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0922AA">
      <w:r>
        <w:t>При разработке программной архитектуры во внимание принималось:</w:t>
      </w:r>
    </w:p>
    <w:p w:rsidR="000922AA" w:rsidRDefault="000B39E2" w:rsidP="000B39E2">
      <w:pPr>
        <w:pStyle w:val="a3"/>
        <w:numPr>
          <w:ilvl w:val="0"/>
          <w:numId w:val="1"/>
        </w:numPr>
      </w:pPr>
      <w:r>
        <w:t>Список требований заказчика;</w:t>
      </w:r>
    </w:p>
    <w:p w:rsidR="000B39E2" w:rsidRDefault="000B39E2" w:rsidP="000B39E2">
      <w:pPr>
        <w:pStyle w:val="a3"/>
        <w:numPr>
          <w:ilvl w:val="0"/>
          <w:numId w:val="1"/>
        </w:numPr>
      </w:pPr>
      <w:r>
        <w:t>Анализ требований, проведённый на основании пункта 1;</w:t>
      </w:r>
    </w:p>
    <w:p w:rsidR="000B39E2" w:rsidRDefault="000B39E2" w:rsidP="000B39E2">
      <w:pPr>
        <w:pStyle w:val="a3"/>
        <w:numPr>
          <w:ilvl w:val="0"/>
          <w:numId w:val="1"/>
        </w:numPr>
      </w:pPr>
      <w:r>
        <w:t xml:space="preserve">Принятые в </w:t>
      </w:r>
      <w:r>
        <w:rPr>
          <w:lang w:val="en-US"/>
        </w:rPr>
        <w:t>IT</w:t>
      </w:r>
      <w:r w:rsidRPr="000B39E2">
        <w:t xml:space="preserve"> </w:t>
      </w:r>
      <w:r>
        <w:t>подходы по реализации программной архитектуры, применимые к проекту.</w:t>
      </w:r>
    </w:p>
    <w:p w:rsidR="000B39E2" w:rsidRDefault="000B39E2" w:rsidP="000B39E2">
      <w:r>
        <w:t>Основой архитектуры системы была принята модульная ООП-система, где каждый программный модуль представляет собой класс (или набор классов), предназначенный для реализации части алгоритма работы всей системы по принципу «чёрный ящик», предоставляя наружу интерфейсы для общения с модулем.</w:t>
      </w:r>
    </w:p>
    <w:p w:rsidR="000B39E2" w:rsidRDefault="000B39E2" w:rsidP="000B39E2">
      <w:r>
        <w:t>Для обмена информацией и взаимодействия программных модулей между собой, наряду с устоявшимися подходами в виде открытых публичных методов класса – было принято решение использовать событийный интерфейс на основе функций обратного вызова (</w:t>
      </w:r>
      <w:r>
        <w:rPr>
          <w:lang w:val="en-US"/>
        </w:rPr>
        <w:t>callback</w:t>
      </w:r>
      <w:r>
        <w:t>) и программных интерфейсов, что, по определению, позволяет расширить универсальность взаимодействия программных модулей друг с другом.</w:t>
      </w:r>
    </w:p>
    <w:p w:rsidR="00F14D7B" w:rsidRDefault="00F14D7B" w:rsidP="000B39E2">
      <w:r>
        <w:t xml:space="preserve">Вследствие одноядерности исполнения используемых электронных компонентов (микроконтроллер), а также отсутствия истинной многозадачности в используемых электронных компонентах – одной из парадигм проектируемой программной архитектуры проекта была предложена концепция неблокирующей обработки, когда каждому модулю поочерёдно предоставляется программное время на обновление своего внутреннего состояния, и к каждому программному модулю предъявляется требование о недопустимости долгих блокирующих операций, вследствие чего вытекает архитектурное требование о реализации программных модулей, требующих сложной алгоритмической работы, в виде </w:t>
      </w:r>
      <w:r>
        <w:rPr>
          <w:lang w:val="en-US"/>
        </w:rPr>
        <w:t>finite</w:t>
      </w:r>
      <w:r w:rsidRPr="00F14D7B">
        <w:t xml:space="preserve"> </w:t>
      </w:r>
      <w:r>
        <w:rPr>
          <w:lang w:val="en-US"/>
        </w:rPr>
        <w:t>state</w:t>
      </w:r>
      <w:r w:rsidRPr="00F14D7B">
        <w:t xml:space="preserve"> </w:t>
      </w:r>
      <w:r>
        <w:rPr>
          <w:lang w:val="en-US"/>
        </w:rPr>
        <w:t>machine</w:t>
      </w:r>
      <w:r w:rsidRPr="00F14D7B">
        <w:t xml:space="preserve"> </w:t>
      </w:r>
      <w:r>
        <w:t>(конечных автоматов с заранее известным набором состояний). Подобный подход избавляет архитектуру от недостатков отсутствия многозадачности, однако – накладывает определённые требования как к реализации, так и к квалификации исполнителей, поскольку асинхронный подход – в реализации не самый простой.</w:t>
      </w:r>
    </w:p>
    <w:p w:rsidR="00F14D7B" w:rsidRDefault="00F14D7B" w:rsidP="000B39E2">
      <w:r>
        <w:t>Как итог, архитектура проекта представляет собой:</w:t>
      </w:r>
    </w:p>
    <w:p w:rsidR="00F14D7B" w:rsidRDefault="00F14D7B" w:rsidP="00F14D7B">
      <w:pPr>
        <w:pStyle w:val="a3"/>
        <w:numPr>
          <w:ilvl w:val="0"/>
          <w:numId w:val="2"/>
        </w:numPr>
      </w:pPr>
      <w:r>
        <w:t>Набор модулей;</w:t>
      </w:r>
    </w:p>
    <w:p w:rsidR="00F14D7B" w:rsidRDefault="00F14D7B" w:rsidP="00F14D7B">
      <w:pPr>
        <w:pStyle w:val="a3"/>
        <w:numPr>
          <w:ilvl w:val="0"/>
          <w:numId w:val="2"/>
        </w:numPr>
      </w:pPr>
      <w:r>
        <w:t>Центральное ядро, занятое обработкой и модулей, обеспечивающее своевременное предоставление модулям квантов времени, необходимых для поддержания их внутреннего состояния;</w:t>
      </w:r>
    </w:p>
    <w:p w:rsidR="00F14D7B" w:rsidRPr="00F14D7B" w:rsidRDefault="00F14D7B" w:rsidP="00F14D7B">
      <w:pPr>
        <w:pStyle w:val="a3"/>
        <w:numPr>
          <w:ilvl w:val="0"/>
          <w:numId w:val="2"/>
        </w:numPr>
      </w:pPr>
      <w:r>
        <w:t>Набор интерфейсов и методов, связывающих модули между собой.</w:t>
      </w:r>
      <w:bookmarkStart w:id="0" w:name="_GoBack"/>
      <w:bookmarkEnd w:id="0"/>
    </w:p>
    <w:sectPr w:rsidR="00F14D7B" w:rsidRPr="00F1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257C"/>
    <w:multiLevelType w:val="hybridMultilevel"/>
    <w:tmpl w:val="3C50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65FEE"/>
    <w:multiLevelType w:val="hybridMultilevel"/>
    <w:tmpl w:val="228E0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CE"/>
    <w:rsid w:val="000922AA"/>
    <w:rsid w:val="000B39E2"/>
    <w:rsid w:val="00283225"/>
    <w:rsid w:val="003802CE"/>
    <w:rsid w:val="003E40B4"/>
    <w:rsid w:val="008633F0"/>
    <w:rsid w:val="00F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1F014-FE77-4BBF-A25A-CC3EAB7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2020-08-28T08:37:00Z</dcterms:created>
  <dcterms:modified xsi:type="dcterms:W3CDTF">2020-08-28T08:51:00Z</dcterms:modified>
</cp:coreProperties>
</file>