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EE2D91">
      <w:r>
        <w:t xml:space="preserve">Программа-конфигуратор УРОВ поддерживает экспорт данных прерывания в формат </w:t>
      </w:r>
      <w:r>
        <w:rPr>
          <w:lang w:val="en-US"/>
        </w:rPr>
        <w:t>COMTRADE</w:t>
      </w:r>
      <w:r>
        <w:t>. Для начала экспорта данных – необходимо открыть нужный лог-файл и выбрать запись для экспорта.</w:t>
      </w:r>
    </w:p>
    <w:p w:rsidR="00EE2D91" w:rsidRDefault="00EE2D91">
      <w:r>
        <w:t>Открытие лог-файла осуществляется выбором (в дереве слева) нужной подстанции, затем, последовательно – пункта меню «</w:t>
      </w:r>
      <w:proofErr w:type="spellStart"/>
      <w:r>
        <w:t>Логи</w:t>
      </w:r>
      <w:proofErr w:type="spellEnd"/>
      <w:r>
        <w:t>» и выбора нужного лог-файла, путём двойного щелчка мышью на имени лог-файла в дереве. После этого в правой, основной части экрана отобразится список записей выбранного лог-файла. Для выбора нужной записи – щёлкните на эту запись мышью:</w:t>
      </w:r>
    </w:p>
    <w:p w:rsidR="00EE2D91" w:rsidRDefault="00EE2D91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91" w:rsidRDefault="00EE2D91"/>
    <w:p w:rsidR="00EE2D91" w:rsidRDefault="00EE2D91">
      <w:r>
        <w:t>В самой правой части строки выбранной записи – находится кнопка «Просмотр», посредством которой и происходит экспорт данных в тот или иной формат. По нажатию этой кнопки на экране появляется следующее окно:</w:t>
      </w:r>
    </w:p>
    <w:p w:rsidR="00EE2D91" w:rsidRDefault="002D150D">
      <w:r>
        <w:rPr>
          <w:noProof/>
          <w:lang w:eastAsia="ru-RU"/>
        </w:rPr>
        <w:lastRenderedPageBreak/>
        <w:drawing>
          <wp:inline distT="0" distB="0" distL="0" distR="0">
            <wp:extent cx="5940425" cy="419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D" w:rsidRDefault="002D150D"/>
    <w:p w:rsidR="002D150D" w:rsidRDefault="002D150D">
      <w:r>
        <w:t>Окно содержит график прерывания, график эталона (если применимо), и кнопки для экспорта</w:t>
      </w:r>
      <w:r w:rsidR="00C13263">
        <w:t xml:space="preserve"> в различные форматы данных</w:t>
      </w:r>
      <w:r>
        <w:t xml:space="preserve">. Для экспорта в формат </w:t>
      </w:r>
      <w:r>
        <w:rPr>
          <w:lang w:val="en-US"/>
        </w:rPr>
        <w:t>COMTRADE</w:t>
      </w:r>
      <w:r w:rsidRPr="002D150D">
        <w:t xml:space="preserve"> </w:t>
      </w:r>
      <w:r>
        <w:t xml:space="preserve">необходимо нажать кнопку «Экспорт в </w:t>
      </w:r>
      <w:r>
        <w:rPr>
          <w:lang w:val="en-US"/>
        </w:rPr>
        <w:t>COMTRADE</w:t>
      </w:r>
      <w:r>
        <w:t>». В выпавшем диалоге вам будет предложено поменять имя файла (если нужно) и нажать кнопку «Сохранить»:</w:t>
      </w:r>
    </w:p>
    <w:p w:rsidR="002D150D" w:rsidRDefault="002D150D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D" w:rsidRPr="002D150D" w:rsidRDefault="002D150D">
      <w:r>
        <w:t>После нажатия кнопки «Сохранить» - по указанному пути формируются два файла: *.</w:t>
      </w:r>
      <w:proofErr w:type="spellStart"/>
      <w:r>
        <w:t>dat</w:t>
      </w:r>
      <w:proofErr w:type="spellEnd"/>
      <w:r>
        <w:t xml:space="preserve"> и </w:t>
      </w:r>
      <w:r w:rsidRPr="002D150D">
        <w:t>*.</w:t>
      </w:r>
      <w:proofErr w:type="spellStart"/>
      <w:r>
        <w:rPr>
          <w:lang w:val="en-US"/>
        </w:rPr>
        <w:t>cfg</w:t>
      </w:r>
      <w:proofErr w:type="spellEnd"/>
      <w:r>
        <w:t xml:space="preserve">, содержащие информацию в формате </w:t>
      </w:r>
      <w:r>
        <w:rPr>
          <w:lang w:val="en-US"/>
        </w:rPr>
        <w:t>COMTRADE</w:t>
      </w:r>
      <w:r w:rsidRPr="002D150D">
        <w:t>.</w:t>
      </w:r>
    </w:p>
    <w:p w:rsidR="002D150D" w:rsidRDefault="002D150D">
      <w:r>
        <w:lastRenderedPageBreak/>
        <w:t xml:space="preserve">Для просмотра информации в формате </w:t>
      </w:r>
      <w:r>
        <w:rPr>
          <w:lang w:val="en-US"/>
        </w:rPr>
        <w:t>COMTRADE</w:t>
      </w:r>
      <w:r w:rsidRPr="002D150D">
        <w:t xml:space="preserve"> </w:t>
      </w:r>
      <w:r>
        <w:t xml:space="preserve">необходимо перейти по адресу </w:t>
      </w:r>
      <w:hyperlink r:id="rId7" w:history="1">
        <w:r>
          <w:rPr>
            <w:rStyle w:val="a3"/>
          </w:rPr>
          <w:t>https://www.sank6.ru/comtradeviewer/</w:t>
        </w:r>
      </w:hyperlink>
      <w:r>
        <w:t xml:space="preserve"> - и в левой части окна браузера нажать ссылку «Загрузить»</w:t>
      </w:r>
      <w:r w:rsidR="008409E4">
        <w:t xml:space="preserve">, в появившемся окне выбрать сформированные файлы и передать их системе для отображения. В результате в окне браузера появляются графики, сформированные из файлов формата </w:t>
      </w:r>
      <w:r w:rsidR="008409E4">
        <w:rPr>
          <w:lang w:val="en-US"/>
        </w:rPr>
        <w:t>COMTRADE</w:t>
      </w:r>
      <w:r w:rsidR="008409E4">
        <w:t>:</w:t>
      </w:r>
    </w:p>
    <w:p w:rsidR="008409E4" w:rsidRDefault="008409E4">
      <w:r>
        <w:rPr>
          <w:noProof/>
          <w:lang w:eastAsia="ru-RU"/>
        </w:rPr>
        <w:drawing>
          <wp:inline distT="0" distB="0" distL="0" distR="0">
            <wp:extent cx="5940425" cy="2901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E4" w:rsidRPr="008409E4" w:rsidRDefault="008409E4">
      <w:r>
        <w:t>Первый канал – содержит график прерывания, второй (если для графика прерывания был найден эталон и произво</w:t>
      </w:r>
      <w:r w:rsidR="000B26B1">
        <w:t>дилось сравнение с этим эталоном</w:t>
      </w:r>
      <w:r>
        <w:t>) – содержит график эталона. Если сравнения с эталоном не производилось – второй графи</w:t>
      </w:r>
      <w:bookmarkStart w:id="0" w:name="_GoBack"/>
      <w:bookmarkEnd w:id="0"/>
      <w:r>
        <w:t xml:space="preserve">к имеет вид горизонтальной линии со значениями по оси </w:t>
      </w:r>
      <w:r>
        <w:rPr>
          <w:lang w:val="en-US"/>
        </w:rPr>
        <w:t>Y</w:t>
      </w:r>
      <w:r>
        <w:t xml:space="preserve"> </w:t>
      </w:r>
      <w:r w:rsidR="0035502F">
        <w:t>=</w:t>
      </w:r>
      <w:r w:rsidRPr="008409E4">
        <w:t xml:space="preserve"> </w:t>
      </w:r>
      <w:r>
        <w:t>0 на всём протяжении графика.</w:t>
      </w:r>
    </w:p>
    <w:sectPr w:rsidR="008409E4" w:rsidRPr="00840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FE"/>
    <w:rsid w:val="000B26B1"/>
    <w:rsid w:val="001009FE"/>
    <w:rsid w:val="00283225"/>
    <w:rsid w:val="002D150D"/>
    <w:rsid w:val="0035502F"/>
    <w:rsid w:val="003E40B4"/>
    <w:rsid w:val="008409E4"/>
    <w:rsid w:val="008633F0"/>
    <w:rsid w:val="00C13263"/>
    <w:rsid w:val="00E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85436-98BC-4095-8773-E23564C8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sank6.ru/comtradeview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2019-12-11T08:05:00Z</dcterms:created>
  <dcterms:modified xsi:type="dcterms:W3CDTF">2019-12-11T08:20:00Z</dcterms:modified>
</cp:coreProperties>
</file>