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/>
        <w:jc w:val="left"/>
      </w:pPr>
      <w:r>
        <w:drawing>
          <wp:inline distT="0" distB="0" distL="0" distR="0">
            <wp:extent cx="822960" cy="835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3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color w:val="1F3A5F"/>
          <w:sz w:val="40"/>
          <w:szCs w:val="40"/>
        </w:rPr>
        <w:t xml:space="preserve">Pathfinder Explorers</w:t>
      </w:r>
    </w:p>
    <w:p>
      <w:pPr>
        <w:spacing w:before="0" w:after="240"/>
      </w:pPr>
      <w:r>
        <w:rPr>
          <w:b/>
          <w:color w:val="0E7C86"/>
          <w:sz w:val="26"/>
          <w:szCs w:val="26"/>
        </w:rPr>
        <w:t xml:space="preserve">A robotics course for ages 9 to 13, from Porpoise Robotics</w:t>
      </w:r>
    </w:p>
    <w:p>
      <w:pPr>
        <w:spacing w:before="0" w:after="160"/>
      </w:pPr>
      <w:r>
        <w:t xml:space="preserve">Dear families,</w:t>
      </w:r>
    </w:p>
    <w:p>
      <w:pPr>
        <w:spacing w:before="0" w:after="120"/>
      </w:pPr>
      <w:r>
        <w:t xml:space="preserve">Your child is joining </w:t>
      </w:r>
      <w:r>
        <w:rPr>
          <w:b/>
        </w:rPr>
        <w:t xml:space="preserve">Pathfinder Explorers</w:t>
      </w:r>
      <w:r>
        <w:t xml:space="preserve">, a twelve-lesson course in robotics and programming. In teams of three, students share a small four-wheel robot vehicle called a Pathfinder. Over twelve one-hour lessons they program its 32 lights, its four motors, and its wireless controller - and by the last lesson they have written the program that drives it.</w:t>
      </w:r>
    </w:p>
    <w:p>
      <w:pPr>
        <w:spacing w:before="0" w:after="120"/>
      </w:pPr>
      <w:r>
        <w:t xml:space="preserve">No experience is needed. Everything is provided: the vehicles, controllers, laptops and batteries.</w:t>
      </w:r>
    </w:p>
    <w:p>
      <w:pPr>
        <w:pStyle w:val="Heading3"/>
        <w:keepNext/>
        <w:spacing w:before="120" w:after="80"/>
      </w:pPr>
      <w:r>
        <w:rPr>
          <w:b/>
          <w:color w:val="1F3A5F"/>
          <w:sz w:val="28"/>
          <w:szCs w:val="28"/>
        </w:rPr>
        <w:t xml:space="preserve">What your child will learn</w:t>
      </w:r>
    </w:p>
    <w:p>
      <w:pPr>
        <w:spacing w:before="0" w:after="60"/>
        <w:ind w:left="360"/>
      </w:pPr>
      <w:r>
        <w:rPr>
          <w:b/>
          <w:color w:val="0E7C86"/>
        </w:rPr>
        <w:t xml:space="preserve">•  </w:t>
      </w:r>
      <w:r>
        <w:t xml:space="preserve">How robots sense, think and act - and how to give a computer exact instructions</w:t>
      </w:r>
    </w:p>
    <w:p>
      <w:pPr>
        <w:spacing w:before="0" w:after="60"/>
        <w:ind w:left="360"/>
      </w:pPr>
      <w:r>
        <w:rPr>
          <w:b/>
          <w:color w:val="0E7C86"/>
        </w:rPr>
        <w:t xml:space="preserve">•  </w:t>
      </w:r>
      <w:r>
        <w:t xml:space="preserve">Real programming in the Arduino language: loops, choices, variables and functions</w:t>
      </w:r>
    </w:p>
    <w:p>
      <w:pPr>
        <w:spacing w:before="0" w:after="60"/>
        <w:ind w:left="360"/>
      </w:pPr>
      <w:r>
        <w:rPr>
          <w:b/>
          <w:color w:val="0E7C86"/>
        </w:rPr>
        <w:t xml:space="preserve">•  </w:t>
      </w:r>
      <w:r>
        <w:t xml:space="preserve">Light and color, how motors work, and why Mars rovers have to drive themselves</w:t>
      </w:r>
    </w:p>
    <w:p>
      <w:pPr>
        <w:spacing w:before="0" w:after="60"/>
        <w:ind w:left="360"/>
      </w:pPr>
      <w:r>
        <w:rPr>
          <w:b/>
          <w:color w:val="0E7C86"/>
        </w:rPr>
        <w:t xml:space="preserve">•  </w:t>
      </w:r>
      <w:r>
        <w:t xml:space="preserve">How engineers work: plan, build, test, and fix one thing at a time - as a team</w:t>
      </w:r>
    </w:p>
    <w:p>
      <w:pPr>
        <w:pStyle w:val="Heading3"/>
        <w:keepNext/>
        <w:spacing w:before="120" w:after="80"/>
      </w:pPr>
      <w:r>
        <w:rPr>
          <w:b/>
          <w:color w:val="1F3A5F"/>
          <w:sz w:val="28"/>
          <w:szCs w:val="28"/>
        </w:rPr>
        <w:t xml:space="preserve">Course details</w:t>
      </w:r>
    </w:p>
    <w:tbl>
      <w:tblPr>
        <w:tblW w:w="10080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60"/>
        <w:gridCol w:w="7920"/>
      </w:tblGrid>
      <w:tr>
        <w:trPr>
          <w:cantSplit/>
          <w:trHeight w:val="460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Dates</w:t>
            </w:r>
          </w:p>
        </w:tc>
        <w:tc>
          <w:tcPr>
            <w:tcW w:w="792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  <w:highlight w:val="yellow"/>
              </w:rPr>
              <w:t xml:space="preserve">[DATES]</w:t>
            </w:r>
          </w:p>
        </w:tc>
      </w:tr>
      <w:tr>
        <w:trPr>
          <w:cantSplit/>
          <w:trHeight w:val="460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Time</w:t>
            </w:r>
          </w:p>
        </w:tc>
        <w:tc>
          <w:tcPr>
            <w:tcW w:w="792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  <w:highlight w:val="yellow"/>
              </w:rPr>
              <w:t xml:space="preserve">[START AND END TIME]</w:t>
            </w:r>
          </w:p>
        </w:tc>
      </w:tr>
      <w:tr>
        <w:trPr>
          <w:cantSplit/>
          <w:trHeight w:val="460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Location</w:t>
            </w:r>
          </w:p>
        </w:tc>
        <w:tc>
          <w:tcPr>
            <w:tcW w:w="792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  <w:highlight w:val="yellow"/>
              </w:rPr>
              <w:t xml:space="preserve">[ROOM AND ADDRESS]</w:t>
            </w:r>
          </w:p>
        </w:tc>
      </w:tr>
      <w:tr>
        <w:trPr>
          <w:cantSplit/>
          <w:trHeight w:val="460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Instructor</w:t>
            </w:r>
          </w:p>
        </w:tc>
        <w:tc>
          <w:tcPr>
            <w:tcW w:w="792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  <w:highlight w:val="yellow"/>
              </w:rPr>
              <w:t xml:space="preserve">[NAME]</w:t>
            </w:r>
          </w:p>
        </w:tc>
      </w:tr>
      <w:tr>
        <w:trPr>
          <w:cantSplit/>
          <w:trHeight w:val="460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Contact</w:t>
            </w:r>
          </w:p>
        </w:tc>
        <w:tc>
          <w:tcPr>
            <w:tcW w:w="792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  <w:highlight w:val="yellow"/>
              </w:rPr>
              <w:t xml:space="preserve">[EMAIL]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b/>
                <w:sz w:val="23"/>
                <w:szCs w:val="23"/>
                <w:highlight w:val="yellow"/>
              </w:rPr>
              <w:t xml:space="preserve">[PHONE]</w:t>
            </w:r>
          </w:p>
        </w:tc>
      </w:tr>
      <w:tr>
        <w:trPr>
          <w:cantSplit/>
          <w:trHeight w:val="460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Mission Day</w:t>
            </w:r>
          </w:p>
        </w:tc>
        <w:tc>
          <w:tcPr>
            <w:tcW w:w="7920" w:type="dxa"/>
            <w:vAlign w:val="top"/>
          </w:tcPr>
          <w:p>
            <w:pPr>
              <w:spacing w:before="0" w:after="40"/>
            </w:pPr>
            <w:r>
              <w:rPr>
                <w:sz w:val="23"/>
                <w:szCs w:val="23"/>
              </w:rPr>
              <w:t xml:space="preserve">Families are invited to Lesson 12, on </w:t>
            </w:r>
            <w:r>
              <w:rPr>
                <w:b/>
                <w:sz w:val="23"/>
                <w:szCs w:val="23"/>
                <w:highlight w:val="yellow"/>
              </w:rPr>
              <w:t xml:space="preserve">[DATE AND TIME]</w:t>
            </w:r>
            <w:r>
              <w:rPr>
                <w:sz w:val="23"/>
                <w:szCs w:val="23"/>
              </w:rPr>
              <w:t xml:space="preserve">, to watch the teams drive the final course.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before="120" w:after="80"/>
      </w:pPr>
      <w:r>
        <w:rPr>
          <w:b/>
          <w:color w:val="1F3A5F"/>
          <w:sz w:val="28"/>
          <w:szCs w:val="28"/>
        </w:rPr>
        <w:t xml:space="preserve">Safety</w:t>
      </w:r>
    </w:p>
    <w:p>
      <w:pPr>
        <w:spacing w:before="0" w:after="120"/>
      </w:pPr>
      <w:r>
        <w:t xml:space="preserve">Every student learns and signs the Explorer Code in the first lesson. Vehicles sit on a stand whenever they are connected to a laptop, and drive only on the floor inside a taped arena. Students earn their speed: every vehicle starts at a reduced learner speed, raised only after a driving test. The vehicles run on rechargeable lithium batteries, which only adults charge or handle.</w:t>
      </w:r>
    </w:p>
    <w:p>
      <w:pPr>
        <w:pStyle w:val="Heading3"/>
        <w:keepNext/>
        <w:spacing w:before="120" w:after="80"/>
      </w:pPr>
      <w:r>
        <w:rPr>
          <w:b/>
          <w:color w:val="1F3A5F"/>
          <w:sz w:val="28"/>
          <w:szCs w:val="28"/>
        </w:rPr>
        <w:t xml:space="preserve">What to wear</w:t>
      </w:r>
    </w:p>
    <w:p>
      <w:pPr>
        <w:spacing w:before="0" w:after="120"/>
      </w:pPr>
      <w:r>
        <w:t xml:space="preserve">Closed-toe shoes, and long hair tied back. Please avoid loose scarves or dangling cords - the wheels turn during some activities.</w:t>
      </w:r>
    </w:p>
    <w:p>
      <w:pPr>
        <w:pStyle w:val="Heading3"/>
        <w:keepNext/>
        <w:spacing w:before="120" w:after="80"/>
      </w:pPr>
      <w:r>
        <w:rPr>
          <w:b/>
          <w:color w:val="1F3A5F"/>
          <w:sz w:val="28"/>
          <w:szCs w:val="28"/>
        </w:rPr>
        <w:t xml:space="preserve">At home</w:t>
      </w:r>
    </w:p>
    <w:p>
      <w:pPr>
        <w:spacing w:before="0" w:after="120"/>
      </w:pPr>
      <w:r>
        <w:t xml:space="preserve">Each student keeps a Mission Log: a workbook with a page for every lesson and a badge to earn each time. Ask your child to show it to you, and to explain one thing they programmed. Explaining is one of the best ways to learn.</w:t>
      </w:r>
    </w:p>
    <w:p>
      <w:pPr>
        <w:pStyle w:val="Heading3"/>
        <w:keepNext/>
        <w:spacing w:before="120" w:after="80"/>
      </w:pPr>
      <w:r>
        <w:rPr>
          <w:b/>
          <w:color w:val="1F3A5F"/>
          <w:sz w:val="28"/>
          <w:szCs w:val="28"/>
        </w:rPr>
        <w:t xml:space="preserve">Three short questionnaires</w:t>
      </w:r>
    </w:p>
    <w:p>
      <w:pPr>
        <w:spacing w:before="0" w:after="120"/>
      </w:pPr>
      <w:r>
        <w:t xml:space="preserve">At the start of the course, halfway through, and at the end, students spend a few minutes on a questionnaire about what they know, how confident they feel, and which lessons they enjoyed. It is not a test and is never graded. Students write a code instead of their name, and the answers are used only to see how the class is growing and to improve the course.</w:t>
      </w:r>
    </w:p>
    <w:p>
      <w:pPr>
        <w:pStyle w:val="Heading3"/>
        <w:keepNext/>
        <w:spacing w:before="120" w:after="80"/>
      </w:pPr>
      <w:r>
        <w:rPr>
          <w:b/>
          <w:color w:val="1F3A5F"/>
          <w:sz w:val="28"/>
          <w:szCs w:val="28"/>
        </w:rPr>
        <w:t xml:space="preserve">Photos</w:t>
      </w:r>
    </w:p>
    <w:p>
      <w:pPr>
        <w:spacing w:before="0" w:after="120"/>
      </w:pPr>
      <w:r>
        <w:rPr>
          <w:i/>
          <w:color w:val="666666"/>
        </w:rPr>
        <w:t xml:space="preserve">[Delete this section if your organization uses its own photo release.] </w:t>
      </w:r>
      <w:r>
        <w:t xml:space="preserve">We would like to photograph the vehicles and the course for future lessons. We will only photograph your child with your permission. Please return the slip below.</w:t>
      </w:r>
    </w:p>
    <w:p>
      <w:pPr>
        <w:spacing w:before="80" w:after="40"/>
      </w:pPr>
      <w:r>
        <w:t xml:space="preserve">We look forward to working with your Explorer!</w:t>
      </w:r>
    </w:p>
    <w:p>
      <w:pPr>
        <w:spacing w:before="0" w:after="200"/>
      </w:pPr>
      <w:r>
        <w:rPr>
          <w:b/>
          <w:highlight w:val="yellow"/>
        </w:rPr>
        <w:t xml:space="preserve">[INSTRUCTOR NAME]</w:t>
      </w:r>
      <w:r>
        <w:t xml:space="preserve">, for the Porpoise Robotics team</w:t>
      </w:r>
    </w:p>
    <w:p>
      <w:pPr>
        <w:spacing w:before="0" w:after="120"/>
        <w:jc w:val="center"/>
      </w:pPr>
      <w:r>
        <w:rPr>
          <w:color w:val="666666"/>
          <w:sz w:val="18"/>
          <w:szCs w:val="18"/>
        </w:rPr>
        <w:t xml:space="preserve">- - - - - - - - - - - - - - - - - - - -  cut here  - - - - - - - - - - - - - - - - - - - -</w:t>
      </w:r>
    </w:p>
    <w:tbl>
      <w:tblPr>
        <w:tblW w:w="10080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60"/>
        <w:gridCol w:w="4752"/>
        <w:gridCol w:w="1152"/>
        <w:gridCol w:w="2015"/>
      </w:tblGrid>
      <w:tr>
        <w:trPr>
          <w:cantSplit/>
          <w:trHeight w:val="576" w:hRule="atLeast"/>
        </w:trPr>
        <w:tc>
          <w:tcPr>
            <w:tcW w:w="2160" w:type="dxa"/>
            <w:vAlign w:val="bottom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Student's name:</w:t>
            </w:r>
          </w:p>
        </w:tc>
        <w:tc>
          <w:tcPr>
            <w:tcW w:w="4752" w:type="dxa"/>
            <w:vAlign w:val="bottom"/>
          </w:tcPr>
          <w:p>
            <w:pPr>
              <w:spacing w:before="0" w:after="40"/>
            </w:pPr>
            <w:r>
              <w:rPr>
                <w:sz w:val="23"/>
                <w:szCs w:val="23"/>
              </w:rPr>
              <w:t xml:space="preserve"/>
            </w:r>
          </w:p>
        </w:tc>
        <w:tc>
          <w:tcPr>
            <w:tcW w:w="1152" w:type="dxa"/>
            <w:vAlign w:val="bottom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Grade:</w:t>
            </w:r>
          </w:p>
        </w:tc>
        <w:tc>
          <w:tcPr>
            <w:tcW w:w="2015" w:type="dxa"/>
            <w:vAlign w:val="bottom"/>
          </w:tcPr>
          <w:p>
            <w:pPr>
              <w:spacing w:before="0" w:after="40"/>
            </w:pPr>
            <w:r>
              <w:rPr>
                <w:sz w:val="23"/>
                <w:szCs w:val="23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120" w:after="40"/>
      </w:pPr>
      <w:r>
        <w:t xml:space="preserve">☐  Yes, photos that include my child may be used for Porpoise Robotics lessons and materials.</w:t>
      </w:r>
    </w:p>
    <w:p>
      <w:pPr>
        <w:spacing w:before="0" w:after="120"/>
      </w:pPr>
      <w:r>
        <w:t xml:space="preserve">☐  No photos of my child, please.</w:t>
      </w:r>
    </w:p>
    <w:tbl>
      <w:tblPr>
        <w:tblW w:w="10080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592"/>
        <w:gridCol w:w="4608"/>
        <w:gridCol w:w="1007"/>
        <w:gridCol w:w="1872"/>
      </w:tblGrid>
      <w:tr>
        <w:trPr>
          <w:cantSplit/>
          <w:trHeight w:val="576" w:hRule="atLeast"/>
        </w:trPr>
        <w:tc>
          <w:tcPr>
            <w:tcW w:w="2592" w:type="dxa"/>
            <w:vAlign w:val="bottom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Parent or guardian:</w:t>
            </w:r>
          </w:p>
        </w:tc>
        <w:tc>
          <w:tcPr>
            <w:tcW w:w="4608" w:type="dxa"/>
            <w:vAlign w:val="bottom"/>
          </w:tcPr>
          <w:p>
            <w:pPr>
              <w:spacing w:before="0" w:after="40"/>
            </w:pPr>
            <w:r>
              <w:rPr>
                <w:sz w:val="23"/>
                <w:szCs w:val="23"/>
              </w:rPr>
              <w:t xml:space="preserve"/>
            </w:r>
          </w:p>
        </w:tc>
        <w:tc>
          <w:tcPr>
            <w:tcW w:w="1007" w:type="dxa"/>
            <w:vAlign w:val="bottom"/>
          </w:tcPr>
          <w:p>
            <w:pPr>
              <w:spacing w:before="0" w:after="40"/>
            </w:pPr>
            <w:r>
              <w:rPr>
                <w:b/>
                <w:sz w:val="23"/>
                <w:szCs w:val="23"/>
              </w:rPr>
              <w:t xml:space="preserve">Date:</w:t>
            </w:r>
          </w:p>
        </w:tc>
        <w:tc>
          <w:tcPr>
            <w:tcW w:w="1872" w:type="dxa"/>
            <w:vAlign w:val="bottom"/>
          </w:tcPr>
          <w:p>
            <w:pPr>
              <w:spacing w:before="0" w:after="40"/>
            </w:pPr>
            <w:r>
              <w:rPr>
                <w:sz w:val="23"/>
                <w:szCs w:val="23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sectPr>
      <w:pgSz w:w="12240" w:h="15840"/>
      <w:pgMar w:top="1080" w:right="1080" w:bottom="1080" w:left="1080" w:header="432" w:footer="43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23.0"/>
        <w:szCs w:val="23.0"/>
        <w:lang w:val="en-US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E7C86"/>
      <w:sz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1F3A5F"/>
      <w:sz w:val="28"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Handout</dc:title>
  <dc:creator>Porpoise Robotics</dc:creator>
</cp:coreProperties>
</file>