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before="15" w:after="0" w:line="240" w:lineRule="exact"/>
        <w:rPr>
          <w:rFonts w:ascii="Calibri" w:eastAsia="Calibri" w:hAnsi="Calibri" w:cs="Times New Roman"/>
          <w:sz w:val="24"/>
          <w:szCs w:val="24"/>
          <w:lang w:val="en-US"/>
        </w:rPr>
      </w:pPr>
    </w:p>
    <w:p w:rsidR="00A61A81" w:rsidRPr="00A61A81" w:rsidRDefault="00A61A81" w:rsidP="00A61A81">
      <w:pPr>
        <w:widowControl w:val="0"/>
        <w:spacing w:after="0" w:line="240" w:lineRule="auto"/>
        <w:ind w:left="1035"/>
        <w:rPr>
          <w:rFonts w:ascii="Times New Roman" w:eastAsia="Times New Roman" w:hAnsi="Times New Roman" w:cs="Times New Roman"/>
          <w:sz w:val="20"/>
          <w:szCs w:val="20"/>
          <w:lang w:val="en-US"/>
        </w:rPr>
      </w:pPr>
      <w:r>
        <w:rPr>
          <w:rFonts w:ascii="Calibri" w:eastAsia="Calibri" w:hAnsi="Calibri" w:cs="Times New Roman"/>
          <w:noProof/>
          <w:lang w:eastAsia="es-ES"/>
        </w:rPr>
        <w:drawing>
          <wp:inline distT="0" distB="0" distL="0" distR="0" wp14:anchorId="0FFC3215" wp14:editId="591A13AA">
            <wp:extent cx="4133850" cy="123825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238250"/>
                    </a:xfrm>
                    <a:prstGeom prst="rect">
                      <a:avLst/>
                    </a:prstGeom>
                    <a:noFill/>
                    <a:ln>
                      <a:noFill/>
                    </a:ln>
                  </pic:spPr>
                </pic:pic>
              </a:graphicData>
            </a:graphic>
          </wp:inline>
        </w:drawing>
      </w: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before="1" w:after="0" w:line="220" w:lineRule="exact"/>
        <w:rPr>
          <w:rFonts w:ascii="Calibri" w:eastAsia="Calibri" w:hAnsi="Calibri" w:cs="Times New Roman"/>
          <w:lang w:val="en-US"/>
        </w:rPr>
      </w:pPr>
    </w:p>
    <w:p w:rsidR="00A61A81" w:rsidRPr="00A61A81" w:rsidRDefault="00A61A81" w:rsidP="00A61A81">
      <w:pPr>
        <w:widowControl w:val="0"/>
        <w:spacing w:before="52" w:after="0" w:line="240" w:lineRule="auto"/>
        <w:ind w:left="62"/>
        <w:jc w:val="center"/>
        <w:rPr>
          <w:rFonts w:ascii="Arial" w:eastAsia="Arial" w:hAnsi="Arial" w:cs="Arial"/>
          <w:sz w:val="28"/>
          <w:szCs w:val="28"/>
        </w:rPr>
      </w:pPr>
      <w:r w:rsidRPr="00A61A81">
        <w:rPr>
          <w:rFonts w:ascii="Arial" w:eastAsia="Arial" w:hAnsi="Arial" w:cs="Arial"/>
          <w:w w:val="120"/>
          <w:sz w:val="28"/>
          <w:szCs w:val="28"/>
        </w:rPr>
        <w:t>TRABAJO</w:t>
      </w:r>
      <w:r w:rsidRPr="00A61A81">
        <w:rPr>
          <w:rFonts w:ascii="Arial" w:eastAsia="Arial" w:hAnsi="Arial" w:cs="Arial"/>
          <w:spacing w:val="-10"/>
          <w:w w:val="120"/>
          <w:sz w:val="28"/>
          <w:szCs w:val="28"/>
        </w:rPr>
        <w:t xml:space="preserve"> </w:t>
      </w:r>
      <w:r w:rsidRPr="00A61A81">
        <w:rPr>
          <w:rFonts w:ascii="Arial" w:eastAsia="Arial" w:hAnsi="Arial" w:cs="Arial"/>
          <w:w w:val="120"/>
          <w:sz w:val="28"/>
          <w:szCs w:val="28"/>
        </w:rPr>
        <w:t>FIN</w:t>
      </w:r>
      <w:r w:rsidRPr="00A61A81">
        <w:rPr>
          <w:rFonts w:ascii="Arial" w:eastAsia="Arial" w:hAnsi="Arial" w:cs="Arial"/>
          <w:spacing w:val="-10"/>
          <w:w w:val="120"/>
          <w:sz w:val="28"/>
          <w:szCs w:val="28"/>
        </w:rPr>
        <w:t xml:space="preserve"> </w:t>
      </w:r>
      <w:r w:rsidRPr="00A61A81">
        <w:rPr>
          <w:rFonts w:ascii="Arial" w:eastAsia="Arial" w:hAnsi="Arial" w:cs="Arial"/>
          <w:w w:val="120"/>
          <w:sz w:val="28"/>
          <w:szCs w:val="28"/>
        </w:rPr>
        <w:t>DE</w:t>
      </w:r>
      <w:r w:rsidRPr="00A61A81">
        <w:rPr>
          <w:rFonts w:ascii="Arial" w:eastAsia="Arial" w:hAnsi="Arial" w:cs="Arial"/>
          <w:spacing w:val="-11"/>
          <w:w w:val="120"/>
          <w:sz w:val="28"/>
          <w:szCs w:val="28"/>
        </w:rPr>
        <w:t xml:space="preserve"> </w:t>
      </w:r>
      <w:r w:rsidRPr="00A61A81">
        <w:rPr>
          <w:rFonts w:ascii="Arial" w:eastAsia="Arial" w:hAnsi="Arial" w:cs="Arial"/>
          <w:w w:val="120"/>
          <w:sz w:val="28"/>
          <w:szCs w:val="28"/>
        </w:rPr>
        <w:t>GRADO</w:t>
      </w:r>
    </w:p>
    <w:p w:rsidR="00A61A81" w:rsidRDefault="00A61A81" w:rsidP="00A61A81">
      <w:pPr>
        <w:widowControl w:val="0"/>
        <w:spacing w:before="58" w:after="0" w:line="240" w:lineRule="auto"/>
        <w:ind w:left="62"/>
        <w:jc w:val="center"/>
        <w:rPr>
          <w:rFonts w:ascii="Arial" w:eastAsia="Arial" w:hAnsi="Arial" w:cs="Arial"/>
          <w:w w:val="115"/>
        </w:rPr>
      </w:pPr>
      <w:r w:rsidRPr="00A61A81">
        <w:rPr>
          <w:rFonts w:ascii="Arial" w:eastAsia="Arial" w:hAnsi="Arial" w:cs="Arial"/>
          <w:w w:val="115"/>
        </w:rPr>
        <w:t>INGENIE</w:t>
      </w:r>
      <w:r w:rsidRPr="00A61A81">
        <w:rPr>
          <w:rFonts w:ascii="Arial" w:eastAsia="Arial" w:hAnsi="Arial" w:cs="Arial"/>
          <w:spacing w:val="-17"/>
          <w:w w:val="115"/>
        </w:rPr>
        <w:t>R</w:t>
      </w:r>
      <w:r w:rsidRPr="00A61A81">
        <w:rPr>
          <w:rFonts w:ascii="Arial" w:eastAsia="Arial" w:hAnsi="Arial" w:cs="Arial"/>
          <w:spacing w:val="-74"/>
          <w:w w:val="115"/>
          <w:position w:val="6"/>
        </w:rPr>
        <w:t>´</w:t>
      </w:r>
      <w:r w:rsidRPr="00A61A81">
        <w:rPr>
          <w:rFonts w:ascii="Arial" w:eastAsia="Arial" w:hAnsi="Arial" w:cs="Arial"/>
          <w:w w:val="115"/>
        </w:rPr>
        <w:t>IA</w:t>
      </w:r>
      <w:r w:rsidRPr="00A61A81">
        <w:rPr>
          <w:rFonts w:ascii="Arial" w:eastAsia="Arial" w:hAnsi="Arial" w:cs="Arial"/>
          <w:spacing w:val="12"/>
          <w:w w:val="115"/>
        </w:rPr>
        <w:t xml:space="preserve"> </w:t>
      </w:r>
      <w:r w:rsidRPr="00A61A81">
        <w:rPr>
          <w:rFonts w:ascii="Arial" w:eastAsia="Arial" w:hAnsi="Arial" w:cs="Arial"/>
          <w:w w:val="115"/>
        </w:rPr>
        <w:t>EN</w:t>
      </w:r>
      <w:r w:rsidRPr="00A61A81">
        <w:rPr>
          <w:rFonts w:ascii="Arial" w:eastAsia="Arial" w:hAnsi="Arial" w:cs="Arial"/>
          <w:spacing w:val="12"/>
          <w:w w:val="115"/>
        </w:rPr>
        <w:t xml:space="preserve"> </w:t>
      </w:r>
      <w:r>
        <w:rPr>
          <w:rFonts w:ascii="Arial" w:eastAsia="Arial" w:hAnsi="Arial" w:cs="Arial"/>
          <w:w w:val="115"/>
        </w:rPr>
        <w:t>INGENIERÍA DE</w:t>
      </w:r>
    </w:p>
    <w:p w:rsidR="00A61A81" w:rsidRPr="00A61A81" w:rsidRDefault="00A61A81" w:rsidP="00A61A81">
      <w:pPr>
        <w:widowControl w:val="0"/>
        <w:spacing w:before="58" w:after="0" w:line="240" w:lineRule="auto"/>
        <w:ind w:left="62"/>
        <w:jc w:val="center"/>
        <w:rPr>
          <w:rFonts w:ascii="Arial" w:eastAsia="Arial" w:hAnsi="Arial" w:cs="Arial"/>
        </w:rPr>
      </w:pPr>
      <w:r>
        <w:rPr>
          <w:rFonts w:ascii="Arial" w:eastAsia="Arial" w:hAnsi="Arial" w:cs="Arial"/>
          <w:w w:val="115"/>
        </w:rPr>
        <w:t>TECNOLOGÍAS DE TELECOMUNICACIÓN</w:t>
      </w: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before="18" w:after="0" w:line="240" w:lineRule="exact"/>
        <w:rPr>
          <w:rFonts w:ascii="Calibri" w:eastAsia="Calibri" w:hAnsi="Calibri" w:cs="Times New Roman"/>
          <w:sz w:val="24"/>
          <w:szCs w:val="24"/>
        </w:rPr>
      </w:pPr>
    </w:p>
    <w:p w:rsidR="00A61A81" w:rsidRPr="00A61A81" w:rsidRDefault="00A61A81" w:rsidP="00A61A81">
      <w:pPr>
        <w:widowControl w:val="0"/>
        <w:spacing w:before="12" w:after="0" w:line="240" w:lineRule="auto"/>
        <w:ind w:right="-101"/>
        <w:jc w:val="center"/>
        <w:outlineLvl w:val="0"/>
        <w:rPr>
          <w:rFonts w:ascii="Arial" w:eastAsia="Arial" w:hAnsi="Arial" w:cs="Times New Roman"/>
          <w:sz w:val="49"/>
          <w:szCs w:val="49"/>
        </w:rPr>
      </w:pPr>
      <w:r>
        <w:rPr>
          <w:rFonts w:ascii="Arial" w:eastAsia="Arial" w:hAnsi="Arial" w:cs="Times New Roman"/>
          <w:b/>
          <w:bCs/>
          <w:noProof/>
          <w:sz w:val="49"/>
          <w:szCs w:val="49"/>
          <w:lang w:eastAsia="es-ES"/>
        </w:rPr>
        <mc:AlternateContent>
          <mc:Choice Requires="wpg">
            <w:drawing>
              <wp:anchor distT="0" distB="0" distL="114300" distR="114300" simplePos="0" relativeHeight="251659264" behindDoc="1" locked="0" layoutInCell="1" allowOverlap="1" wp14:anchorId="587137E6" wp14:editId="0A7A55EA">
                <wp:simplePos x="0" y="0"/>
                <wp:positionH relativeFrom="page">
                  <wp:posOffset>1496695</wp:posOffset>
                </wp:positionH>
                <wp:positionV relativeFrom="paragraph">
                  <wp:posOffset>504825</wp:posOffset>
                </wp:positionV>
                <wp:extent cx="4554855" cy="1270"/>
                <wp:effectExtent l="20320" t="24765" r="25400" b="21590"/>
                <wp:wrapNone/>
                <wp:docPr id="83" name="Grupo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84" name="Freeform 51"/>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83" o:spid="_x0000_s1026" style="position:absolute;margin-left:117.85pt;margin-top:39.75pt;width:358.65pt;height:.1pt;z-index:-251657216;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">
                <v:shape id="Freeform 51" o:spid="_x0000_s1027" style="position:absolute;left:2357;top:795;width:7173;height:2;visibility:visible;mso-wrap-style:square;v-text-anchor:top" coordsize="71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pcIsMA&#10;AADbAAAADwAAAGRycy9kb3ducmV2LnhtbESPT4vCMBTE7wt+h/AEL4umiohUo4ggiofF7YrnR/Ps&#10;H5uX2sRav/1GWNjjMDO/YZbrzlSipcYVlhWMRxEI4tTqgjMF55/dcA7CeWSNlWVS8CIH61XvY4mx&#10;tk/+pjbxmQgQdjEqyL2vYyldmpNBN7I1cfCutjHog2wyqRt8Brip5CSKZtJgwWEhx5q2OaW35GEU&#10;lMn40k635RfSvjzeJiea3dNPpQb9brMA4anz/+G/9kErmE/h/S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pcIsMAAADbAAAADwAAAAAAAAAAAAAAAACYAgAAZHJzL2Rv&#10;d25yZXYueG1sUEsFBgAAAAAEAAQA9QAAAIgDAAAAAA==&#10;" path="m,l7173,e" filled="f" strokeweight="1.0897mm">
                  <v:path arrowok="t" o:connecttype="custom" o:connectlocs="0,0;7173,0" o:connectangles="0,0"/>
                </v:shape>
                <w10:wrap anchorx="page"/>
              </v:group>
            </w:pict>
          </mc:Fallback>
        </mc:AlternateContent>
      </w:r>
      <w:r>
        <w:rPr>
          <w:rFonts w:ascii="Arial" w:eastAsia="Arial" w:hAnsi="Arial" w:cs="Times New Roman"/>
          <w:b/>
          <w:bCs/>
          <w:w w:val="105"/>
          <w:sz w:val="49"/>
          <w:szCs w:val="49"/>
        </w:rPr>
        <w:t>Optimización de redes de sensores</w:t>
      </w: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before="8" w:after="0" w:line="280" w:lineRule="exact"/>
        <w:rPr>
          <w:rFonts w:ascii="Calibri" w:eastAsia="Calibri" w:hAnsi="Calibri" w:cs="Times New Roman"/>
          <w:sz w:val="28"/>
          <w:szCs w:val="28"/>
        </w:rPr>
      </w:pPr>
    </w:p>
    <w:p w:rsidR="00A61A81" w:rsidRPr="00A61A81" w:rsidRDefault="00A61A81" w:rsidP="00A61A81">
      <w:pPr>
        <w:widowControl w:val="0"/>
        <w:spacing w:before="6" w:after="0" w:line="170" w:lineRule="exact"/>
        <w:rPr>
          <w:rFonts w:ascii="Calibri" w:eastAsia="Calibri" w:hAnsi="Calibri" w:cs="Times New Roman"/>
          <w:sz w:val="17"/>
          <w:szCs w:val="17"/>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40" w:lineRule="auto"/>
        <w:ind w:left="3920" w:right="3940"/>
        <w:outlineLvl w:val="2"/>
        <w:rPr>
          <w:rFonts w:ascii="Arial" w:eastAsia="Arial" w:hAnsi="Arial" w:cs="Times New Roman"/>
        </w:rPr>
      </w:pPr>
      <w:r>
        <w:rPr>
          <w:rFonts w:ascii="Arial" w:eastAsia="Arial" w:hAnsi="Arial" w:cs="Times New Roman"/>
          <w:b/>
          <w:bCs/>
          <w:w w:val="110"/>
        </w:rPr>
        <w:t>Autor</w:t>
      </w:r>
    </w:p>
    <w:p w:rsidR="00A61A81" w:rsidRPr="00A61A81" w:rsidRDefault="00A61A81" w:rsidP="00A61A81">
      <w:pPr>
        <w:widowControl w:val="0"/>
        <w:spacing w:before="18" w:after="0" w:line="240" w:lineRule="auto"/>
        <w:ind w:left="2421" w:right="2441"/>
        <w:jc w:val="center"/>
        <w:rPr>
          <w:rFonts w:ascii="Arial" w:eastAsia="Arial" w:hAnsi="Arial" w:cs="Times New Roman"/>
        </w:rPr>
      </w:pPr>
      <w:r>
        <w:rPr>
          <w:rFonts w:ascii="Arial" w:eastAsia="Arial" w:hAnsi="Arial" w:cs="Times New Roman"/>
        </w:rPr>
        <w:t>Francisco Porcel Rodríguez</w:t>
      </w:r>
    </w:p>
    <w:p w:rsidR="00A61A81" w:rsidRPr="00A61A81" w:rsidRDefault="00A61A81" w:rsidP="00A61A81">
      <w:pPr>
        <w:widowControl w:val="0"/>
        <w:spacing w:before="13" w:after="0" w:line="240" w:lineRule="exact"/>
        <w:rPr>
          <w:rFonts w:ascii="Calibri" w:eastAsia="Calibri" w:hAnsi="Calibri" w:cs="Times New Roman"/>
          <w:sz w:val="24"/>
          <w:szCs w:val="24"/>
        </w:rPr>
      </w:pPr>
    </w:p>
    <w:p w:rsidR="00A61A81" w:rsidRDefault="00A61A81" w:rsidP="00A61A81">
      <w:pPr>
        <w:widowControl w:val="0"/>
        <w:spacing w:before="18" w:after="0" w:line="257" w:lineRule="auto"/>
        <w:ind w:left="2486" w:right="2506"/>
        <w:rPr>
          <w:rFonts w:ascii="Arial" w:eastAsia="Arial" w:hAnsi="Arial" w:cs="Times New Roman"/>
          <w:b/>
          <w:bCs/>
          <w:w w:val="105"/>
        </w:rPr>
      </w:pPr>
    </w:p>
    <w:p w:rsidR="00A61A81" w:rsidRDefault="00A61A81" w:rsidP="00A61A81">
      <w:pPr>
        <w:widowControl w:val="0"/>
        <w:spacing w:before="18" w:after="0" w:line="257" w:lineRule="auto"/>
        <w:ind w:left="2486" w:right="2506"/>
        <w:jc w:val="center"/>
        <w:rPr>
          <w:rFonts w:ascii="Arial" w:eastAsia="Arial" w:hAnsi="Arial" w:cs="Times New Roman"/>
          <w:b/>
          <w:bCs/>
          <w:w w:val="105"/>
        </w:rPr>
      </w:pPr>
      <w:r>
        <w:rPr>
          <w:rFonts w:ascii="Arial" w:eastAsia="Arial" w:hAnsi="Arial" w:cs="Times New Roman"/>
          <w:b/>
          <w:bCs/>
          <w:w w:val="105"/>
        </w:rPr>
        <w:t>Directores</w:t>
      </w:r>
    </w:p>
    <w:p w:rsidR="00A61A81" w:rsidRDefault="00A61A81" w:rsidP="00A61A81">
      <w:pPr>
        <w:widowControl w:val="0"/>
        <w:spacing w:before="18" w:after="0" w:line="257" w:lineRule="auto"/>
        <w:ind w:left="2486" w:right="2506"/>
        <w:jc w:val="center"/>
        <w:rPr>
          <w:rFonts w:ascii="Arial" w:eastAsia="Arial" w:hAnsi="Arial" w:cs="Times New Roman"/>
        </w:rPr>
      </w:pPr>
      <w:r>
        <w:rPr>
          <w:rFonts w:ascii="Arial" w:eastAsia="Arial" w:hAnsi="Arial" w:cs="Times New Roman"/>
        </w:rPr>
        <w:t>Juan Francisco Valenzuela Valdés</w:t>
      </w:r>
    </w:p>
    <w:p w:rsidR="00A61A81" w:rsidRPr="00A61A81" w:rsidRDefault="00A61A81" w:rsidP="00A61A81">
      <w:pPr>
        <w:widowControl w:val="0"/>
        <w:spacing w:before="18" w:after="0" w:line="257" w:lineRule="auto"/>
        <w:ind w:left="2486" w:right="2506"/>
        <w:jc w:val="center"/>
        <w:rPr>
          <w:rFonts w:ascii="Arial" w:eastAsia="Arial" w:hAnsi="Arial" w:cs="Times New Roman"/>
        </w:rPr>
      </w:pPr>
      <w:r>
        <w:rPr>
          <w:rFonts w:ascii="Arial" w:eastAsia="Arial" w:hAnsi="Arial" w:cs="Times New Roman"/>
        </w:rPr>
        <w:t>Pablo Padilla de la Torre</w:t>
      </w:r>
    </w:p>
    <w:p w:rsidR="00A61A81" w:rsidRPr="00A61A81" w:rsidRDefault="00A61A81" w:rsidP="00A61A81">
      <w:pPr>
        <w:widowControl w:val="0"/>
        <w:spacing w:before="4" w:after="0" w:line="140" w:lineRule="exact"/>
        <w:rPr>
          <w:rFonts w:ascii="Calibri" w:eastAsia="Calibri" w:hAnsi="Calibri" w:cs="Times New Roman"/>
          <w:sz w:val="14"/>
          <w:szCs w:val="14"/>
        </w:rPr>
      </w:pPr>
    </w:p>
    <w:p w:rsidR="00A61A81" w:rsidRPr="00A61A81" w:rsidRDefault="00A61A81" w:rsidP="00A61A81">
      <w:pPr>
        <w:widowControl w:val="0"/>
        <w:spacing w:after="0" w:line="200" w:lineRule="exact"/>
        <w:rPr>
          <w:rFonts w:ascii="Calibri" w:eastAsia="Calibri" w:hAnsi="Calibri" w:cs="Times New Roman"/>
          <w:sz w:val="20"/>
          <w:szCs w:val="20"/>
        </w:rPr>
      </w:pPr>
      <w:r>
        <w:rPr>
          <w:rFonts w:ascii="Calibri" w:eastAsia="Calibri" w:hAnsi="Calibri" w:cs="Times New Roman"/>
          <w:noProof/>
          <w:sz w:val="20"/>
          <w:szCs w:val="20"/>
          <w:lang w:eastAsia="es-ES"/>
        </w:rPr>
        <mc:AlternateContent>
          <mc:Choice Requires="wps">
            <w:drawing>
              <wp:anchor distT="0" distB="0" distL="114300" distR="114300" simplePos="0" relativeHeight="251667456" behindDoc="0" locked="0" layoutInCell="1" allowOverlap="1" wp14:anchorId="123E9FF1" wp14:editId="078AA14B">
                <wp:simplePos x="0" y="0"/>
                <wp:positionH relativeFrom="column">
                  <wp:posOffset>3514725</wp:posOffset>
                </wp:positionH>
                <wp:positionV relativeFrom="paragraph">
                  <wp:posOffset>78105</wp:posOffset>
                </wp:positionV>
                <wp:extent cx="2771775" cy="495300"/>
                <wp:effectExtent l="28575" t="28575" r="28575" b="28575"/>
                <wp:wrapNone/>
                <wp:docPr id="82" name="Cuadro de texto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495300"/>
                        </a:xfrm>
                        <a:prstGeom prst="rect">
                          <a:avLst/>
                        </a:prstGeom>
                        <a:solidFill>
                          <a:srgbClr val="FF0000"/>
                        </a:solidFill>
                        <a:ln w="57150">
                          <a:solidFill>
                            <a:srgbClr val="000000"/>
                          </a:solidFill>
                          <a:miter lim="800000"/>
                          <a:headEnd/>
                          <a:tailEnd/>
                        </a:ln>
                      </wps:spPr>
                      <wps:txbx>
                        <w:txbxContent>
                          <w:p w:rsidR="00A61A81" w:rsidRPr="00CB5C0A" w:rsidRDefault="00A61A81" w:rsidP="00A61A81">
                            <w:proofErr w:type="spellStart"/>
                            <w:r w:rsidRPr="00CB5C0A">
                              <w:t>Aqui</w:t>
                            </w:r>
                            <w:proofErr w:type="spellEnd"/>
                            <w:r w:rsidRPr="00CB5C0A">
                              <w:t xml:space="preserve"> se puede incluir nombre y logo del Departamento responsable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82" o:spid="_x0000_s1026" type="#_x0000_t202" style="position:absolute;margin-left:276.75pt;margin-top:6.15pt;width:218.25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" fillcolor="red" strokeweight="4.5pt">
                <v:textbox>
                  <w:txbxContent>
                    <w:p w:rsidR="00A61A81" w:rsidRPr="00CB5C0A" w:rsidRDefault="00A61A81" w:rsidP="00A61A81">
                      <w:proofErr w:type="spellStart"/>
                      <w:r w:rsidRPr="00CB5C0A">
                        <w:t>Aqui</w:t>
                      </w:r>
                      <w:proofErr w:type="spellEnd"/>
                      <w:r w:rsidRPr="00CB5C0A">
                        <w:t xml:space="preserve"> se puede incluir nombre y logo del Departamento responsable del proyecto</w:t>
                      </w:r>
                    </w:p>
                  </w:txbxContent>
                </v:textbox>
              </v:shape>
            </w:pict>
          </mc:Fallback>
        </mc:AlternateContent>
      </w: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40" w:lineRule="auto"/>
        <w:ind w:left="3187"/>
        <w:rPr>
          <w:rFonts w:ascii="Times New Roman" w:eastAsia="Times New Roman" w:hAnsi="Times New Roman" w:cs="Times New Roman"/>
          <w:sz w:val="20"/>
          <w:szCs w:val="20"/>
          <w:lang w:val="en-US"/>
        </w:rPr>
      </w:pPr>
      <w:r>
        <w:rPr>
          <w:rFonts w:ascii="Calibri" w:eastAsia="Calibri" w:hAnsi="Calibri" w:cs="Times New Roman"/>
          <w:noProof/>
          <w:lang w:eastAsia="es-ES"/>
        </w:rPr>
        <w:drawing>
          <wp:inline distT="0" distB="0" distL="0" distR="0" wp14:anchorId="6C5A6B52" wp14:editId="63D42804">
            <wp:extent cx="1371600" cy="4953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495300"/>
                    </a:xfrm>
                    <a:prstGeom prst="rect">
                      <a:avLst/>
                    </a:prstGeom>
                    <a:noFill/>
                    <a:ln>
                      <a:noFill/>
                    </a:ln>
                  </pic:spPr>
                </pic:pic>
              </a:graphicData>
            </a:graphic>
          </wp:inline>
        </w:drawing>
      </w:r>
    </w:p>
    <w:p w:rsidR="00A61A81" w:rsidRPr="00A61A81" w:rsidRDefault="00A61A81" w:rsidP="00A61A81">
      <w:pPr>
        <w:widowControl w:val="0"/>
        <w:spacing w:before="6" w:after="0" w:line="110" w:lineRule="exact"/>
        <w:rPr>
          <w:rFonts w:ascii="Calibri" w:eastAsia="Calibri" w:hAnsi="Calibri" w:cs="Times New Roman"/>
          <w:sz w:val="11"/>
          <w:szCs w:val="11"/>
          <w:lang w:val="en-US"/>
        </w:rPr>
      </w:pPr>
    </w:p>
    <w:p w:rsidR="00A61A81" w:rsidRPr="00A61A81" w:rsidRDefault="00A61A81" w:rsidP="00A61A81">
      <w:pPr>
        <w:widowControl w:val="0"/>
        <w:spacing w:after="0" w:line="270" w:lineRule="exact"/>
        <w:ind w:left="974" w:right="994"/>
        <w:jc w:val="center"/>
        <w:rPr>
          <w:rFonts w:ascii="Arial" w:eastAsia="Arial" w:hAnsi="Arial" w:cs="Arial"/>
        </w:rPr>
      </w:pPr>
      <w:r w:rsidRPr="00A61A81">
        <w:rPr>
          <w:rFonts w:ascii="Arial" w:eastAsia="Arial" w:hAnsi="Arial" w:cs="Arial"/>
          <w:w w:val="115"/>
        </w:rPr>
        <w:t>Escuela</w:t>
      </w:r>
      <w:r w:rsidRPr="00A61A81">
        <w:rPr>
          <w:rFonts w:ascii="Arial" w:eastAsia="Arial" w:hAnsi="Arial" w:cs="Arial"/>
          <w:spacing w:val="32"/>
          <w:w w:val="115"/>
        </w:rPr>
        <w:t xml:space="preserve"> </w:t>
      </w:r>
      <w:r w:rsidRPr="00A61A81">
        <w:rPr>
          <w:rFonts w:ascii="Arial" w:eastAsia="Arial" w:hAnsi="Arial" w:cs="Arial"/>
          <w:spacing w:val="-1"/>
          <w:w w:val="115"/>
        </w:rPr>
        <w:t>T</w:t>
      </w:r>
      <w:r w:rsidRPr="00A61A81">
        <w:rPr>
          <w:rFonts w:ascii="Arial" w:eastAsia="Arial" w:hAnsi="Arial" w:cs="Arial"/>
          <w:spacing w:val="-140"/>
          <w:w w:val="115"/>
        </w:rPr>
        <w:t>e</w:t>
      </w:r>
      <w:r w:rsidRPr="00A61A81">
        <w:rPr>
          <w:rFonts w:ascii="Arial" w:eastAsia="Arial" w:hAnsi="Arial" w:cs="Arial"/>
          <w:w w:val="115"/>
          <w:position w:val="2"/>
        </w:rPr>
        <w:t>´</w:t>
      </w:r>
      <w:proofErr w:type="spellStart"/>
      <w:r w:rsidRPr="00A61A81">
        <w:rPr>
          <w:rFonts w:ascii="Arial" w:eastAsia="Arial" w:hAnsi="Arial" w:cs="Arial"/>
          <w:w w:val="115"/>
        </w:rPr>
        <w:t>cnica</w:t>
      </w:r>
      <w:proofErr w:type="spellEnd"/>
      <w:r w:rsidRPr="00A61A81">
        <w:rPr>
          <w:rFonts w:ascii="Arial" w:eastAsia="Arial" w:hAnsi="Arial" w:cs="Arial"/>
          <w:spacing w:val="32"/>
          <w:w w:val="115"/>
        </w:rPr>
        <w:t xml:space="preserve"> </w:t>
      </w:r>
      <w:r w:rsidRPr="00A61A81">
        <w:rPr>
          <w:rFonts w:ascii="Arial" w:eastAsia="Arial" w:hAnsi="Arial" w:cs="Arial"/>
          <w:w w:val="115"/>
        </w:rPr>
        <w:t>Superior</w:t>
      </w:r>
      <w:r w:rsidRPr="00A61A81">
        <w:rPr>
          <w:rFonts w:ascii="Arial" w:eastAsia="Arial" w:hAnsi="Arial" w:cs="Arial"/>
          <w:spacing w:val="33"/>
          <w:w w:val="115"/>
        </w:rPr>
        <w:t xml:space="preserve"> </w:t>
      </w:r>
      <w:r w:rsidRPr="00A61A81">
        <w:rPr>
          <w:rFonts w:ascii="Arial" w:eastAsia="Arial" w:hAnsi="Arial" w:cs="Arial"/>
          <w:w w:val="115"/>
        </w:rPr>
        <w:t>de</w:t>
      </w:r>
      <w:r w:rsidRPr="00A61A81">
        <w:rPr>
          <w:rFonts w:ascii="Arial" w:eastAsia="Arial" w:hAnsi="Arial" w:cs="Arial"/>
          <w:spacing w:val="31"/>
          <w:w w:val="115"/>
        </w:rPr>
        <w:t xml:space="preserve"> </w:t>
      </w:r>
      <w:proofErr w:type="spellStart"/>
      <w:r w:rsidRPr="00A61A81">
        <w:rPr>
          <w:rFonts w:ascii="Arial" w:eastAsia="Arial" w:hAnsi="Arial" w:cs="Arial"/>
          <w:w w:val="115"/>
        </w:rPr>
        <w:t>Ingenie</w:t>
      </w:r>
      <w:r w:rsidRPr="00A61A81">
        <w:rPr>
          <w:rFonts w:ascii="Arial" w:eastAsia="Arial" w:hAnsi="Arial" w:cs="Arial"/>
          <w:spacing w:val="-18"/>
          <w:w w:val="115"/>
        </w:rPr>
        <w:t>r</w:t>
      </w:r>
      <w:proofErr w:type="spellEnd"/>
      <w:r w:rsidRPr="00A61A81">
        <w:rPr>
          <w:rFonts w:ascii="Arial" w:eastAsia="Arial" w:hAnsi="Arial" w:cs="Arial"/>
          <w:spacing w:val="-66"/>
          <w:w w:val="115"/>
          <w:position w:val="2"/>
        </w:rPr>
        <w:t>´</w:t>
      </w:r>
      <w:proofErr w:type="spellStart"/>
      <w:r w:rsidRPr="00A61A81">
        <w:rPr>
          <w:rFonts w:ascii="Arial" w:eastAsia="Arial" w:hAnsi="Arial" w:cs="Arial"/>
          <w:w w:val="115"/>
        </w:rPr>
        <w:t>ıas</w:t>
      </w:r>
      <w:proofErr w:type="spellEnd"/>
      <w:r w:rsidRPr="00A61A81">
        <w:rPr>
          <w:rFonts w:ascii="Arial" w:eastAsia="Arial" w:hAnsi="Arial" w:cs="Arial"/>
          <w:spacing w:val="32"/>
          <w:w w:val="115"/>
        </w:rPr>
        <w:t xml:space="preserve"> </w:t>
      </w:r>
      <w:r w:rsidRPr="00A61A81">
        <w:rPr>
          <w:rFonts w:ascii="Arial" w:eastAsia="Arial" w:hAnsi="Arial" w:cs="Arial"/>
          <w:w w:val="115"/>
        </w:rPr>
        <w:t>In</w:t>
      </w:r>
      <w:r w:rsidRPr="00A61A81">
        <w:rPr>
          <w:rFonts w:ascii="Arial" w:eastAsia="Arial" w:hAnsi="Arial" w:cs="Arial"/>
          <w:spacing w:val="-5"/>
          <w:w w:val="115"/>
        </w:rPr>
        <w:t>f</w:t>
      </w:r>
      <w:r w:rsidRPr="00A61A81">
        <w:rPr>
          <w:rFonts w:ascii="Arial" w:eastAsia="Arial" w:hAnsi="Arial" w:cs="Arial"/>
          <w:w w:val="115"/>
        </w:rPr>
        <w:t>orm</w:t>
      </w:r>
      <w:r w:rsidRPr="00A61A81">
        <w:rPr>
          <w:rFonts w:ascii="Arial" w:eastAsia="Arial" w:hAnsi="Arial" w:cs="Arial"/>
          <w:spacing w:val="-136"/>
          <w:w w:val="115"/>
        </w:rPr>
        <w:t>a</w:t>
      </w:r>
      <w:r w:rsidRPr="00A61A81">
        <w:rPr>
          <w:rFonts w:ascii="Arial" w:eastAsia="Arial" w:hAnsi="Arial" w:cs="Arial"/>
          <w:spacing w:val="4"/>
          <w:w w:val="115"/>
          <w:position w:val="2"/>
        </w:rPr>
        <w:t>´</w:t>
      </w:r>
      <w:r w:rsidRPr="00A61A81">
        <w:rPr>
          <w:rFonts w:ascii="Arial" w:eastAsia="Arial" w:hAnsi="Arial" w:cs="Arial"/>
          <w:w w:val="115"/>
        </w:rPr>
        <w:t>tica</w:t>
      </w:r>
      <w:r w:rsidRPr="00A61A81">
        <w:rPr>
          <w:rFonts w:ascii="Arial" w:eastAsia="Arial" w:hAnsi="Arial" w:cs="Arial"/>
          <w:spacing w:val="32"/>
          <w:w w:val="115"/>
        </w:rPr>
        <w:t xml:space="preserve"> </w:t>
      </w:r>
      <w:r w:rsidRPr="00A61A81">
        <w:rPr>
          <w:rFonts w:ascii="Arial" w:eastAsia="Arial" w:hAnsi="Arial" w:cs="Arial"/>
          <w:w w:val="115"/>
        </w:rPr>
        <w:t>y</w:t>
      </w:r>
      <w:r w:rsidRPr="00A61A81">
        <w:rPr>
          <w:rFonts w:ascii="Arial" w:eastAsia="Arial" w:hAnsi="Arial" w:cs="Arial"/>
          <w:spacing w:val="31"/>
          <w:w w:val="115"/>
        </w:rPr>
        <w:t xml:space="preserve"> </w:t>
      </w:r>
      <w:r w:rsidRPr="00A61A81">
        <w:rPr>
          <w:rFonts w:ascii="Arial" w:eastAsia="Arial" w:hAnsi="Arial" w:cs="Arial"/>
          <w:w w:val="115"/>
        </w:rPr>
        <w:t>de</w:t>
      </w:r>
      <w:r w:rsidRPr="00A61A81">
        <w:rPr>
          <w:rFonts w:ascii="Arial" w:eastAsia="Arial" w:hAnsi="Arial" w:cs="Arial"/>
          <w:w w:val="105"/>
        </w:rPr>
        <w:t xml:space="preserve"> </w:t>
      </w:r>
      <w:proofErr w:type="spellStart"/>
      <w:r w:rsidRPr="00A61A81">
        <w:rPr>
          <w:rFonts w:ascii="Arial" w:eastAsia="Arial" w:hAnsi="Arial" w:cs="Arial"/>
          <w:w w:val="115"/>
        </w:rPr>
        <w:t>Telecomunic</w:t>
      </w:r>
      <w:r w:rsidRPr="00A61A81">
        <w:rPr>
          <w:rFonts w:ascii="Arial" w:eastAsia="Arial" w:hAnsi="Arial" w:cs="Arial"/>
          <w:spacing w:val="-5"/>
          <w:w w:val="115"/>
        </w:rPr>
        <w:t>a</w:t>
      </w:r>
      <w:r w:rsidRPr="00A61A81">
        <w:rPr>
          <w:rFonts w:ascii="Arial" w:eastAsia="Arial" w:hAnsi="Arial" w:cs="Arial"/>
          <w:w w:val="115"/>
        </w:rPr>
        <w:t>ci</w:t>
      </w:r>
      <w:r w:rsidRPr="00A61A81">
        <w:rPr>
          <w:rFonts w:ascii="Arial" w:eastAsia="Arial" w:hAnsi="Arial" w:cs="Arial"/>
          <w:spacing w:val="-133"/>
          <w:w w:val="115"/>
        </w:rPr>
        <w:t>o</w:t>
      </w:r>
      <w:proofErr w:type="spellEnd"/>
      <w:r w:rsidRPr="00A61A81">
        <w:rPr>
          <w:rFonts w:ascii="Arial" w:eastAsia="Arial" w:hAnsi="Arial" w:cs="Arial"/>
          <w:spacing w:val="6"/>
          <w:w w:val="115"/>
          <w:position w:val="2"/>
        </w:rPr>
        <w:t>´</w:t>
      </w:r>
      <w:r w:rsidRPr="00A61A81">
        <w:rPr>
          <w:rFonts w:ascii="Arial" w:eastAsia="Arial" w:hAnsi="Arial" w:cs="Arial"/>
          <w:w w:val="115"/>
        </w:rPr>
        <w:t>n</w:t>
      </w:r>
    </w:p>
    <w:p w:rsidR="00A61A81" w:rsidRPr="00A61A81" w:rsidRDefault="00A61A81" w:rsidP="00A61A81">
      <w:pPr>
        <w:widowControl w:val="0"/>
        <w:spacing w:before="10" w:after="0" w:line="240" w:lineRule="auto"/>
        <w:ind w:right="19"/>
        <w:jc w:val="center"/>
        <w:rPr>
          <w:rFonts w:ascii="Arial" w:eastAsia="Arial" w:hAnsi="Arial" w:cs="Arial"/>
          <w:lang w:val="en-US"/>
        </w:rPr>
      </w:pPr>
      <w:r w:rsidRPr="00A61A81">
        <w:rPr>
          <w:rFonts w:ascii="Arial" w:eastAsia="Arial" w:hAnsi="Arial" w:cs="Arial"/>
          <w:w w:val="110"/>
          <w:lang w:val="en-US"/>
        </w:rPr>
        <w:t>—</w:t>
      </w:r>
    </w:p>
    <w:p w:rsidR="00A61A81" w:rsidRPr="00A61A81" w:rsidRDefault="00A61A81" w:rsidP="00A61A81">
      <w:pPr>
        <w:widowControl w:val="0"/>
        <w:spacing w:before="18" w:after="0" w:line="240" w:lineRule="auto"/>
        <w:ind w:left="1985" w:right="2004"/>
        <w:jc w:val="center"/>
        <w:rPr>
          <w:rFonts w:ascii="Arial" w:eastAsia="Arial" w:hAnsi="Arial" w:cs="Times New Roman"/>
          <w:lang w:val="en-US"/>
        </w:rPr>
      </w:pPr>
      <w:r w:rsidRPr="00A61A81">
        <w:rPr>
          <w:rFonts w:ascii="Arial" w:eastAsia="Arial" w:hAnsi="Arial" w:cs="Times New Roman"/>
          <w:w w:val="95"/>
          <w:lang w:val="en-US"/>
        </w:rPr>
        <w:t>Granada,</w:t>
      </w:r>
      <w:r w:rsidRPr="00A61A81">
        <w:rPr>
          <w:rFonts w:ascii="Arial" w:eastAsia="Arial" w:hAnsi="Arial" w:cs="Times New Roman"/>
          <w:spacing w:val="-6"/>
          <w:w w:val="95"/>
          <w:lang w:val="en-US"/>
        </w:rPr>
        <w:t xml:space="preserve"> </w:t>
      </w:r>
      <w:proofErr w:type="spellStart"/>
      <w:r>
        <w:rPr>
          <w:rFonts w:ascii="Arial" w:eastAsia="Arial" w:hAnsi="Arial" w:cs="Times New Roman"/>
          <w:w w:val="95"/>
          <w:lang w:val="en-US"/>
        </w:rPr>
        <w:t>Marzo</w:t>
      </w:r>
      <w:proofErr w:type="spellEnd"/>
      <w:r w:rsidRPr="00A61A81">
        <w:rPr>
          <w:rFonts w:ascii="Arial" w:eastAsia="Arial" w:hAnsi="Arial" w:cs="Times New Roman"/>
          <w:spacing w:val="-6"/>
          <w:w w:val="95"/>
          <w:lang w:val="en-US"/>
        </w:rPr>
        <w:t xml:space="preserve"> </w:t>
      </w:r>
      <w:r w:rsidRPr="00A61A81">
        <w:rPr>
          <w:rFonts w:ascii="Arial" w:eastAsia="Arial" w:hAnsi="Arial" w:cs="Times New Roman"/>
          <w:w w:val="95"/>
          <w:lang w:val="en-US"/>
        </w:rPr>
        <w:t>de</w:t>
      </w:r>
      <w:r w:rsidRPr="00A61A81">
        <w:rPr>
          <w:rFonts w:ascii="Arial" w:eastAsia="Arial" w:hAnsi="Arial" w:cs="Times New Roman"/>
          <w:spacing w:val="-6"/>
          <w:w w:val="95"/>
          <w:lang w:val="en-US"/>
        </w:rPr>
        <w:t xml:space="preserve"> </w:t>
      </w:r>
      <w:r w:rsidRPr="00A61A81">
        <w:rPr>
          <w:rFonts w:ascii="Arial" w:eastAsia="Arial" w:hAnsi="Arial" w:cs="Times New Roman"/>
          <w:w w:val="95"/>
          <w:lang w:val="en-US"/>
        </w:rPr>
        <w:t>201</w:t>
      </w:r>
      <w:r>
        <w:rPr>
          <w:rFonts w:ascii="Arial" w:eastAsia="Arial" w:hAnsi="Arial" w:cs="Times New Roman"/>
          <w:w w:val="95"/>
          <w:lang w:val="en-US"/>
        </w:rPr>
        <w:t>6</w:t>
      </w:r>
    </w:p>
    <w:p w:rsidR="00A61A81" w:rsidRPr="00A61A81" w:rsidRDefault="00A61A81" w:rsidP="00A61A81">
      <w:pPr>
        <w:widowControl w:val="0"/>
        <w:spacing w:after="0" w:line="240" w:lineRule="auto"/>
        <w:jc w:val="center"/>
        <w:rPr>
          <w:rFonts w:ascii="Calibri" w:eastAsia="Calibri" w:hAnsi="Calibri" w:cs="Times New Roman"/>
          <w:lang w:val="en-US"/>
        </w:rPr>
        <w:sectPr w:rsidR="00A61A81" w:rsidRPr="00A61A81" w:rsidSect="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before="10" w:after="0" w:line="200" w:lineRule="exact"/>
        <w:rPr>
          <w:rFonts w:ascii="Calibri" w:eastAsia="Calibri" w:hAnsi="Calibri" w:cs="Times New Roman"/>
          <w:sz w:val="20"/>
          <w:szCs w:val="20"/>
          <w:lang w:val="en-US"/>
        </w:rPr>
      </w:pPr>
    </w:p>
    <w:p w:rsidR="00A61A81" w:rsidRPr="00A61A81" w:rsidRDefault="00A61A81" w:rsidP="00A61A81">
      <w:pPr>
        <w:widowControl w:val="0"/>
        <w:spacing w:before="57" w:after="0" w:line="240" w:lineRule="auto"/>
        <w:ind w:right="975"/>
        <w:jc w:val="center"/>
        <w:rPr>
          <w:rFonts w:ascii="Arial" w:eastAsia="Arial" w:hAnsi="Arial" w:cs="Times New Roman"/>
          <w:lang w:val="en-US"/>
        </w:rPr>
      </w:pPr>
      <w:r w:rsidRPr="00A61A81">
        <w:rPr>
          <w:rFonts w:ascii="Arial" w:eastAsia="Arial" w:hAnsi="Arial" w:cs="Times New Roman"/>
          <w:w w:val="90"/>
          <w:lang w:val="en-US"/>
        </w:rPr>
        <w:t>3</w:t>
      </w:r>
    </w:p>
    <w:p w:rsidR="00A61A81" w:rsidRPr="00A61A81" w:rsidRDefault="00A61A81" w:rsidP="00A61A81">
      <w:pPr>
        <w:widowControl w:val="0"/>
        <w:spacing w:after="0" w:line="240" w:lineRule="auto"/>
        <w:jc w:val="center"/>
        <w:rPr>
          <w:rFonts w:ascii="Calibri" w:eastAsia="Calibri" w:hAnsi="Calibri" w:cs="Times New Roman"/>
          <w:lang w:val="en-US"/>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before="6" w:after="0" w:line="120" w:lineRule="exact"/>
        <w:rPr>
          <w:rFonts w:ascii="Calibri" w:eastAsia="Calibri" w:hAnsi="Calibri" w:cs="Times New Roman"/>
          <w:sz w:val="12"/>
          <w:szCs w:val="12"/>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r>
        <w:rPr>
          <w:rFonts w:ascii="Calibri" w:eastAsia="Calibri" w:hAnsi="Calibri" w:cs="Times New Roman"/>
          <w:noProof/>
          <w:sz w:val="20"/>
          <w:szCs w:val="20"/>
          <w:lang w:eastAsia="es-ES"/>
        </w:rPr>
        <mc:AlternateContent>
          <mc:Choice Requires="wps">
            <w:drawing>
              <wp:anchor distT="0" distB="0" distL="114300" distR="114300" simplePos="0" relativeHeight="251666432" behindDoc="0" locked="0" layoutInCell="1" allowOverlap="1" wp14:anchorId="5D100BA0" wp14:editId="4B9AE1B9">
                <wp:simplePos x="0" y="0"/>
                <wp:positionH relativeFrom="column">
                  <wp:posOffset>2419350</wp:posOffset>
                </wp:positionH>
                <wp:positionV relativeFrom="paragraph">
                  <wp:posOffset>46990</wp:posOffset>
                </wp:positionV>
                <wp:extent cx="3533775" cy="495300"/>
                <wp:effectExtent l="28575" t="28575" r="28575" b="28575"/>
                <wp:wrapNone/>
                <wp:docPr id="81" name="Cuadro de texto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495300"/>
                        </a:xfrm>
                        <a:prstGeom prst="rect">
                          <a:avLst/>
                        </a:prstGeom>
                        <a:solidFill>
                          <a:srgbClr val="FF0000"/>
                        </a:solidFill>
                        <a:ln w="57150">
                          <a:solidFill>
                            <a:srgbClr val="000000"/>
                          </a:solidFill>
                          <a:miter lim="800000"/>
                          <a:headEnd/>
                          <a:tailEnd/>
                        </a:ln>
                      </wps:spPr>
                      <wps:txbx>
                        <w:txbxContent>
                          <w:p w:rsidR="00A61A81" w:rsidRPr="00CB5C0A" w:rsidRDefault="00A61A81" w:rsidP="00A61A81">
                            <w:r w:rsidRPr="00CB5C0A">
                              <w:t>Alternativamente, el logo de la UGR puede sustituirse / complementarse  con uno específico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81" o:spid="_x0000_s1027" type="#_x0000_t202" style="position:absolute;margin-left:190.5pt;margin-top:3.7pt;width:278.2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" fillcolor="red" strokeweight="4.5pt">
                <v:textbox>
                  <w:txbxContent>
                    <w:p w:rsidR="00A61A81" w:rsidRPr="00CB5C0A" w:rsidRDefault="00A61A81" w:rsidP="00A61A81">
                      <w:r w:rsidRPr="00CB5C0A">
                        <w:t>Alternativamente, el logo de la UGR puede sustituirse / complementarse  con uno específico del proyecto</w:t>
                      </w:r>
                    </w:p>
                  </w:txbxContent>
                </v:textbox>
              </v:shape>
            </w:pict>
          </mc:Fallback>
        </mc:AlternateContent>
      </w: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40" w:lineRule="auto"/>
        <w:ind w:left="2996" w:hanging="2996"/>
        <w:jc w:val="center"/>
        <w:rPr>
          <w:rFonts w:ascii="Times New Roman" w:eastAsia="Times New Roman" w:hAnsi="Times New Roman" w:cs="Times New Roman"/>
          <w:sz w:val="20"/>
          <w:szCs w:val="20"/>
          <w:lang w:val="en-US"/>
        </w:rPr>
      </w:pPr>
      <w:r w:rsidRPr="00A61A81">
        <w:rPr>
          <w:rFonts w:ascii="Calibri" w:eastAsia="Calibri" w:hAnsi="Calibri" w:cs="Times New Roman"/>
          <w:noProof/>
          <w:lang w:eastAsia="es-ES"/>
        </w:rPr>
        <w:drawing>
          <wp:inline distT="0" distB="0" distL="0" distR="0" wp14:anchorId="0FD265EE" wp14:editId="159D0845">
            <wp:extent cx="2835519" cy="81915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before="10" w:after="0" w:line="200" w:lineRule="exact"/>
        <w:rPr>
          <w:rFonts w:ascii="Calibri" w:eastAsia="Calibri" w:hAnsi="Calibri" w:cs="Times New Roman"/>
          <w:sz w:val="20"/>
          <w:szCs w:val="20"/>
          <w:lang w:val="en-US"/>
        </w:rPr>
      </w:pPr>
    </w:p>
    <w:p w:rsidR="00A61A81" w:rsidRDefault="00A61A81" w:rsidP="00A61A81">
      <w:pPr>
        <w:widowControl w:val="0"/>
        <w:spacing w:before="12" w:after="0" w:line="240" w:lineRule="auto"/>
        <w:ind w:right="-101"/>
        <w:jc w:val="center"/>
        <w:outlineLvl w:val="0"/>
        <w:rPr>
          <w:rFonts w:ascii="Arial" w:eastAsia="Arial" w:hAnsi="Arial" w:cs="Times New Roman"/>
          <w:b/>
          <w:bCs/>
          <w:w w:val="105"/>
          <w:sz w:val="49"/>
          <w:szCs w:val="49"/>
        </w:rPr>
      </w:pPr>
    </w:p>
    <w:p w:rsidR="00A61A81" w:rsidRPr="00A61A81" w:rsidRDefault="00A61A81" w:rsidP="00A61A81">
      <w:pPr>
        <w:widowControl w:val="0"/>
        <w:spacing w:before="12" w:after="0" w:line="240" w:lineRule="auto"/>
        <w:ind w:right="-101"/>
        <w:jc w:val="center"/>
        <w:outlineLvl w:val="0"/>
        <w:rPr>
          <w:rFonts w:ascii="Arial" w:eastAsia="Arial" w:hAnsi="Arial" w:cs="Times New Roman"/>
          <w:sz w:val="49"/>
          <w:szCs w:val="49"/>
        </w:rPr>
      </w:pPr>
      <w:r>
        <w:rPr>
          <w:rFonts w:ascii="Arial" w:eastAsia="Arial" w:hAnsi="Arial" w:cs="Times New Roman"/>
          <w:b/>
          <w:bCs/>
          <w:noProof/>
          <w:sz w:val="49"/>
          <w:szCs w:val="49"/>
          <w:lang w:eastAsia="es-ES"/>
        </w:rPr>
        <mc:AlternateContent>
          <mc:Choice Requires="wpg">
            <w:drawing>
              <wp:anchor distT="0" distB="0" distL="114300" distR="114300" simplePos="0" relativeHeight="251669504" behindDoc="1" locked="0" layoutInCell="1" allowOverlap="1" wp14:anchorId="44530A5F" wp14:editId="40C1A70B">
                <wp:simplePos x="0" y="0"/>
                <wp:positionH relativeFrom="page">
                  <wp:posOffset>1496695</wp:posOffset>
                </wp:positionH>
                <wp:positionV relativeFrom="paragraph">
                  <wp:posOffset>504825</wp:posOffset>
                </wp:positionV>
                <wp:extent cx="4554855" cy="1270"/>
                <wp:effectExtent l="20320" t="24765" r="25400" b="21590"/>
                <wp:wrapNone/>
                <wp:docPr id="85" name="Grupo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86" name="Freeform 51"/>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83" o:spid="_x0000_s1026" style="position:absolute;margin-left:117.85pt;margin-top:39.75pt;width:358.65pt;height:.1pt;z-index:-251646976;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">
                <v:shape id="Freeform 51" o:spid="_x0000_s1027" style="position:absolute;left:2357;top:795;width:7173;height:2;visibility:visible;mso-wrap-style:square;v-text-anchor:top" coordsize="71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RnzsQA&#10;AADbAAAADwAAAGRycy9kb3ducmV2LnhtbESPT2vCQBTE70K/w/IKvUjdKBJC6kaKIJYeiqal50f2&#10;NX/3bZrdxvTbu4LgcZiZ3zCb7WQ6MdLgassKlosIBHFhdc2lgq/P/XMCwnlkjZ1lUvBPDrbZw2yD&#10;qbZnPtGY+1IECLsUFVTe96mUrqjIoFvYnjh4P3Yw6IMcSqkHPAe46eQqimJpsOawUGFPu4qKNv8z&#10;Cpp8+T2ud80H0qF5b1dHin+LuVJPj9PrCwhPk7+Hb+03rSCJ4fol/ACZ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0Z87EAAAA2wAAAA8AAAAAAAAAAAAAAAAAmAIAAGRycy9k&#10;b3ducmV2LnhtbFBLBQYAAAAABAAEAPUAAACJAwAAAAA=&#10;" path="m,l7173,e" filled="f" strokeweight="1.0897mm">
                  <v:path arrowok="t" o:connecttype="custom" o:connectlocs="0,0;7173,0" o:connectangles="0,0"/>
                </v:shape>
                <w10:wrap anchorx="page"/>
              </v:group>
            </w:pict>
          </mc:Fallback>
        </mc:AlternateContent>
      </w:r>
      <w:r>
        <w:rPr>
          <w:rFonts w:ascii="Arial" w:eastAsia="Arial" w:hAnsi="Arial" w:cs="Times New Roman"/>
          <w:b/>
          <w:bCs/>
          <w:w w:val="105"/>
          <w:sz w:val="49"/>
          <w:szCs w:val="49"/>
        </w:rPr>
        <w:t>Optimización de redes de sensores</w:t>
      </w: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before="8" w:after="0" w:line="280" w:lineRule="exact"/>
        <w:rPr>
          <w:rFonts w:ascii="Calibri" w:eastAsia="Calibri" w:hAnsi="Calibri" w:cs="Times New Roman"/>
          <w:sz w:val="28"/>
          <w:szCs w:val="28"/>
        </w:rPr>
      </w:pPr>
    </w:p>
    <w:p w:rsidR="00A61A81" w:rsidRPr="00A61A81" w:rsidRDefault="00A61A81" w:rsidP="00A61A81">
      <w:pPr>
        <w:widowControl w:val="0"/>
        <w:spacing w:before="6" w:after="0" w:line="170" w:lineRule="exact"/>
        <w:rPr>
          <w:rFonts w:ascii="Calibri" w:eastAsia="Calibri" w:hAnsi="Calibri" w:cs="Times New Roman"/>
          <w:sz w:val="17"/>
          <w:szCs w:val="17"/>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40" w:lineRule="auto"/>
        <w:ind w:left="3920" w:right="3940"/>
        <w:outlineLvl w:val="2"/>
        <w:rPr>
          <w:rFonts w:ascii="Arial" w:eastAsia="Arial" w:hAnsi="Arial" w:cs="Times New Roman"/>
        </w:rPr>
      </w:pPr>
      <w:r>
        <w:rPr>
          <w:rFonts w:ascii="Arial" w:eastAsia="Arial" w:hAnsi="Arial" w:cs="Times New Roman"/>
          <w:b/>
          <w:bCs/>
          <w:w w:val="110"/>
        </w:rPr>
        <w:t>Autor</w:t>
      </w:r>
    </w:p>
    <w:p w:rsidR="00A61A81" w:rsidRPr="00A61A81" w:rsidRDefault="00A61A81" w:rsidP="00A61A81">
      <w:pPr>
        <w:widowControl w:val="0"/>
        <w:spacing w:before="18" w:after="0" w:line="240" w:lineRule="auto"/>
        <w:ind w:left="2421" w:right="2441"/>
        <w:jc w:val="center"/>
        <w:rPr>
          <w:rFonts w:ascii="Arial" w:eastAsia="Arial" w:hAnsi="Arial" w:cs="Times New Roman"/>
        </w:rPr>
      </w:pPr>
      <w:r>
        <w:rPr>
          <w:rFonts w:ascii="Arial" w:eastAsia="Arial" w:hAnsi="Arial" w:cs="Times New Roman"/>
        </w:rPr>
        <w:t>Francisco Porcel Rodríguez</w:t>
      </w:r>
    </w:p>
    <w:p w:rsidR="00A61A81" w:rsidRPr="00A61A81" w:rsidRDefault="00A61A81" w:rsidP="00A61A81">
      <w:pPr>
        <w:widowControl w:val="0"/>
        <w:spacing w:before="13" w:after="0" w:line="240" w:lineRule="exact"/>
        <w:rPr>
          <w:rFonts w:ascii="Calibri" w:eastAsia="Calibri" w:hAnsi="Calibri" w:cs="Times New Roman"/>
          <w:sz w:val="24"/>
          <w:szCs w:val="24"/>
        </w:rPr>
      </w:pPr>
    </w:p>
    <w:p w:rsidR="00A61A81" w:rsidRDefault="00A61A81" w:rsidP="00A61A81">
      <w:pPr>
        <w:widowControl w:val="0"/>
        <w:spacing w:before="18" w:after="0" w:line="257" w:lineRule="auto"/>
        <w:ind w:left="2486" w:right="2506"/>
        <w:rPr>
          <w:rFonts w:ascii="Arial" w:eastAsia="Arial" w:hAnsi="Arial" w:cs="Times New Roman"/>
          <w:b/>
          <w:bCs/>
          <w:w w:val="105"/>
        </w:rPr>
      </w:pPr>
    </w:p>
    <w:p w:rsidR="00A61A81" w:rsidRDefault="00A61A81" w:rsidP="00A61A81">
      <w:pPr>
        <w:widowControl w:val="0"/>
        <w:spacing w:before="18" w:after="0" w:line="257" w:lineRule="auto"/>
        <w:ind w:left="2486" w:right="2506"/>
        <w:jc w:val="center"/>
        <w:rPr>
          <w:rFonts w:ascii="Arial" w:eastAsia="Arial" w:hAnsi="Arial" w:cs="Times New Roman"/>
          <w:b/>
          <w:bCs/>
          <w:w w:val="105"/>
        </w:rPr>
      </w:pPr>
      <w:r>
        <w:rPr>
          <w:rFonts w:ascii="Arial" w:eastAsia="Arial" w:hAnsi="Arial" w:cs="Times New Roman"/>
          <w:b/>
          <w:bCs/>
          <w:w w:val="105"/>
        </w:rPr>
        <w:t>Directores</w:t>
      </w:r>
    </w:p>
    <w:p w:rsidR="00A61A81" w:rsidRDefault="00A61A81" w:rsidP="00A61A81">
      <w:pPr>
        <w:widowControl w:val="0"/>
        <w:spacing w:before="18" w:after="0" w:line="257" w:lineRule="auto"/>
        <w:ind w:left="2486" w:right="2506"/>
        <w:jc w:val="center"/>
        <w:rPr>
          <w:rFonts w:ascii="Arial" w:eastAsia="Arial" w:hAnsi="Arial" w:cs="Times New Roman"/>
        </w:rPr>
      </w:pPr>
      <w:r>
        <w:rPr>
          <w:rFonts w:ascii="Arial" w:eastAsia="Arial" w:hAnsi="Arial" w:cs="Times New Roman"/>
        </w:rPr>
        <w:t>Juan Francisco Valenzuela Valdés</w:t>
      </w:r>
    </w:p>
    <w:p w:rsidR="00A61A81" w:rsidRPr="00A61A81" w:rsidRDefault="00A61A81" w:rsidP="00A61A81">
      <w:pPr>
        <w:widowControl w:val="0"/>
        <w:spacing w:before="18" w:after="0" w:line="257" w:lineRule="auto"/>
        <w:ind w:left="2486" w:right="2506"/>
        <w:jc w:val="center"/>
        <w:rPr>
          <w:rFonts w:ascii="Arial" w:eastAsia="Arial" w:hAnsi="Arial" w:cs="Times New Roman"/>
        </w:rPr>
      </w:pPr>
      <w:r>
        <w:rPr>
          <w:rFonts w:ascii="Arial" w:eastAsia="Arial" w:hAnsi="Arial" w:cs="Times New Roman"/>
        </w:rPr>
        <w:t>Pablo Padilla de la Torre</w:t>
      </w:r>
    </w:p>
    <w:p w:rsidR="00A61A81" w:rsidRPr="00A61A81" w:rsidRDefault="00A61A81" w:rsidP="00A61A81">
      <w:pPr>
        <w:widowControl w:val="0"/>
        <w:spacing w:after="0" w:line="257" w:lineRule="auto"/>
        <w:jc w:val="center"/>
        <w:rPr>
          <w:rFonts w:ascii="Calibri" w:eastAsia="Calibri" w:hAnsi="Calibri" w:cs="Times New Roman"/>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sectPr w:rsidR="00A61A81" w:rsidRPr="00A61A81">
          <w:pgSz w:w="11906" w:h="16840"/>
          <w:pgMar w:top="1560" w:right="1680" w:bottom="280" w:left="1680" w:header="720" w:footer="720" w:gutter="0"/>
          <w:cols w:space="720"/>
        </w:sectPr>
      </w:pPr>
    </w:p>
    <w:p w:rsidR="00A61A81" w:rsidRDefault="00132967" w:rsidP="00A61A81">
      <w:pPr>
        <w:widowControl w:val="0"/>
        <w:spacing w:before="13" w:after="0" w:line="240" w:lineRule="exact"/>
        <w:rPr>
          <w:rFonts w:ascii="Arial" w:eastAsia="Arial" w:hAnsi="Arial" w:cs="Times New Roman"/>
          <w:b/>
          <w:bCs/>
          <w:spacing w:val="-25"/>
          <w:w w:val="105"/>
          <w:sz w:val="24"/>
          <w:szCs w:val="24"/>
        </w:rPr>
      </w:pPr>
      <w:r>
        <w:rPr>
          <w:rFonts w:ascii="Arial" w:eastAsia="Arial" w:hAnsi="Arial" w:cs="Times New Roman"/>
          <w:b/>
          <w:bCs/>
          <w:spacing w:val="-25"/>
          <w:w w:val="105"/>
          <w:sz w:val="24"/>
          <w:szCs w:val="24"/>
        </w:rPr>
        <w:lastRenderedPageBreak/>
        <w:t>Optimización de redes de sensores</w:t>
      </w:r>
    </w:p>
    <w:p w:rsidR="00132967" w:rsidRPr="00A61A81" w:rsidRDefault="00132967" w:rsidP="00A61A81">
      <w:pPr>
        <w:widowControl w:val="0"/>
        <w:spacing w:before="13" w:after="0" w:line="240" w:lineRule="exact"/>
        <w:rPr>
          <w:rFonts w:ascii="Calibri" w:eastAsia="Calibri" w:hAnsi="Calibri" w:cs="Times New Roman"/>
          <w:sz w:val="24"/>
          <w:szCs w:val="24"/>
        </w:rPr>
      </w:pPr>
    </w:p>
    <w:p w:rsidR="00A61A81" w:rsidRPr="00A61A81" w:rsidRDefault="00132967" w:rsidP="00A61A81">
      <w:pPr>
        <w:widowControl w:val="0"/>
        <w:spacing w:after="0" w:line="240" w:lineRule="auto"/>
        <w:ind w:right="976"/>
        <w:jc w:val="center"/>
        <w:rPr>
          <w:rFonts w:ascii="Arial" w:eastAsia="Arial" w:hAnsi="Arial" w:cs="Times New Roman"/>
        </w:rPr>
      </w:pPr>
      <w:r>
        <w:rPr>
          <w:rFonts w:ascii="Arial" w:eastAsia="Arial" w:hAnsi="Arial" w:cs="Times New Roman"/>
        </w:rPr>
        <w:t>Francisco Porcel Rodríguez</w:t>
      </w:r>
    </w:p>
    <w:p w:rsidR="00132967" w:rsidRDefault="00132967" w:rsidP="00A61A81">
      <w:pPr>
        <w:widowControl w:val="0"/>
        <w:spacing w:after="0" w:line="240" w:lineRule="auto"/>
        <w:ind w:left="198"/>
        <w:rPr>
          <w:rFonts w:ascii="Arial" w:eastAsia="Arial" w:hAnsi="Arial" w:cs="Arial"/>
          <w:b/>
          <w:bCs/>
          <w:spacing w:val="-6"/>
          <w:w w:val="95"/>
        </w:rPr>
      </w:pPr>
    </w:p>
    <w:p w:rsidR="00A61A81" w:rsidRDefault="00A61A81" w:rsidP="00A61A81">
      <w:pPr>
        <w:widowControl w:val="0"/>
        <w:spacing w:after="0" w:line="200" w:lineRule="exact"/>
        <w:rPr>
          <w:rFonts w:ascii="Arial" w:eastAsia="Arial" w:hAnsi="Arial" w:cs="Times New Roman"/>
          <w:w w:val="95"/>
        </w:rPr>
      </w:pPr>
    </w:p>
    <w:p w:rsidR="00132967" w:rsidRPr="00132967" w:rsidRDefault="00132967" w:rsidP="00A61A81">
      <w:pPr>
        <w:widowControl w:val="0"/>
        <w:spacing w:after="0" w:line="200" w:lineRule="exact"/>
        <w:rPr>
          <w:rFonts w:ascii="Calibri" w:eastAsia="Calibri" w:hAnsi="Calibri" w:cs="Times New Roman"/>
        </w:rPr>
      </w:pPr>
      <w:r w:rsidRPr="00132967">
        <w:rPr>
          <w:rFonts w:ascii="Calibri" w:eastAsia="Calibri" w:hAnsi="Calibri" w:cs="Times New Roman"/>
          <w:b/>
        </w:rPr>
        <w:t xml:space="preserve">Palabras </w:t>
      </w:r>
      <w:r>
        <w:rPr>
          <w:rFonts w:ascii="Calibri" w:eastAsia="Calibri" w:hAnsi="Calibri" w:cs="Times New Roman"/>
          <w:b/>
        </w:rPr>
        <w:t>c</w:t>
      </w:r>
      <w:r w:rsidRPr="00132967">
        <w:rPr>
          <w:rFonts w:ascii="Calibri" w:eastAsia="Calibri" w:hAnsi="Calibri" w:cs="Times New Roman"/>
          <w:b/>
        </w:rPr>
        <w:t>lave</w:t>
      </w:r>
      <w:r>
        <w:rPr>
          <w:rFonts w:ascii="Calibri" w:eastAsia="Calibri" w:hAnsi="Calibri" w:cs="Times New Roman"/>
          <w:b/>
        </w:rPr>
        <w:t>:</w:t>
      </w:r>
      <w:r>
        <w:rPr>
          <w:rFonts w:ascii="Calibri" w:eastAsia="Calibri" w:hAnsi="Calibri" w:cs="Times New Roman"/>
        </w:rPr>
        <w:t xml:space="preserve"> WSN, beamforming, optimización de la energía, nodo, sensor, eficiencia energética, MATLAB, antena, algoritmos genéticos</w:t>
      </w:r>
      <w:r w:rsidR="00D7597D">
        <w:rPr>
          <w:rFonts w:ascii="Calibri" w:eastAsia="Calibri" w:hAnsi="Calibri" w:cs="Times New Roman"/>
        </w:rPr>
        <w:t>, redes de sensores</w:t>
      </w: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before="6" w:after="0" w:line="280" w:lineRule="exact"/>
        <w:rPr>
          <w:rFonts w:ascii="Calibri" w:eastAsia="Calibri" w:hAnsi="Calibri" w:cs="Times New Roman"/>
          <w:sz w:val="28"/>
          <w:szCs w:val="28"/>
        </w:rPr>
      </w:pPr>
    </w:p>
    <w:p w:rsidR="00A61A81" w:rsidRPr="00A61A81" w:rsidRDefault="00A61A81" w:rsidP="00132967">
      <w:pPr>
        <w:widowControl w:val="0"/>
        <w:spacing w:after="0" w:line="240" w:lineRule="auto"/>
        <w:ind w:left="198"/>
        <w:outlineLvl w:val="2"/>
        <w:rPr>
          <w:rFonts w:ascii="Arial" w:eastAsia="Arial" w:hAnsi="Arial" w:cs="Times New Roman"/>
        </w:rPr>
      </w:pPr>
      <w:r w:rsidRPr="00A61A81">
        <w:rPr>
          <w:rFonts w:ascii="Arial" w:eastAsia="Arial" w:hAnsi="Arial" w:cs="Times New Roman"/>
          <w:b/>
          <w:bCs/>
        </w:rPr>
        <w:t>Resumen</w:t>
      </w:r>
    </w:p>
    <w:p w:rsidR="00A61A81" w:rsidRDefault="00A61A81" w:rsidP="006011FE">
      <w:pPr>
        <w:pStyle w:val="Sinespaciado"/>
        <w:rPr>
          <w:rFonts w:ascii="Calibri" w:eastAsia="Calibri" w:hAnsi="Calibri"/>
        </w:rPr>
      </w:pPr>
    </w:p>
    <w:p w:rsidR="006011FE" w:rsidRPr="006011FE" w:rsidRDefault="006011FE" w:rsidP="006011FE">
      <w:pPr>
        <w:pStyle w:val="Sinespaciado"/>
        <w:rPr>
          <w:szCs w:val="24"/>
        </w:rPr>
      </w:pPr>
      <w:r>
        <w:t xml:space="preserve">En este proyecto se realiza </w:t>
      </w:r>
      <w:r w:rsidR="00EB5020">
        <w:t xml:space="preserve">un estudio sobre la optimización de la energía en las redes de sensores inalámbricas. </w:t>
      </w:r>
      <w:r w:rsidRPr="006011FE">
        <w:t>Las redes de sensores inalámbricas (Wireless Sensor Networks, WSN de ahora en adelante) consisten en una red de sensores autónomos y espacialmente distribuidos, ideados</w:t>
      </w:r>
      <w:r w:rsidRPr="006011FE">
        <w:rPr>
          <w:szCs w:val="24"/>
        </w:rPr>
        <w:t xml:space="preserve"> para monitorizar condiciones físicas o medioambientales, como la temperatura, el sonido o la presión, entre otros.</w:t>
      </w:r>
      <w:r w:rsidR="00EB5020">
        <w:rPr>
          <w:szCs w:val="24"/>
        </w:rPr>
        <w:t xml:space="preserve"> También se prevé que estas redes sean utilizadas para el despliegue de la nueva generación de dispositivos móviles 5G.</w:t>
      </w:r>
      <w:r w:rsidRPr="006011FE">
        <w:rPr>
          <w:szCs w:val="24"/>
        </w:rPr>
        <w:t xml:space="preserve"> Además, pueden actuar para mandar sus datos cooperativamente a través de la red a una estación. Su desarrollo vino motivado principalmente por aplicaciones militares, como la vigilancia del campo de batalla.</w:t>
      </w:r>
    </w:p>
    <w:p w:rsidR="006011FE" w:rsidRPr="006011FE" w:rsidRDefault="006011FE" w:rsidP="006011FE">
      <w:pPr>
        <w:pStyle w:val="Sinespaciado"/>
        <w:rPr>
          <w:rFonts w:eastAsia="Calibri"/>
          <w:szCs w:val="24"/>
        </w:rPr>
      </w:pPr>
    </w:p>
    <w:p w:rsidR="006011FE" w:rsidRDefault="006011FE" w:rsidP="006011FE">
      <w:pPr>
        <w:pStyle w:val="Sinespaciado"/>
        <w:rPr>
          <w:rFonts w:eastAsia="Calibri"/>
          <w:szCs w:val="24"/>
        </w:rPr>
      </w:pPr>
      <w:r w:rsidRPr="006011FE">
        <w:rPr>
          <w:rFonts w:eastAsia="Calibri"/>
          <w:szCs w:val="24"/>
        </w:rPr>
        <w:t xml:space="preserve">Las </w:t>
      </w:r>
      <w:proofErr w:type="spellStart"/>
      <w:r w:rsidRPr="006011FE">
        <w:rPr>
          <w:rFonts w:eastAsia="Calibri"/>
          <w:szCs w:val="24"/>
        </w:rPr>
        <w:t>WSNs</w:t>
      </w:r>
      <w:proofErr w:type="spellEnd"/>
      <w:r w:rsidRPr="006011FE">
        <w:rPr>
          <w:rFonts w:eastAsia="Calibri"/>
          <w:szCs w:val="24"/>
        </w:rPr>
        <w:t xml:space="preserve"> tienen un enorme rango de aplicaciones, ya que pueden adaptarse a distintos ambientes. Pueden operar de manera independiente en lugares donde la presencia humana es arriesgada o, incluso, imposible. Dado que su tiempo de vida depende de baterías y el recambio o la recarga de estas es imposible en lugares cuyo acceso es complicado, es necesario encontrar algoritmos que sean capaces de prolongar la b</w:t>
      </w:r>
      <w:r w:rsidR="00EB5020">
        <w:rPr>
          <w:rFonts w:eastAsia="Calibri"/>
          <w:szCs w:val="24"/>
        </w:rPr>
        <w:t>a</w:t>
      </w:r>
      <w:r w:rsidRPr="006011FE">
        <w:rPr>
          <w:rFonts w:eastAsia="Calibri"/>
          <w:szCs w:val="24"/>
        </w:rPr>
        <w:t>tería de los nodos. En ello consiste el presente proyecto: estudiar un método que haga que el tiempo de vida de los sensores se prolongue, actuando conjuntamente para radiar una menor potencia consiguiendo una mayor potencia recibida en la estación base. Este mét</w:t>
      </w:r>
      <w:r>
        <w:rPr>
          <w:rFonts w:eastAsia="Calibri"/>
          <w:szCs w:val="24"/>
        </w:rPr>
        <w:t>odo será el llamado beamforming.</w:t>
      </w:r>
    </w:p>
    <w:p w:rsidR="00EB5020" w:rsidRDefault="00EB5020" w:rsidP="00975F5A">
      <w:pPr>
        <w:pStyle w:val="Sinespaciado"/>
        <w:ind w:firstLine="0"/>
        <w:rPr>
          <w:rFonts w:eastAsia="Calibri"/>
          <w:szCs w:val="24"/>
        </w:rPr>
      </w:pPr>
    </w:p>
    <w:p w:rsidR="00EB5020" w:rsidRDefault="00EB5020" w:rsidP="006011FE">
      <w:pPr>
        <w:pStyle w:val="Sinespaciado"/>
        <w:rPr>
          <w:rFonts w:eastAsia="Calibri"/>
          <w:szCs w:val="24"/>
        </w:rPr>
      </w:pPr>
      <w:r>
        <w:rPr>
          <w:rFonts w:eastAsia="Calibri"/>
          <w:szCs w:val="24"/>
        </w:rPr>
        <w:t xml:space="preserve">El objetivo del beamforming no es otro que conseguir que un </w:t>
      </w:r>
      <w:proofErr w:type="spellStart"/>
      <w:r>
        <w:rPr>
          <w:rFonts w:eastAsia="Calibri"/>
          <w:szCs w:val="24"/>
        </w:rPr>
        <w:t>array</w:t>
      </w:r>
      <w:proofErr w:type="spellEnd"/>
      <w:r>
        <w:rPr>
          <w:rFonts w:eastAsia="Calibri"/>
          <w:szCs w:val="24"/>
        </w:rPr>
        <w:t xml:space="preserve"> de antenas dado presente un diagrama de radiación especificado</w:t>
      </w:r>
      <w:r w:rsidR="00B80EFF">
        <w:rPr>
          <w:rFonts w:eastAsia="Calibri"/>
          <w:szCs w:val="24"/>
        </w:rPr>
        <w:t>. De esta manera, se pretende que la WSN radie en una dirección deseada, es decir, la dirección de la estación base, haciendo que el diagrama de radiación presente un lóbulo considerable en esa dirección.</w:t>
      </w:r>
      <w:r w:rsidR="00975F5A">
        <w:rPr>
          <w:rFonts w:eastAsia="Calibri"/>
          <w:szCs w:val="24"/>
        </w:rPr>
        <w:t xml:space="preserve"> Actualmente, las técnicas existentes para calcular fases y amplitudes para cada una de las antenas para poder diseñar el diagrama de radiación están estrechamente relacionadas con el escenario que se presente, pues</w:t>
      </w:r>
      <w:r w:rsidR="00FB651F">
        <w:rPr>
          <w:rFonts w:eastAsia="Calibri"/>
          <w:szCs w:val="24"/>
        </w:rPr>
        <w:t xml:space="preserve"> dependen directamente de la posición relativa entre sensores. Para ello, deben estar alineados, dispuestos en una circunferencia, etc.</w:t>
      </w:r>
    </w:p>
    <w:p w:rsidR="00FB651F" w:rsidRDefault="00FB651F" w:rsidP="006011FE">
      <w:pPr>
        <w:pStyle w:val="Sinespaciado"/>
        <w:rPr>
          <w:rFonts w:eastAsia="Calibri"/>
          <w:szCs w:val="24"/>
        </w:rPr>
      </w:pPr>
    </w:p>
    <w:p w:rsidR="00FB651F" w:rsidRDefault="00FB651F" w:rsidP="006011FE">
      <w:pPr>
        <w:pStyle w:val="Sinespaciado"/>
        <w:rPr>
          <w:rFonts w:eastAsia="Calibri"/>
          <w:szCs w:val="24"/>
        </w:rPr>
      </w:pPr>
      <w:r>
        <w:rPr>
          <w:rFonts w:eastAsia="Calibri"/>
          <w:szCs w:val="24"/>
        </w:rPr>
        <w:t xml:space="preserve">Sin embargo, en los escenarios de las </w:t>
      </w:r>
      <w:proofErr w:type="spellStart"/>
      <w:r>
        <w:rPr>
          <w:rFonts w:eastAsia="Calibri"/>
          <w:szCs w:val="24"/>
        </w:rPr>
        <w:t>WSNs</w:t>
      </w:r>
      <w:proofErr w:type="spellEnd"/>
      <w:r>
        <w:rPr>
          <w:rFonts w:eastAsia="Calibri"/>
          <w:szCs w:val="24"/>
        </w:rPr>
        <w:t>, los nodos pueden estar establecidos de forma arbitraria en un plano (2D) o incluso un volumen (3D). Por ello, en este proyecto se pretender realizar el cálculo de las fases y amplitudes mediante la técnica de los algoritmos genéticos. Con ellos, de una forma iterativa, es posible calcular esas variables, de tal forma que la directividad sea elevada en esa dirección, haciendo que la potencia recibida por la estación base aumente incluso reduciendo la potencia de los sensores de la WSN,</w:t>
      </w:r>
      <w:r w:rsidR="00D7597D">
        <w:rPr>
          <w:rFonts w:eastAsia="Calibri"/>
          <w:szCs w:val="24"/>
        </w:rPr>
        <w:t xml:space="preserve"> prolongando así el tiempo de vida de sus baterías. De este modo, se conseguiría optimizar su tiempo de vida, el cual es el principal objetivo de este proyecto.</w:t>
      </w:r>
    </w:p>
    <w:p w:rsidR="00D7597D" w:rsidRDefault="00D7597D" w:rsidP="006011FE">
      <w:pPr>
        <w:pStyle w:val="Sinespaciado"/>
        <w:rPr>
          <w:rFonts w:eastAsia="Calibri"/>
          <w:szCs w:val="24"/>
        </w:rPr>
      </w:pPr>
    </w:p>
    <w:p w:rsidR="00D7597D" w:rsidRDefault="00D7597D" w:rsidP="006011FE">
      <w:pPr>
        <w:pStyle w:val="Sinespaciado"/>
        <w:rPr>
          <w:rFonts w:eastAsia="Calibri"/>
          <w:szCs w:val="24"/>
        </w:rPr>
      </w:pPr>
      <w:r>
        <w:rPr>
          <w:rFonts w:eastAsia="Calibri"/>
          <w:szCs w:val="24"/>
        </w:rPr>
        <w:t>Tras llevar a cabo las distintas simulaciones que componen el proyecto, el resulta obtenido ha sido…</w:t>
      </w:r>
    </w:p>
    <w:p w:rsidR="00D7597D" w:rsidRDefault="00D7597D" w:rsidP="006011FE">
      <w:pPr>
        <w:pStyle w:val="Sinespaciado"/>
        <w:rPr>
          <w:rFonts w:eastAsia="Calibri"/>
          <w:szCs w:val="24"/>
        </w:rPr>
      </w:pPr>
    </w:p>
    <w:p w:rsidR="00D7597D" w:rsidRDefault="00D7597D" w:rsidP="006011FE">
      <w:pPr>
        <w:pStyle w:val="Sinespaciado"/>
        <w:rPr>
          <w:rFonts w:eastAsia="Calibri"/>
          <w:szCs w:val="24"/>
        </w:rPr>
      </w:pPr>
    </w:p>
    <w:p w:rsidR="00EB5020" w:rsidRDefault="00EB5020" w:rsidP="006011FE">
      <w:pPr>
        <w:pStyle w:val="Sinespaciado"/>
        <w:rPr>
          <w:rFonts w:eastAsia="Calibri"/>
          <w:szCs w:val="24"/>
        </w:rPr>
      </w:pPr>
    </w:p>
    <w:p w:rsidR="00EB5020" w:rsidRDefault="00EB5020" w:rsidP="006011FE">
      <w:pPr>
        <w:pStyle w:val="Sinespaciado"/>
        <w:rPr>
          <w:rFonts w:eastAsia="Calibri"/>
          <w:szCs w:val="24"/>
        </w:rPr>
      </w:pPr>
    </w:p>
    <w:p w:rsidR="00EB5020" w:rsidRDefault="00EB5020" w:rsidP="006011FE">
      <w:pPr>
        <w:pStyle w:val="Sinespaciado"/>
        <w:rPr>
          <w:rFonts w:eastAsia="Calibri"/>
          <w:szCs w:val="24"/>
        </w:rPr>
      </w:pPr>
    </w:p>
    <w:p w:rsidR="00EB5020" w:rsidRDefault="00EB5020" w:rsidP="006011FE">
      <w:pPr>
        <w:pStyle w:val="Sinespaciado"/>
        <w:rPr>
          <w:rFonts w:eastAsia="Calibri"/>
          <w:szCs w:val="24"/>
        </w:rPr>
      </w:pPr>
    </w:p>
    <w:p w:rsidR="00EB5020" w:rsidRDefault="00EB5020" w:rsidP="006011FE">
      <w:pPr>
        <w:pStyle w:val="Sinespaciado"/>
        <w:rPr>
          <w:rFonts w:eastAsia="Calibri"/>
          <w:szCs w:val="24"/>
        </w:rPr>
      </w:pPr>
    </w:p>
    <w:p w:rsidR="00EB5020" w:rsidRPr="006011FE" w:rsidRDefault="00EB5020" w:rsidP="006011FE">
      <w:pPr>
        <w:pStyle w:val="Sinespaciado"/>
        <w:rPr>
          <w:rFonts w:eastAsia="Calibri"/>
          <w:szCs w:val="24"/>
        </w:rPr>
        <w:sectPr w:rsidR="00EB5020" w:rsidRPr="006011FE">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sectPr w:rsidR="00A61A81" w:rsidRPr="00A61A81">
          <w:pgSz w:w="11906" w:h="16840"/>
          <w:pgMar w:top="1560" w:right="1680" w:bottom="280" w:left="1680" w:header="720" w:footer="720" w:gutter="0"/>
          <w:cols w:space="720"/>
        </w:sectPr>
      </w:pPr>
    </w:p>
    <w:p w:rsidR="00D7597D" w:rsidRPr="00233908" w:rsidRDefault="00D7597D" w:rsidP="00D7597D">
      <w:pPr>
        <w:widowControl w:val="0"/>
        <w:spacing w:before="13" w:after="0" w:line="240" w:lineRule="exact"/>
        <w:rPr>
          <w:rFonts w:ascii="Arial" w:eastAsia="Arial" w:hAnsi="Arial" w:cs="Times New Roman"/>
          <w:b/>
          <w:bCs/>
          <w:spacing w:val="-25"/>
          <w:w w:val="105"/>
          <w:sz w:val="24"/>
          <w:szCs w:val="24"/>
          <w:lang w:val="en-US"/>
        </w:rPr>
      </w:pPr>
      <w:r w:rsidRPr="00233908">
        <w:rPr>
          <w:rFonts w:ascii="Arial" w:eastAsia="Arial" w:hAnsi="Arial" w:cs="Times New Roman"/>
          <w:b/>
          <w:bCs/>
          <w:spacing w:val="-25"/>
          <w:w w:val="105"/>
          <w:sz w:val="24"/>
          <w:szCs w:val="24"/>
          <w:lang w:val="en-US"/>
        </w:rPr>
        <w:lastRenderedPageBreak/>
        <w:t>Optimization in Wireless Sensor Networks</w:t>
      </w:r>
    </w:p>
    <w:p w:rsidR="00D7597D" w:rsidRPr="00233908" w:rsidRDefault="00D7597D" w:rsidP="00D7597D">
      <w:pPr>
        <w:widowControl w:val="0"/>
        <w:spacing w:before="13" w:after="0" w:line="240" w:lineRule="exact"/>
        <w:rPr>
          <w:rFonts w:ascii="Calibri" w:eastAsia="Calibri" w:hAnsi="Calibri" w:cs="Times New Roman"/>
          <w:sz w:val="24"/>
          <w:szCs w:val="24"/>
          <w:lang w:val="en-US"/>
        </w:rPr>
      </w:pPr>
    </w:p>
    <w:p w:rsidR="00D7597D" w:rsidRPr="00233908" w:rsidRDefault="00D7597D" w:rsidP="00D7597D">
      <w:pPr>
        <w:widowControl w:val="0"/>
        <w:spacing w:after="0" w:line="240" w:lineRule="auto"/>
        <w:ind w:right="976"/>
        <w:jc w:val="center"/>
        <w:rPr>
          <w:rFonts w:ascii="Arial" w:eastAsia="Arial" w:hAnsi="Arial" w:cs="Times New Roman"/>
          <w:lang w:val="en-US"/>
        </w:rPr>
      </w:pPr>
      <w:r w:rsidRPr="00233908">
        <w:rPr>
          <w:rFonts w:ascii="Arial" w:eastAsia="Arial" w:hAnsi="Arial" w:cs="Times New Roman"/>
          <w:lang w:val="en-US"/>
        </w:rPr>
        <w:t xml:space="preserve">Francisco </w:t>
      </w:r>
      <w:proofErr w:type="spellStart"/>
      <w:r w:rsidRPr="00233908">
        <w:rPr>
          <w:rFonts w:ascii="Arial" w:eastAsia="Arial" w:hAnsi="Arial" w:cs="Times New Roman"/>
          <w:lang w:val="en-US"/>
        </w:rPr>
        <w:t>Porcel</w:t>
      </w:r>
      <w:proofErr w:type="spellEnd"/>
      <w:r w:rsidRPr="00233908">
        <w:rPr>
          <w:rFonts w:ascii="Arial" w:eastAsia="Arial" w:hAnsi="Arial" w:cs="Times New Roman"/>
          <w:lang w:val="en-US"/>
        </w:rPr>
        <w:t xml:space="preserve"> Rodríguez</w:t>
      </w:r>
    </w:p>
    <w:p w:rsidR="00D7597D" w:rsidRPr="00233908" w:rsidRDefault="00D7597D" w:rsidP="00D7597D">
      <w:pPr>
        <w:widowControl w:val="0"/>
        <w:spacing w:after="0" w:line="240" w:lineRule="auto"/>
        <w:ind w:left="198"/>
        <w:rPr>
          <w:rFonts w:ascii="Arial" w:eastAsia="Arial" w:hAnsi="Arial" w:cs="Arial"/>
          <w:b/>
          <w:bCs/>
          <w:spacing w:val="-6"/>
          <w:w w:val="95"/>
          <w:lang w:val="en-US"/>
        </w:rPr>
      </w:pPr>
    </w:p>
    <w:p w:rsidR="00D7597D" w:rsidRPr="00233908" w:rsidRDefault="00D7597D" w:rsidP="00D7597D">
      <w:pPr>
        <w:widowControl w:val="0"/>
        <w:spacing w:after="0" w:line="200" w:lineRule="exact"/>
        <w:rPr>
          <w:rFonts w:ascii="Arial" w:eastAsia="Arial" w:hAnsi="Arial" w:cs="Times New Roman"/>
          <w:w w:val="95"/>
          <w:lang w:val="en-US"/>
        </w:rPr>
      </w:pPr>
    </w:p>
    <w:p w:rsidR="00D7597D" w:rsidRPr="00D7597D" w:rsidRDefault="00D7597D" w:rsidP="00D7597D">
      <w:pPr>
        <w:widowControl w:val="0"/>
        <w:spacing w:after="0" w:line="200" w:lineRule="exact"/>
        <w:rPr>
          <w:rFonts w:ascii="Calibri" w:eastAsia="Calibri" w:hAnsi="Calibri" w:cs="Times New Roman"/>
          <w:lang w:val="en-US"/>
        </w:rPr>
      </w:pPr>
      <w:r w:rsidRPr="00D7597D">
        <w:rPr>
          <w:rFonts w:ascii="Calibri" w:eastAsia="Calibri" w:hAnsi="Calibri" w:cs="Times New Roman"/>
          <w:b/>
          <w:lang w:val="en-US"/>
        </w:rPr>
        <w:t>Keywords:</w:t>
      </w:r>
      <w:r w:rsidRPr="00D7597D">
        <w:rPr>
          <w:rFonts w:ascii="Calibri" w:eastAsia="Calibri" w:hAnsi="Calibri" w:cs="Times New Roman"/>
          <w:lang w:val="en-US"/>
        </w:rPr>
        <w:t xml:space="preserve"> WSN, beamforming, optimization of energy, node, sensor, energetic efficiency, MATLAB, </w:t>
      </w:r>
      <w:r>
        <w:rPr>
          <w:rFonts w:ascii="Calibri" w:eastAsia="Calibri" w:hAnsi="Calibri" w:cs="Times New Roman"/>
          <w:lang w:val="en-US"/>
        </w:rPr>
        <w:t>antenna</w:t>
      </w:r>
      <w:r w:rsidRPr="00D7597D">
        <w:rPr>
          <w:rFonts w:ascii="Calibri" w:eastAsia="Calibri" w:hAnsi="Calibri" w:cs="Times New Roman"/>
          <w:lang w:val="en-US"/>
        </w:rPr>
        <w:t xml:space="preserve">, </w:t>
      </w:r>
      <w:r>
        <w:rPr>
          <w:rFonts w:ascii="Calibri" w:eastAsia="Calibri" w:hAnsi="Calibri" w:cs="Times New Roman"/>
          <w:lang w:val="en-US"/>
        </w:rPr>
        <w:t>genetic algorithms</w:t>
      </w:r>
    </w:p>
    <w:p w:rsidR="00D7597D" w:rsidRPr="00D7597D" w:rsidRDefault="00D7597D" w:rsidP="00D7597D">
      <w:pPr>
        <w:widowControl w:val="0"/>
        <w:spacing w:after="0" w:line="200" w:lineRule="exact"/>
        <w:rPr>
          <w:rFonts w:ascii="Calibri" w:eastAsia="Calibri" w:hAnsi="Calibri" w:cs="Times New Roman"/>
          <w:sz w:val="20"/>
          <w:szCs w:val="20"/>
          <w:lang w:val="en-US"/>
        </w:rPr>
      </w:pPr>
    </w:p>
    <w:p w:rsidR="00D7597D" w:rsidRPr="00D7597D" w:rsidRDefault="00D7597D" w:rsidP="00D7597D">
      <w:pPr>
        <w:widowControl w:val="0"/>
        <w:spacing w:before="6" w:after="0" w:line="280" w:lineRule="exact"/>
        <w:rPr>
          <w:rFonts w:ascii="Calibri" w:eastAsia="Calibri" w:hAnsi="Calibri" w:cs="Times New Roman"/>
          <w:sz w:val="28"/>
          <w:szCs w:val="28"/>
          <w:lang w:val="en-US"/>
        </w:rPr>
      </w:pPr>
    </w:p>
    <w:p w:rsidR="00D7597D" w:rsidRPr="00233908" w:rsidRDefault="00D7597D" w:rsidP="00D7597D">
      <w:pPr>
        <w:widowControl w:val="0"/>
        <w:spacing w:after="0" w:line="240" w:lineRule="auto"/>
        <w:ind w:left="198"/>
        <w:outlineLvl w:val="2"/>
        <w:rPr>
          <w:rFonts w:ascii="Arial" w:eastAsia="Arial" w:hAnsi="Arial" w:cs="Times New Roman"/>
          <w:lang w:val="en-US"/>
        </w:rPr>
      </w:pPr>
      <w:r w:rsidRPr="00233908">
        <w:rPr>
          <w:rFonts w:ascii="Arial" w:eastAsia="Arial" w:hAnsi="Arial" w:cs="Times New Roman"/>
          <w:b/>
          <w:bCs/>
          <w:lang w:val="en-US"/>
        </w:rPr>
        <w:t>Abstract</w:t>
      </w:r>
    </w:p>
    <w:p w:rsidR="00D7597D" w:rsidRPr="00233908" w:rsidRDefault="00D7597D" w:rsidP="00D7597D">
      <w:pPr>
        <w:pStyle w:val="Sinespaciado"/>
        <w:rPr>
          <w:rFonts w:ascii="Calibri" w:eastAsia="Calibri" w:hAnsi="Calibri"/>
          <w:lang w:val="en-US"/>
        </w:rPr>
      </w:pPr>
    </w:p>
    <w:p w:rsidR="00D7597D" w:rsidRDefault="00D7597D" w:rsidP="004E1C41">
      <w:pPr>
        <w:pStyle w:val="Sinespaciado"/>
        <w:rPr>
          <w:lang w:val="en-US"/>
        </w:rPr>
      </w:pPr>
      <w:r w:rsidRPr="00D7597D">
        <w:rPr>
          <w:lang w:val="en-US"/>
        </w:rPr>
        <w:t xml:space="preserve">In this project, a study about the optimization of </w:t>
      </w:r>
      <w:r>
        <w:rPr>
          <w:lang w:val="en-US"/>
        </w:rPr>
        <w:t xml:space="preserve">energy on Wireless Sensor Networks (WSN from now on) has been accomplished. WSNs consist of a network of autonomous </w:t>
      </w:r>
      <w:r w:rsidR="004E1C41">
        <w:rPr>
          <w:lang w:val="en-US"/>
        </w:rPr>
        <w:t>sensors distributed along an area, whose main purpose is to monitor physical or environmental conditions, such as temperature, sound or pressure, among others. It is also expected that WSNs shall be used in the deployment of the new generation of wireless systems 5G. Besides, these networks can cooperate to send the data to a base station. Their development was motivated by military applications, such as surveillance of the battlefield.</w:t>
      </w:r>
    </w:p>
    <w:p w:rsidR="004E1C41" w:rsidRDefault="004E1C41" w:rsidP="004E1C41">
      <w:pPr>
        <w:pStyle w:val="Sinespaciado"/>
        <w:rPr>
          <w:lang w:val="en-US"/>
        </w:rPr>
      </w:pPr>
    </w:p>
    <w:p w:rsidR="004E1C41" w:rsidRDefault="004E1C41" w:rsidP="004E1C41">
      <w:pPr>
        <w:pStyle w:val="Sinespaciado"/>
        <w:rPr>
          <w:lang w:val="en-US"/>
        </w:rPr>
      </w:pPr>
      <w:r>
        <w:rPr>
          <w:lang w:val="en-US"/>
        </w:rPr>
        <w:t>WSNs have a wide range of applications, as they can adapt to different environments. They can operate independently in places where human presence is risky or even impossible. Given the fact that their life time depends on their batteries and their changing or charging might be impossible in places whose access is complicated, algorithms which can prolong</w:t>
      </w:r>
      <w:r w:rsidR="00415376">
        <w:rPr>
          <w:lang w:val="en-US"/>
        </w:rPr>
        <w:t xml:space="preserve"> the battery of the nodes are needed. This is what this project consists of: study a method which prolongs the life time of the sensors, by making them acting cooperatively to radiate less power in a certain direction, but receiving more power in the base station than usual WSNs. This method will be the so called beamforming.</w:t>
      </w:r>
    </w:p>
    <w:p w:rsidR="000B40C4" w:rsidRPr="00233908" w:rsidRDefault="000B40C4" w:rsidP="00D7597D">
      <w:pPr>
        <w:pStyle w:val="Sinespaciado"/>
        <w:ind w:firstLine="0"/>
        <w:rPr>
          <w:rFonts w:eastAsia="Calibri"/>
          <w:szCs w:val="24"/>
          <w:lang w:val="en-US"/>
        </w:rPr>
      </w:pPr>
    </w:p>
    <w:p w:rsidR="000B40C4" w:rsidRPr="000B40C4" w:rsidRDefault="000B40C4" w:rsidP="000B40C4">
      <w:pPr>
        <w:pStyle w:val="Sinespaciado"/>
        <w:rPr>
          <w:rFonts w:eastAsia="Calibri"/>
          <w:szCs w:val="24"/>
          <w:lang w:val="en-US"/>
        </w:rPr>
      </w:pPr>
      <w:r w:rsidRPr="000B40C4">
        <w:rPr>
          <w:rFonts w:eastAsia="Calibri"/>
          <w:szCs w:val="24"/>
          <w:lang w:val="en-US"/>
        </w:rPr>
        <w:t xml:space="preserve">The aim of beamforming is no other </w:t>
      </w:r>
      <w:r w:rsidR="007F7B5B" w:rsidRPr="000B40C4">
        <w:rPr>
          <w:rFonts w:eastAsia="Calibri"/>
          <w:szCs w:val="24"/>
          <w:lang w:val="en-US"/>
        </w:rPr>
        <w:t>t</w:t>
      </w:r>
      <w:r w:rsidR="007F7B5B">
        <w:rPr>
          <w:rFonts w:eastAsia="Calibri"/>
          <w:szCs w:val="24"/>
          <w:lang w:val="en-US"/>
        </w:rPr>
        <w:t xml:space="preserve">han to make a certain antenna array present a specified radiation pattern. This way, the main purpose is to make the WSN radiate in a </w:t>
      </w:r>
      <w:r w:rsidR="000C1223">
        <w:rPr>
          <w:rFonts w:eastAsia="Calibri"/>
          <w:szCs w:val="24"/>
          <w:lang w:val="en-US"/>
        </w:rPr>
        <w:t>desired</w:t>
      </w:r>
      <w:r w:rsidR="007F7B5B">
        <w:rPr>
          <w:rFonts w:eastAsia="Calibri"/>
          <w:szCs w:val="24"/>
          <w:lang w:val="en-US"/>
        </w:rPr>
        <w:t xml:space="preserve"> direction, that is, the direction of the base station, by making the radiation pattern have a considerable beam in that direction. Nowadays, the existing techniques for calculating the phases and amplitudes for each antenna for designing the radiation pattern are closely related to the scenario of these antennas, as they directly depend on the relative position of the sensors. In order to use these techniques, they must be lined up, organized on a circumference, etc.</w:t>
      </w:r>
    </w:p>
    <w:p w:rsidR="00D7597D" w:rsidRPr="00233908" w:rsidRDefault="00D7597D" w:rsidP="00D7597D">
      <w:pPr>
        <w:pStyle w:val="Sinespaciado"/>
        <w:rPr>
          <w:rFonts w:eastAsia="Calibri"/>
          <w:szCs w:val="24"/>
          <w:lang w:val="en-US"/>
        </w:rPr>
      </w:pPr>
    </w:p>
    <w:p w:rsidR="007F7B5B" w:rsidRDefault="007F7B5B" w:rsidP="00D7597D">
      <w:pPr>
        <w:pStyle w:val="Sinespaciado"/>
        <w:rPr>
          <w:rFonts w:eastAsia="Calibri"/>
          <w:szCs w:val="24"/>
          <w:lang w:val="en-US"/>
        </w:rPr>
      </w:pPr>
      <w:r w:rsidRPr="007F7B5B">
        <w:rPr>
          <w:rFonts w:eastAsia="Calibri"/>
          <w:szCs w:val="24"/>
          <w:lang w:val="en-US"/>
        </w:rPr>
        <w:t>However, in the WSN scenarios, nodes can be stablished in a random way in a plane (</w:t>
      </w:r>
      <w:r>
        <w:rPr>
          <w:rFonts w:eastAsia="Calibri"/>
          <w:szCs w:val="24"/>
          <w:lang w:val="en-US"/>
        </w:rPr>
        <w:t xml:space="preserve">2D) or even a volume (3D). </w:t>
      </w:r>
      <w:r w:rsidR="000C1223">
        <w:rPr>
          <w:rFonts w:eastAsia="Calibri"/>
          <w:szCs w:val="24"/>
          <w:lang w:val="en-US"/>
        </w:rPr>
        <w:t>So, the purpose of this project is to make the calculation of phases and amplitudes by means of an optimization technique called genetic algorithms. With their help, in an iterative way, it is possible to calculate these variables, in such a way that the directivity is very high in the desired direction, so that the received power by the base station is also higher even reducing the power that the nodes of the WSN radiate, prolonging the life time of their batteries. This way, it would be possible to optimize their life time, which is the main objective of this project.</w:t>
      </w:r>
    </w:p>
    <w:p w:rsidR="000C1223" w:rsidRDefault="000C1223" w:rsidP="00D7597D">
      <w:pPr>
        <w:pStyle w:val="Sinespaciado"/>
        <w:rPr>
          <w:rFonts w:eastAsia="Calibri"/>
          <w:szCs w:val="24"/>
          <w:lang w:val="en-US"/>
        </w:rPr>
      </w:pPr>
    </w:p>
    <w:p w:rsidR="000C1223" w:rsidRPr="007F7B5B" w:rsidRDefault="000C1223" w:rsidP="00D7597D">
      <w:pPr>
        <w:pStyle w:val="Sinespaciado"/>
        <w:rPr>
          <w:rFonts w:eastAsia="Calibri"/>
          <w:szCs w:val="24"/>
          <w:lang w:val="en-US"/>
        </w:rPr>
      </w:pPr>
      <w:r>
        <w:rPr>
          <w:rFonts w:eastAsia="Calibri"/>
          <w:szCs w:val="24"/>
          <w:lang w:val="en-US"/>
        </w:rPr>
        <w:t>After carrying out the different simulations studied in the project, the result has been…</w:t>
      </w:r>
    </w:p>
    <w:p w:rsidR="00D7597D" w:rsidRPr="00233908" w:rsidRDefault="00D7597D" w:rsidP="00D7597D">
      <w:pPr>
        <w:pStyle w:val="Sinespaciado"/>
        <w:rPr>
          <w:rFonts w:eastAsia="Calibri"/>
          <w:szCs w:val="24"/>
          <w:lang w:val="en-US"/>
        </w:rPr>
      </w:pPr>
    </w:p>
    <w:p w:rsidR="00D7597D" w:rsidRPr="00233908" w:rsidRDefault="00D7597D" w:rsidP="00D7597D">
      <w:pPr>
        <w:pStyle w:val="Sinespaciado"/>
        <w:rPr>
          <w:rFonts w:eastAsia="Calibri"/>
          <w:szCs w:val="24"/>
          <w:lang w:val="en-US"/>
        </w:rPr>
      </w:pPr>
    </w:p>
    <w:p w:rsidR="00D7597D" w:rsidRPr="00233908" w:rsidRDefault="00D7597D" w:rsidP="00D7597D">
      <w:pPr>
        <w:pStyle w:val="Sinespaciado"/>
        <w:rPr>
          <w:rFonts w:eastAsia="Calibri"/>
          <w:szCs w:val="24"/>
          <w:lang w:val="en-US"/>
        </w:rPr>
      </w:pPr>
    </w:p>
    <w:p w:rsidR="00A61A81" w:rsidRPr="00233908" w:rsidRDefault="00A61A81" w:rsidP="00A61A81">
      <w:pPr>
        <w:widowControl w:val="0"/>
        <w:spacing w:before="5" w:after="0" w:line="190" w:lineRule="exact"/>
        <w:rPr>
          <w:rFonts w:ascii="Calibri" w:eastAsia="Calibri" w:hAnsi="Calibri" w:cs="Times New Roman"/>
          <w:sz w:val="19"/>
          <w:szCs w:val="19"/>
          <w:lang w:val="en-US"/>
        </w:rPr>
      </w:pPr>
    </w:p>
    <w:p w:rsidR="00A61A81" w:rsidRPr="00233908" w:rsidRDefault="00A61A81" w:rsidP="00A61A81">
      <w:pPr>
        <w:widowControl w:val="0"/>
        <w:spacing w:after="0" w:line="200" w:lineRule="exact"/>
        <w:rPr>
          <w:rFonts w:ascii="Calibri" w:eastAsia="Calibri" w:hAnsi="Calibri" w:cs="Times New Roman"/>
          <w:sz w:val="20"/>
          <w:szCs w:val="20"/>
          <w:lang w:val="en-US"/>
        </w:rPr>
      </w:pPr>
    </w:p>
    <w:p w:rsidR="00A61A81" w:rsidRPr="00233908"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40" w:lineRule="auto"/>
        <w:rPr>
          <w:rFonts w:ascii="Calibri" w:eastAsia="Calibri" w:hAnsi="Calibri" w:cs="Times New Roman"/>
          <w:lang w:val="en-US"/>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before="20" w:after="0" w:line="220" w:lineRule="exact"/>
        <w:rPr>
          <w:rFonts w:ascii="Calibri" w:eastAsia="Calibri" w:hAnsi="Calibri" w:cs="Times New Roman"/>
          <w:lang w:val="en-US"/>
        </w:rPr>
      </w:pPr>
    </w:p>
    <w:p w:rsidR="00A61A81" w:rsidRPr="00A61A81" w:rsidRDefault="00A61A81" w:rsidP="00A61A81">
      <w:pPr>
        <w:widowControl w:val="0"/>
        <w:spacing w:before="47" w:after="0" w:line="270" w:lineRule="exact"/>
        <w:ind w:left="198" w:right="1174" w:firstLine="338"/>
        <w:jc w:val="both"/>
        <w:rPr>
          <w:rFonts w:ascii="Arial" w:eastAsia="Arial" w:hAnsi="Arial" w:cs="Arial"/>
        </w:rPr>
      </w:pPr>
      <w:r>
        <w:rPr>
          <w:rFonts w:ascii="Calibri" w:eastAsia="Calibri" w:hAnsi="Calibri" w:cs="Times New Roman"/>
          <w:noProof/>
          <w:lang w:eastAsia="es-ES"/>
        </w:rPr>
        <mc:AlternateContent>
          <mc:Choice Requires="wpg">
            <w:drawing>
              <wp:anchor distT="0" distB="0" distL="114300" distR="114300" simplePos="0" relativeHeight="251664384" behindDoc="1" locked="0" layoutInCell="1" allowOverlap="1" wp14:anchorId="6032243D" wp14:editId="7EA530CB">
                <wp:simplePos x="0" y="0"/>
                <wp:positionH relativeFrom="page">
                  <wp:posOffset>1192530</wp:posOffset>
                </wp:positionH>
                <wp:positionV relativeFrom="paragraph">
                  <wp:posOffset>-398780</wp:posOffset>
                </wp:positionV>
                <wp:extent cx="4554855" cy="1270"/>
                <wp:effectExtent l="20955" t="13970" r="15240" b="13335"/>
                <wp:wrapNone/>
                <wp:docPr id="71" name="Grupo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72" name="Freeform 61"/>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71" o:spid="_x0000_s1026" style="position:absolute;margin-left:93.9pt;margin-top:-31.4pt;width:358.65pt;height:.1pt;z-index:-251652096;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">
                <v:shape id="Freeform 61" o:spid="_x0000_s1027" style="position:absolute;left:1878;top:-628;width:7173;height:2;visibility:visible;mso-wrap-style:square;v-text-anchor:top" coordsize="71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ak8MA&#10;AADbAAAADwAAAGRycy9kb3ducmV2LnhtbESPS4sCMRCE74L/IbSwN82sBx+jUZbFdYW9+Dp4bCft&#10;ZHDSGSZRR3+9WRA8FlVfFTWdN7YUV6p94VjBZy8BQZw5XXCuYL/76Y5A+ICssXRMCu7kYT5rt6aY&#10;anfjDV23IRexhH2KCkwIVSqlzwxZ9D1XEUfv5GqLIco6l7rGWyy3pewnyUBaLDguGKzo21B23l6s&#10;gmFY/2XVYVmu/GMsl4v978IcWamPTvM1ARGoCe/wi17pyPXh/0v8AX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ak8MAAADbAAAADwAAAAAAAAAAAAAAAACYAgAAZHJzL2Rv&#10;d25yZXYueG1sUEsFBgAAAAAEAAQA9QAAAIgDAAAAAA==&#10;" path="m,l7173,e" filled="f" strokeweight=".73836mm">
                  <v:path arrowok="t" o:connecttype="custom" o:connectlocs="0,0;7173,0" o:connectangles="0,0"/>
                </v:shape>
                <w10:wrap anchorx="page"/>
              </v:group>
            </w:pict>
          </mc:Fallback>
        </mc:AlternateContent>
      </w:r>
      <w:r w:rsidRPr="00A61A81">
        <w:rPr>
          <w:rFonts w:ascii="Arial" w:eastAsia="Arial" w:hAnsi="Arial" w:cs="Arial"/>
          <w:spacing w:val="-18"/>
        </w:rPr>
        <w:t>Y</w:t>
      </w:r>
      <w:r w:rsidRPr="00A61A81">
        <w:rPr>
          <w:rFonts w:ascii="Arial" w:eastAsia="Arial" w:hAnsi="Arial" w:cs="Arial"/>
        </w:rPr>
        <w:t>o,</w:t>
      </w:r>
      <w:r w:rsidRPr="00A61A81">
        <w:rPr>
          <w:rFonts w:ascii="Arial" w:eastAsia="Arial" w:hAnsi="Arial" w:cs="Arial"/>
          <w:spacing w:val="2"/>
        </w:rPr>
        <w:t xml:space="preserve"> </w:t>
      </w:r>
      <w:r w:rsidR="004E56D8">
        <w:rPr>
          <w:rFonts w:ascii="Arial" w:eastAsia="Arial" w:hAnsi="Arial" w:cs="Arial"/>
          <w:b/>
          <w:bCs/>
        </w:rPr>
        <w:t>Francisco Porcel Rodríguez</w:t>
      </w:r>
      <w:r w:rsidRPr="00A61A81">
        <w:rPr>
          <w:rFonts w:ascii="Arial" w:eastAsia="Arial" w:hAnsi="Arial" w:cs="Arial"/>
        </w:rPr>
        <w:t>,</w:t>
      </w:r>
      <w:r w:rsidRPr="00A61A81">
        <w:rPr>
          <w:rFonts w:ascii="Arial" w:eastAsia="Arial" w:hAnsi="Arial" w:cs="Arial"/>
          <w:spacing w:val="3"/>
        </w:rPr>
        <w:t xml:space="preserve"> </w:t>
      </w:r>
      <w:r w:rsidRPr="00A61A81">
        <w:rPr>
          <w:rFonts w:ascii="Arial" w:eastAsia="Arial" w:hAnsi="Arial" w:cs="Arial"/>
        </w:rPr>
        <w:t>alumno</w:t>
      </w:r>
      <w:r w:rsidRPr="00A61A81">
        <w:rPr>
          <w:rFonts w:ascii="Arial" w:eastAsia="Arial" w:hAnsi="Arial" w:cs="Arial"/>
          <w:spacing w:val="4"/>
        </w:rPr>
        <w:t xml:space="preserve"> </w:t>
      </w:r>
      <w:r w:rsidRPr="00A61A81">
        <w:rPr>
          <w:rFonts w:ascii="Arial" w:eastAsia="Arial" w:hAnsi="Arial" w:cs="Arial"/>
        </w:rPr>
        <w:t>de</w:t>
      </w:r>
      <w:r w:rsidRPr="00A61A81">
        <w:rPr>
          <w:rFonts w:ascii="Arial" w:eastAsia="Arial" w:hAnsi="Arial" w:cs="Arial"/>
          <w:spacing w:val="3"/>
        </w:rPr>
        <w:t xml:space="preserve"> </w:t>
      </w:r>
      <w:r w:rsidRPr="00A61A81">
        <w:rPr>
          <w:rFonts w:ascii="Arial" w:eastAsia="Arial" w:hAnsi="Arial" w:cs="Arial"/>
        </w:rPr>
        <w:t>la</w:t>
      </w:r>
      <w:r w:rsidRPr="00A61A81">
        <w:rPr>
          <w:rFonts w:ascii="Arial" w:eastAsia="Arial" w:hAnsi="Arial" w:cs="Arial"/>
          <w:spacing w:val="3"/>
        </w:rPr>
        <w:t xml:space="preserve"> </w:t>
      </w:r>
      <w:proofErr w:type="spellStart"/>
      <w:r w:rsidRPr="00A61A81">
        <w:rPr>
          <w:rFonts w:ascii="Arial" w:eastAsia="Arial" w:hAnsi="Arial" w:cs="Arial"/>
        </w:rPr>
        <w:t>titulaci</w:t>
      </w:r>
      <w:r w:rsidRPr="00A61A81">
        <w:rPr>
          <w:rFonts w:ascii="Arial" w:eastAsia="Arial" w:hAnsi="Arial" w:cs="Arial"/>
          <w:spacing w:val="-109"/>
        </w:rPr>
        <w:t>´</w:t>
      </w:r>
      <w:r w:rsidRPr="00A61A81">
        <w:rPr>
          <w:rFonts w:ascii="Arial" w:eastAsia="Arial" w:hAnsi="Arial" w:cs="Arial"/>
        </w:rPr>
        <w:t>on</w:t>
      </w:r>
      <w:proofErr w:type="spellEnd"/>
      <w:r w:rsidRPr="00A61A81">
        <w:rPr>
          <w:rFonts w:ascii="Arial" w:eastAsia="Arial" w:hAnsi="Arial" w:cs="Arial"/>
          <w:spacing w:val="3"/>
        </w:rPr>
        <w:t xml:space="preserve"> </w:t>
      </w:r>
      <w:r w:rsidR="004E56D8">
        <w:rPr>
          <w:rFonts w:ascii="Arial" w:eastAsia="Arial" w:hAnsi="Arial" w:cs="Arial"/>
        </w:rPr>
        <w:t xml:space="preserve">Grado en Ingeniería de Tecnologías de </w:t>
      </w:r>
      <w:proofErr w:type="spellStart"/>
      <w:r w:rsidR="004E56D8">
        <w:rPr>
          <w:rFonts w:ascii="Arial" w:eastAsia="Arial" w:hAnsi="Arial" w:cs="Arial"/>
        </w:rPr>
        <w:t>Telecomnicación</w:t>
      </w:r>
      <w:proofErr w:type="spellEnd"/>
      <w:r w:rsidRPr="00A61A81">
        <w:rPr>
          <w:rFonts w:ascii="Arial" w:eastAsia="Arial" w:hAnsi="Arial" w:cs="Arial"/>
          <w:spacing w:val="45"/>
        </w:rPr>
        <w:t xml:space="preserve"> </w:t>
      </w:r>
      <w:r w:rsidRPr="00A61A81">
        <w:rPr>
          <w:rFonts w:ascii="Arial" w:eastAsia="Arial" w:hAnsi="Arial" w:cs="Arial"/>
        </w:rPr>
        <w:t>de</w:t>
      </w:r>
      <w:r w:rsidRPr="00A61A81">
        <w:rPr>
          <w:rFonts w:ascii="Arial" w:eastAsia="Arial" w:hAnsi="Arial" w:cs="Arial"/>
          <w:spacing w:val="46"/>
        </w:rPr>
        <w:t xml:space="preserve"> </w:t>
      </w:r>
      <w:r w:rsidRPr="00A61A81">
        <w:rPr>
          <w:rFonts w:ascii="Arial" w:eastAsia="Arial" w:hAnsi="Arial" w:cs="Arial"/>
        </w:rPr>
        <w:t>la</w:t>
      </w:r>
      <w:r w:rsidRPr="00A61A81">
        <w:rPr>
          <w:rFonts w:ascii="Arial" w:eastAsia="Arial" w:hAnsi="Arial" w:cs="Arial"/>
          <w:spacing w:val="47"/>
        </w:rPr>
        <w:t xml:space="preserve"> </w:t>
      </w:r>
      <w:r w:rsidRPr="00A61A81">
        <w:rPr>
          <w:rFonts w:ascii="Arial" w:eastAsia="Arial" w:hAnsi="Arial" w:cs="Arial"/>
          <w:b/>
          <w:bCs/>
        </w:rPr>
        <w:t>Escuela</w:t>
      </w:r>
      <w:r w:rsidRPr="00A61A81">
        <w:rPr>
          <w:rFonts w:ascii="Arial" w:eastAsia="Arial" w:hAnsi="Arial" w:cs="Arial"/>
          <w:b/>
          <w:bCs/>
          <w:spacing w:val="1"/>
        </w:rPr>
        <w:t xml:space="preserve"> </w:t>
      </w:r>
      <w:proofErr w:type="spellStart"/>
      <w:r w:rsidRPr="00A61A81">
        <w:rPr>
          <w:rFonts w:ascii="Arial" w:eastAsia="Arial" w:hAnsi="Arial" w:cs="Arial"/>
          <w:b/>
          <w:bCs/>
          <w:spacing w:val="-5"/>
        </w:rPr>
        <w:t>T</w:t>
      </w:r>
      <w:r w:rsidRPr="00A61A81">
        <w:rPr>
          <w:rFonts w:ascii="Arial" w:eastAsia="Arial" w:hAnsi="Arial" w:cs="Arial"/>
          <w:b/>
          <w:bCs/>
          <w:spacing w:val="-71"/>
        </w:rPr>
        <w:t>´</w:t>
      </w:r>
      <w:r w:rsidRPr="00A61A81">
        <w:rPr>
          <w:rFonts w:ascii="Arial" w:eastAsia="Arial" w:hAnsi="Arial" w:cs="Arial"/>
          <w:b/>
          <w:bCs/>
        </w:rPr>
        <w:t>ecnica</w:t>
      </w:r>
      <w:proofErr w:type="spellEnd"/>
      <w:r w:rsidRPr="00A61A81">
        <w:rPr>
          <w:rFonts w:ascii="Arial" w:eastAsia="Arial" w:hAnsi="Arial" w:cs="Arial"/>
          <w:b/>
          <w:bCs/>
          <w:spacing w:val="2"/>
        </w:rPr>
        <w:t xml:space="preserve"> </w:t>
      </w:r>
      <w:r w:rsidRPr="00A61A81">
        <w:rPr>
          <w:rFonts w:ascii="Arial" w:eastAsia="Arial" w:hAnsi="Arial" w:cs="Arial"/>
          <w:b/>
          <w:bCs/>
        </w:rPr>
        <w:t>Su</w:t>
      </w:r>
      <w:r w:rsidRPr="00A61A81">
        <w:rPr>
          <w:rFonts w:ascii="Arial" w:eastAsia="Arial" w:hAnsi="Arial" w:cs="Arial"/>
          <w:b/>
          <w:bCs/>
          <w:spacing w:val="7"/>
        </w:rPr>
        <w:t>p</w:t>
      </w:r>
      <w:r w:rsidRPr="00A61A81">
        <w:rPr>
          <w:rFonts w:ascii="Arial" w:eastAsia="Arial" w:hAnsi="Arial" w:cs="Arial"/>
          <w:b/>
          <w:bCs/>
        </w:rPr>
        <w:t>erior</w:t>
      </w:r>
      <w:r w:rsidRPr="00A61A81">
        <w:rPr>
          <w:rFonts w:ascii="Arial" w:eastAsia="Arial" w:hAnsi="Arial" w:cs="Arial"/>
          <w:b/>
          <w:bCs/>
          <w:spacing w:val="1"/>
        </w:rPr>
        <w:t xml:space="preserve"> </w:t>
      </w:r>
      <w:r w:rsidRPr="00A61A81">
        <w:rPr>
          <w:rFonts w:ascii="Arial" w:eastAsia="Arial" w:hAnsi="Arial" w:cs="Arial"/>
          <w:b/>
          <w:bCs/>
        </w:rPr>
        <w:t xml:space="preserve">de </w:t>
      </w:r>
      <w:r w:rsidRPr="00A61A81">
        <w:rPr>
          <w:rFonts w:ascii="Arial" w:eastAsia="Arial" w:hAnsi="Arial" w:cs="Arial"/>
          <w:b/>
          <w:bCs/>
          <w:spacing w:val="1"/>
        </w:rPr>
        <w:t xml:space="preserve"> </w:t>
      </w:r>
      <w:proofErr w:type="spellStart"/>
      <w:r w:rsidRPr="00A61A81">
        <w:rPr>
          <w:rFonts w:ascii="Arial" w:eastAsia="Arial" w:hAnsi="Arial" w:cs="Arial"/>
          <w:b/>
          <w:bCs/>
        </w:rPr>
        <w:t>Ingenie</w:t>
      </w:r>
      <w:r w:rsidRPr="00A61A81">
        <w:rPr>
          <w:rFonts w:ascii="Arial" w:eastAsia="Arial" w:hAnsi="Arial" w:cs="Arial"/>
          <w:b/>
          <w:bCs/>
          <w:spacing w:val="-24"/>
        </w:rPr>
        <w:t>r</w:t>
      </w:r>
      <w:r w:rsidRPr="00A61A81">
        <w:rPr>
          <w:rFonts w:ascii="Arial" w:eastAsia="Arial" w:hAnsi="Arial" w:cs="Arial"/>
          <w:b/>
          <w:bCs/>
          <w:spacing w:val="-58"/>
        </w:rPr>
        <w:t>´</w:t>
      </w:r>
      <w:r w:rsidRPr="00A61A81">
        <w:rPr>
          <w:rFonts w:ascii="Arial" w:eastAsia="Arial" w:hAnsi="Arial" w:cs="Arial"/>
          <w:b/>
          <w:bCs/>
        </w:rPr>
        <w:t>ıas</w:t>
      </w:r>
      <w:proofErr w:type="spellEnd"/>
      <w:r w:rsidRPr="00A61A81">
        <w:rPr>
          <w:rFonts w:ascii="Arial" w:eastAsia="Arial" w:hAnsi="Arial" w:cs="Arial"/>
          <w:b/>
          <w:bCs/>
        </w:rPr>
        <w:t xml:space="preserve">  </w:t>
      </w:r>
      <w:proofErr w:type="spellStart"/>
      <w:r w:rsidRPr="00A61A81">
        <w:rPr>
          <w:rFonts w:ascii="Arial" w:eastAsia="Arial" w:hAnsi="Arial" w:cs="Arial"/>
          <w:b/>
          <w:bCs/>
        </w:rPr>
        <w:t>Infor</w:t>
      </w:r>
      <w:r w:rsidRPr="00A61A81">
        <w:rPr>
          <w:rFonts w:ascii="Arial" w:eastAsia="Arial" w:hAnsi="Arial" w:cs="Arial"/>
          <w:b/>
          <w:bCs/>
          <w:spacing w:val="-2"/>
        </w:rPr>
        <w:t>m</w:t>
      </w:r>
      <w:r w:rsidRPr="00A61A81">
        <w:rPr>
          <w:rFonts w:ascii="Arial" w:eastAsia="Arial" w:hAnsi="Arial" w:cs="Arial"/>
          <w:b/>
          <w:bCs/>
          <w:spacing w:val="-73"/>
        </w:rPr>
        <w:t>´</w:t>
      </w:r>
      <w:r w:rsidR="004E56D8">
        <w:rPr>
          <w:rFonts w:ascii="Arial" w:eastAsia="Arial" w:hAnsi="Arial" w:cs="Arial"/>
          <w:b/>
          <w:bCs/>
        </w:rPr>
        <w:t>ati</w:t>
      </w:r>
      <w:r w:rsidRPr="00A61A81">
        <w:rPr>
          <w:rFonts w:ascii="Arial" w:eastAsia="Arial" w:hAnsi="Arial" w:cs="Arial"/>
          <w:b/>
          <w:bCs/>
        </w:rPr>
        <w:t>ca</w:t>
      </w:r>
      <w:proofErr w:type="spellEnd"/>
      <w:r w:rsidRPr="00A61A81">
        <w:rPr>
          <w:rFonts w:ascii="Arial" w:eastAsia="Arial" w:hAnsi="Arial" w:cs="Arial"/>
          <w:b/>
          <w:bCs/>
          <w:spacing w:val="38"/>
        </w:rPr>
        <w:t xml:space="preserve"> </w:t>
      </w:r>
      <w:r w:rsidRPr="00A61A81">
        <w:rPr>
          <w:rFonts w:ascii="Arial" w:eastAsia="Arial" w:hAnsi="Arial" w:cs="Arial"/>
          <w:b/>
          <w:bCs/>
        </w:rPr>
        <w:t>y</w:t>
      </w:r>
      <w:r w:rsidRPr="00A61A81">
        <w:rPr>
          <w:rFonts w:ascii="Arial" w:eastAsia="Arial" w:hAnsi="Arial" w:cs="Arial"/>
          <w:b/>
          <w:bCs/>
          <w:spacing w:val="38"/>
        </w:rPr>
        <w:t xml:space="preserve"> </w:t>
      </w:r>
      <w:r w:rsidRPr="00A61A81">
        <w:rPr>
          <w:rFonts w:ascii="Arial" w:eastAsia="Arial" w:hAnsi="Arial" w:cs="Arial"/>
          <w:b/>
          <w:bCs/>
        </w:rPr>
        <w:t>de</w:t>
      </w:r>
      <w:r w:rsidRPr="00A61A81">
        <w:rPr>
          <w:rFonts w:ascii="Arial" w:eastAsia="Arial" w:hAnsi="Arial" w:cs="Arial"/>
          <w:b/>
          <w:bCs/>
          <w:spacing w:val="39"/>
        </w:rPr>
        <w:t xml:space="preserve"> </w:t>
      </w:r>
      <w:proofErr w:type="spellStart"/>
      <w:r w:rsidRPr="00A61A81">
        <w:rPr>
          <w:rFonts w:ascii="Arial" w:eastAsia="Arial" w:hAnsi="Arial" w:cs="Arial"/>
          <w:b/>
          <w:bCs/>
          <w:spacing w:val="-17"/>
        </w:rPr>
        <w:t>T</w:t>
      </w:r>
      <w:r w:rsidRPr="00A61A81">
        <w:rPr>
          <w:rFonts w:ascii="Arial" w:eastAsia="Arial" w:hAnsi="Arial" w:cs="Arial"/>
          <w:b/>
          <w:bCs/>
        </w:rPr>
        <w:t>eleco</w:t>
      </w:r>
      <w:r w:rsidRPr="00A61A81">
        <w:rPr>
          <w:rFonts w:ascii="Arial" w:eastAsia="Arial" w:hAnsi="Arial" w:cs="Arial"/>
          <w:b/>
          <w:bCs/>
          <w:spacing w:val="-8"/>
        </w:rPr>
        <w:t>m</w:t>
      </w:r>
      <w:r w:rsidRPr="00A61A81">
        <w:rPr>
          <w:rFonts w:ascii="Arial" w:eastAsia="Arial" w:hAnsi="Arial" w:cs="Arial"/>
          <w:b/>
          <w:bCs/>
        </w:rPr>
        <w:t>unicaci</w:t>
      </w:r>
      <w:r w:rsidRPr="00A61A81">
        <w:rPr>
          <w:rFonts w:ascii="Arial" w:eastAsia="Arial" w:hAnsi="Arial" w:cs="Arial"/>
          <w:b/>
          <w:bCs/>
          <w:spacing w:val="-126"/>
        </w:rPr>
        <w:t>´</w:t>
      </w:r>
      <w:r w:rsidRPr="00A61A81">
        <w:rPr>
          <w:rFonts w:ascii="Arial" w:eastAsia="Arial" w:hAnsi="Arial" w:cs="Arial"/>
          <w:b/>
          <w:bCs/>
        </w:rPr>
        <w:t>on</w:t>
      </w:r>
      <w:proofErr w:type="spellEnd"/>
      <w:r w:rsidRPr="00A61A81">
        <w:rPr>
          <w:rFonts w:ascii="Arial" w:eastAsia="Arial" w:hAnsi="Arial" w:cs="Arial"/>
          <w:b/>
          <w:bCs/>
          <w:spacing w:val="38"/>
        </w:rPr>
        <w:t xml:space="preserve"> </w:t>
      </w:r>
      <w:r w:rsidRPr="00A61A81">
        <w:rPr>
          <w:rFonts w:ascii="Arial" w:eastAsia="Arial" w:hAnsi="Arial" w:cs="Arial"/>
          <w:b/>
          <w:bCs/>
        </w:rPr>
        <w:t>de</w:t>
      </w:r>
      <w:r w:rsidRPr="00A61A81">
        <w:rPr>
          <w:rFonts w:ascii="Arial" w:eastAsia="Arial" w:hAnsi="Arial" w:cs="Arial"/>
          <w:b/>
          <w:bCs/>
          <w:spacing w:val="39"/>
        </w:rPr>
        <w:t xml:space="preserve"> </w:t>
      </w:r>
      <w:r w:rsidRPr="00A61A81">
        <w:rPr>
          <w:rFonts w:ascii="Arial" w:eastAsia="Arial" w:hAnsi="Arial" w:cs="Arial"/>
          <w:b/>
          <w:bCs/>
        </w:rPr>
        <w:t>la</w:t>
      </w:r>
      <w:r w:rsidRPr="00A61A81">
        <w:rPr>
          <w:rFonts w:ascii="Arial" w:eastAsia="Arial" w:hAnsi="Arial" w:cs="Arial"/>
          <w:b/>
          <w:bCs/>
          <w:spacing w:val="38"/>
        </w:rPr>
        <w:t xml:space="preserve"> </w:t>
      </w:r>
      <w:r w:rsidRPr="00A61A81">
        <w:rPr>
          <w:rFonts w:ascii="Arial" w:eastAsia="Arial" w:hAnsi="Arial" w:cs="Arial"/>
          <w:b/>
          <w:bCs/>
        </w:rPr>
        <w:t>Uni</w:t>
      </w:r>
      <w:r w:rsidRPr="00A61A81">
        <w:rPr>
          <w:rFonts w:ascii="Arial" w:eastAsia="Arial" w:hAnsi="Arial" w:cs="Arial"/>
          <w:b/>
          <w:bCs/>
          <w:spacing w:val="-7"/>
        </w:rPr>
        <w:t>v</w:t>
      </w:r>
      <w:r w:rsidRPr="00A61A81">
        <w:rPr>
          <w:rFonts w:ascii="Arial" w:eastAsia="Arial" w:hAnsi="Arial" w:cs="Arial"/>
          <w:b/>
          <w:bCs/>
        </w:rPr>
        <w:t>ersidad</w:t>
      </w:r>
      <w:r w:rsidRPr="00A61A81">
        <w:rPr>
          <w:rFonts w:ascii="Arial" w:eastAsia="Arial" w:hAnsi="Arial" w:cs="Arial"/>
          <w:b/>
          <w:bCs/>
          <w:spacing w:val="40"/>
        </w:rPr>
        <w:t xml:space="preserve"> </w:t>
      </w:r>
      <w:r w:rsidRPr="00A61A81">
        <w:rPr>
          <w:rFonts w:ascii="Arial" w:eastAsia="Arial" w:hAnsi="Arial" w:cs="Arial"/>
          <w:b/>
          <w:bCs/>
        </w:rPr>
        <w:t>de</w:t>
      </w:r>
      <w:r w:rsidRPr="00A61A81">
        <w:rPr>
          <w:rFonts w:ascii="Arial" w:eastAsia="Arial" w:hAnsi="Arial" w:cs="Arial"/>
          <w:b/>
          <w:bCs/>
          <w:spacing w:val="39"/>
        </w:rPr>
        <w:t xml:space="preserve"> </w:t>
      </w:r>
      <w:r w:rsidRPr="00A61A81">
        <w:rPr>
          <w:rFonts w:ascii="Arial" w:eastAsia="Arial" w:hAnsi="Arial" w:cs="Arial"/>
          <w:b/>
          <w:bCs/>
        </w:rPr>
        <w:t>Granada</w:t>
      </w:r>
      <w:r w:rsidRPr="00A61A81">
        <w:rPr>
          <w:rFonts w:ascii="Arial" w:eastAsia="Arial" w:hAnsi="Arial" w:cs="Arial"/>
        </w:rPr>
        <w:t>,</w:t>
      </w:r>
      <w:r w:rsidRPr="00A61A81">
        <w:rPr>
          <w:rFonts w:ascii="Arial" w:eastAsia="Arial" w:hAnsi="Arial" w:cs="Arial"/>
          <w:spacing w:val="26"/>
        </w:rPr>
        <w:t xml:space="preserve"> </w:t>
      </w:r>
      <w:r w:rsidRPr="00A61A81">
        <w:rPr>
          <w:rFonts w:ascii="Arial" w:eastAsia="Arial" w:hAnsi="Arial" w:cs="Arial"/>
        </w:rPr>
        <w:t>con</w:t>
      </w:r>
      <w:r w:rsidRPr="00A61A81">
        <w:rPr>
          <w:rFonts w:ascii="Arial" w:eastAsia="Arial" w:hAnsi="Arial" w:cs="Arial"/>
          <w:spacing w:val="26"/>
        </w:rPr>
        <w:t xml:space="preserve"> </w:t>
      </w:r>
      <w:r w:rsidRPr="00A61A81">
        <w:rPr>
          <w:rFonts w:ascii="Arial" w:eastAsia="Arial" w:hAnsi="Arial" w:cs="Arial"/>
        </w:rPr>
        <w:t>DNI</w:t>
      </w:r>
      <w:r w:rsidRPr="00A61A81">
        <w:rPr>
          <w:rFonts w:ascii="Arial" w:eastAsia="Arial" w:hAnsi="Arial" w:cs="Arial"/>
          <w:w w:val="107"/>
        </w:rPr>
        <w:t xml:space="preserve"> </w:t>
      </w:r>
      <w:r w:rsidR="004E56D8">
        <w:rPr>
          <w:rFonts w:ascii="Arial" w:eastAsia="Arial" w:hAnsi="Arial" w:cs="Arial"/>
        </w:rPr>
        <w:t>75166247Q</w:t>
      </w:r>
      <w:r w:rsidRPr="00A61A81">
        <w:rPr>
          <w:rFonts w:ascii="Arial" w:eastAsia="Arial" w:hAnsi="Arial" w:cs="Arial"/>
        </w:rPr>
        <w:t>,</w:t>
      </w:r>
      <w:r w:rsidRPr="00A61A81">
        <w:rPr>
          <w:rFonts w:ascii="Arial" w:eastAsia="Arial" w:hAnsi="Arial" w:cs="Arial"/>
          <w:spacing w:val="22"/>
        </w:rPr>
        <w:t xml:space="preserve"> </w:t>
      </w:r>
      <w:r w:rsidRPr="00A61A81">
        <w:rPr>
          <w:rFonts w:ascii="Arial" w:eastAsia="Arial" w:hAnsi="Arial" w:cs="Arial"/>
        </w:rPr>
        <w:t>autorizo</w:t>
      </w:r>
      <w:r w:rsidRPr="00A61A81">
        <w:rPr>
          <w:rFonts w:ascii="Arial" w:eastAsia="Arial" w:hAnsi="Arial" w:cs="Arial"/>
          <w:spacing w:val="23"/>
        </w:rPr>
        <w:t xml:space="preserve"> </w:t>
      </w:r>
      <w:r w:rsidRPr="00A61A81">
        <w:rPr>
          <w:rFonts w:ascii="Arial" w:eastAsia="Arial" w:hAnsi="Arial" w:cs="Arial"/>
        </w:rPr>
        <w:t>la</w:t>
      </w:r>
      <w:r w:rsidRPr="00A61A81">
        <w:rPr>
          <w:rFonts w:ascii="Arial" w:eastAsia="Arial" w:hAnsi="Arial" w:cs="Arial"/>
          <w:spacing w:val="22"/>
        </w:rPr>
        <w:t xml:space="preserve"> </w:t>
      </w:r>
      <w:r w:rsidR="004E56D8" w:rsidRPr="00A61A81">
        <w:rPr>
          <w:rFonts w:ascii="Arial" w:eastAsia="Arial" w:hAnsi="Arial" w:cs="Arial"/>
        </w:rPr>
        <w:t>ubicaci</w:t>
      </w:r>
      <w:r w:rsidR="004E56D8" w:rsidRPr="00A61A81">
        <w:rPr>
          <w:rFonts w:ascii="Arial" w:eastAsia="Arial" w:hAnsi="Arial" w:cs="Arial"/>
          <w:spacing w:val="-109"/>
        </w:rPr>
        <w:t>ó</w:t>
      </w:r>
      <w:r w:rsidR="004E56D8" w:rsidRPr="00A61A81">
        <w:rPr>
          <w:rFonts w:ascii="Arial" w:eastAsia="Arial" w:hAnsi="Arial" w:cs="Arial"/>
        </w:rPr>
        <w:t>n</w:t>
      </w:r>
      <w:r w:rsidRPr="00A61A81">
        <w:rPr>
          <w:rFonts w:ascii="Arial" w:eastAsia="Arial" w:hAnsi="Arial" w:cs="Arial"/>
          <w:spacing w:val="23"/>
        </w:rPr>
        <w:t xml:space="preserve"> </w:t>
      </w:r>
      <w:r w:rsidRPr="00A61A81">
        <w:rPr>
          <w:rFonts w:ascii="Arial" w:eastAsia="Arial" w:hAnsi="Arial" w:cs="Arial"/>
        </w:rPr>
        <w:t>de</w:t>
      </w:r>
      <w:r w:rsidRPr="00A61A81">
        <w:rPr>
          <w:rFonts w:ascii="Arial" w:eastAsia="Arial" w:hAnsi="Arial" w:cs="Arial"/>
          <w:spacing w:val="22"/>
        </w:rPr>
        <w:t xml:space="preserve"> </w:t>
      </w:r>
      <w:r w:rsidRPr="00A61A81">
        <w:rPr>
          <w:rFonts w:ascii="Arial" w:eastAsia="Arial" w:hAnsi="Arial" w:cs="Arial"/>
        </w:rPr>
        <w:t>la</w:t>
      </w:r>
      <w:r w:rsidRPr="00A61A81">
        <w:rPr>
          <w:rFonts w:ascii="Arial" w:eastAsia="Arial" w:hAnsi="Arial" w:cs="Arial"/>
          <w:spacing w:val="22"/>
        </w:rPr>
        <w:t xml:space="preserve"> </w:t>
      </w:r>
      <w:r w:rsidRPr="00A61A81">
        <w:rPr>
          <w:rFonts w:ascii="Arial" w:eastAsia="Arial" w:hAnsi="Arial" w:cs="Arial"/>
        </w:rPr>
        <w:t>siguie</w:t>
      </w:r>
      <w:r w:rsidRPr="00A61A81">
        <w:rPr>
          <w:rFonts w:ascii="Arial" w:eastAsia="Arial" w:hAnsi="Arial" w:cs="Arial"/>
          <w:spacing w:val="-7"/>
        </w:rPr>
        <w:t>n</w:t>
      </w:r>
      <w:r w:rsidRPr="00A61A81">
        <w:rPr>
          <w:rFonts w:ascii="Arial" w:eastAsia="Arial" w:hAnsi="Arial" w:cs="Arial"/>
        </w:rPr>
        <w:t>te</w:t>
      </w:r>
      <w:r w:rsidRPr="00A61A81">
        <w:rPr>
          <w:rFonts w:ascii="Arial" w:eastAsia="Arial" w:hAnsi="Arial" w:cs="Arial"/>
          <w:spacing w:val="22"/>
        </w:rPr>
        <w:t xml:space="preserve"> </w:t>
      </w:r>
      <w:r w:rsidRPr="00A61A81">
        <w:rPr>
          <w:rFonts w:ascii="Arial" w:eastAsia="Arial" w:hAnsi="Arial" w:cs="Arial"/>
        </w:rPr>
        <w:t>copia</w:t>
      </w:r>
      <w:r w:rsidRPr="00A61A81">
        <w:rPr>
          <w:rFonts w:ascii="Arial" w:eastAsia="Arial" w:hAnsi="Arial" w:cs="Arial"/>
          <w:spacing w:val="23"/>
        </w:rPr>
        <w:t xml:space="preserve"> </w:t>
      </w:r>
      <w:r w:rsidRPr="00A61A81">
        <w:rPr>
          <w:rFonts w:ascii="Arial" w:eastAsia="Arial" w:hAnsi="Arial" w:cs="Arial"/>
        </w:rPr>
        <w:t>de</w:t>
      </w:r>
      <w:r w:rsidRPr="00A61A81">
        <w:rPr>
          <w:rFonts w:ascii="Arial" w:eastAsia="Arial" w:hAnsi="Arial" w:cs="Arial"/>
          <w:spacing w:val="22"/>
        </w:rPr>
        <w:t xml:space="preserve"> </w:t>
      </w:r>
      <w:r w:rsidRPr="00A61A81">
        <w:rPr>
          <w:rFonts w:ascii="Arial" w:eastAsia="Arial" w:hAnsi="Arial" w:cs="Arial"/>
        </w:rPr>
        <w:t>mi</w:t>
      </w:r>
      <w:r w:rsidRPr="00A61A81">
        <w:rPr>
          <w:rFonts w:ascii="Arial" w:eastAsia="Arial" w:hAnsi="Arial" w:cs="Arial"/>
          <w:spacing w:val="22"/>
        </w:rPr>
        <w:t xml:space="preserve"> </w:t>
      </w:r>
      <w:r w:rsidRPr="00A61A81">
        <w:rPr>
          <w:rFonts w:ascii="Arial" w:eastAsia="Arial" w:hAnsi="Arial" w:cs="Arial"/>
          <w:spacing w:val="-17"/>
        </w:rPr>
        <w:t>T</w:t>
      </w:r>
      <w:r w:rsidRPr="00A61A81">
        <w:rPr>
          <w:rFonts w:ascii="Arial" w:eastAsia="Arial" w:hAnsi="Arial" w:cs="Arial"/>
        </w:rPr>
        <w:t>rab</w:t>
      </w:r>
      <w:r w:rsidRPr="00A61A81">
        <w:rPr>
          <w:rFonts w:ascii="Arial" w:eastAsia="Arial" w:hAnsi="Arial" w:cs="Arial"/>
          <w:spacing w:val="12"/>
        </w:rPr>
        <w:t>a</w:t>
      </w:r>
      <w:r w:rsidRPr="00A61A81">
        <w:rPr>
          <w:rFonts w:ascii="Arial" w:eastAsia="Arial" w:hAnsi="Arial" w:cs="Arial"/>
        </w:rPr>
        <w:t>jo</w:t>
      </w:r>
      <w:r w:rsidRPr="00A61A81">
        <w:rPr>
          <w:rFonts w:ascii="Arial" w:eastAsia="Arial" w:hAnsi="Arial" w:cs="Arial"/>
          <w:w w:val="102"/>
        </w:rPr>
        <w:t xml:space="preserve"> </w:t>
      </w:r>
      <w:r w:rsidRPr="00A61A81">
        <w:rPr>
          <w:rFonts w:ascii="Arial" w:eastAsia="Arial" w:hAnsi="Arial" w:cs="Arial"/>
        </w:rPr>
        <w:t>Fin</w:t>
      </w:r>
      <w:r w:rsidRPr="00A61A81">
        <w:rPr>
          <w:rFonts w:ascii="Arial" w:eastAsia="Arial" w:hAnsi="Arial" w:cs="Arial"/>
          <w:spacing w:val="-13"/>
        </w:rPr>
        <w:t xml:space="preserve"> </w:t>
      </w:r>
      <w:r w:rsidRPr="00A61A81">
        <w:rPr>
          <w:rFonts w:ascii="Arial" w:eastAsia="Arial" w:hAnsi="Arial" w:cs="Arial"/>
        </w:rPr>
        <w:t>de</w:t>
      </w:r>
      <w:r w:rsidRPr="00A61A81">
        <w:rPr>
          <w:rFonts w:ascii="Arial" w:eastAsia="Arial" w:hAnsi="Arial" w:cs="Arial"/>
          <w:spacing w:val="-13"/>
        </w:rPr>
        <w:t xml:space="preserve"> </w:t>
      </w:r>
      <w:r w:rsidRPr="00A61A81">
        <w:rPr>
          <w:rFonts w:ascii="Arial" w:eastAsia="Arial" w:hAnsi="Arial" w:cs="Arial"/>
        </w:rPr>
        <w:t>Grado</w:t>
      </w:r>
      <w:r w:rsidRPr="00A61A81">
        <w:rPr>
          <w:rFonts w:ascii="Arial" w:eastAsia="Arial" w:hAnsi="Arial" w:cs="Arial"/>
          <w:spacing w:val="-12"/>
        </w:rPr>
        <w:t xml:space="preserve"> </w:t>
      </w:r>
      <w:r w:rsidRPr="00A61A81">
        <w:rPr>
          <w:rFonts w:ascii="Arial" w:eastAsia="Arial" w:hAnsi="Arial" w:cs="Arial"/>
        </w:rPr>
        <w:t>en</w:t>
      </w:r>
      <w:r w:rsidRPr="00A61A81">
        <w:rPr>
          <w:rFonts w:ascii="Arial" w:eastAsia="Arial" w:hAnsi="Arial" w:cs="Arial"/>
          <w:spacing w:val="-13"/>
        </w:rPr>
        <w:t xml:space="preserve"> </w:t>
      </w:r>
      <w:r w:rsidRPr="00A61A81">
        <w:rPr>
          <w:rFonts w:ascii="Arial" w:eastAsia="Arial" w:hAnsi="Arial" w:cs="Arial"/>
        </w:rPr>
        <w:t>la</w:t>
      </w:r>
      <w:r w:rsidRPr="00A61A81">
        <w:rPr>
          <w:rFonts w:ascii="Arial" w:eastAsia="Arial" w:hAnsi="Arial" w:cs="Arial"/>
          <w:spacing w:val="-13"/>
        </w:rPr>
        <w:t xml:space="preserve"> </w:t>
      </w:r>
      <w:r w:rsidRPr="00A61A81">
        <w:rPr>
          <w:rFonts w:ascii="Arial" w:eastAsia="Arial" w:hAnsi="Arial" w:cs="Arial"/>
        </w:rPr>
        <w:t>biblioteca</w:t>
      </w:r>
      <w:r w:rsidRPr="00A61A81">
        <w:rPr>
          <w:rFonts w:ascii="Arial" w:eastAsia="Arial" w:hAnsi="Arial" w:cs="Arial"/>
          <w:spacing w:val="-13"/>
        </w:rPr>
        <w:t xml:space="preserve"> </w:t>
      </w:r>
      <w:r w:rsidRPr="00A61A81">
        <w:rPr>
          <w:rFonts w:ascii="Arial" w:eastAsia="Arial" w:hAnsi="Arial" w:cs="Arial"/>
        </w:rPr>
        <w:t>del</w:t>
      </w:r>
      <w:r w:rsidRPr="00A61A81">
        <w:rPr>
          <w:rFonts w:ascii="Arial" w:eastAsia="Arial" w:hAnsi="Arial" w:cs="Arial"/>
          <w:spacing w:val="-12"/>
        </w:rPr>
        <w:t xml:space="preserve"> </w:t>
      </w:r>
      <w:r w:rsidRPr="00A61A81">
        <w:rPr>
          <w:rFonts w:ascii="Arial" w:eastAsia="Arial" w:hAnsi="Arial" w:cs="Arial"/>
        </w:rPr>
        <w:t>ce</w:t>
      </w:r>
      <w:r w:rsidRPr="00A61A81">
        <w:rPr>
          <w:rFonts w:ascii="Arial" w:eastAsia="Arial" w:hAnsi="Arial" w:cs="Arial"/>
          <w:spacing w:val="-7"/>
        </w:rPr>
        <w:t>n</w:t>
      </w:r>
      <w:r w:rsidRPr="00A61A81">
        <w:rPr>
          <w:rFonts w:ascii="Arial" w:eastAsia="Arial" w:hAnsi="Arial" w:cs="Arial"/>
        </w:rPr>
        <w:t>tro</w:t>
      </w:r>
      <w:r w:rsidRPr="00A61A81">
        <w:rPr>
          <w:rFonts w:ascii="Arial" w:eastAsia="Arial" w:hAnsi="Arial" w:cs="Arial"/>
          <w:spacing w:val="-12"/>
        </w:rPr>
        <w:t xml:space="preserve"> </w:t>
      </w:r>
      <w:r w:rsidRPr="00A61A81">
        <w:rPr>
          <w:rFonts w:ascii="Arial" w:eastAsia="Arial" w:hAnsi="Arial" w:cs="Arial"/>
        </w:rPr>
        <w:t>para</w:t>
      </w:r>
      <w:r w:rsidRPr="00A61A81">
        <w:rPr>
          <w:rFonts w:ascii="Arial" w:eastAsia="Arial" w:hAnsi="Arial" w:cs="Arial"/>
          <w:spacing w:val="-13"/>
        </w:rPr>
        <w:t xml:space="preserve"> </w:t>
      </w:r>
      <w:r w:rsidRPr="00A61A81">
        <w:rPr>
          <w:rFonts w:ascii="Arial" w:eastAsia="Arial" w:hAnsi="Arial" w:cs="Arial"/>
        </w:rPr>
        <w:t>que</w:t>
      </w:r>
      <w:r w:rsidRPr="00A61A81">
        <w:rPr>
          <w:rFonts w:ascii="Arial" w:eastAsia="Arial" w:hAnsi="Arial" w:cs="Arial"/>
          <w:spacing w:val="-13"/>
        </w:rPr>
        <w:t xml:space="preserve"> </w:t>
      </w:r>
      <w:r w:rsidRPr="00A61A81">
        <w:rPr>
          <w:rFonts w:ascii="Arial" w:eastAsia="Arial" w:hAnsi="Arial" w:cs="Arial"/>
        </w:rPr>
        <w:t>pueda</w:t>
      </w:r>
      <w:r w:rsidRPr="00A61A81">
        <w:rPr>
          <w:rFonts w:ascii="Arial" w:eastAsia="Arial" w:hAnsi="Arial" w:cs="Arial"/>
          <w:spacing w:val="-12"/>
        </w:rPr>
        <w:t xml:space="preserve"> </w:t>
      </w:r>
      <w:r w:rsidRPr="00A61A81">
        <w:rPr>
          <w:rFonts w:ascii="Arial" w:eastAsia="Arial" w:hAnsi="Arial" w:cs="Arial"/>
        </w:rPr>
        <w:t>ser</w:t>
      </w:r>
      <w:r w:rsidRPr="00A61A81">
        <w:rPr>
          <w:rFonts w:ascii="Arial" w:eastAsia="Arial" w:hAnsi="Arial" w:cs="Arial"/>
          <w:spacing w:val="-12"/>
        </w:rPr>
        <w:t xml:space="preserve"> </w:t>
      </w:r>
      <w:r w:rsidRPr="00A61A81">
        <w:rPr>
          <w:rFonts w:ascii="Arial" w:eastAsia="Arial" w:hAnsi="Arial" w:cs="Arial"/>
        </w:rPr>
        <w:t>consultada</w:t>
      </w:r>
      <w:r w:rsidRPr="00A61A81">
        <w:rPr>
          <w:rFonts w:ascii="Arial" w:eastAsia="Arial" w:hAnsi="Arial" w:cs="Arial"/>
          <w:spacing w:val="-13"/>
        </w:rPr>
        <w:t xml:space="preserve"> </w:t>
      </w:r>
      <w:r w:rsidRPr="00A61A81">
        <w:rPr>
          <w:rFonts w:ascii="Arial" w:eastAsia="Arial" w:hAnsi="Arial" w:cs="Arial"/>
          <w:spacing w:val="6"/>
        </w:rPr>
        <w:t>p</w:t>
      </w:r>
      <w:r w:rsidRPr="00A61A81">
        <w:rPr>
          <w:rFonts w:ascii="Arial" w:eastAsia="Arial" w:hAnsi="Arial" w:cs="Arial"/>
        </w:rPr>
        <w:t>or</w:t>
      </w:r>
      <w:r w:rsidRPr="00A61A81">
        <w:rPr>
          <w:rFonts w:ascii="Arial" w:eastAsia="Arial" w:hAnsi="Arial" w:cs="Arial"/>
          <w:w w:val="99"/>
        </w:rPr>
        <w:t xml:space="preserve"> </w:t>
      </w:r>
      <w:r w:rsidRPr="00A61A81">
        <w:rPr>
          <w:rFonts w:ascii="Arial" w:eastAsia="Arial" w:hAnsi="Arial" w:cs="Arial"/>
          <w:w w:val="95"/>
        </w:rPr>
        <w:t>las</w:t>
      </w:r>
      <w:r w:rsidRPr="00A61A81">
        <w:rPr>
          <w:rFonts w:ascii="Arial" w:eastAsia="Arial" w:hAnsi="Arial" w:cs="Arial"/>
          <w:spacing w:val="-23"/>
          <w:w w:val="95"/>
        </w:rPr>
        <w:t xml:space="preserve"> </w:t>
      </w:r>
      <w:r w:rsidRPr="00A61A81">
        <w:rPr>
          <w:rFonts w:ascii="Arial" w:eastAsia="Arial" w:hAnsi="Arial" w:cs="Arial"/>
          <w:spacing w:val="5"/>
          <w:w w:val="95"/>
        </w:rPr>
        <w:t>p</w:t>
      </w:r>
      <w:r w:rsidRPr="00A61A81">
        <w:rPr>
          <w:rFonts w:ascii="Arial" w:eastAsia="Arial" w:hAnsi="Arial" w:cs="Arial"/>
          <w:w w:val="95"/>
        </w:rPr>
        <w:t>ersonas</w:t>
      </w:r>
      <w:r w:rsidRPr="00A61A81">
        <w:rPr>
          <w:rFonts w:ascii="Arial" w:eastAsia="Arial" w:hAnsi="Arial" w:cs="Arial"/>
          <w:spacing w:val="-21"/>
          <w:w w:val="95"/>
        </w:rPr>
        <w:t xml:space="preserve"> </w:t>
      </w:r>
      <w:r w:rsidRPr="00A61A81">
        <w:rPr>
          <w:rFonts w:ascii="Arial" w:eastAsia="Arial" w:hAnsi="Arial" w:cs="Arial"/>
          <w:w w:val="95"/>
        </w:rPr>
        <w:t>que</w:t>
      </w:r>
      <w:r w:rsidRPr="00A61A81">
        <w:rPr>
          <w:rFonts w:ascii="Arial" w:eastAsia="Arial" w:hAnsi="Arial" w:cs="Arial"/>
          <w:spacing w:val="-22"/>
          <w:w w:val="95"/>
        </w:rPr>
        <w:t xml:space="preserve"> </w:t>
      </w:r>
      <w:r w:rsidRPr="00A61A81">
        <w:rPr>
          <w:rFonts w:ascii="Arial" w:eastAsia="Arial" w:hAnsi="Arial" w:cs="Arial"/>
          <w:w w:val="95"/>
        </w:rPr>
        <w:t>lo</w:t>
      </w:r>
      <w:r w:rsidRPr="00A61A81">
        <w:rPr>
          <w:rFonts w:ascii="Arial" w:eastAsia="Arial" w:hAnsi="Arial" w:cs="Arial"/>
          <w:spacing w:val="-22"/>
          <w:w w:val="95"/>
        </w:rPr>
        <w:t xml:space="preserve"> </w:t>
      </w:r>
      <w:r w:rsidRPr="00A61A81">
        <w:rPr>
          <w:rFonts w:ascii="Arial" w:eastAsia="Arial" w:hAnsi="Arial" w:cs="Arial"/>
          <w:w w:val="95"/>
        </w:rPr>
        <w:t>deseen.</w:t>
      </w: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before="12" w:after="0" w:line="200" w:lineRule="exact"/>
        <w:rPr>
          <w:rFonts w:ascii="Calibri" w:eastAsia="Calibri" w:hAnsi="Calibri" w:cs="Times New Roman"/>
          <w:sz w:val="20"/>
          <w:szCs w:val="20"/>
        </w:rPr>
      </w:pPr>
    </w:p>
    <w:p w:rsidR="00A61A81" w:rsidRPr="00A61A81" w:rsidRDefault="00A61A81" w:rsidP="00A61A81">
      <w:pPr>
        <w:widowControl w:val="0"/>
        <w:spacing w:after="0" w:line="240" w:lineRule="auto"/>
        <w:ind w:left="198"/>
        <w:rPr>
          <w:rFonts w:ascii="Arial" w:eastAsia="Arial" w:hAnsi="Arial" w:cs="Times New Roman"/>
        </w:rPr>
      </w:pPr>
      <w:proofErr w:type="spellStart"/>
      <w:r w:rsidRPr="00A61A81">
        <w:rPr>
          <w:rFonts w:ascii="Arial" w:eastAsia="Arial" w:hAnsi="Arial" w:cs="Times New Roman"/>
        </w:rPr>
        <w:t>Fdo</w:t>
      </w:r>
      <w:proofErr w:type="spellEnd"/>
      <w:r w:rsidRPr="00A61A81">
        <w:rPr>
          <w:rFonts w:ascii="Arial" w:eastAsia="Arial" w:hAnsi="Arial" w:cs="Times New Roman"/>
        </w:rPr>
        <w:t>:</w:t>
      </w:r>
      <w:r w:rsidRPr="00A61A81">
        <w:rPr>
          <w:rFonts w:ascii="Arial" w:eastAsia="Arial" w:hAnsi="Arial" w:cs="Times New Roman"/>
          <w:spacing w:val="-5"/>
        </w:rPr>
        <w:t xml:space="preserve"> </w:t>
      </w:r>
      <w:r w:rsidR="004E56D8">
        <w:rPr>
          <w:rFonts w:ascii="Arial" w:eastAsia="Arial" w:hAnsi="Arial" w:cs="Times New Roman"/>
        </w:rPr>
        <w:t>Francisco Porcel Rodríguez</w:t>
      </w:r>
    </w:p>
    <w:p w:rsidR="00A61A81" w:rsidRPr="00A61A81" w:rsidRDefault="00A61A81" w:rsidP="00A61A81">
      <w:pPr>
        <w:widowControl w:val="0"/>
        <w:spacing w:before="1" w:after="0" w:line="190" w:lineRule="exact"/>
        <w:rPr>
          <w:rFonts w:ascii="Calibri" w:eastAsia="Calibri" w:hAnsi="Calibri" w:cs="Times New Roman"/>
          <w:sz w:val="19"/>
          <w:szCs w:val="19"/>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40" w:lineRule="auto"/>
        <w:ind w:left="4574"/>
        <w:rPr>
          <w:rFonts w:ascii="Arial" w:eastAsia="Arial" w:hAnsi="Arial" w:cs="Times New Roman"/>
        </w:rPr>
      </w:pPr>
      <w:r w:rsidRPr="00A61A81">
        <w:rPr>
          <w:rFonts w:ascii="Arial" w:eastAsia="Arial" w:hAnsi="Arial" w:cs="Times New Roman"/>
          <w:w w:val="95"/>
        </w:rPr>
        <w:t>Granada</w:t>
      </w:r>
      <w:r w:rsidRPr="00A61A81">
        <w:rPr>
          <w:rFonts w:ascii="Arial" w:eastAsia="Arial" w:hAnsi="Arial" w:cs="Times New Roman"/>
          <w:spacing w:val="6"/>
          <w:w w:val="95"/>
        </w:rPr>
        <w:t xml:space="preserve"> </w:t>
      </w:r>
      <w:r w:rsidRPr="00A61A81">
        <w:rPr>
          <w:rFonts w:ascii="Arial" w:eastAsia="Arial" w:hAnsi="Arial" w:cs="Times New Roman"/>
          <w:w w:val="95"/>
        </w:rPr>
        <w:t>a</w:t>
      </w:r>
      <w:r w:rsidRPr="00A61A81">
        <w:rPr>
          <w:rFonts w:ascii="Arial" w:eastAsia="Arial" w:hAnsi="Arial" w:cs="Times New Roman"/>
          <w:spacing w:val="6"/>
          <w:w w:val="95"/>
        </w:rPr>
        <w:t xml:space="preserve"> </w:t>
      </w:r>
      <w:r w:rsidRPr="00A61A81">
        <w:rPr>
          <w:rFonts w:ascii="Arial" w:eastAsia="Arial" w:hAnsi="Arial" w:cs="Times New Roman"/>
          <w:w w:val="95"/>
        </w:rPr>
        <w:t>X</w:t>
      </w:r>
      <w:r w:rsidRPr="00A61A81">
        <w:rPr>
          <w:rFonts w:ascii="Arial" w:eastAsia="Arial" w:hAnsi="Arial" w:cs="Times New Roman"/>
          <w:spacing w:val="6"/>
          <w:w w:val="95"/>
        </w:rPr>
        <w:t xml:space="preserve"> </w:t>
      </w:r>
      <w:r w:rsidRPr="00A61A81">
        <w:rPr>
          <w:rFonts w:ascii="Arial" w:eastAsia="Arial" w:hAnsi="Arial" w:cs="Times New Roman"/>
          <w:w w:val="95"/>
        </w:rPr>
        <w:t>de</w:t>
      </w:r>
      <w:r w:rsidRPr="00A61A81">
        <w:rPr>
          <w:rFonts w:ascii="Arial" w:eastAsia="Arial" w:hAnsi="Arial" w:cs="Times New Roman"/>
          <w:spacing w:val="6"/>
          <w:w w:val="95"/>
        </w:rPr>
        <w:t xml:space="preserve"> </w:t>
      </w:r>
      <w:r w:rsidR="004E56D8">
        <w:rPr>
          <w:rFonts w:ascii="Arial" w:eastAsia="Arial" w:hAnsi="Arial" w:cs="Times New Roman"/>
          <w:w w:val="95"/>
        </w:rPr>
        <w:t>Julio</w:t>
      </w:r>
      <w:r w:rsidRPr="00A61A81">
        <w:rPr>
          <w:rFonts w:ascii="Arial" w:eastAsia="Arial" w:hAnsi="Arial" w:cs="Times New Roman"/>
          <w:spacing w:val="5"/>
          <w:w w:val="95"/>
        </w:rPr>
        <w:t xml:space="preserve"> </w:t>
      </w:r>
      <w:r w:rsidRPr="00A61A81">
        <w:rPr>
          <w:rFonts w:ascii="Arial" w:eastAsia="Arial" w:hAnsi="Arial" w:cs="Times New Roman"/>
          <w:w w:val="95"/>
        </w:rPr>
        <w:t>de</w:t>
      </w:r>
      <w:r w:rsidRPr="00A61A81">
        <w:rPr>
          <w:rFonts w:ascii="Arial" w:eastAsia="Arial" w:hAnsi="Arial" w:cs="Times New Roman"/>
          <w:spacing w:val="6"/>
          <w:w w:val="95"/>
        </w:rPr>
        <w:t xml:space="preserve"> </w:t>
      </w:r>
      <w:r w:rsidRPr="00A61A81">
        <w:rPr>
          <w:rFonts w:ascii="Arial" w:eastAsia="Arial" w:hAnsi="Arial" w:cs="Times New Roman"/>
          <w:w w:val="95"/>
        </w:rPr>
        <w:t>201</w:t>
      </w:r>
      <w:r w:rsidR="004E56D8">
        <w:rPr>
          <w:rFonts w:ascii="Arial" w:eastAsia="Arial" w:hAnsi="Arial" w:cs="Times New Roman"/>
          <w:spacing w:val="6"/>
          <w:w w:val="95"/>
        </w:rPr>
        <w:t>6</w:t>
      </w:r>
      <w:r w:rsidRPr="00A61A81">
        <w:rPr>
          <w:rFonts w:ascii="Arial" w:eastAsia="Arial" w:hAnsi="Arial" w:cs="Times New Roman"/>
          <w:w w:val="95"/>
        </w:rPr>
        <w:t>.</w:t>
      </w:r>
    </w:p>
    <w:p w:rsidR="00A61A81" w:rsidRPr="00A61A81" w:rsidRDefault="00A61A81" w:rsidP="00A61A81">
      <w:pPr>
        <w:widowControl w:val="0"/>
        <w:spacing w:after="0" w:line="240" w:lineRule="auto"/>
        <w:rPr>
          <w:rFonts w:ascii="Calibri" w:eastAsia="Calibri" w:hAnsi="Calibri" w:cs="Times New Roman"/>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before="5" w:after="0" w:line="180" w:lineRule="exact"/>
        <w:rPr>
          <w:rFonts w:ascii="Calibri" w:eastAsia="Calibri" w:hAnsi="Calibri" w:cs="Times New Roman"/>
          <w:sz w:val="18"/>
          <w:szCs w:val="18"/>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before="2" w:after="0" w:line="110" w:lineRule="exact"/>
        <w:rPr>
          <w:rFonts w:ascii="Calibri" w:eastAsia="Calibri" w:hAnsi="Calibri" w:cs="Times New Roman"/>
          <w:sz w:val="11"/>
          <w:szCs w:val="11"/>
        </w:rPr>
      </w:pPr>
    </w:p>
    <w:p w:rsidR="00A61A81" w:rsidRPr="00A61A81" w:rsidRDefault="00A61A81" w:rsidP="004E56D8">
      <w:pPr>
        <w:widowControl w:val="0"/>
        <w:spacing w:after="0" w:line="257" w:lineRule="auto"/>
        <w:ind w:left="198" w:firstLine="338"/>
        <w:jc w:val="both"/>
        <w:rPr>
          <w:rFonts w:ascii="Arial" w:eastAsia="Arial" w:hAnsi="Arial" w:cs="Arial"/>
        </w:rPr>
      </w:pPr>
      <w:r w:rsidRPr="00A61A81">
        <w:rPr>
          <w:rFonts w:ascii="Arial" w:eastAsia="Arial" w:hAnsi="Arial" w:cs="Arial"/>
          <w:w w:val="105"/>
        </w:rPr>
        <w:t>D.</w:t>
      </w:r>
      <w:r w:rsidRPr="00A61A81">
        <w:rPr>
          <w:rFonts w:ascii="Arial" w:eastAsia="Arial" w:hAnsi="Arial" w:cs="Arial"/>
          <w:spacing w:val="39"/>
          <w:w w:val="105"/>
        </w:rPr>
        <w:t xml:space="preserve"> </w:t>
      </w:r>
      <w:r w:rsidR="004E56D8">
        <w:rPr>
          <w:rFonts w:ascii="Arial" w:eastAsia="Arial" w:hAnsi="Arial" w:cs="Arial"/>
          <w:b/>
          <w:bCs/>
          <w:w w:val="105"/>
        </w:rPr>
        <w:t>Juan Francisco Valenzuela Valdés</w:t>
      </w:r>
      <w:r w:rsidRPr="00A61A81">
        <w:rPr>
          <w:rFonts w:ascii="Arial" w:eastAsia="Arial" w:hAnsi="Arial" w:cs="Arial"/>
          <w:w w:val="105"/>
        </w:rPr>
        <w:t>,</w:t>
      </w:r>
      <w:r w:rsidRPr="00A61A81">
        <w:rPr>
          <w:rFonts w:ascii="Arial" w:eastAsia="Arial" w:hAnsi="Arial" w:cs="Arial"/>
          <w:spacing w:val="39"/>
          <w:w w:val="105"/>
        </w:rPr>
        <w:t xml:space="preserve"> </w:t>
      </w:r>
      <w:r w:rsidRPr="00A61A81">
        <w:rPr>
          <w:rFonts w:ascii="Arial" w:eastAsia="Arial" w:hAnsi="Arial" w:cs="Arial"/>
          <w:w w:val="105"/>
        </w:rPr>
        <w:t>Profesor</w:t>
      </w:r>
      <w:r w:rsidRPr="00A61A81">
        <w:rPr>
          <w:rFonts w:ascii="Arial" w:eastAsia="Arial" w:hAnsi="Arial" w:cs="Arial"/>
          <w:spacing w:val="40"/>
          <w:w w:val="105"/>
        </w:rPr>
        <w:t xml:space="preserve"> </w:t>
      </w:r>
      <w:r w:rsidRPr="00A61A81">
        <w:rPr>
          <w:rFonts w:ascii="Arial" w:eastAsia="Arial" w:hAnsi="Arial" w:cs="Arial"/>
          <w:w w:val="105"/>
        </w:rPr>
        <w:t>del</w:t>
      </w:r>
      <w:r w:rsidRPr="00A61A81">
        <w:rPr>
          <w:rFonts w:ascii="Arial" w:eastAsia="Arial" w:hAnsi="Arial" w:cs="Arial"/>
          <w:w w:val="94"/>
        </w:rPr>
        <w:t xml:space="preserve"> </w:t>
      </w:r>
      <w:r w:rsidR="004E56D8">
        <w:rPr>
          <w:rFonts w:ascii="Arial" w:eastAsia="Arial" w:hAnsi="Arial" w:cs="Arial"/>
          <w:w w:val="94"/>
        </w:rPr>
        <w:t xml:space="preserve">área de </w:t>
      </w:r>
      <w:r w:rsidRPr="00A61A81">
        <w:rPr>
          <w:rFonts w:ascii="Arial" w:eastAsia="Arial" w:hAnsi="Arial" w:cs="Arial"/>
          <w:w w:val="105"/>
        </w:rPr>
        <w:t>XXXX</w:t>
      </w:r>
      <w:r w:rsidRPr="00A61A81">
        <w:rPr>
          <w:rFonts w:ascii="Arial" w:eastAsia="Arial" w:hAnsi="Arial" w:cs="Arial"/>
          <w:spacing w:val="-33"/>
          <w:w w:val="105"/>
        </w:rPr>
        <w:t xml:space="preserve"> </w:t>
      </w:r>
      <w:r w:rsidRPr="00A61A81">
        <w:rPr>
          <w:rFonts w:ascii="Arial" w:eastAsia="Arial" w:hAnsi="Arial" w:cs="Arial"/>
          <w:w w:val="105"/>
        </w:rPr>
        <w:t>del</w:t>
      </w:r>
      <w:r w:rsidRPr="00A61A81">
        <w:rPr>
          <w:rFonts w:ascii="Arial" w:eastAsia="Arial" w:hAnsi="Arial" w:cs="Arial"/>
          <w:spacing w:val="-32"/>
          <w:w w:val="105"/>
        </w:rPr>
        <w:t xml:space="preserve"> </w:t>
      </w:r>
      <w:r w:rsidRPr="00A61A81">
        <w:rPr>
          <w:rFonts w:ascii="Arial" w:eastAsia="Arial" w:hAnsi="Arial" w:cs="Arial"/>
          <w:w w:val="105"/>
        </w:rPr>
        <w:t>Departame</w:t>
      </w:r>
      <w:r w:rsidRPr="00A61A81">
        <w:rPr>
          <w:rFonts w:ascii="Arial" w:eastAsia="Arial" w:hAnsi="Arial" w:cs="Arial"/>
          <w:spacing w:val="-7"/>
          <w:w w:val="105"/>
        </w:rPr>
        <w:t>n</w:t>
      </w:r>
      <w:r w:rsidRPr="00A61A81">
        <w:rPr>
          <w:rFonts w:ascii="Arial" w:eastAsia="Arial" w:hAnsi="Arial" w:cs="Arial"/>
          <w:w w:val="105"/>
        </w:rPr>
        <w:t>to</w:t>
      </w:r>
      <w:r w:rsidRPr="00A61A81">
        <w:rPr>
          <w:rFonts w:ascii="Arial" w:eastAsia="Arial" w:hAnsi="Arial" w:cs="Arial"/>
          <w:spacing w:val="-32"/>
          <w:w w:val="105"/>
        </w:rPr>
        <w:t xml:space="preserve"> </w:t>
      </w:r>
      <w:r w:rsidR="004E56D8">
        <w:rPr>
          <w:rFonts w:ascii="Arial" w:eastAsia="Arial" w:hAnsi="Arial" w:cs="Arial"/>
          <w:w w:val="105"/>
        </w:rPr>
        <w:t>de Teoría de la Señal, Telemática y Comunicaciones</w:t>
      </w:r>
      <w:r w:rsidRPr="00A61A81">
        <w:rPr>
          <w:rFonts w:ascii="Arial" w:eastAsia="Arial" w:hAnsi="Arial" w:cs="Arial"/>
          <w:spacing w:val="-33"/>
          <w:w w:val="105"/>
        </w:rPr>
        <w:t xml:space="preserve"> </w:t>
      </w:r>
      <w:r w:rsidRPr="00A61A81">
        <w:rPr>
          <w:rFonts w:ascii="Arial" w:eastAsia="Arial" w:hAnsi="Arial" w:cs="Arial"/>
          <w:w w:val="105"/>
        </w:rPr>
        <w:t>de</w:t>
      </w:r>
      <w:r w:rsidRPr="00A61A81">
        <w:rPr>
          <w:rFonts w:ascii="Arial" w:eastAsia="Arial" w:hAnsi="Arial" w:cs="Arial"/>
          <w:spacing w:val="-32"/>
          <w:w w:val="105"/>
        </w:rPr>
        <w:t xml:space="preserve"> </w:t>
      </w:r>
      <w:r w:rsidRPr="00A61A81">
        <w:rPr>
          <w:rFonts w:ascii="Arial" w:eastAsia="Arial" w:hAnsi="Arial" w:cs="Arial"/>
          <w:w w:val="105"/>
        </w:rPr>
        <w:t>la</w:t>
      </w:r>
      <w:r w:rsidRPr="00A61A81">
        <w:rPr>
          <w:rFonts w:ascii="Arial" w:eastAsia="Arial" w:hAnsi="Arial" w:cs="Arial"/>
          <w:spacing w:val="-32"/>
          <w:w w:val="105"/>
        </w:rPr>
        <w:t xml:space="preserve"> </w:t>
      </w:r>
      <w:r w:rsidRPr="00A61A81">
        <w:rPr>
          <w:rFonts w:ascii="Arial" w:eastAsia="Arial" w:hAnsi="Arial" w:cs="Arial"/>
          <w:w w:val="105"/>
        </w:rPr>
        <w:t>Uni</w:t>
      </w:r>
      <w:r w:rsidRPr="00A61A81">
        <w:rPr>
          <w:rFonts w:ascii="Arial" w:eastAsia="Arial" w:hAnsi="Arial" w:cs="Arial"/>
          <w:spacing w:val="-7"/>
          <w:w w:val="105"/>
        </w:rPr>
        <w:t>v</w:t>
      </w:r>
      <w:r w:rsidRPr="00A61A81">
        <w:rPr>
          <w:rFonts w:ascii="Arial" w:eastAsia="Arial" w:hAnsi="Arial" w:cs="Arial"/>
          <w:w w:val="105"/>
        </w:rPr>
        <w:t>ersidad</w:t>
      </w:r>
      <w:r w:rsidRPr="00A61A81">
        <w:rPr>
          <w:rFonts w:ascii="Arial" w:eastAsia="Arial" w:hAnsi="Arial" w:cs="Arial"/>
          <w:spacing w:val="-32"/>
          <w:w w:val="105"/>
        </w:rPr>
        <w:t xml:space="preserve"> </w:t>
      </w:r>
      <w:r w:rsidRPr="00A61A81">
        <w:rPr>
          <w:rFonts w:ascii="Arial" w:eastAsia="Arial" w:hAnsi="Arial" w:cs="Arial"/>
          <w:w w:val="105"/>
        </w:rPr>
        <w:t>de</w:t>
      </w:r>
      <w:r w:rsidRPr="00A61A81">
        <w:rPr>
          <w:rFonts w:ascii="Arial" w:eastAsia="Arial" w:hAnsi="Arial" w:cs="Arial"/>
          <w:spacing w:val="-33"/>
          <w:w w:val="105"/>
        </w:rPr>
        <w:t xml:space="preserve"> </w:t>
      </w:r>
      <w:r w:rsidRPr="00A61A81">
        <w:rPr>
          <w:rFonts w:ascii="Arial" w:eastAsia="Arial" w:hAnsi="Arial" w:cs="Arial"/>
          <w:w w:val="105"/>
        </w:rPr>
        <w:t>Granada.</w:t>
      </w:r>
    </w:p>
    <w:p w:rsidR="00A61A81" w:rsidRPr="00A61A81" w:rsidRDefault="00A61A81" w:rsidP="00A61A81">
      <w:pPr>
        <w:widowControl w:val="0"/>
        <w:spacing w:before="4" w:after="0" w:line="280" w:lineRule="exact"/>
        <w:rPr>
          <w:rFonts w:ascii="Calibri" w:eastAsia="Calibri" w:hAnsi="Calibri" w:cs="Times New Roman"/>
          <w:sz w:val="28"/>
          <w:szCs w:val="28"/>
        </w:rPr>
      </w:pPr>
    </w:p>
    <w:p w:rsidR="004E56D8" w:rsidRPr="00A61A81" w:rsidRDefault="004E56D8" w:rsidP="004E56D8">
      <w:pPr>
        <w:widowControl w:val="0"/>
        <w:spacing w:after="0" w:line="257" w:lineRule="auto"/>
        <w:ind w:left="198" w:firstLine="338"/>
        <w:jc w:val="both"/>
        <w:rPr>
          <w:rFonts w:ascii="Arial" w:eastAsia="Arial" w:hAnsi="Arial" w:cs="Arial"/>
        </w:rPr>
      </w:pPr>
      <w:r w:rsidRPr="00A61A81">
        <w:rPr>
          <w:rFonts w:ascii="Arial" w:eastAsia="Arial" w:hAnsi="Arial" w:cs="Arial"/>
          <w:w w:val="105"/>
        </w:rPr>
        <w:t>D.</w:t>
      </w:r>
      <w:r w:rsidRPr="00A61A81">
        <w:rPr>
          <w:rFonts w:ascii="Arial" w:eastAsia="Arial" w:hAnsi="Arial" w:cs="Arial"/>
          <w:spacing w:val="39"/>
          <w:w w:val="105"/>
        </w:rPr>
        <w:t xml:space="preserve"> </w:t>
      </w:r>
      <w:r>
        <w:rPr>
          <w:rFonts w:ascii="Arial" w:eastAsia="Arial" w:hAnsi="Arial" w:cs="Arial"/>
          <w:b/>
          <w:bCs/>
          <w:w w:val="105"/>
        </w:rPr>
        <w:t>Pablo Padilla de la Torre</w:t>
      </w:r>
      <w:r w:rsidRPr="00A61A81">
        <w:rPr>
          <w:rFonts w:ascii="Arial" w:eastAsia="Arial" w:hAnsi="Arial" w:cs="Arial"/>
          <w:w w:val="105"/>
        </w:rPr>
        <w:t>,</w:t>
      </w:r>
      <w:r w:rsidRPr="00A61A81">
        <w:rPr>
          <w:rFonts w:ascii="Arial" w:eastAsia="Arial" w:hAnsi="Arial" w:cs="Arial"/>
          <w:spacing w:val="39"/>
          <w:w w:val="105"/>
        </w:rPr>
        <w:t xml:space="preserve"> </w:t>
      </w:r>
      <w:r w:rsidRPr="00A61A81">
        <w:rPr>
          <w:rFonts w:ascii="Arial" w:eastAsia="Arial" w:hAnsi="Arial" w:cs="Arial"/>
          <w:w w:val="105"/>
        </w:rPr>
        <w:t>Profesor</w:t>
      </w:r>
      <w:r w:rsidRPr="00A61A81">
        <w:rPr>
          <w:rFonts w:ascii="Arial" w:eastAsia="Arial" w:hAnsi="Arial" w:cs="Arial"/>
          <w:spacing w:val="40"/>
          <w:w w:val="105"/>
        </w:rPr>
        <w:t xml:space="preserve"> </w:t>
      </w:r>
      <w:r w:rsidRPr="00A61A81">
        <w:rPr>
          <w:rFonts w:ascii="Arial" w:eastAsia="Arial" w:hAnsi="Arial" w:cs="Arial"/>
          <w:w w:val="105"/>
        </w:rPr>
        <w:t>del</w:t>
      </w:r>
      <w:r w:rsidRPr="00A61A81">
        <w:rPr>
          <w:rFonts w:ascii="Arial" w:eastAsia="Arial" w:hAnsi="Arial" w:cs="Arial"/>
          <w:w w:val="94"/>
        </w:rPr>
        <w:t xml:space="preserve"> </w:t>
      </w:r>
      <w:r>
        <w:rPr>
          <w:rFonts w:ascii="Arial" w:eastAsia="Arial" w:hAnsi="Arial" w:cs="Arial"/>
          <w:w w:val="94"/>
        </w:rPr>
        <w:t xml:space="preserve">área de </w:t>
      </w:r>
      <w:r w:rsidRPr="00A61A81">
        <w:rPr>
          <w:rFonts w:ascii="Arial" w:eastAsia="Arial" w:hAnsi="Arial" w:cs="Arial"/>
          <w:w w:val="105"/>
        </w:rPr>
        <w:t>XXXX</w:t>
      </w:r>
      <w:r w:rsidRPr="00A61A81">
        <w:rPr>
          <w:rFonts w:ascii="Arial" w:eastAsia="Arial" w:hAnsi="Arial" w:cs="Arial"/>
          <w:spacing w:val="-33"/>
          <w:w w:val="105"/>
        </w:rPr>
        <w:t xml:space="preserve"> </w:t>
      </w:r>
      <w:r w:rsidRPr="00A61A81">
        <w:rPr>
          <w:rFonts w:ascii="Arial" w:eastAsia="Arial" w:hAnsi="Arial" w:cs="Arial"/>
          <w:w w:val="105"/>
        </w:rPr>
        <w:t>del</w:t>
      </w:r>
      <w:r w:rsidRPr="00A61A81">
        <w:rPr>
          <w:rFonts w:ascii="Arial" w:eastAsia="Arial" w:hAnsi="Arial" w:cs="Arial"/>
          <w:spacing w:val="-32"/>
          <w:w w:val="105"/>
        </w:rPr>
        <w:t xml:space="preserve"> </w:t>
      </w:r>
      <w:r w:rsidRPr="00A61A81">
        <w:rPr>
          <w:rFonts w:ascii="Arial" w:eastAsia="Arial" w:hAnsi="Arial" w:cs="Arial"/>
          <w:w w:val="105"/>
        </w:rPr>
        <w:t>Departame</w:t>
      </w:r>
      <w:r w:rsidRPr="00A61A81">
        <w:rPr>
          <w:rFonts w:ascii="Arial" w:eastAsia="Arial" w:hAnsi="Arial" w:cs="Arial"/>
          <w:spacing w:val="-7"/>
          <w:w w:val="105"/>
        </w:rPr>
        <w:t>n</w:t>
      </w:r>
      <w:r w:rsidRPr="00A61A81">
        <w:rPr>
          <w:rFonts w:ascii="Arial" w:eastAsia="Arial" w:hAnsi="Arial" w:cs="Arial"/>
          <w:w w:val="105"/>
        </w:rPr>
        <w:t>to</w:t>
      </w:r>
      <w:r w:rsidRPr="00A61A81">
        <w:rPr>
          <w:rFonts w:ascii="Arial" w:eastAsia="Arial" w:hAnsi="Arial" w:cs="Arial"/>
          <w:spacing w:val="-32"/>
          <w:w w:val="105"/>
        </w:rPr>
        <w:t xml:space="preserve"> </w:t>
      </w:r>
      <w:r>
        <w:rPr>
          <w:rFonts w:ascii="Arial" w:eastAsia="Arial" w:hAnsi="Arial" w:cs="Arial"/>
          <w:w w:val="105"/>
        </w:rPr>
        <w:t>de Teoría de la Señal, Telemática y Comunicaciones</w:t>
      </w:r>
      <w:r w:rsidRPr="00A61A81">
        <w:rPr>
          <w:rFonts w:ascii="Arial" w:eastAsia="Arial" w:hAnsi="Arial" w:cs="Arial"/>
          <w:spacing w:val="-33"/>
          <w:w w:val="105"/>
        </w:rPr>
        <w:t xml:space="preserve"> </w:t>
      </w:r>
      <w:r w:rsidRPr="00A61A81">
        <w:rPr>
          <w:rFonts w:ascii="Arial" w:eastAsia="Arial" w:hAnsi="Arial" w:cs="Arial"/>
          <w:w w:val="105"/>
        </w:rPr>
        <w:t>de</w:t>
      </w:r>
      <w:r w:rsidRPr="00A61A81">
        <w:rPr>
          <w:rFonts w:ascii="Arial" w:eastAsia="Arial" w:hAnsi="Arial" w:cs="Arial"/>
          <w:spacing w:val="-32"/>
          <w:w w:val="105"/>
        </w:rPr>
        <w:t xml:space="preserve"> </w:t>
      </w:r>
      <w:r w:rsidRPr="00A61A81">
        <w:rPr>
          <w:rFonts w:ascii="Arial" w:eastAsia="Arial" w:hAnsi="Arial" w:cs="Arial"/>
          <w:w w:val="105"/>
        </w:rPr>
        <w:t>la</w:t>
      </w:r>
      <w:r w:rsidRPr="00A61A81">
        <w:rPr>
          <w:rFonts w:ascii="Arial" w:eastAsia="Arial" w:hAnsi="Arial" w:cs="Arial"/>
          <w:spacing w:val="-32"/>
          <w:w w:val="105"/>
        </w:rPr>
        <w:t xml:space="preserve"> </w:t>
      </w:r>
      <w:r w:rsidRPr="00A61A81">
        <w:rPr>
          <w:rFonts w:ascii="Arial" w:eastAsia="Arial" w:hAnsi="Arial" w:cs="Arial"/>
          <w:w w:val="105"/>
        </w:rPr>
        <w:t>Uni</w:t>
      </w:r>
      <w:r w:rsidRPr="00A61A81">
        <w:rPr>
          <w:rFonts w:ascii="Arial" w:eastAsia="Arial" w:hAnsi="Arial" w:cs="Arial"/>
          <w:spacing w:val="-7"/>
          <w:w w:val="105"/>
        </w:rPr>
        <w:t>v</w:t>
      </w:r>
      <w:r w:rsidRPr="00A61A81">
        <w:rPr>
          <w:rFonts w:ascii="Arial" w:eastAsia="Arial" w:hAnsi="Arial" w:cs="Arial"/>
          <w:w w:val="105"/>
        </w:rPr>
        <w:t>ersidad</w:t>
      </w:r>
      <w:r w:rsidRPr="00A61A81">
        <w:rPr>
          <w:rFonts w:ascii="Arial" w:eastAsia="Arial" w:hAnsi="Arial" w:cs="Arial"/>
          <w:spacing w:val="-32"/>
          <w:w w:val="105"/>
        </w:rPr>
        <w:t xml:space="preserve"> </w:t>
      </w:r>
      <w:r w:rsidRPr="00A61A81">
        <w:rPr>
          <w:rFonts w:ascii="Arial" w:eastAsia="Arial" w:hAnsi="Arial" w:cs="Arial"/>
          <w:w w:val="105"/>
        </w:rPr>
        <w:t>de</w:t>
      </w:r>
      <w:r w:rsidRPr="00A61A81">
        <w:rPr>
          <w:rFonts w:ascii="Arial" w:eastAsia="Arial" w:hAnsi="Arial" w:cs="Arial"/>
          <w:spacing w:val="-33"/>
          <w:w w:val="105"/>
        </w:rPr>
        <w:t xml:space="preserve"> </w:t>
      </w:r>
      <w:r w:rsidRPr="00A61A81">
        <w:rPr>
          <w:rFonts w:ascii="Arial" w:eastAsia="Arial" w:hAnsi="Arial" w:cs="Arial"/>
          <w:w w:val="105"/>
        </w:rPr>
        <w:t>Granada.</w:t>
      </w:r>
    </w:p>
    <w:p w:rsidR="00A61A81" w:rsidRPr="00A61A81" w:rsidRDefault="00A61A81" w:rsidP="00A61A81">
      <w:pPr>
        <w:widowControl w:val="0"/>
        <w:spacing w:before="4" w:after="0" w:line="280" w:lineRule="exact"/>
        <w:rPr>
          <w:rFonts w:ascii="Calibri" w:eastAsia="Calibri" w:hAnsi="Calibri" w:cs="Times New Roman"/>
          <w:sz w:val="28"/>
          <w:szCs w:val="28"/>
        </w:rPr>
      </w:pPr>
    </w:p>
    <w:p w:rsidR="00A61A81" w:rsidRPr="00A61A81" w:rsidRDefault="00A61A81" w:rsidP="004E56D8">
      <w:pPr>
        <w:widowControl w:val="0"/>
        <w:spacing w:after="0" w:line="240" w:lineRule="auto"/>
        <w:ind w:left="537"/>
        <w:outlineLvl w:val="2"/>
        <w:rPr>
          <w:rFonts w:ascii="Arial" w:eastAsia="Arial" w:hAnsi="Arial" w:cs="Times New Roman"/>
        </w:rPr>
      </w:pPr>
      <w:r w:rsidRPr="00A61A81">
        <w:rPr>
          <w:rFonts w:ascii="Arial" w:eastAsia="Arial" w:hAnsi="Arial" w:cs="Times New Roman"/>
          <w:b/>
          <w:bCs/>
          <w:w w:val="105"/>
        </w:rPr>
        <w:t>Informan:</w:t>
      </w:r>
    </w:p>
    <w:p w:rsidR="00A61A81" w:rsidRPr="00A61A81" w:rsidRDefault="00A61A81" w:rsidP="004E56D8">
      <w:pPr>
        <w:widowControl w:val="0"/>
        <w:spacing w:before="52" w:after="0" w:line="632" w:lineRule="auto"/>
        <w:ind w:left="71" w:right="1174"/>
        <w:jc w:val="both"/>
        <w:rPr>
          <w:rFonts w:ascii="Arial" w:eastAsia="Arial" w:hAnsi="Arial" w:cs="Times New Roman"/>
        </w:rPr>
      </w:pPr>
      <w:r w:rsidRPr="00A61A81">
        <w:rPr>
          <w:rFonts w:ascii="Arial" w:eastAsia="Arial" w:hAnsi="Arial" w:cs="Times New Roman"/>
          <w:w w:val="120"/>
        </w:rPr>
        <w:br w:type="column"/>
      </w:r>
    </w:p>
    <w:p w:rsidR="00A61A81" w:rsidRPr="00A61A81" w:rsidRDefault="00A61A81" w:rsidP="00A61A81">
      <w:pPr>
        <w:widowControl w:val="0"/>
        <w:spacing w:after="0" w:line="632" w:lineRule="auto"/>
        <w:rPr>
          <w:rFonts w:ascii="Calibri" w:eastAsia="Calibri" w:hAnsi="Calibri" w:cs="Times New Roman"/>
        </w:rPr>
        <w:sectPr w:rsidR="00A61A81" w:rsidRPr="00A61A81">
          <w:type w:val="continuous"/>
          <w:pgSz w:w="11906" w:h="16840"/>
          <w:pgMar w:top="1560" w:right="1680" w:bottom="280" w:left="1680" w:header="720" w:footer="720" w:gutter="0"/>
          <w:cols w:num="2" w:space="720" w:equalWidth="0">
            <w:col w:w="6476" w:space="40"/>
            <w:col w:w="2030"/>
          </w:cols>
        </w:sectPr>
      </w:pPr>
    </w:p>
    <w:p w:rsidR="00A61A81" w:rsidRPr="00A61A81" w:rsidRDefault="00A61A81" w:rsidP="00A61A81">
      <w:pPr>
        <w:widowControl w:val="0"/>
        <w:spacing w:before="4" w:after="0" w:line="240" w:lineRule="exact"/>
        <w:rPr>
          <w:rFonts w:ascii="Calibri" w:eastAsia="Calibri" w:hAnsi="Calibri" w:cs="Times New Roman"/>
          <w:sz w:val="24"/>
          <w:szCs w:val="24"/>
        </w:rPr>
      </w:pPr>
      <w:r>
        <w:rPr>
          <w:rFonts w:ascii="Calibri" w:eastAsia="Calibri" w:hAnsi="Calibri" w:cs="Times New Roman"/>
          <w:noProof/>
          <w:lang w:eastAsia="es-ES"/>
        </w:rPr>
        <w:lastRenderedPageBreak/>
        <mc:AlternateContent>
          <mc:Choice Requires="wpg">
            <w:drawing>
              <wp:anchor distT="0" distB="0" distL="114300" distR="114300" simplePos="0" relativeHeight="251665408" behindDoc="1" locked="0" layoutInCell="1" allowOverlap="1" wp14:anchorId="224DC685" wp14:editId="1CC5B004">
                <wp:simplePos x="0" y="0"/>
                <wp:positionH relativeFrom="page">
                  <wp:posOffset>1192530</wp:posOffset>
                </wp:positionH>
                <wp:positionV relativeFrom="page">
                  <wp:posOffset>3168650</wp:posOffset>
                </wp:positionV>
                <wp:extent cx="4554855" cy="1270"/>
                <wp:effectExtent l="20955" t="15875" r="15240" b="20955"/>
                <wp:wrapNone/>
                <wp:docPr id="69" name="Grupo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4990"/>
                          <a:chExt cx="7173" cy="2"/>
                        </a:xfrm>
                      </wpg:grpSpPr>
                      <wps:wsp>
                        <wps:cNvPr id="70" name="Freeform 63"/>
                        <wps:cNvSpPr>
                          <a:spLocks/>
                        </wps:cNvSpPr>
                        <wps:spPr bwMode="auto">
                          <a:xfrm>
                            <a:off x="1878" y="4990"/>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69" o:spid="_x0000_s1026" style="position:absolute;margin-left:93.9pt;margin-top:249.5pt;width:358.65pt;height:.1pt;z-index:-251651072;mso-position-horizontal-relative:page;mso-position-vertical-relative:page" coordorigin="1878,4990"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">
                <v:shape id="Freeform 63" o:spid="_x0000_s1027" style="position:absolute;left:1878;top:4990;width:7173;height:2;visibility:visible;mso-wrap-style:square;v-text-anchor:top" coordsize="71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Ghf8EA&#10;AADbAAAADwAAAGRycy9kb3ducmV2LnhtbERPO2/CMBDekfofrKvEBk478AgYVFWUIrEUytDxiI84&#10;Ij5HsQspv54bKjF++t7zZedrdaE2VoENvAwzUMRFsBWXBg7fH4MJqJiQLdaBycAfRVgunnpzzG24&#10;8o4u+1QqCeGYowGXUpNrHQtHHuMwNMTCnULrMQlsS21bvEq4r/Vrlo20x4qlwWFD746K8/7XGxin&#10;r23R/KzrTbxN9Xp1+Fy5IxvTf+7eZqASdekh/ndvrPhkvXyRH6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BoX/BAAAA2wAAAA8AAAAAAAAAAAAAAAAAmAIAAGRycy9kb3du&#10;cmV2LnhtbFBLBQYAAAAABAAEAPUAAACGAwAAAAA=&#10;" path="m,l7173,e" filled="f" strokeweight=".73836mm">
                  <v:path arrowok="t" o:connecttype="custom" o:connectlocs="0,0;7173,0" o:connectangles="0,0"/>
                </v:shape>
                <w10:wrap anchorx="page" anchory="page"/>
              </v:group>
            </w:pict>
          </mc:Fallback>
        </mc:AlternateContent>
      </w:r>
    </w:p>
    <w:p w:rsidR="00A61A81" w:rsidRPr="00A61A81" w:rsidRDefault="00A61A81" w:rsidP="00A61A81">
      <w:pPr>
        <w:widowControl w:val="0"/>
        <w:spacing w:before="57" w:after="0" w:line="257" w:lineRule="auto"/>
        <w:ind w:left="198" w:right="1174" w:firstLine="338"/>
        <w:jc w:val="both"/>
        <w:rPr>
          <w:rFonts w:ascii="Arial" w:eastAsia="Arial" w:hAnsi="Arial" w:cs="Arial"/>
        </w:rPr>
      </w:pPr>
      <w:r w:rsidRPr="00A61A81">
        <w:rPr>
          <w:rFonts w:ascii="Arial" w:eastAsia="Arial" w:hAnsi="Arial" w:cs="Arial"/>
        </w:rPr>
        <w:t>Que</w:t>
      </w:r>
      <w:r w:rsidRPr="00A61A81">
        <w:rPr>
          <w:rFonts w:ascii="Arial" w:eastAsia="Arial" w:hAnsi="Arial" w:cs="Arial"/>
          <w:spacing w:val="16"/>
        </w:rPr>
        <w:t xml:space="preserve"> </w:t>
      </w:r>
      <w:r w:rsidRPr="00A61A81">
        <w:rPr>
          <w:rFonts w:ascii="Arial" w:eastAsia="Arial" w:hAnsi="Arial" w:cs="Arial"/>
        </w:rPr>
        <w:t>el</w:t>
      </w:r>
      <w:r w:rsidRPr="00A61A81">
        <w:rPr>
          <w:rFonts w:ascii="Arial" w:eastAsia="Arial" w:hAnsi="Arial" w:cs="Arial"/>
          <w:spacing w:val="16"/>
        </w:rPr>
        <w:t xml:space="preserve"> </w:t>
      </w:r>
      <w:r w:rsidRPr="00A61A81">
        <w:rPr>
          <w:rFonts w:ascii="Arial" w:eastAsia="Arial" w:hAnsi="Arial" w:cs="Arial"/>
        </w:rPr>
        <w:t>prese</w:t>
      </w:r>
      <w:r w:rsidRPr="00A61A81">
        <w:rPr>
          <w:rFonts w:ascii="Arial" w:eastAsia="Arial" w:hAnsi="Arial" w:cs="Arial"/>
          <w:spacing w:val="-7"/>
        </w:rPr>
        <w:t>n</w:t>
      </w:r>
      <w:r w:rsidRPr="00A61A81">
        <w:rPr>
          <w:rFonts w:ascii="Arial" w:eastAsia="Arial" w:hAnsi="Arial" w:cs="Arial"/>
        </w:rPr>
        <w:t>te</w:t>
      </w:r>
      <w:r w:rsidRPr="00A61A81">
        <w:rPr>
          <w:rFonts w:ascii="Arial" w:eastAsia="Arial" w:hAnsi="Arial" w:cs="Arial"/>
          <w:spacing w:val="16"/>
        </w:rPr>
        <w:t xml:space="preserve"> </w:t>
      </w:r>
      <w:r w:rsidRPr="00A61A81">
        <w:rPr>
          <w:rFonts w:ascii="Arial" w:eastAsia="Arial" w:hAnsi="Arial" w:cs="Arial"/>
        </w:rPr>
        <w:t>trab</w:t>
      </w:r>
      <w:r w:rsidRPr="00A61A81">
        <w:rPr>
          <w:rFonts w:ascii="Arial" w:eastAsia="Arial" w:hAnsi="Arial" w:cs="Arial"/>
          <w:spacing w:val="11"/>
        </w:rPr>
        <w:t>a</w:t>
      </w:r>
      <w:r w:rsidRPr="00A61A81">
        <w:rPr>
          <w:rFonts w:ascii="Arial" w:eastAsia="Arial" w:hAnsi="Arial" w:cs="Arial"/>
        </w:rPr>
        <w:t>jo,</w:t>
      </w:r>
      <w:r w:rsidRPr="00A61A81">
        <w:rPr>
          <w:rFonts w:ascii="Arial" w:eastAsia="Arial" w:hAnsi="Arial" w:cs="Arial"/>
          <w:spacing w:val="16"/>
        </w:rPr>
        <w:t xml:space="preserve"> </w:t>
      </w:r>
      <w:r w:rsidRPr="00A61A81">
        <w:rPr>
          <w:rFonts w:ascii="Arial" w:eastAsia="Arial" w:hAnsi="Arial" w:cs="Arial"/>
        </w:rPr>
        <w:t>titulado</w:t>
      </w:r>
      <w:r w:rsidRPr="00A61A81">
        <w:rPr>
          <w:rFonts w:ascii="Arial" w:eastAsia="Arial" w:hAnsi="Arial" w:cs="Arial"/>
          <w:spacing w:val="16"/>
        </w:rPr>
        <w:t xml:space="preserve"> </w:t>
      </w:r>
      <w:r w:rsidR="004E56D8">
        <w:rPr>
          <w:rFonts w:ascii="Arial" w:eastAsia="Arial" w:hAnsi="Arial" w:cs="Arial"/>
          <w:b/>
          <w:bCs/>
          <w:i/>
          <w:spacing w:val="-21"/>
        </w:rPr>
        <w:t>Optimización en redes de sensores</w:t>
      </w:r>
      <w:r w:rsidRPr="00A61A81">
        <w:rPr>
          <w:rFonts w:ascii="Arial" w:eastAsia="Arial" w:hAnsi="Arial" w:cs="Arial"/>
        </w:rPr>
        <w:t>,</w:t>
      </w:r>
      <w:r w:rsidRPr="00A61A81">
        <w:rPr>
          <w:rFonts w:ascii="Arial" w:eastAsia="Arial" w:hAnsi="Arial" w:cs="Arial"/>
          <w:spacing w:val="17"/>
        </w:rPr>
        <w:t xml:space="preserve"> </w:t>
      </w:r>
      <w:r w:rsidRPr="00A61A81">
        <w:rPr>
          <w:rFonts w:ascii="Arial" w:eastAsia="Arial" w:hAnsi="Arial" w:cs="Arial"/>
          <w:spacing w:val="-1"/>
        </w:rPr>
        <w:t>h</w:t>
      </w:r>
      <w:r w:rsidRPr="00A61A81">
        <w:rPr>
          <w:rFonts w:ascii="Arial" w:eastAsia="Arial" w:hAnsi="Arial" w:cs="Arial"/>
        </w:rPr>
        <w:t>a</w:t>
      </w:r>
      <w:r w:rsidRPr="00A61A81">
        <w:rPr>
          <w:rFonts w:ascii="Arial" w:eastAsia="Arial" w:hAnsi="Arial" w:cs="Arial"/>
          <w:spacing w:val="18"/>
        </w:rPr>
        <w:t xml:space="preserve"> </w:t>
      </w:r>
      <w:r w:rsidRPr="00A61A81">
        <w:rPr>
          <w:rFonts w:ascii="Arial" w:eastAsia="Arial" w:hAnsi="Arial" w:cs="Arial"/>
        </w:rPr>
        <w:t>sido</w:t>
      </w:r>
      <w:r w:rsidRPr="00A61A81">
        <w:rPr>
          <w:rFonts w:ascii="Arial" w:eastAsia="Arial" w:hAnsi="Arial" w:cs="Arial"/>
          <w:spacing w:val="18"/>
        </w:rPr>
        <w:t xml:space="preserve"> </w:t>
      </w:r>
      <w:r w:rsidRPr="00A61A81">
        <w:rPr>
          <w:rFonts w:ascii="Arial" w:eastAsia="Arial" w:hAnsi="Arial" w:cs="Arial"/>
          <w:spacing w:val="-1"/>
        </w:rPr>
        <w:t>r</w:t>
      </w:r>
      <w:r w:rsidRPr="00A61A81">
        <w:rPr>
          <w:rFonts w:ascii="Arial" w:eastAsia="Arial" w:hAnsi="Arial" w:cs="Arial"/>
        </w:rPr>
        <w:t>ea</w:t>
      </w:r>
      <w:r w:rsidRPr="00A61A81">
        <w:rPr>
          <w:rFonts w:ascii="Arial" w:eastAsia="Arial" w:hAnsi="Arial" w:cs="Arial"/>
          <w:spacing w:val="-1"/>
        </w:rPr>
        <w:t>l</w:t>
      </w:r>
      <w:r w:rsidRPr="00A61A81">
        <w:rPr>
          <w:rFonts w:ascii="Arial" w:eastAsia="Arial" w:hAnsi="Arial" w:cs="Arial"/>
        </w:rPr>
        <w:t>iza</w:t>
      </w:r>
      <w:r w:rsidRPr="00A61A81">
        <w:rPr>
          <w:rFonts w:ascii="Arial" w:eastAsia="Arial" w:hAnsi="Arial" w:cs="Arial"/>
          <w:spacing w:val="-2"/>
        </w:rPr>
        <w:t>d</w:t>
      </w:r>
      <w:r w:rsidRPr="00A61A81">
        <w:rPr>
          <w:rFonts w:ascii="Arial" w:eastAsia="Arial" w:hAnsi="Arial" w:cs="Arial"/>
        </w:rPr>
        <w:t>o</w:t>
      </w:r>
      <w:r w:rsidRPr="00A61A81">
        <w:rPr>
          <w:rFonts w:ascii="Arial" w:eastAsia="Arial" w:hAnsi="Arial" w:cs="Arial"/>
          <w:spacing w:val="18"/>
        </w:rPr>
        <w:t xml:space="preserve"> </w:t>
      </w:r>
      <w:r w:rsidRPr="00A61A81">
        <w:rPr>
          <w:rFonts w:ascii="Arial" w:eastAsia="Arial" w:hAnsi="Arial" w:cs="Arial"/>
        </w:rPr>
        <w:t>b</w:t>
      </w:r>
      <w:r w:rsidRPr="00A61A81">
        <w:rPr>
          <w:rFonts w:ascii="Arial" w:eastAsia="Arial" w:hAnsi="Arial" w:cs="Arial"/>
          <w:spacing w:val="12"/>
        </w:rPr>
        <w:t>a</w:t>
      </w:r>
      <w:r w:rsidRPr="00A61A81">
        <w:rPr>
          <w:rFonts w:ascii="Arial" w:eastAsia="Arial" w:hAnsi="Arial" w:cs="Arial"/>
          <w:spacing w:val="-1"/>
        </w:rPr>
        <w:t>j</w:t>
      </w:r>
      <w:r w:rsidRPr="00A61A81">
        <w:rPr>
          <w:rFonts w:ascii="Arial" w:eastAsia="Arial" w:hAnsi="Arial" w:cs="Arial"/>
        </w:rPr>
        <w:t>o</w:t>
      </w:r>
      <w:r w:rsidRPr="00A61A81">
        <w:rPr>
          <w:rFonts w:ascii="Arial" w:eastAsia="Arial" w:hAnsi="Arial" w:cs="Arial"/>
          <w:spacing w:val="17"/>
        </w:rPr>
        <w:t xml:space="preserve"> </w:t>
      </w:r>
      <w:r w:rsidRPr="00A61A81">
        <w:rPr>
          <w:rFonts w:ascii="Arial" w:eastAsia="Arial" w:hAnsi="Arial" w:cs="Arial"/>
        </w:rPr>
        <w:t>su</w:t>
      </w:r>
      <w:r w:rsidRPr="00A61A81">
        <w:rPr>
          <w:rFonts w:ascii="Arial" w:eastAsia="Arial" w:hAnsi="Arial" w:cs="Arial"/>
          <w:spacing w:val="18"/>
        </w:rPr>
        <w:t xml:space="preserve"> </w:t>
      </w:r>
      <w:r w:rsidR="004E56D8" w:rsidRPr="00A61A81">
        <w:rPr>
          <w:rFonts w:ascii="Arial" w:eastAsia="Arial" w:hAnsi="Arial" w:cs="Arial"/>
        </w:rPr>
        <w:t>su</w:t>
      </w:r>
      <w:r w:rsidR="004E56D8" w:rsidRPr="00A61A81">
        <w:rPr>
          <w:rFonts w:ascii="Arial" w:eastAsia="Arial" w:hAnsi="Arial" w:cs="Arial"/>
          <w:spacing w:val="6"/>
        </w:rPr>
        <w:t>p</w:t>
      </w:r>
      <w:r w:rsidR="004E56D8" w:rsidRPr="00A61A81">
        <w:rPr>
          <w:rFonts w:ascii="Arial" w:eastAsia="Arial" w:hAnsi="Arial" w:cs="Arial"/>
        </w:rPr>
        <w:t>ervis</w:t>
      </w:r>
      <w:r w:rsidR="004E56D8">
        <w:rPr>
          <w:rFonts w:ascii="Arial" w:eastAsia="Arial" w:hAnsi="Arial" w:cs="Arial"/>
        </w:rPr>
        <w:t>ión</w:t>
      </w:r>
      <w:r w:rsidRPr="00A61A81">
        <w:rPr>
          <w:rFonts w:ascii="Arial" w:eastAsia="Arial" w:hAnsi="Arial" w:cs="Arial"/>
          <w:spacing w:val="18"/>
        </w:rPr>
        <w:t xml:space="preserve"> </w:t>
      </w:r>
      <w:r w:rsidRPr="00A61A81">
        <w:rPr>
          <w:rFonts w:ascii="Arial" w:eastAsia="Arial" w:hAnsi="Arial" w:cs="Arial"/>
          <w:spacing w:val="6"/>
        </w:rPr>
        <w:t>p</w:t>
      </w:r>
      <w:r w:rsidRPr="00A61A81">
        <w:rPr>
          <w:rFonts w:ascii="Arial" w:eastAsia="Arial" w:hAnsi="Arial" w:cs="Arial"/>
        </w:rPr>
        <w:t>or</w:t>
      </w:r>
      <w:r w:rsidRPr="00A61A81">
        <w:rPr>
          <w:rFonts w:ascii="Arial" w:eastAsia="Arial" w:hAnsi="Arial" w:cs="Arial"/>
          <w:spacing w:val="18"/>
        </w:rPr>
        <w:t xml:space="preserve"> </w:t>
      </w:r>
      <w:r w:rsidR="004E56D8">
        <w:rPr>
          <w:rFonts w:ascii="Arial" w:eastAsia="Arial" w:hAnsi="Arial" w:cs="Arial"/>
          <w:b/>
          <w:bCs/>
        </w:rPr>
        <w:t>Francisco Porcel Rodríguez</w:t>
      </w:r>
      <w:r w:rsidRPr="00A61A81">
        <w:rPr>
          <w:rFonts w:ascii="Arial" w:eastAsia="Arial" w:hAnsi="Arial" w:cs="Arial"/>
        </w:rPr>
        <w:t>,</w:t>
      </w:r>
      <w:r w:rsidRPr="00A61A81">
        <w:rPr>
          <w:rFonts w:ascii="Arial" w:eastAsia="Arial" w:hAnsi="Arial" w:cs="Arial"/>
          <w:spacing w:val="24"/>
        </w:rPr>
        <w:t xml:space="preserve"> </w:t>
      </w:r>
      <w:r w:rsidRPr="00A61A81">
        <w:rPr>
          <w:rFonts w:ascii="Arial" w:eastAsia="Arial" w:hAnsi="Arial" w:cs="Arial"/>
        </w:rPr>
        <w:t>y</w:t>
      </w:r>
      <w:r w:rsidRPr="00A61A81">
        <w:rPr>
          <w:rFonts w:ascii="Arial" w:eastAsia="Arial" w:hAnsi="Arial" w:cs="Arial"/>
          <w:spacing w:val="23"/>
        </w:rPr>
        <w:t xml:space="preserve"> </w:t>
      </w:r>
      <w:r w:rsidRPr="00A61A81">
        <w:rPr>
          <w:rFonts w:ascii="Arial" w:eastAsia="Arial" w:hAnsi="Arial" w:cs="Arial"/>
        </w:rPr>
        <w:t>autorizamos</w:t>
      </w:r>
      <w:r w:rsidRPr="00A61A81">
        <w:rPr>
          <w:rFonts w:ascii="Arial" w:eastAsia="Arial" w:hAnsi="Arial" w:cs="Arial"/>
          <w:spacing w:val="24"/>
        </w:rPr>
        <w:t xml:space="preserve"> </w:t>
      </w:r>
      <w:r w:rsidRPr="00A61A81">
        <w:rPr>
          <w:rFonts w:ascii="Arial" w:eastAsia="Arial" w:hAnsi="Arial" w:cs="Arial"/>
        </w:rPr>
        <w:t>la</w:t>
      </w:r>
      <w:r w:rsidRPr="00A61A81">
        <w:rPr>
          <w:rFonts w:ascii="Arial" w:eastAsia="Arial" w:hAnsi="Arial" w:cs="Arial"/>
          <w:spacing w:val="23"/>
        </w:rPr>
        <w:t xml:space="preserve"> </w:t>
      </w:r>
      <w:r w:rsidRPr="00A61A81">
        <w:rPr>
          <w:rFonts w:ascii="Arial" w:eastAsia="Arial" w:hAnsi="Arial" w:cs="Arial"/>
        </w:rPr>
        <w:t>defensa</w:t>
      </w:r>
      <w:r w:rsidRPr="00A61A81">
        <w:rPr>
          <w:rFonts w:ascii="Arial" w:eastAsia="Arial" w:hAnsi="Arial" w:cs="Arial"/>
          <w:spacing w:val="24"/>
        </w:rPr>
        <w:t xml:space="preserve"> </w:t>
      </w:r>
      <w:r w:rsidRPr="00A61A81">
        <w:rPr>
          <w:rFonts w:ascii="Arial" w:eastAsia="Arial" w:hAnsi="Arial" w:cs="Arial"/>
        </w:rPr>
        <w:t>de</w:t>
      </w:r>
      <w:r w:rsidRPr="00A61A81">
        <w:rPr>
          <w:rFonts w:ascii="Arial" w:eastAsia="Arial" w:hAnsi="Arial" w:cs="Arial"/>
          <w:spacing w:val="23"/>
        </w:rPr>
        <w:t xml:space="preserve"> </w:t>
      </w:r>
      <w:r w:rsidRPr="00A61A81">
        <w:rPr>
          <w:rFonts w:ascii="Arial" w:eastAsia="Arial" w:hAnsi="Arial" w:cs="Arial"/>
        </w:rPr>
        <w:t>di</w:t>
      </w:r>
      <w:r w:rsidRPr="00A61A81">
        <w:rPr>
          <w:rFonts w:ascii="Arial" w:eastAsia="Arial" w:hAnsi="Arial" w:cs="Arial"/>
          <w:spacing w:val="-7"/>
        </w:rPr>
        <w:t>c</w:t>
      </w:r>
      <w:r w:rsidRPr="00A61A81">
        <w:rPr>
          <w:rFonts w:ascii="Arial" w:eastAsia="Arial" w:hAnsi="Arial" w:cs="Arial"/>
        </w:rPr>
        <w:t>ho</w:t>
      </w:r>
      <w:r w:rsidRPr="00A61A81">
        <w:rPr>
          <w:rFonts w:ascii="Arial" w:eastAsia="Arial" w:hAnsi="Arial" w:cs="Arial"/>
          <w:spacing w:val="23"/>
        </w:rPr>
        <w:t xml:space="preserve"> </w:t>
      </w:r>
      <w:r w:rsidRPr="00A61A81">
        <w:rPr>
          <w:rFonts w:ascii="Arial" w:eastAsia="Arial" w:hAnsi="Arial" w:cs="Arial"/>
        </w:rPr>
        <w:t>trab</w:t>
      </w:r>
      <w:r w:rsidRPr="00A61A81">
        <w:rPr>
          <w:rFonts w:ascii="Arial" w:eastAsia="Arial" w:hAnsi="Arial" w:cs="Arial"/>
          <w:spacing w:val="11"/>
        </w:rPr>
        <w:t>a</w:t>
      </w:r>
      <w:r w:rsidRPr="00A61A81">
        <w:rPr>
          <w:rFonts w:ascii="Arial" w:eastAsia="Arial" w:hAnsi="Arial" w:cs="Arial"/>
        </w:rPr>
        <w:t>jo</w:t>
      </w:r>
      <w:r w:rsidRPr="00A61A81">
        <w:rPr>
          <w:rFonts w:ascii="Arial" w:eastAsia="Arial" w:hAnsi="Arial" w:cs="Arial"/>
          <w:spacing w:val="23"/>
        </w:rPr>
        <w:t xml:space="preserve"> </w:t>
      </w:r>
      <w:r w:rsidRPr="00A61A81">
        <w:rPr>
          <w:rFonts w:ascii="Arial" w:eastAsia="Arial" w:hAnsi="Arial" w:cs="Arial"/>
        </w:rPr>
        <w:t>a</w:t>
      </w:r>
      <w:r w:rsidRPr="00A61A81">
        <w:rPr>
          <w:rFonts w:ascii="Arial" w:eastAsia="Arial" w:hAnsi="Arial" w:cs="Arial"/>
          <w:spacing w:val="-7"/>
        </w:rPr>
        <w:t>n</w:t>
      </w:r>
      <w:r w:rsidRPr="00A61A81">
        <w:rPr>
          <w:rFonts w:ascii="Arial" w:eastAsia="Arial" w:hAnsi="Arial" w:cs="Arial"/>
        </w:rPr>
        <w:t>te</w:t>
      </w:r>
      <w:r w:rsidRPr="00A61A81">
        <w:rPr>
          <w:rFonts w:ascii="Arial" w:eastAsia="Arial" w:hAnsi="Arial" w:cs="Arial"/>
          <w:spacing w:val="24"/>
        </w:rPr>
        <w:t xml:space="preserve"> </w:t>
      </w:r>
      <w:r w:rsidRPr="00A61A81">
        <w:rPr>
          <w:rFonts w:ascii="Arial" w:eastAsia="Arial" w:hAnsi="Arial" w:cs="Arial"/>
        </w:rPr>
        <w:t>el</w:t>
      </w:r>
      <w:r w:rsidRPr="00A61A81">
        <w:rPr>
          <w:rFonts w:ascii="Arial" w:eastAsia="Arial" w:hAnsi="Arial" w:cs="Arial"/>
          <w:w w:val="91"/>
        </w:rPr>
        <w:t xml:space="preserve"> </w:t>
      </w:r>
      <w:r w:rsidRPr="00A61A81">
        <w:rPr>
          <w:rFonts w:ascii="Arial" w:eastAsia="Arial" w:hAnsi="Arial" w:cs="Arial"/>
        </w:rPr>
        <w:t>tribunal</w:t>
      </w:r>
      <w:r w:rsidRPr="00A61A81">
        <w:rPr>
          <w:rFonts w:ascii="Arial" w:eastAsia="Arial" w:hAnsi="Arial" w:cs="Arial"/>
          <w:spacing w:val="-35"/>
        </w:rPr>
        <w:t xml:space="preserve"> </w:t>
      </w:r>
      <w:r w:rsidRPr="00A61A81">
        <w:rPr>
          <w:rFonts w:ascii="Arial" w:eastAsia="Arial" w:hAnsi="Arial" w:cs="Arial"/>
        </w:rPr>
        <w:t>que</w:t>
      </w:r>
      <w:r w:rsidRPr="00A61A81">
        <w:rPr>
          <w:rFonts w:ascii="Arial" w:eastAsia="Arial" w:hAnsi="Arial" w:cs="Arial"/>
          <w:spacing w:val="-35"/>
        </w:rPr>
        <w:t xml:space="preserve"> </w:t>
      </w:r>
      <w:r w:rsidRPr="00A61A81">
        <w:rPr>
          <w:rFonts w:ascii="Arial" w:eastAsia="Arial" w:hAnsi="Arial" w:cs="Arial"/>
        </w:rPr>
        <w:t>corres</w:t>
      </w:r>
      <w:r w:rsidRPr="00A61A81">
        <w:rPr>
          <w:rFonts w:ascii="Arial" w:eastAsia="Arial" w:hAnsi="Arial" w:cs="Arial"/>
          <w:spacing w:val="6"/>
        </w:rPr>
        <w:t>p</w:t>
      </w:r>
      <w:r w:rsidRPr="00A61A81">
        <w:rPr>
          <w:rFonts w:ascii="Arial" w:eastAsia="Arial" w:hAnsi="Arial" w:cs="Arial"/>
        </w:rPr>
        <w:t>onda.</w:t>
      </w:r>
    </w:p>
    <w:p w:rsidR="00A61A81" w:rsidRPr="00A61A81" w:rsidRDefault="00A61A81" w:rsidP="00A61A81">
      <w:pPr>
        <w:widowControl w:val="0"/>
        <w:spacing w:before="4" w:after="0" w:line="280" w:lineRule="exact"/>
        <w:rPr>
          <w:rFonts w:ascii="Calibri" w:eastAsia="Calibri" w:hAnsi="Calibri" w:cs="Times New Roman"/>
          <w:sz w:val="28"/>
          <w:szCs w:val="28"/>
        </w:rPr>
      </w:pPr>
    </w:p>
    <w:p w:rsidR="00A61A81" w:rsidRPr="00A61A81" w:rsidRDefault="00A61A81" w:rsidP="00A61A81">
      <w:pPr>
        <w:widowControl w:val="0"/>
        <w:spacing w:after="0" w:line="257" w:lineRule="auto"/>
        <w:ind w:left="198" w:right="1174" w:firstLine="338"/>
        <w:jc w:val="both"/>
        <w:rPr>
          <w:rFonts w:ascii="Arial" w:eastAsia="Arial" w:hAnsi="Arial" w:cs="Times New Roman"/>
        </w:rPr>
      </w:pPr>
      <w:r w:rsidRPr="00A61A81">
        <w:rPr>
          <w:rFonts w:ascii="Arial" w:eastAsia="Arial" w:hAnsi="Arial" w:cs="Times New Roman"/>
          <w:w w:val="95"/>
        </w:rPr>
        <w:t>Y</w:t>
      </w:r>
      <w:r w:rsidRPr="00A61A81">
        <w:rPr>
          <w:rFonts w:ascii="Arial" w:eastAsia="Arial" w:hAnsi="Arial" w:cs="Times New Roman"/>
          <w:spacing w:val="23"/>
          <w:w w:val="95"/>
        </w:rPr>
        <w:t xml:space="preserve"> </w:t>
      </w:r>
      <w:r w:rsidRPr="00A61A81">
        <w:rPr>
          <w:rFonts w:ascii="Arial" w:eastAsia="Arial" w:hAnsi="Arial" w:cs="Times New Roman"/>
          <w:w w:val="95"/>
        </w:rPr>
        <w:t>para</w:t>
      </w:r>
      <w:r w:rsidRPr="00A61A81">
        <w:rPr>
          <w:rFonts w:ascii="Arial" w:eastAsia="Arial" w:hAnsi="Arial" w:cs="Times New Roman"/>
          <w:spacing w:val="24"/>
          <w:w w:val="95"/>
        </w:rPr>
        <w:t xml:space="preserve"> </w:t>
      </w:r>
      <w:r w:rsidRPr="00A61A81">
        <w:rPr>
          <w:rFonts w:ascii="Arial" w:eastAsia="Arial" w:hAnsi="Arial" w:cs="Times New Roman"/>
          <w:w w:val="95"/>
        </w:rPr>
        <w:t>que</w:t>
      </w:r>
      <w:r w:rsidRPr="00A61A81">
        <w:rPr>
          <w:rFonts w:ascii="Arial" w:eastAsia="Arial" w:hAnsi="Arial" w:cs="Times New Roman"/>
          <w:spacing w:val="24"/>
          <w:w w:val="95"/>
        </w:rPr>
        <w:t xml:space="preserve"> </w:t>
      </w:r>
      <w:r w:rsidRPr="00A61A81">
        <w:rPr>
          <w:rFonts w:ascii="Arial" w:eastAsia="Arial" w:hAnsi="Arial" w:cs="Times New Roman"/>
          <w:w w:val="95"/>
        </w:rPr>
        <w:t>conste,</w:t>
      </w:r>
      <w:r w:rsidRPr="00A61A81">
        <w:rPr>
          <w:rFonts w:ascii="Arial" w:eastAsia="Arial" w:hAnsi="Arial" w:cs="Times New Roman"/>
          <w:spacing w:val="24"/>
          <w:w w:val="95"/>
        </w:rPr>
        <w:t xml:space="preserve"> </w:t>
      </w:r>
      <w:r w:rsidRPr="00A61A81">
        <w:rPr>
          <w:rFonts w:ascii="Arial" w:eastAsia="Arial" w:hAnsi="Arial" w:cs="Times New Roman"/>
          <w:w w:val="95"/>
        </w:rPr>
        <w:t>expiden</w:t>
      </w:r>
      <w:r w:rsidRPr="00A61A81">
        <w:rPr>
          <w:rFonts w:ascii="Arial" w:eastAsia="Arial" w:hAnsi="Arial" w:cs="Times New Roman"/>
          <w:spacing w:val="24"/>
          <w:w w:val="95"/>
        </w:rPr>
        <w:t xml:space="preserve"> </w:t>
      </w:r>
      <w:r w:rsidRPr="00A61A81">
        <w:rPr>
          <w:rFonts w:ascii="Arial" w:eastAsia="Arial" w:hAnsi="Arial" w:cs="Times New Roman"/>
          <w:w w:val="95"/>
        </w:rPr>
        <w:t>y</w:t>
      </w:r>
      <w:r w:rsidRPr="00A61A81">
        <w:rPr>
          <w:rFonts w:ascii="Arial" w:eastAsia="Arial" w:hAnsi="Arial" w:cs="Times New Roman"/>
          <w:spacing w:val="23"/>
          <w:w w:val="95"/>
        </w:rPr>
        <w:t xml:space="preserve"> </w:t>
      </w:r>
      <w:r w:rsidRPr="00A61A81">
        <w:rPr>
          <w:rFonts w:ascii="Arial" w:eastAsia="Arial" w:hAnsi="Arial" w:cs="Times New Roman"/>
          <w:w w:val="95"/>
        </w:rPr>
        <w:t>firman</w:t>
      </w:r>
      <w:r w:rsidRPr="00A61A81">
        <w:rPr>
          <w:rFonts w:ascii="Arial" w:eastAsia="Arial" w:hAnsi="Arial" w:cs="Times New Roman"/>
          <w:spacing w:val="24"/>
          <w:w w:val="95"/>
        </w:rPr>
        <w:t xml:space="preserve"> </w:t>
      </w:r>
      <w:r w:rsidRPr="00A61A81">
        <w:rPr>
          <w:rFonts w:ascii="Arial" w:eastAsia="Arial" w:hAnsi="Arial" w:cs="Times New Roman"/>
          <w:w w:val="95"/>
        </w:rPr>
        <w:t>el</w:t>
      </w:r>
      <w:r w:rsidRPr="00A61A81">
        <w:rPr>
          <w:rFonts w:ascii="Arial" w:eastAsia="Arial" w:hAnsi="Arial" w:cs="Times New Roman"/>
          <w:spacing w:val="24"/>
          <w:w w:val="95"/>
        </w:rPr>
        <w:t xml:space="preserve"> </w:t>
      </w:r>
      <w:r w:rsidRPr="00A61A81">
        <w:rPr>
          <w:rFonts w:ascii="Arial" w:eastAsia="Arial" w:hAnsi="Arial" w:cs="Times New Roman"/>
          <w:w w:val="95"/>
        </w:rPr>
        <w:t>prese</w:t>
      </w:r>
      <w:r w:rsidRPr="00A61A81">
        <w:rPr>
          <w:rFonts w:ascii="Arial" w:eastAsia="Arial" w:hAnsi="Arial" w:cs="Times New Roman"/>
          <w:spacing w:val="-7"/>
          <w:w w:val="95"/>
        </w:rPr>
        <w:t>n</w:t>
      </w:r>
      <w:r w:rsidRPr="00A61A81">
        <w:rPr>
          <w:rFonts w:ascii="Arial" w:eastAsia="Arial" w:hAnsi="Arial" w:cs="Times New Roman"/>
          <w:w w:val="95"/>
        </w:rPr>
        <w:t>te</w:t>
      </w:r>
      <w:r w:rsidRPr="00A61A81">
        <w:rPr>
          <w:rFonts w:ascii="Arial" w:eastAsia="Arial" w:hAnsi="Arial" w:cs="Times New Roman"/>
          <w:spacing w:val="24"/>
          <w:w w:val="95"/>
        </w:rPr>
        <w:t xml:space="preserve"> </w:t>
      </w:r>
      <w:r w:rsidRPr="00A61A81">
        <w:rPr>
          <w:rFonts w:ascii="Arial" w:eastAsia="Arial" w:hAnsi="Arial" w:cs="Times New Roman"/>
          <w:w w:val="95"/>
        </w:rPr>
        <w:t>informe</w:t>
      </w:r>
      <w:r w:rsidRPr="00A61A81">
        <w:rPr>
          <w:rFonts w:ascii="Arial" w:eastAsia="Arial" w:hAnsi="Arial" w:cs="Times New Roman"/>
          <w:spacing w:val="24"/>
          <w:w w:val="95"/>
        </w:rPr>
        <w:t xml:space="preserve"> </w:t>
      </w:r>
      <w:r w:rsidRPr="00A61A81">
        <w:rPr>
          <w:rFonts w:ascii="Arial" w:eastAsia="Arial" w:hAnsi="Arial" w:cs="Times New Roman"/>
          <w:w w:val="95"/>
        </w:rPr>
        <w:t>en</w:t>
      </w:r>
      <w:r w:rsidRPr="00A61A81">
        <w:rPr>
          <w:rFonts w:ascii="Arial" w:eastAsia="Arial" w:hAnsi="Arial" w:cs="Times New Roman"/>
          <w:spacing w:val="23"/>
          <w:w w:val="95"/>
        </w:rPr>
        <w:t xml:space="preserve"> </w:t>
      </w:r>
      <w:r w:rsidRPr="00A61A81">
        <w:rPr>
          <w:rFonts w:ascii="Arial" w:eastAsia="Arial" w:hAnsi="Arial" w:cs="Times New Roman"/>
          <w:w w:val="95"/>
        </w:rPr>
        <w:t>Granada</w:t>
      </w:r>
      <w:r w:rsidRPr="00A61A81">
        <w:rPr>
          <w:rFonts w:ascii="Arial" w:eastAsia="Arial" w:hAnsi="Arial" w:cs="Times New Roman"/>
          <w:spacing w:val="24"/>
          <w:w w:val="95"/>
        </w:rPr>
        <w:t xml:space="preserve"> </w:t>
      </w:r>
      <w:r w:rsidRPr="00A61A81">
        <w:rPr>
          <w:rFonts w:ascii="Arial" w:eastAsia="Arial" w:hAnsi="Arial" w:cs="Times New Roman"/>
          <w:w w:val="95"/>
        </w:rPr>
        <w:t>a</w:t>
      </w:r>
      <w:r w:rsidRPr="00A61A81">
        <w:rPr>
          <w:rFonts w:ascii="Arial" w:eastAsia="Arial" w:hAnsi="Arial" w:cs="Times New Roman"/>
          <w:w w:val="89"/>
        </w:rPr>
        <w:t xml:space="preserve"> </w:t>
      </w:r>
      <w:r w:rsidRPr="00A61A81">
        <w:rPr>
          <w:rFonts w:ascii="Arial" w:eastAsia="Arial" w:hAnsi="Arial" w:cs="Times New Roman"/>
          <w:w w:val="95"/>
        </w:rPr>
        <w:t>X</w:t>
      </w:r>
      <w:r w:rsidRPr="00A61A81">
        <w:rPr>
          <w:rFonts w:ascii="Arial" w:eastAsia="Arial" w:hAnsi="Arial" w:cs="Times New Roman"/>
          <w:spacing w:val="2"/>
          <w:w w:val="95"/>
        </w:rPr>
        <w:t xml:space="preserve"> </w:t>
      </w:r>
      <w:r w:rsidRPr="00A61A81">
        <w:rPr>
          <w:rFonts w:ascii="Arial" w:eastAsia="Arial" w:hAnsi="Arial" w:cs="Times New Roman"/>
          <w:w w:val="95"/>
        </w:rPr>
        <w:t>de</w:t>
      </w:r>
      <w:r w:rsidRPr="00A61A81">
        <w:rPr>
          <w:rFonts w:ascii="Arial" w:eastAsia="Arial" w:hAnsi="Arial" w:cs="Times New Roman"/>
          <w:spacing w:val="2"/>
          <w:w w:val="95"/>
        </w:rPr>
        <w:t xml:space="preserve"> </w:t>
      </w:r>
      <w:r w:rsidRPr="00A61A81">
        <w:rPr>
          <w:rFonts w:ascii="Arial" w:eastAsia="Arial" w:hAnsi="Arial" w:cs="Times New Roman"/>
          <w:w w:val="95"/>
        </w:rPr>
        <w:t>mes</w:t>
      </w:r>
      <w:r w:rsidR="00233908">
        <w:rPr>
          <w:rFonts w:ascii="Arial" w:eastAsia="Arial" w:hAnsi="Arial" w:cs="Times New Roman"/>
          <w:w w:val="95"/>
        </w:rPr>
        <w:t xml:space="preserve"> Julio</w:t>
      </w:r>
      <w:r w:rsidRPr="00A61A81">
        <w:rPr>
          <w:rFonts w:ascii="Arial" w:eastAsia="Arial" w:hAnsi="Arial" w:cs="Times New Roman"/>
          <w:spacing w:val="2"/>
          <w:w w:val="95"/>
        </w:rPr>
        <w:t xml:space="preserve"> </w:t>
      </w:r>
      <w:r w:rsidRPr="00A61A81">
        <w:rPr>
          <w:rFonts w:ascii="Arial" w:eastAsia="Arial" w:hAnsi="Arial" w:cs="Times New Roman"/>
          <w:w w:val="95"/>
        </w:rPr>
        <w:t>de</w:t>
      </w:r>
      <w:r w:rsidRPr="00A61A81">
        <w:rPr>
          <w:rFonts w:ascii="Arial" w:eastAsia="Arial" w:hAnsi="Arial" w:cs="Times New Roman"/>
          <w:spacing w:val="2"/>
          <w:w w:val="95"/>
        </w:rPr>
        <w:t xml:space="preserve"> </w:t>
      </w:r>
      <w:r w:rsidRPr="00A61A81">
        <w:rPr>
          <w:rFonts w:ascii="Arial" w:eastAsia="Arial" w:hAnsi="Arial" w:cs="Times New Roman"/>
          <w:w w:val="95"/>
        </w:rPr>
        <w:t>201</w:t>
      </w:r>
      <w:r w:rsidR="00233908">
        <w:rPr>
          <w:rFonts w:ascii="Arial" w:eastAsia="Arial" w:hAnsi="Arial" w:cs="Times New Roman"/>
          <w:spacing w:val="3"/>
          <w:w w:val="95"/>
        </w:rPr>
        <w:t>6</w:t>
      </w:r>
      <w:r w:rsidRPr="00A61A81">
        <w:rPr>
          <w:rFonts w:ascii="Arial" w:eastAsia="Arial" w:hAnsi="Arial" w:cs="Times New Roman"/>
          <w:w w:val="95"/>
        </w:rPr>
        <w:t>.</w:t>
      </w:r>
    </w:p>
    <w:p w:rsidR="00A61A81" w:rsidRPr="00A61A81" w:rsidRDefault="00A61A81" w:rsidP="00A61A81">
      <w:pPr>
        <w:widowControl w:val="0"/>
        <w:spacing w:before="7" w:after="0" w:line="160" w:lineRule="exact"/>
        <w:rPr>
          <w:rFonts w:ascii="Calibri" w:eastAsia="Calibri" w:hAnsi="Calibri" w:cs="Times New Roman"/>
          <w:sz w:val="16"/>
          <w:szCs w:val="16"/>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4E56D8">
      <w:pPr>
        <w:widowControl w:val="0"/>
        <w:spacing w:after="0" w:line="240" w:lineRule="auto"/>
        <w:ind w:left="537"/>
        <w:outlineLvl w:val="2"/>
        <w:rPr>
          <w:rFonts w:ascii="Arial" w:eastAsia="Arial" w:hAnsi="Arial" w:cs="Times New Roman"/>
        </w:rPr>
      </w:pPr>
      <w:r w:rsidRPr="00A61A81">
        <w:rPr>
          <w:rFonts w:ascii="Arial" w:eastAsia="Arial" w:hAnsi="Arial" w:cs="Times New Roman"/>
          <w:b/>
          <w:bCs/>
        </w:rPr>
        <w:t>Los</w:t>
      </w:r>
      <w:r w:rsidRPr="00A61A81">
        <w:rPr>
          <w:rFonts w:ascii="Arial" w:eastAsia="Arial" w:hAnsi="Arial" w:cs="Times New Roman"/>
          <w:b/>
          <w:bCs/>
          <w:spacing w:val="2"/>
        </w:rPr>
        <w:t xml:space="preserve"> </w:t>
      </w:r>
      <w:r w:rsidRPr="00A61A81">
        <w:rPr>
          <w:rFonts w:ascii="Arial" w:eastAsia="Arial" w:hAnsi="Arial" w:cs="Times New Roman"/>
          <w:b/>
          <w:bCs/>
        </w:rPr>
        <w:t>directores:</w:t>
      </w: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before="13" w:after="0" w:line="240" w:lineRule="exact"/>
        <w:rPr>
          <w:rFonts w:ascii="Calibri" w:eastAsia="Calibri" w:hAnsi="Calibri" w:cs="Times New Roman"/>
          <w:sz w:val="24"/>
          <w:szCs w:val="24"/>
        </w:rPr>
      </w:pPr>
    </w:p>
    <w:p w:rsidR="00A61A81" w:rsidRPr="00A61A81" w:rsidRDefault="004E56D8" w:rsidP="00233908">
      <w:pPr>
        <w:widowControl w:val="0"/>
        <w:tabs>
          <w:tab w:val="left" w:pos="4751"/>
        </w:tabs>
        <w:spacing w:after="0" w:line="257" w:lineRule="auto"/>
        <w:ind w:left="198" w:right="41"/>
        <w:rPr>
          <w:rFonts w:ascii="Arial" w:eastAsia="Arial" w:hAnsi="Arial" w:cs="Arial"/>
        </w:rPr>
      </w:pPr>
      <w:r>
        <w:rPr>
          <w:rFonts w:ascii="Arial" w:eastAsia="Arial" w:hAnsi="Arial" w:cs="Arial"/>
          <w:b/>
          <w:bCs/>
          <w:w w:val="105"/>
        </w:rPr>
        <w:t xml:space="preserve">Juan Francisco Valenzuela Valdés           </w:t>
      </w:r>
      <w:r w:rsidR="00233908">
        <w:rPr>
          <w:rFonts w:ascii="Arial" w:eastAsia="Arial" w:hAnsi="Arial" w:cs="Arial"/>
          <w:b/>
          <w:bCs/>
          <w:w w:val="105"/>
        </w:rPr>
        <w:t xml:space="preserve">            </w:t>
      </w:r>
      <w:r>
        <w:rPr>
          <w:rFonts w:ascii="Arial" w:eastAsia="Arial" w:hAnsi="Arial" w:cs="Arial"/>
          <w:b/>
          <w:bCs/>
          <w:w w:val="105"/>
        </w:rPr>
        <w:t xml:space="preserve">Pablo Padilla de la Torre </w:t>
      </w:r>
    </w:p>
    <w:p w:rsidR="00A61A81" w:rsidRPr="00A61A81" w:rsidRDefault="00A61A81" w:rsidP="00A61A81">
      <w:pPr>
        <w:widowControl w:val="0"/>
        <w:spacing w:after="0" w:line="257" w:lineRule="auto"/>
        <w:rPr>
          <w:rFonts w:ascii="Arial" w:eastAsia="Arial" w:hAnsi="Arial" w:cs="Arial"/>
        </w:rPr>
        <w:sectPr w:rsidR="00A61A81" w:rsidRPr="00A61A81">
          <w:type w:val="continuous"/>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before="7" w:after="0" w:line="190" w:lineRule="exact"/>
        <w:rPr>
          <w:rFonts w:ascii="Calibri" w:eastAsia="Calibri" w:hAnsi="Calibri" w:cs="Times New Roman"/>
          <w:sz w:val="19"/>
          <w:szCs w:val="19"/>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before="12" w:after="0" w:line="240" w:lineRule="auto"/>
        <w:ind w:left="198"/>
        <w:rPr>
          <w:rFonts w:ascii="Arial" w:eastAsia="Arial" w:hAnsi="Arial" w:cs="Arial"/>
          <w:sz w:val="49"/>
          <w:szCs w:val="49"/>
        </w:rPr>
      </w:pPr>
      <w:r w:rsidRPr="00A61A81">
        <w:rPr>
          <w:rFonts w:ascii="Arial" w:eastAsia="Arial" w:hAnsi="Arial" w:cs="Arial"/>
          <w:b/>
          <w:bCs/>
          <w:sz w:val="49"/>
          <w:szCs w:val="49"/>
        </w:rPr>
        <w:t>Agradecimie</w:t>
      </w:r>
      <w:r w:rsidRPr="00A61A81">
        <w:rPr>
          <w:rFonts w:ascii="Arial" w:eastAsia="Arial" w:hAnsi="Arial" w:cs="Arial"/>
          <w:b/>
          <w:bCs/>
          <w:spacing w:val="-14"/>
          <w:sz w:val="49"/>
          <w:szCs w:val="49"/>
        </w:rPr>
        <w:t>n</w:t>
      </w:r>
      <w:r w:rsidRPr="00A61A81">
        <w:rPr>
          <w:rFonts w:ascii="Arial" w:eastAsia="Arial" w:hAnsi="Arial" w:cs="Arial"/>
          <w:b/>
          <w:bCs/>
          <w:sz w:val="49"/>
          <w:szCs w:val="49"/>
        </w:rPr>
        <w:t>tos</w:t>
      </w:r>
    </w:p>
    <w:p w:rsidR="00A61A81" w:rsidRPr="00A61A81" w:rsidRDefault="00A61A81" w:rsidP="00A61A81">
      <w:pPr>
        <w:widowControl w:val="0"/>
        <w:spacing w:before="5" w:after="0" w:line="120" w:lineRule="exact"/>
        <w:rPr>
          <w:rFonts w:ascii="Calibri" w:eastAsia="Calibri" w:hAnsi="Calibri" w:cs="Times New Roman"/>
          <w:sz w:val="12"/>
          <w:szCs w:val="12"/>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40" w:lineRule="auto"/>
        <w:ind w:left="537"/>
        <w:rPr>
          <w:rFonts w:ascii="Arial" w:eastAsia="Arial" w:hAnsi="Arial" w:cs="Times New Roman"/>
        </w:rPr>
      </w:pPr>
      <w:r w:rsidRPr="00A61A81">
        <w:rPr>
          <w:rFonts w:ascii="Arial" w:eastAsia="Arial" w:hAnsi="Arial" w:cs="Times New Roman"/>
          <w:spacing w:val="-6"/>
          <w:w w:val="95"/>
        </w:rPr>
        <w:t>P</w:t>
      </w:r>
      <w:r w:rsidRPr="00A61A81">
        <w:rPr>
          <w:rFonts w:ascii="Arial" w:eastAsia="Arial" w:hAnsi="Arial" w:cs="Times New Roman"/>
          <w:w w:val="95"/>
        </w:rPr>
        <w:t>oner</w:t>
      </w:r>
      <w:r w:rsidRPr="00A61A81">
        <w:rPr>
          <w:rFonts w:ascii="Arial" w:eastAsia="Arial" w:hAnsi="Arial" w:cs="Times New Roman"/>
          <w:spacing w:val="14"/>
          <w:w w:val="95"/>
        </w:rPr>
        <w:t xml:space="preserve"> </w:t>
      </w:r>
      <w:proofErr w:type="spellStart"/>
      <w:r w:rsidRPr="00A61A81">
        <w:rPr>
          <w:rFonts w:ascii="Arial" w:eastAsia="Arial" w:hAnsi="Arial" w:cs="Times New Roman"/>
          <w:w w:val="95"/>
        </w:rPr>
        <w:t>a</w:t>
      </w:r>
      <w:r w:rsidRPr="00A61A81">
        <w:rPr>
          <w:rFonts w:ascii="Arial" w:eastAsia="Arial" w:hAnsi="Arial" w:cs="Times New Roman"/>
          <w:spacing w:val="-2"/>
          <w:w w:val="95"/>
        </w:rPr>
        <w:t>q</w:t>
      </w:r>
      <w:r w:rsidRPr="00A61A81">
        <w:rPr>
          <w:rFonts w:ascii="Arial" w:eastAsia="Arial" w:hAnsi="Arial" w:cs="Times New Roman"/>
          <w:spacing w:val="-25"/>
          <w:w w:val="95"/>
        </w:rPr>
        <w:t>u</w:t>
      </w:r>
      <w:r w:rsidRPr="00A61A81">
        <w:rPr>
          <w:rFonts w:ascii="Arial" w:eastAsia="Arial" w:hAnsi="Arial" w:cs="Times New Roman"/>
          <w:spacing w:val="-55"/>
          <w:w w:val="95"/>
        </w:rPr>
        <w:t>´</w:t>
      </w:r>
      <w:r w:rsidRPr="00A61A81">
        <w:rPr>
          <w:rFonts w:ascii="Arial" w:eastAsia="Arial" w:hAnsi="Arial" w:cs="Times New Roman"/>
          <w:w w:val="95"/>
        </w:rPr>
        <w:t>ı</w:t>
      </w:r>
      <w:proofErr w:type="spellEnd"/>
      <w:r w:rsidRPr="00A61A81">
        <w:rPr>
          <w:rFonts w:ascii="Arial" w:eastAsia="Arial" w:hAnsi="Arial" w:cs="Times New Roman"/>
          <w:spacing w:val="13"/>
          <w:w w:val="95"/>
        </w:rPr>
        <w:t xml:space="preserve"> </w:t>
      </w:r>
      <w:r w:rsidRPr="00A61A81">
        <w:rPr>
          <w:rFonts w:ascii="Arial" w:eastAsia="Arial" w:hAnsi="Arial" w:cs="Times New Roman"/>
          <w:w w:val="95"/>
        </w:rPr>
        <w:t>agradecimie</w:t>
      </w:r>
      <w:r w:rsidRPr="00A61A81">
        <w:rPr>
          <w:rFonts w:ascii="Arial" w:eastAsia="Arial" w:hAnsi="Arial" w:cs="Times New Roman"/>
          <w:spacing w:val="-6"/>
          <w:w w:val="95"/>
        </w:rPr>
        <w:t>n</w:t>
      </w:r>
      <w:r w:rsidRPr="00A61A81">
        <w:rPr>
          <w:rFonts w:ascii="Arial" w:eastAsia="Arial" w:hAnsi="Arial" w:cs="Times New Roman"/>
          <w:w w:val="95"/>
        </w:rPr>
        <w:t>tos...</w:t>
      </w:r>
    </w:p>
    <w:p w:rsidR="00A61A81" w:rsidRPr="00A61A81" w:rsidRDefault="00A61A81" w:rsidP="00A61A81">
      <w:pPr>
        <w:widowControl w:val="0"/>
        <w:spacing w:after="0" w:line="240" w:lineRule="auto"/>
        <w:rPr>
          <w:rFonts w:ascii="Calibri" w:eastAsia="Calibri" w:hAnsi="Calibri" w:cs="Times New Roman"/>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Default="00A61A81">
      <w:pPr>
        <w:rPr>
          <w:rFonts w:ascii="Times New Roman" w:hAnsi="Times New Roman"/>
          <w:sz w:val="24"/>
          <w:lang w:val="es-ES_tradnl"/>
        </w:rPr>
      </w:pPr>
    </w:p>
    <w:p w:rsidR="00A61A81" w:rsidRDefault="00A61A81" w:rsidP="00DD2CA8">
      <w:pPr>
        <w:pStyle w:val="Sinespaciado"/>
      </w:pPr>
    </w:p>
    <w:sdt>
      <w:sdtPr>
        <w:rPr>
          <w:rFonts w:asciiTheme="minorHAnsi" w:eastAsiaTheme="minorHAnsi" w:hAnsiTheme="minorHAnsi" w:cstheme="minorBidi"/>
          <w:b w:val="0"/>
          <w:bCs w:val="0"/>
          <w:color w:val="244061" w:themeColor="accent1" w:themeShade="80"/>
          <w:sz w:val="22"/>
          <w:szCs w:val="22"/>
          <w:lang w:val="es-ES" w:eastAsia="en-US"/>
        </w:rPr>
        <w:id w:val="-1138495018"/>
        <w:docPartObj>
          <w:docPartGallery w:val="Table of Contents"/>
          <w:docPartUnique/>
        </w:docPartObj>
      </w:sdtPr>
      <w:sdtEndPr>
        <w:rPr>
          <w:color w:val="auto"/>
        </w:rPr>
      </w:sdtEndPr>
      <w:sdtContent>
        <w:p w:rsidR="00A61A81" w:rsidRPr="003524B2" w:rsidRDefault="00A61A81" w:rsidP="00A61A81">
          <w:pPr>
            <w:pStyle w:val="TtulodeTDC"/>
            <w:rPr>
              <w:color w:val="244061" w:themeColor="accent1" w:themeShade="80"/>
              <w:lang w:val="es-ES"/>
            </w:rPr>
          </w:pPr>
          <w:r w:rsidRPr="003524B2">
            <w:rPr>
              <w:color w:val="244061" w:themeColor="accent1" w:themeShade="80"/>
              <w:lang w:val="es-ES"/>
            </w:rPr>
            <w:t>Índice:</w:t>
          </w:r>
        </w:p>
        <w:p w:rsidR="00A61A81" w:rsidRPr="003524B2" w:rsidRDefault="00A61A81" w:rsidP="00A61A81">
          <w:pPr>
            <w:rPr>
              <w:lang w:eastAsia="ja-JP"/>
            </w:rPr>
          </w:pPr>
        </w:p>
        <w:p w:rsidR="00A61A81" w:rsidRPr="003524B2" w:rsidRDefault="00A61A81" w:rsidP="00A61A81">
          <w:pPr>
            <w:pStyle w:val="TDC1"/>
            <w:tabs>
              <w:tab w:val="clear" w:pos="440"/>
              <w:tab w:val="left" w:pos="284"/>
            </w:tabs>
            <w:rPr>
              <w:rStyle w:val="Hipervnculo"/>
              <w:sz w:val="25"/>
              <w:szCs w:val="25"/>
            </w:rPr>
          </w:pPr>
          <w:r>
            <w:fldChar w:fldCharType="begin"/>
          </w:r>
          <w:r>
            <w:instrText xml:space="preserve"> TOC \o "1-3" \h \z \u </w:instrText>
          </w:r>
          <w:r>
            <w:fldChar w:fldCharType="separate"/>
          </w:r>
          <w:hyperlink w:anchor="_Toc449900227" w:history="1">
            <w:r w:rsidRPr="003524B2">
              <w:rPr>
                <w:rStyle w:val="Hipervnculo"/>
                <w:sz w:val="25"/>
                <w:szCs w:val="25"/>
              </w:rPr>
              <w:t>1</w:t>
            </w:r>
            <w:r w:rsidRPr="003524B2">
              <w:rPr>
                <w:rStyle w:val="Hipervnculo"/>
                <w:sz w:val="25"/>
                <w:szCs w:val="25"/>
              </w:rPr>
              <w:tab/>
              <w:t>Introducción</w:t>
            </w:r>
            <w:r w:rsidRPr="003524B2">
              <w:rPr>
                <w:rStyle w:val="Hipervnculo"/>
                <w:webHidden/>
                <w:sz w:val="25"/>
                <w:szCs w:val="25"/>
              </w:rPr>
              <w:tab/>
            </w:r>
            <w:r w:rsidRPr="003524B2">
              <w:rPr>
                <w:rStyle w:val="Hipervnculo"/>
                <w:webHidden/>
                <w:sz w:val="25"/>
                <w:szCs w:val="25"/>
              </w:rPr>
              <w:fldChar w:fldCharType="begin"/>
            </w:r>
            <w:r w:rsidRPr="003524B2">
              <w:rPr>
                <w:rStyle w:val="Hipervnculo"/>
                <w:webHidden/>
                <w:sz w:val="25"/>
                <w:szCs w:val="25"/>
              </w:rPr>
              <w:instrText xml:space="preserve"> PAGEREF _Toc449900227 \h </w:instrText>
            </w:r>
            <w:r w:rsidRPr="003524B2">
              <w:rPr>
                <w:rStyle w:val="Hipervnculo"/>
                <w:webHidden/>
                <w:sz w:val="25"/>
                <w:szCs w:val="25"/>
              </w:rPr>
            </w:r>
            <w:r w:rsidRPr="003524B2">
              <w:rPr>
                <w:rStyle w:val="Hipervnculo"/>
                <w:webHidden/>
                <w:sz w:val="25"/>
                <w:szCs w:val="25"/>
              </w:rPr>
              <w:fldChar w:fldCharType="separate"/>
            </w:r>
            <w:r>
              <w:rPr>
                <w:rStyle w:val="Hipervnculo"/>
                <w:webHidden/>
                <w:sz w:val="25"/>
                <w:szCs w:val="25"/>
              </w:rPr>
              <w:t>3</w:t>
            </w:r>
            <w:r w:rsidRPr="003524B2">
              <w:rPr>
                <w:rStyle w:val="Hipervnculo"/>
                <w:webHidden/>
                <w:sz w:val="25"/>
                <w:szCs w:val="25"/>
              </w:rPr>
              <w:fldChar w:fldCharType="end"/>
            </w:r>
          </w:hyperlink>
        </w:p>
        <w:p w:rsidR="00A61A81" w:rsidRPr="003524B2" w:rsidRDefault="006F7056" w:rsidP="00A61A81">
          <w:pPr>
            <w:pStyle w:val="TDC1"/>
            <w:tabs>
              <w:tab w:val="clear" w:pos="440"/>
              <w:tab w:val="left" w:pos="284"/>
            </w:tabs>
            <w:rPr>
              <w:rStyle w:val="Hipervnculo"/>
              <w:sz w:val="25"/>
              <w:szCs w:val="25"/>
            </w:rPr>
          </w:pPr>
          <w:hyperlink w:anchor="_Toc449900228" w:history="1">
            <w:r w:rsidR="00A61A81" w:rsidRPr="003524B2">
              <w:rPr>
                <w:rStyle w:val="Hipervnculo"/>
                <w:sz w:val="25"/>
                <w:szCs w:val="25"/>
              </w:rPr>
              <w:t>2</w:t>
            </w:r>
            <w:r w:rsidR="00A61A81" w:rsidRPr="003524B2">
              <w:rPr>
                <w:rStyle w:val="Hipervnculo"/>
                <w:sz w:val="25"/>
                <w:szCs w:val="25"/>
              </w:rPr>
              <w:tab/>
              <w:t>Escenario</w:t>
            </w:r>
            <w:r w:rsidR="00A61A81" w:rsidRPr="003524B2">
              <w:rPr>
                <w:rStyle w:val="Hipervnculo"/>
                <w:webHidden/>
                <w:sz w:val="25"/>
                <w:szCs w:val="25"/>
              </w:rPr>
              <w:tab/>
            </w:r>
            <w:r w:rsidR="00A61A81" w:rsidRPr="003524B2">
              <w:rPr>
                <w:rStyle w:val="Hipervnculo"/>
                <w:webHidden/>
                <w:sz w:val="25"/>
                <w:szCs w:val="25"/>
              </w:rPr>
              <w:fldChar w:fldCharType="begin"/>
            </w:r>
            <w:r w:rsidR="00A61A81" w:rsidRPr="003524B2">
              <w:rPr>
                <w:rStyle w:val="Hipervnculo"/>
                <w:webHidden/>
                <w:sz w:val="25"/>
                <w:szCs w:val="25"/>
              </w:rPr>
              <w:instrText xml:space="preserve"> PAGEREF _Toc449900228 \h </w:instrText>
            </w:r>
            <w:r w:rsidR="00A61A81" w:rsidRPr="003524B2">
              <w:rPr>
                <w:rStyle w:val="Hipervnculo"/>
                <w:webHidden/>
                <w:sz w:val="25"/>
                <w:szCs w:val="25"/>
              </w:rPr>
            </w:r>
            <w:r w:rsidR="00A61A81" w:rsidRPr="003524B2">
              <w:rPr>
                <w:rStyle w:val="Hipervnculo"/>
                <w:webHidden/>
                <w:sz w:val="25"/>
                <w:szCs w:val="25"/>
              </w:rPr>
              <w:fldChar w:fldCharType="separate"/>
            </w:r>
            <w:r w:rsidR="00A61A81">
              <w:rPr>
                <w:rStyle w:val="Hipervnculo"/>
                <w:webHidden/>
                <w:sz w:val="25"/>
                <w:szCs w:val="25"/>
              </w:rPr>
              <w:t>5</w:t>
            </w:r>
            <w:r w:rsidR="00A61A81" w:rsidRPr="003524B2">
              <w:rPr>
                <w:rStyle w:val="Hipervnculo"/>
                <w:webHidden/>
                <w:sz w:val="25"/>
                <w:szCs w:val="25"/>
              </w:rPr>
              <w:fldChar w:fldCharType="end"/>
            </w:r>
          </w:hyperlink>
        </w:p>
        <w:p w:rsidR="00A61A81" w:rsidRPr="003524B2" w:rsidRDefault="006F7056" w:rsidP="00A61A81">
          <w:pPr>
            <w:pStyle w:val="TDC1"/>
            <w:tabs>
              <w:tab w:val="clear" w:pos="440"/>
              <w:tab w:val="left" w:pos="284"/>
            </w:tabs>
            <w:rPr>
              <w:rStyle w:val="Hipervnculo"/>
              <w:sz w:val="25"/>
              <w:szCs w:val="25"/>
            </w:rPr>
          </w:pPr>
          <w:hyperlink w:anchor="_Toc449900229" w:history="1">
            <w:r w:rsidR="00A61A81" w:rsidRPr="003524B2">
              <w:rPr>
                <w:rStyle w:val="Hipervnculo"/>
                <w:sz w:val="25"/>
                <w:szCs w:val="25"/>
              </w:rPr>
              <w:t>3</w:t>
            </w:r>
            <w:r w:rsidR="00A61A81" w:rsidRPr="003524B2">
              <w:rPr>
                <w:rStyle w:val="Hipervnculo"/>
                <w:sz w:val="25"/>
                <w:szCs w:val="25"/>
              </w:rPr>
              <w:tab/>
              <w:t>Análisis teórico</w:t>
            </w:r>
            <w:r w:rsidR="00A61A81" w:rsidRPr="003524B2">
              <w:rPr>
                <w:rStyle w:val="Hipervnculo"/>
                <w:webHidden/>
                <w:sz w:val="25"/>
                <w:szCs w:val="25"/>
              </w:rPr>
              <w:tab/>
            </w:r>
            <w:r w:rsidR="00A61A81" w:rsidRPr="003524B2">
              <w:rPr>
                <w:rStyle w:val="Hipervnculo"/>
                <w:webHidden/>
                <w:sz w:val="25"/>
                <w:szCs w:val="25"/>
              </w:rPr>
              <w:fldChar w:fldCharType="begin"/>
            </w:r>
            <w:r w:rsidR="00A61A81" w:rsidRPr="003524B2">
              <w:rPr>
                <w:rStyle w:val="Hipervnculo"/>
                <w:webHidden/>
                <w:sz w:val="25"/>
                <w:szCs w:val="25"/>
              </w:rPr>
              <w:instrText xml:space="preserve"> PAGEREF _Toc449900229 \h </w:instrText>
            </w:r>
            <w:r w:rsidR="00A61A81" w:rsidRPr="003524B2">
              <w:rPr>
                <w:rStyle w:val="Hipervnculo"/>
                <w:webHidden/>
                <w:sz w:val="25"/>
                <w:szCs w:val="25"/>
              </w:rPr>
            </w:r>
            <w:r w:rsidR="00A61A81" w:rsidRPr="003524B2">
              <w:rPr>
                <w:rStyle w:val="Hipervnculo"/>
                <w:webHidden/>
                <w:sz w:val="25"/>
                <w:szCs w:val="25"/>
              </w:rPr>
              <w:fldChar w:fldCharType="separate"/>
            </w:r>
            <w:r w:rsidR="00A61A81">
              <w:rPr>
                <w:rStyle w:val="Hipervnculo"/>
                <w:webHidden/>
                <w:sz w:val="25"/>
                <w:szCs w:val="25"/>
              </w:rPr>
              <w:t>8</w:t>
            </w:r>
            <w:r w:rsidR="00A61A81" w:rsidRPr="003524B2">
              <w:rPr>
                <w:rStyle w:val="Hipervnculo"/>
                <w:webHidden/>
                <w:sz w:val="25"/>
                <w:szCs w:val="25"/>
              </w:rPr>
              <w:fldChar w:fldCharType="end"/>
            </w:r>
          </w:hyperlink>
        </w:p>
        <w:p w:rsidR="00A61A81" w:rsidRPr="003524B2" w:rsidRDefault="006F7056" w:rsidP="00A61A81">
          <w:pPr>
            <w:pStyle w:val="TDC2"/>
            <w:rPr>
              <w:rStyle w:val="Hipervnculo"/>
              <w:rFonts w:ascii="Times New Roman" w:hAnsi="Times New Roman" w:cs="Times New Roman"/>
              <w:b/>
              <w:noProof/>
              <w:sz w:val="24"/>
              <w:lang w:val="es-ES_tradnl"/>
            </w:rPr>
          </w:pPr>
          <w:hyperlink w:anchor="_Toc449900230" w:history="1">
            <w:r w:rsidR="00A61A81" w:rsidRPr="003524B2">
              <w:rPr>
                <w:rStyle w:val="Hipervnculo"/>
                <w:rFonts w:ascii="Times New Roman" w:hAnsi="Times New Roman" w:cs="Times New Roman"/>
                <w:b/>
                <w:noProof/>
                <w:sz w:val="24"/>
                <w:lang w:val="es-ES_tradnl"/>
              </w:rPr>
              <w:t>3.1</w:t>
            </w:r>
            <w:r w:rsidR="00A61A81" w:rsidRPr="003524B2">
              <w:rPr>
                <w:rStyle w:val="Hipervnculo"/>
                <w:rFonts w:ascii="Times New Roman" w:hAnsi="Times New Roman" w:cs="Times New Roman"/>
                <w:b/>
                <w:noProof/>
                <w:sz w:val="24"/>
                <w:lang w:val="es-ES_tradnl"/>
              </w:rPr>
              <w:tab/>
              <w:t>Teoría de antenas</w:t>
            </w:r>
            <w:r w:rsidR="00A61A81" w:rsidRPr="003524B2">
              <w:rPr>
                <w:rStyle w:val="Hipervnculo"/>
                <w:rFonts w:ascii="Times New Roman" w:hAnsi="Times New Roman" w:cs="Times New Roman"/>
                <w:b/>
                <w:noProof/>
                <w:webHidden/>
                <w:sz w:val="24"/>
                <w:lang w:val="es-ES_tradnl"/>
              </w:rPr>
              <w:tab/>
            </w:r>
            <w:r w:rsidR="00A61A81" w:rsidRPr="003524B2">
              <w:rPr>
                <w:rStyle w:val="Hipervnculo"/>
                <w:rFonts w:ascii="Times New Roman" w:hAnsi="Times New Roman" w:cs="Times New Roman"/>
                <w:b/>
                <w:noProof/>
                <w:webHidden/>
                <w:sz w:val="24"/>
                <w:lang w:val="es-ES_tradnl"/>
              </w:rPr>
              <w:fldChar w:fldCharType="begin"/>
            </w:r>
            <w:r w:rsidR="00A61A81" w:rsidRPr="003524B2">
              <w:rPr>
                <w:rStyle w:val="Hipervnculo"/>
                <w:rFonts w:ascii="Times New Roman" w:hAnsi="Times New Roman" w:cs="Times New Roman"/>
                <w:b/>
                <w:noProof/>
                <w:webHidden/>
                <w:sz w:val="24"/>
                <w:lang w:val="es-ES_tradnl"/>
              </w:rPr>
              <w:instrText xml:space="preserve"> PAGEREF _Toc449900230 \h </w:instrText>
            </w:r>
            <w:r w:rsidR="00A61A81" w:rsidRPr="003524B2">
              <w:rPr>
                <w:rStyle w:val="Hipervnculo"/>
                <w:rFonts w:ascii="Times New Roman" w:hAnsi="Times New Roman" w:cs="Times New Roman"/>
                <w:b/>
                <w:noProof/>
                <w:webHidden/>
                <w:sz w:val="24"/>
                <w:lang w:val="es-ES_tradnl"/>
              </w:rPr>
            </w:r>
            <w:r w:rsidR="00A61A81" w:rsidRPr="003524B2">
              <w:rPr>
                <w:rStyle w:val="Hipervnculo"/>
                <w:rFonts w:ascii="Times New Roman" w:hAnsi="Times New Roman" w:cs="Times New Roman"/>
                <w:b/>
                <w:noProof/>
                <w:webHidden/>
                <w:sz w:val="24"/>
                <w:lang w:val="es-ES_tradnl"/>
              </w:rPr>
              <w:fldChar w:fldCharType="separate"/>
            </w:r>
            <w:r w:rsidR="00A61A81">
              <w:rPr>
                <w:rStyle w:val="Hipervnculo"/>
                <w:rFonts w:ascii="Times New Roman" w:hAnsi="Times New Roman" w:cs="Times New Roman"/>
                <w:b/>
                <w:noProof/>
                <w:webHidden/>
                <w:sz w:val="24"/>
                <w:lang w:val="es-ES_tradnl"/>
              </w:rPr>
              <w:t>8</w:t>
            </w:r>
            <w:r w:rsidR="00A61A81" w:rsidRPr="003524B2">
              <w:rPr>
                <w:rStyle w:val="Hipervnculo"/>
                <w:rFonts w:ascii="Times New Roman" w:hAnsi="Times New Roman" w:cs="Times New Roman"/>
                <w:b/>
                <w:noProof/>
                <w:webHidden/>
                <w:sz w:val="24"/>
                <w:lang w:val="es-ES_tradnl"/>
              </w:rPr>
              <w:fldChar w:fldCharType="end"/>
            </w:r>
          </w:hyperlink>
        </w:p>
        <w:p w:rsidR="00A61A81" w:rsidRPr="003524B2" w:rsidRDefault="006F7056"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1" w:history="1">
            <w:r w:rsidR="00A61A81" w:rsidRPr="003524B2">
              <w:rPr>
                <w:rStyle w:val="Hipervnculo"/>
                <w:rFonts w:ascii="Times New Roman" w:hAnsi="Times New Roman" w:cs="Times New Roman"/>
                <w:noProof/>
                <w:sz w:val="24"/>
                <w:lang w:val="es-ES_tradnl"/>
              </w:rPr>
              <w:t>3.1.1</w:t>
            </w:r>
            <w:r w:rsidR="00A61A81" w:rsidRPr="003524B2">
              <w:rPr>
                <w:rStyle w:val="Hipervnculo"/>
                <w:rFonts w:ascii="Times New Roman" w:hAnsi="Times New Roman" w:cs="Times New Roman"/>
                <w:noProof/>
                <w:sz w:val="24"/>
                <w:lang w:val="es-ES_tradnl"/>
              </w:rPr>
              <w:tab/>
              <w:t>Introducción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_Toc449900231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8</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6F7056"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2" w:history="1">
            <w:r w:rsidR="00A61A81" w:rsidRPr="003524B2">
              <w:rPr>
                <w:rStyle w:val="Hipervnculo"/>
                <w:rFonts w:ascii="Times New Roman" w:hAnsi="Times New Roman" w:cs="Times New Roman"/>
                <w:noProof/>
                <w:sz w:val="24"/>
                <w:lang w:val="es-ES_tradnl"/>
              </w:rPr>
              <w:t>3.1.2</w:t>
            </w:r>
            <w:r w:rsidR="00A61A81" w:rsidRPr="003524B2">
              <w:rPr>
                <w:rStyle w:val="Hipervnculo"/>
                <w:rFonts w:ascii="Times New Roman" w:hAnsi="Times New Roman" w:cs="Times New Roman"/>
                <w:noProof/>
                <w:sz w:val="24"/>
                <w:lang w:val="es-ES_tradnl"/>
              </w:rPr>
              <w:tab/>
              <w:t>Intensidad de radiación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_Toc449900232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9</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6F7056"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3" w:history="1">
            <w:r w:rsidR="00A61A81" w:rsidRPr="003524B2">
              <w:rPr>
                <w:rStyle w:val="Hipervnculo"/>
                <w:rFonts w:ascii="Times New Roman" w:hAnsi="Times New Roman" w:cs="Times New Roman"/>
                <w:noProof/>
                <w:sz w:val="24"/>
                <w:lang w:val="es-ES_tradnl"/>
              </w:rPr>
              <w:t>3.1.3</w:t>
            </w:r>
            <w:r w:rsidR="00A61A81" w:rsidRPr="003524B2">
              <w:rPr>
                <w:rStyle w:val="Hipervnculo"/>
                <w:rFonts w:ascii="Times New Roman" w:hAnsi="Times New Roman" w:cs="Times New Roman"/>
                <w:noProof/>
                <w:sz w:val="24"/>
                <w:lang w:val="es-ES_tradnl"/>
              </w:rPr>
              <w:tab/>
              <w:t>Diagramas de radiación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_Toc449900233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10</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6F7056"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4" w:history="1">
            <w:r w:rsidR="00A61A81" w:rsidRPr="003524B2">
              <w:rPr>
                <w:rStyle w:val="Hipervnculo"/>
                <w:rFonts w:ascii="Times New Roman" w:hAnsi="Times New Roman" w:cs="Times New Roman"/>
                <w:noProof/>
                <w:sz w:val="24"/>
                <w:lang w:val="es-ES_tradnl"/>
              </w:rPr>
              <w:t>3.1.4</w:t>
            </w:r>
            <w:r w:rsidR="00A61A81" w:rsidRPr="003524B2">
              <w:rPr>
                <w:rStyle w:val="Hipervnculo"/>
                <w:rFonts w:ascii="Times New Roman" w:hAnsi="Times New Roman" w:cs="Times New Roman"/>
                <w:noProof/>
                <w:sz w:val="24"/>
                <w:lang w:val="es-ES_tradnl"/>
              </w:rPr>
              <w:tab/>
              <w:t>Ganancia directiva y directividad</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_Toc449900234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13</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6F7056"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5" w:history="1">
            <w:r w:rsidR="00A61A81" w:rsidRPr="003524B2">
              <w:rPr>
                <w:rStyle w:val="Hipervnculo"/>
                <w:rFonts w:ascii="Times New Roman" w:hAnsi="Times New Roman" w:cs="Times New Roman"/>
                <w:noProof/>
                <w:sz w:val="24"/>
                <w:lang w:val="es-ES_tradnl"/>
              </w:rPr>
              <w:t>3.1.5</w:t>
            </w:r>
            <w:r w:rsidR="00A61A81" w:rsidRPr="003524B2">
              <w:rPr>
                <w:rStyle w:val="Hipervnculo"/>
                <w:rFonts w:ascii="Times New Roman" w:hAnsi="Times New Roman" w:cs="Times New Roman"/>
                <w:noProof/>
                <w:sz w:val="24"/>
                <w:lang w:val="es-ES_tradnl"/>
              </w:rPr>
              <w:tab/>
              <w:t>Polarización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_Toc449900235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13</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6F7056"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6" w:history="1">
            <w:r w:rsidR="00A61A81" w:rsidRPr="003524B2">
              <w:rPr>
                <w:rStyle w:val="Hipervnculo"/>
                <w:rFonts w:ascii="Times New Roman" w:hAnsi="Times New Roman" w:cs="Times New Roman"/>
                <w:noProof/>
                <w:sz w:val="24"/>
                <w:lang w:val="es-ES_tradnl"/>
              </w:rPr>
              <w:t>3.1.6</w:t>
            </w:r>
            <w:r w:rsidR="00A61A81" w:rsidRPr="003524B2">
              <w:rPr>
                <w:rStyle w:val="Hipervnculo"/>
                <w:rFonts w:ascii="Times New Roman" w:hAnsi="Times New Roman" w:cs="Times New Roman"/>
                <w:noProof/>
                <w:sz w:val="24"/>
                <w:lang w:val="es-ES_tradnl"/>
              </w:rPr>
              <w:tab/>
              <w:t>Ecuación de transmisión de Friis</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_Toc449900236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14</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6F7056"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7" w:history="1">
            <w:r w:rsidR="00A61A81" w:rsidRPr="003524B2">
              <w:rPr>
                <w:rStyle w:val="Hipervnculo"/>
                <w:rFonts w:ascii="Times New Roman" w:hAnsi="Times New Roman" w:cs="Times New Roman"/>
                <w:noProof/>
                <w:sz w:val="24"/>
                <w:lang w:val="es-ES_tradnl"/>
              </w:rPr>
              <w:t>3.1.7</w:t>
            </w:r>
            <w:r w:rsidR="00A61A81" w:rsidRPr="003524B2">
              <w:rPr>
                <w:rStyle w:val="Hipervnculo"/>
                <w:rFonts w:ascii="Times New Roman" w:hAnsi="Times New Roman" w:cs="Times New Roman"/>
                <w:noProof/>
                <w:sz w:val="24"/>
                <w:lang w:val="es-ES_tradnl"/>
              </w:rPr>
              <w:tab/>
              <w:t>Conclusión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_Toc449900237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14</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6F7056" w:rsidP="00A61A81">
          <w:pPr>
            <w:pStyle w:val="TDC2"/>
            <w:rPr>
              <w:rStyle w:val="Hipervnculo"/>
              <w:rFonts w:ascii="Times New Roman" w:hAnsi="Times New Roman" w:cs="Times New Roman"/>
              <w:b/>
              <w:noProof/>
              <w:sz w:val="24"/>
              <w:lang w:val="es-ES_tradnl"/>
            </w:rPr>
          </w:pPr>
          <w:hyperlink w:anchor="_Toc449900238" w:history="1">
            <w:r w:rsidR="00A61A81" w:rsidRPr="003524B2">
              <w:rPr>
                <w:rStyle w:val="Hipervnculo"/>
                <w:rFonts w:ascii="Times New Roman" w:hAnsi="Times New Roman" w:cs="Times New Roman"/>
                <w:b/>
                <w:noProof/>
                <w:sz w:val="24"/>
                <w:lang w:val="es-ES_tradnl"/>
              </w:rPr>
              <w:t>3.2</w:t>
            </w:r>
            <w:r w:rsidR="00A61A81" w:rsidRPr="003524B2">
              <w:rPr>
                <w:rStyle w:val="Hipervnculo"/>
                <w:rFonts w:ascii="Times New Roman" w:hAnsi="Times New Roman" w:cs="Times New Roman"/>
                <w:b/>
                <w:noProof/>
                <w:sz w:val="24"/>
                <w:lang w:val="es-ES_tradnl"/>
              </w:rPr>
              <w:tab/>
              <w:t>Teoría de Beamforming</w:t>
            </w:r>
            <w:r w:rsidR="00A61A81" w:rsidRPr="003524B2">
              <w:rPr>
                <w:rStyle w:val="Hipervnculo"/>
                <w:rFonts w:ascii="Times New Roman" w:hAnsi="Times New Roman" w:cs="Times New Roman"/>
                <w:b/>
                <w:noProof/>
                <w:webHidden/>
                <w:sz w:val="24"/>
                <w:lang w:val="es-ES_tradnl"/>
              </w:rPr>
              <w:tab/>
            </w:r>
            <w:r w:rsidR="00A61A81" w:rsidRPr="003524B2">
              <w:rPr>
                <w:rStyle w:val="Hipervnculo"/>
                <w:rFonts w:ascii="Times New Roman" w:hAnsi="Times New Roman" w:cs="Times New Roman"/>
                <w:b/>
                <w:noProof/>
                <w:webHidden/>
                <w:sz w:val="24"/>
                <w:lang w:val="es-ES_tradnl"/>
              </w:rPr>
              <w:fldChar w:fldCharType="begin"/>
            </w:r>
            <w:r w:rsidR="00A61A81" w:rsidRPr="003524B2">
              <w:rPr>
                <w:rStyle w:val="Hipervnculo"/>
                <w:rFonts w:ascii="Times New Roman" w:hAnsi="Times New Roman" w:cs="Times New Roman"/>
                <w:b/>
                <w:noProof/>
                <w:webHidden/>
                <w:sz w:val="24"/>
                <w:lang w:val="es-ES_tradnl"/>
              </w:rPr>
              <w:instrText xml:space="preserve"> PAGEREF _Toc449900238 \h </w:instrText>
            </w:r>
            <w:r w:rsidR="00A61A81" w:rsidRPr="003524B2">
              <w:rPr>
                <w:rStyle w:val="Hipervnculo"/>
                <w:rFonts w:ascii="Times New Roman" w:hAnsi="Times New Roman" w:cs="Times New Roman"/>
                <w:b/>
                <w:noProof/>
                <w:webHidden/>
                <w:sz w:val="24"/>
                <w:lang w:val="es-ES_tradnl"/>
              </w:rPr>
            </w:r>
            <w:r w:rsidR="00A61A81" w:rsidRPr="003524B2">
              <w:rPr>
                <w:rStyle w:val="Hipervnculo"/>
                <w:rFonts w:ascii="Times New Roman" w:hAnsi="Times New Roman" w:cs="Times New Roman"/>
                <w:b/>
                <w:noProof/>
                <w:webHidden/>
                <w:sz w:val="24"/>
                <w:lang w:val="es-ES_tradnl"/>
              </w:rPr>
              <w:fldChar w:fldCharType="separate"/>
            </w:r>
            <w:r w:rsidR="00A61A81">
              <w:rPr>
                <w:rStyle w:val="Hipervnculo"/>
                <w:rFonts w:ascii="Times New Roman" w:hAnsi="Times New Roman" w:cs="Times New Roman"/>
                <w:b/>
                <w:noProof/>
                <w:webHidden/>
                <w:sz w:val="24"/>
                <w:lang w:val="es-ES_tradnl"/>
              </w:rPr>
              <w:t>15</w:t>
            </w:r>
            <w:r w:rsidR="00A61A81" w:rsidRPr="003524B2">
              <w:rPr>
                <w:rStyle w:val="Hipervnculo"/>
                <w:rFonts w:ascii="Times New Roman" w:hAnsi="Times New Roman" w:cs="Times New Roman"/>
                <w:b/>
                <w:noProof/>
                <w:webHidden/>
                <w:sz w:val="24"/>
                <w:lang w:val="es-ES_tradnl"/>
              </w:rPr>
              <w:fldChar w:fldCharType="end"/>
            </w:r>
          </w:hyperlink>
        </w:p>
        <w:p w:rsidR="00A61A81" w:rsidRPr="003524B2" w:rsidRDefault="006F7056"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9" w:history="1">
            <w:r w:rsidR="00A61A81" w:rsidRPr="003524B2">
              <w:rPr>
                <w:rStyle w:val="Hipervnculo"/>
                <w:rFonts w:ascii="Times New Roman" w:hAnsi="Times New Roman" w:cs="Times New Roman"/>
                <w:noProof/>
                <w:sz w:val="24"/>
                <w:lang w:val="es-ES_tradnl"/>
              </w:rPr>
              <w:t>3.2.1</w:t>
            </w:r>
            <w:r w:rsidR="00A61A81" w:rsidRPr="003524B2">
              <w:rPr>
                <w:rStyle w:val="Hipervnculo"/>
                <w:rFonts w:ascii="Times New Roman" w:hAnsi="Times New Roman" w:cs="Times New Roman"/>
                <w:noProof/>
                <w:sz w:val="24"/>
                <w:lang w:val="es-ES_tradnl"/>
              </w:rPr>
              <w:tab/>
              <w:t>Introducción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_Toc449900239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15</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6F7056"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0" w:history="1">
            <w:r w:rsidR="00A61A81" w:rsidRPr="003524B2">
              <w:rPr>
                <w:rStyle w:val="Hipervnculo"/>
                <w:rFonts w:ascii="Times New Roman" w:hAnsi="Times New Roman" w:cs="Times New Roman"/>
                <w:noProof/>
                <w:sz w:val="24"/>
                <w:lang w:val="es-ES_tradnl"/>
              </w:rPr>
              <w:t>3.2.2</w:t>
            </w:r>
            <w:r w:rsidR="00A61A81" w:rsidRPr="003524B2">
              <w:rPr>
                <w:rStyle w:val="Hipervnculo"/>
                <w:rFonts w:ascii="Times New Roman" w:hAnsi="Times New Roman" w:cs="Times New Roman"/>
                <w:noProof/>
                <w:sz w:val="24"/>
                <w:lang w:val="es-ES_tradnl"/>
              </w:rPr>
              <w:tab/>
              <w:t>Factor de array y diagrama de radiación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_Toc449900240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15</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6F7056"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1" w:history="1">
            <w:r w:rsidR="00A61A81" w:rsidRPr="003524B2">
              <w:rPr>
                <w:rStyle w:val="Hipervnculo"/>
                <w:rFonts w:ascii="Times New Roman" w:hAnsi="Times New Roman" w:cs="Times New Roman"/>
                <w:noProof/>
                <w:sz w:val="24"/>
                <w:lang w:val="es-ES_tradnl"/>
              </w:rPr>
              <w:t>3.2.3</w:t>
            </w:r>
            <w:r w:rsidR="00A61A81" w:rsidRPr="003524B2">
              <w:rPr>
                <w:rStyle w:val="Hipervnculo"/>
                <w:rFonts w:ascii="Times New Roman" w:hAnsi="Times New Roman" w:cs="Times New Roman"/>
                <w:noProof/>
                <w:sz w:val="24"/>
                <w:lang w:val="es-ES_tradnl"/>
              </w:rPr>
              <w:tab/>
              <w:t>Métodos de análisis y síntesis de arrays</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_Toc449900241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16</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6F7056"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2" w:history="1">
            <w:r w:rsidR="00A61A81" w:rsidRPr="003524B2">
              <w:rPr>
                <w:rStyle w:val="Hipervnculo"/>
                <w:rFonts w:ascii="Times New Roman" w:hAnsi="Times New Roman" w:cs="Times New Roman"/>
                <w:noProof/>
                <w:sz w:val="24"/>
                <w:lang w:val="es-ES_tradnl"/>
              </w:rPr>
              <w:t>3.2.4</w:t>
            </w:r>
            <w:r w:rsidR="00A61A81" w:rsidRPr="003524B2">
              <w:rPr>
                <w:rStyle w:val="Hipervnculo"/>
                <w:rFonts w:ascii="Times New Roman" w:hAnsi="Times New Roman" w:cs="Times New Roman"/>
                <w:noProof/>
                <w:sz w:val="24"/>
                <w:lang w:val="es-ES_tradnl"/>
              </w:rPr>
              <w:tab/>
              <w:t>Tiempo de vida de los sensores</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_Toc449900242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18</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6F7056"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3" w:history="1">
            <w:r w:rsidR="00A61A81" w:rsidRPr="003524B2">
              <w:rPr>
                <w:rStyle w:val="Hipervnculo"/>
                <w:rFonts w:ascii="Times New Roman" w:hAnsi="Times New Roman" w:cs="Times New Roman"/>
                <w:noProof/>
                <w:sz w:val="24"/>
                <w:lang w:val="es-ES_tradnl"/>
              </w:rPr>
              <w:t>3.2.5</w:t>
            </w:r>
            <w:r w:rsidR="00A61A81" w:rsidRPr="003524B2">
              <w:rPr>
                <w:rStyle w:val="Hipervnculo"/>
                <w:rFonts w:ascii="Times New Roman" w:hAnsi="Times New Roman" w:cs="Times New Roman"/>
                <w:noProof/>
                <w:sz w:val="24"/>
                <w:lang w:val="es-ES_tradnl"/>
              </w:rPr>
              <w:tab/>
              <w:t>Objetivo a conseguir con el beamforming</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_Toc449900243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21</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6F7056"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4" w:history="1">
            <w:r w:rsidR="00A61A81" w:rsidRPr="003524B2">
              <w:rPr>
                <w:rStyle w:val="Hipervnculo"/>
                <w:rFonts w:ascii="Times New Roman" w:hAnsi="Times New Roman" w:cs="Times New Roman"/>
                <w:noProof/>
                <w:sz w:val="24"/>
                <w:lang w:val="es-ES_tradnl"/>
              </w:rPr>
              <w:t>3.2.6</w:t>
            </w:r>
            <w:r w:rsidR="00A61A81" w:rsidRPr="003524B2">
              <w:rPr>
                <w:rStyle w:val="Hipervnculo"/>
                <w:rFonts w:ascii="Times New Roman" w:hAnsi="Times New Roman" w:cs="Times New Roman"/>
                <w:noProof/>
                <w:sz w:val="24"/>
                <w:lang w:val="es-ES_tradnl"/>
              </w:rPr>
              <w:tab/>
              <w:t>Conclusión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_Toc449900244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21</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6F7056" w:rsidP="00A61A81">
          <w:pPr>
            <w:pStyle w:val="TDC2"/>
            <w:rPr>
              <w:rStyle w:val="Hipervnculo"/>
              <w:rFonts w:ascii="Times New Roman" w:hAnsi="Times New Roman" w:cs="Times New Roman"/>
              <w:b/>
              <w:noProof/>
              <w:sz w:val="24"/>
              <w:lang w:val="es-ES_tradnl"/>
            </w:rPr>
          </w:pPr>
          <w:hyperlink w:anchor="_Toc449900245" w:history="1">
            <w:r w:rsidR="00A61A81" w:rsidRPr="003524B2">
              <w:rPr>
                <w:rStyle w:val="Hipervnculo"/>
                <w:rFonts w:ascii="Times New Roman" w:hAnsi="Times New Roman" w:cs="Times New Roman"/>
                <w:b/>
                <w:noProof/>
                <w:sz w:val="24"/>
                <w:lang w:val="es-ES_tradnl"/>
              </w:rPr>
              <w:t>3.3</w:t>
            </w:r>
            <w:r w:rsidR="00A61A81" w:rsidRPr="003524B2">
              <w:rPr>
                <w:rStyle w:val="Hipervnculo"/>
                <w:rFonts w:ascii="Times New Roman" w:hAnsi="Times New Roman" w:cs="Times New Roman"/>
                <w:b/>
                <w:noProof/>
                <w:sz w:val="24"/>
                <w:lang w:val="es-ES_tradnl"/>
              </w:rPr>
              <w:tab/>
              <w:t>Teoría de Algoritmos Genéticos</w:t>
            </w:r>
            <w:r w:rsidR="00A61A81" w:rsidRPr="003524B2">
              <w:rPr>
                <w:rStyle w:val="Hipervnculo"/>
                <w:rFonts w:ascii="Times New Roman" w:hAnsi="Times New Roman" w:cs="Times New Roman"/>
                <w:b/>
                <w:noProof/>
                <w:webHidden/>
                <w:sz w:val="24"/>
                <w:lang w:val="es-ES_tradnl"/>
              </w:rPr>
              <w:tab/>
            </w:r>
            <w:r w:rsidR="00A61A81" w:rsidRPr="003524B2">
              <w:rPr>
                <w:rStyle w:val="Hipervnculo"/>
                <w:rFonts w:ascii="Times New Roman" w:hAnsi="Times New Roman" w:cs="Times New Roman"/>
                <w:b/>
                <w:noProof/>
                <w:webHidden/>
                <w:sz w:val="24"/>
                <w:lang w:val="es-ES_tradnl"/>
              </w:rPr>
              <w:fldChar w:fldCharType="begin"/>
            </w:r>
            <w:r w:rsidR="00A61A81" w:rsidRPr="003524B2">
              <w:rPr>
                <w:rStyle w:val="Hipervnculo"/>
                <w:rFonts w:ascii="Times New Roman" w:hAnsi="Times New Roman" w:cs="Times New Roman"/>
                <w:b/>
                <w:noProof/>
                <w:webHidden/>
                <w:sz w:val="24"/>
                <w:lang w:val="es-ES_tradnl"/>
              </w:rPr>
              <w:instrText xml:space="preserve"> PAGEREF _Toc449900245 \h </w:instrText>
            </w:r>
            <w:r w:rsidR="00A61A81" w:rsidRPr="003524B2">
              <w:rPr>
                <w:rStyle w:val="Hipervnculo"/>
                <w:rFonts w:ascii="Times New Roman" w:hAnsi="Times New Roman" w:cs="Times New Roman"/>
                <w:b/>
                <w:noProof/>
                <w:webHidden/>
                <w:sz w:val="24"/>
                <w:lang w:val="es-ES_tradnl"/>
              </w:rPr>
            </w:r>
            <w:r w:rsidR="00A61A81" w:rsidRPr="003524B2">
              <w:rPr>
                <w:rStyle w:val="Hipervnculo"/>
                <w:rFonts w:ascii="Times New Roman" w:hAnsi="Times New Roman" w:cs="Times New Roman"/>
                <w:b/>
                <w:noProof/>
                <w:webHidden/>
                <w:sz w:val="24"/>
                <w:lang w:val="es-ES_tradnl"/>
              </w:rPr>
              <w:fldChar w:fldCharType="separate"/>
            </w:r>
            <w:r w:rsidR="00A61A81">
              <w:rPr>
                <w:rStyle w:val="Hipervnculo"/>
                <w:rFonts w:ascii="Times New Roman" w:hAnsi="Times New Roman" w:cs="Times New Roman"/>
                <w:b/>
                <w:noProof/>
                <w:webHidden/>
                <w:sz w:val="24"/>
                <w:lang w:val="es-ES_tradnl"/>
              </w:rPr>
              <w:t>21</w:t>
            </w:r>
            <w:r w:rsidR="00A61A81" w:rsidRPr="003524B2">
              <w:rPr>
                <w:rStyle w:val="Hipervnculo"/>
                <w:rFonts w:ascii="Times New Roman" w:hAnsi="Times New Roman" w:cs="Times New Roman"/>
                <w:b/>
                <w:noProof/>
                <w:webHidden/>
                <w:sz w:val="24"/>
                <w:lang w:val="es-ES_tradnl"/>
              </w:rPr>
              <w:fldChar w:fldCharType="end"/>
            </w:r>
          </w:hyperlink>
        </w:p>
        <w:p w:rsidR="00A61A81" w:rsidRPr="003524B2" w:rsidRDefault="006F7056"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6" w:history="1">
            <w:r w:rsidR="00A61A81" w:rsidRPr="003524B2">
              <w:rPr>
                <w:rStyle w:val="Hipervnculo"/>
                <w:rFonts w:ascii="Times New Roman" w:hAnsi="Times New Roman" w:cs="Times New Roman"/>
                <w:noProof/>
                <w:sz w:val="24"/>
                <w:lang w:val="es-ES_tradnl"/>
              </w:rPr>
              <w:t>3.3.1</w:t>
            </w:r>
            <w:r w:rsidR="00A61A81" w:rsidRPr="003524B2">
              <w:rPr>
                <w:rStyle w:val="Hipervnculo"/>
                <w:rFonts w:ascii="Times New Roman" w:hAnsi="Times New Roman" w:cs="Times New Roman"/>
                <w:noProof/>
                <w:sz w:val="24"/>
                <w:lang w:val="es-ES_tradnl"/>
              </w:rPr>
              <w:tab/>
              <w:t>Introducción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_Toc449900246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22</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6F7056"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7" w:history="1">
            <w:r w:rsidR="00A61A81" w:rsidRPr="003524B2">
              <w:rPr>
                <w:rStyle w:val="Hipervnculo"/>
                <w:rFonts w:ascii="Times New Roman" w:hAnsi="Times New Roman" w:cs="Times New Roman"/>
                <w:noProof/>
                <w:sz w:val="24"/>
                <w:lang w:val="es-ES_tradnl"/>
              </w:rPr>
              <w:t>3.3.2</w:t>
            </w:r>
            <w:r w:rsidR="00A61A81" w:rsidRPr="003524B2">
              <w:rPr>
                <w:rStyle w:val="Hipervnculo"/>
                <w:rFonts w:ascii="Times New Roman" w:hAnsi="Times New Roman" w:cs="Times New Roman"/>
                <w:noProof/>
                <w:sz w:val="24"/>
                <w:lang w:val="es-ES_tradnl"/>
              </w:rPr>
              <w:tab/>
              <w:t>Adaptación de los algoritmos genéticos al proyecto</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_Toc449900247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24</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6F7056"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8" w:history="1">
            <w:r w:rsidR="00A61A81" w:rsidRPr="003524B2">
              <w:rPr>
                <w:rStyle w:val="Hipervnculo"/>
                <w:rFonts w:ascii="Times New Roman" w:hAnsi="Times New Roman" w:cs="Times New Roman"/>
                <w:noProof/>
                <w:sz w:val="24"/>
                <w:lang w:val="es-ES_tradnl"/>
              </w:rPr>
              <w:t>3.3.3</w:t>
            </w:r>
            <w:r w:rsidR="00A61A81" w:rsidRPr="003524B2">
              <w:rPr>
                <w:rStyle w:val="Hipervnculo"/>
                <w:rFonts w:ascii="Times New Roman" w:hAnsi="Times New Roman" w:cs="Times New Roman"/>
                <w:noProof/>
                <w:sz w:val="24"/>
                <w:lang w:val="es-ES_tradnl"/>
              </w:rPr>
              <w:tab/>
              <w:t>Conclusión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_Toc449900248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24</w:t>
            </w:r>
            <w:r w:rsidR="00A61A81" w:rsidRPr="003524B2">
              <w:rPr>
                <w:rStyle w:val="Hipervnculo"/>
                <w:rFonts w:ascii="Times New Roman" w:hAnsi="Times New Roman" w:cs="Times New Roman"/>
                <w:noProof/>
                <w:webHidden/>
                <w:sz w:val="24"/>
                <w:lang w:val="es-ES_tradnl"/>
              </w:rPr>
              <w:fldChar w:fldCharType="end"/>
            </w:r>
          </w:hyperlink>
        </w:p>
        <w:p w:rsidR="00A61A81" w:rsidRDefault="00A61A81" w:rsidP="00A61A81">
          <w:r>
            <w:rPr>
              <w:b/>
              <w:bCs/>
            </w:rPr>
            <w:fldChar w:fldCharType="end"/>
          </w:r>
        </w:p>
      </w:sdtContent>
    </w:sdt>
    <w:p w:rsidR="00A61A81" w:rsidRDefault="00A61A81" w:rsidP="00DD2CA8">
      <w:pPr>
        <w:pStyle w:val="Sinespaciado"/>
      </w:pPr>
    </w:p>
    <w:p w:rsidR="00A61A81" w:rsidRDefault="00A61A81" w:rsidP="00DD2CA8">
      <w:pPr>
        <w:pStyle w:val="Sinespaciado"/>
      </w:pPr>
    </w:p>
    <w:p w:rsidR="00A61A81" w:rsidRDefault="00A61A81" w:rsidP="00DD2CA8">
      <w:pPr>
        <w:pStyle w:val="Sinespaciado"/>
      </w:pPr>
    </w:p>
    <w:p w:rsidR="00A61A81" w:rsidRDefault="00A61A81" w:rsidP="00DD2CA8">
      <w:pPr>
        <w:pStyle w:val="Sinespaciado"/>
      </w:pPr>
    </w:p>
    <w:p w:rsidR="00A61A81" w:rsidRDefault="00A61A81" w:rsidP="00DD2CA8">
      <w:pPr>
        <w:pStyle w:val="Sinespaciado"/>
      </w:pPr>
    </w:p>
    <w:p w:rsidR="00A61A81" w:rsidRDefault="00A61A81" w:rsidP="00DD2CA8">
      <w:pPr>
        <w:pStyle w:val="Sinespaciado"/>
      </w:pPr>
    </w:p>
    <w:p w:rsidR="00A61A81" w:rsidRPr="0083679C" w:rsidRDefault="00A61A81" w:rsidP="00DD2CA8">
      <w:pPr>
        <w:pStyle w:val="Sinespaciado"/>
        <w:rPr>
          <w:sz w:val="48"/>
          <w:szCs w:val="48"/>
        </w:rPr>
      </w:pPr>
    </w:p>
    <w:p w:rsidR="00A61A81" w:rsidRDefault="0083679C" w:rsidP="0083679C">
      <w:pPr>
        <w:pStyle w:val="Sinespaciado"/>
        <w:ind w:firstLine="0"/>
        <w:rPr>
          <w:color w:val="244061" w:themeColor="accent1" w:themeShade="80"/>
          <w:sz w:val="60"/>
          <w:szCs w:val="60"/>
          <w:u w:val="single"/>
        </w:rPr>
      </w:pPr>
      <w:r w:rsidRPr="0083679C">
        <w:rPr>
          <w:color w:val="244061" w:themeColor="accent1" w:themeShade="80"/>
          <w:sz w:val="60"/>
          <w:szCs w:val="60"/>
          <w:u w:val="single"/>
        </w:rPr>
        <w:t>Optimización en redes de sensores</w:t>
      </w:r>
    </w:p>
    <w:p w:rsidR="0083679C" w:rsidRPr="0083679C" w:rsidRDefault="0083679C" w:rsidP="0083679C">
      <w:pPr>
        <w:pStyle w:val="Sinespaciado"/>
        <w:ind w:firstLine="0"/>
        <w:jc w:val="center"/>
        <w:rPr>
          <w:color w:val="244061" w:themeColor="accent1" w:themeShade="80"/>
          <w:szCs w:val="24"/>
        </w:rPr>
      </w:pPr>
      <w:r w:rsidRPr="0083679C">
        <w:rPr>
          <w:color w:val="244061" w:themeColor="accent1" w:themeShade="80"/>
          <w:szCs w:val="24"/>
        </w:rPr>
        <w:t>Francisco Porcel Rodríguez – 75166247Q</w:t>
      </w:r>
    </w:p>
    <w:p w:rsidR="00A61A81" w:rsidRDefault="00A61A81" w:rsidP="00DD2CA8">
      <w:pPr>
        <w:pStyle w:val="Sinespaciado"/>
      </w:pPr>
    </w:p>
    <w:p w:rsidR="003524B2" w:rsidRDefault="003524B2">
      <w:pPr>
        <w:rPr>
          <w:lang w:val="es-ES_tradnl"/>
        </w:rPr>
      </w:pPr>
    </w:p>
    <w:p w:rsidR="0083679C" w:rsidRDefault="0083679C">
      <w:pPr>
        <w:rPr>
          <w:lang w:val="es-ES_tradnl"/>
        </w:rPr>
      </w:pPr>
    </w:p>
    <w:p w:rsidR="00611B27" w:rsidRPr="00611B27" w:rsidRDefault="00611B27" w:rsidP="00611B27">
      <w:pPr>
        <w:pStyle w:val="Ttulo1"/>
        <w:rPr>
          <w:color w:val="213955"/>
          <w:sz w:val="30"/>
          <w:szCs w:val="30"/>
          <w:u w:val="single"/>
          <w:lang w:val="es-ES_tradnl"/>
          <w14:textFill>
            <w14:solidFill>
              <w14:srgbClr w14:val="213955">
                <w14:lumMod w14:val="50000"/>
              </w14:srgbClr>
            </w14:solidFill>
          </w14:textFill>
        </w:rPr>
      </w:pPr>
      <w:bookmarkStart w:id="0" w:name="_Toc449900227"/>
      <w:r w:rsidRPr="00611B27">
        <w:rPr>
          <w:color w:val="213955"/>
          <w:sz w:val="30"/>
          <w:szCs w:val="30"/>
          <w:u w:val="single"/>
          <w:lang w:val="es-ES_tradnl"/>
        </w:rPr>
        <w:t>Introducción</w:t>
      </w:r>
      <w:r>
        <w:rPr>
          <w:color w:val="213955"/>
          <w:sz w:val="30"/>
          <w:szCs w:val="30"/>
          <w:u w:val="single"/>
          <w:lang w:val="es-ES_tradnl"/>
        </w:rPr>
        <w:t xml:space="preserve">                                                                                              </w:t>
      </w:r>
      <w:r w:rsidRPr="00611B27">
        <w:rPr>
          <w:color w:val="FFFFFF" w:themeColor="background1"/>
          <w:sz w:val="30"/>
          <w:szCs w:val="30"/>
          <w:u w:val="single"/>
          <w:lang w:val="es-ES_tradnl"/>
        </w:rPr>
        <w:t>.</w:t>
      </w:r>
      <w:bookmarkEnd w:id="0"/>
    </w:p>
    <w:p w:rsidR="00A84FDF" w:rsidRDefault="00A84FDF" w:rsidP="00611B27">
      <w:pPr>
        <w:pStyle w:val="Sinespaciado"/>
      </w:pPr>
    </w:p>
    <w:p w:rsidR="00D20B67" w:rsidRDefault="00D20B67" w:rsidP="00611B27">
      <w:pPr>
        <w:pStyle w:val="Sinespaciado"/>
      </w:pPr>
      <w:r>
        <w:t>En este primer apartado del presente documento, se presentan los antecedentes que motivan la realización del proyecto, los objetivos que se desean alcanzar y la organización del documento.</w:t>
      </w:r>
    </w:p>
    <w:p w:rsidR="00D20B67" w:rsidRDefault="00D20B67" w:rsidP="00611B27">
      <w:pPr>
        <w:pStyle w:val="Sinespaciado"/>
      </w:pPr>
    </w:p>
    <w:p w:rsidR="00D20B67" w:rsidRPr="00D20B67" w:rsidRDefault="00D20B67" w:rsidP="00D20B67">
      <w:pPr>
        <w:pStyle w:val="Ttulo2"/>
        <w:ind w:left="851"/>
        <w:rPr>
          <w:color w:val="244061" w:themeColor="accent1" w:themeShade="80"/>
          <w:sz w:val="28"/>
          <w:szCs w:val="28"/>
        </w:rPr>
      </w:pPr>
      <w:r w:rsidRPr="00D20B67">
        <w:rPr>
          <w:color w:val="244061" w:themeColor="accent1" w:themeShade="80"/>
          <w:sz w:val="28"/>
          <w:szCs w:val="28"/>
        </w:rPr>
        <w:t>Antecedentes</w:t>
      </w:r>
    </w:p>
    <w:p w:rsidR="00D20B67" w:rsidRDefault="00D20B67" w:rsidP="00611B27">
      <w:pPr>
        <w:pStyle w:val="Sinespaciado"/>
      </w:pPr>
    </w:p>
    <w:p w:rsidR="00A1680B" w:rsidRDefault="00A1680B" w:rsidP="00611B27">
      <w:pPr>
        <w:pStyle w:val="Sinespaciado"/>
      </w:pPr>
      <w:r>
        <w:t>La siguiente generación  de comunicaciones móviles (5G) está actualmente en desarrollo</w:t>
      </w:r>
      <w:r w:rsidR="00AE7F69">
        <w:t xml:space="preserve"> </w:t>
      </w:r>
      <w:r w:rsidR="00D92A51" w:rsidRPr="00D92A51">
        <w:rPr>
          <w:color w:val="000000"/>
          <w:lang w:val="es-ES"/>
        </w:rPr>
        <w:t>[</w:t>
      </w:r>
      <w:proofErr w:type="spellStart"/>
      <w:r w:rsidR="00D92A51" w:rsidRPr="00D92A51">
        <w:rPr>
          <w:color w:val="000000"/>
          <w:lang w:val="es-ES"/>
        </w:rPr>
        <w:t>Agiwal</w:t>
      </w:r>
      <w:proofErr w:type="spellEnd"/>
      <w:r w:rsidR="00D92A51" w:rsidRPr="00D92A51">
        <w:rPr>
          <w:color w:val="000000"/>
          <w:lang w:val="es-ES"/>
        </w:rPr>
        <w:t xml:space="preserve"> 2016]</w:t>
      </w:r>
      <w:r w:rsidR="00D92A51">
        <w:rPr>
          <w:color w:val="000000"/>
          <w:lang w:val="es-ES"/>
        </w:rPr>
        <w:t xml:space="preserve"> </w:t>
      </w:r>
      <w:r w:rsidR="00D92A51" w:rsidRPr="00D92A51">
        <w:rPr>
          <w:color w:val="000000"/>
          <w:lang w:val="es-ES"/>
        </w:rPr>
        <w:t>[</w:t>
      </w:r>
      <w:proofErr w:type="spellStart"/>
      <w:r w:rsidR="00D92A51" w:rsidRPr="00D92A51">
        <w:rPr>
          <w:color w:val="000000"/>
          <w:lang w:val="es-ES"/>
        </w:rPr>
        <w:t>Boccardi</w:t>
      </w:r>
      <w:proofErr w:type="spellEnd"/>
      <w:r w:rsidR="00D92A51" w:rsidRPr="00D92A51">
        <w:rPr>
          <w:color w:val="000000"/>
          <w:lang w:val="es-ES"/>
        </w:rPr>
        <w:t xml:space="preserve"> 2014]</w:t>
      </w:r>
      <w:r>
        <w:t>. De hecho, se espera que los primeros despliegues de una red 5G operen completamente en 2020</w:t>
      </w:r>
      <w:r w:rsidR="00D61CC0">
        <w:t xml:space="preserve"> </w:t>
      </w:r>
      <w:r w:rsidR="00D61CC0" w:rsidRPr="00D61CC0">
        <w:rPr>
          <w:color w:val="000000"/>
          <w:lang w:val="es-ES"/>
        </w:rPr>
        <w:t>[</w:t>
      </w:r>
      <w:proofErr w:type="spellStart"/>
      <w:r w:rsidR="00D61CC0" w:rsidRPr="00D61CC0">
        <w:rPr>
          <w:color w:val="000000"/>
          <w:lang w:val="es-ES"/>
        </w:rPr>
        <w:t>Community</w:t>
      </w:r>
      <w:proofErr w:type="spellEnd"/>
      <w:r w:rsidR="00D61CC0" w:rsidRPr="00D61CC0">
        <w:rPr>
          <w:color w:val="000000"/>
          <w:lang w:val="es-ES"/>
        </w:rPr>
        <w:t xml:space="preserve"> 2015]</w:t>
      </w:r>
      <w:r>
        <w:t xml:space="preserve">. Los objetivos de diseño de estos sistemas se muestran en la figura </w:t>
      </w:r>
      <w:r w:rsidR="00AF22BC">
        <w:t>1.1</w:t>
      </w:r>
      <w:r>
        <w:t>.</w:t>
      </w:r>
      <w:r w:rsidR="00F5441F">
        <w:t xml:space="preserve"> Estos sistemas están concebidos para proporcionar velocidades de datos muy altas (típicamente del orden de </w:t>
      </w:r>
      <w:proofErr w:type="spellStart"/>
      <w:r w:rsidR="00F5441F">
        <w:t>Gbps</w:t>
      </w:r>
      <w:proofErr w:type="spellEnd"/>
      <w:r w:rsidR="00F5441F">
        <w:t xml:space="preserve">), una latencia </w:t>
      </w:r>
      <w:r w:rsidR="00AE7F69">
        <w:t>extremadamente</w:t>
      </w:r>
      <w:r w:rsidR="00F5441F">
        <w:t xml:space="preserve"> reducida, gran incremento en la capacidad de la estación base y una mejor significativa en la calidad de servicio percibida por el usuario comparado con las redes 4G LTE</w:t>
      </w:r>
      <w:r w:rsidR="00D61CC0">
        <w:t xml:space="preserve"> </w:t>
      </w:r>
      <w:r w:rsidR="00D61CC0" w:rsidRPr="00D61CC0">
        <w:rPr>
          <w:color w:val="000000"/>
          <w:lang w:val="es-ES"/>
        </w:rPr>
        <w:t>[</w:t>
      </w:r>
      <w:proofErr w:type="spellStart"/>
      <w:r w:rsidR="00D61CC0" w:rsidRPr="00D61CC0">
        <w:rPr>
          <w:color w:val="000000"/>
          <w:lang w:val="es-ES"/>
        </w:rPr>
        <w:t>Bogale</w:t>
      </w:r>
      <w:proofErr w:type="spellEnd"/>
      <w:r w:rsidR="00D61CC0" w:rsidRPr="00D61CC0">
        <w:rPr>
          <w:color w:val="000000"/>
          <w:lang w:val="es-ES"/>
        </w:rPr>
        <w:t xml:space="preserve"> 2016]</w:t>
      </w:r>
      <w:r w:rsidR="00F5441F">
        <w:t>.</w:t>
      </w:r>
    </w:p>
    <w:p w:rsidR="00A1680B" w:rsidRDefault="00A1680B" w:rsidP="00611B27">
      <w:pPr>
        <w:pStyle w:val="Sinespaciado"/>
      </w:pPr>
    </w:p>
    <w:p w:rsidR="00A1680B" w:rsidRDefault="00A1680B" w:rsidP="00611B27">
      <w:pPr>
        <w:pStyle w:val="Sinespaciado"/>
      </w:pPr>
      <w:r>
        <w:rPr>
          <w:noProof/>
          <w:lang w:val="es-ES" w:eastAsia="es-ES"/>
        </w:rPr>
        <w:drawing>
          <wp:inline distT="0" distB="0" distL="0" distR="0" wp14:anchorId="66FE38CE" wp14:editId="41D62F3F">
            <wp:extent cx="5038725" cy="1133475"/>
            <wp:effectExtent l="19050" t="19050" r="28575"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8725" cy="1133475"/>
                    </a:xfrm>
                    <a:prstGeom prst="rect">
                      <a:avLst/>
                    </a:prstGeom>
                    <a:ln>
                      <a:solidFill>
                        <a:schemeClr val="tx2"/>
                      </a:solidFill>
                    </a:ln>
                  </pic:spPr>
                </pic:pic>
              </a:graphicData>
            </a:graphic>
          </wp:inline>
        </w:drawing>
      </w:r>
    </w:p>
    <w:p w:rsidR="00A1680B" w:rsidRPr="00850F3E" w:rsidRDefault="00A1680B" w:rsidP="00AF22BC">
      <w:pPr>
        <w:pStyle w:val="Sinespaciado"/>
        <w:jc w:val="center"/>
        <w:rPr>
          <w:sz w:val="20"/>
          <w:szCs w:val="20"/>
          <w:lang w:val="es-ES"/>
        </w:rPr>
      </w:pPr>
      <w:r w:rsidRPr="00AE7F69">
        <w:rPr>
          <w:sz w:val="20"/>
          <w:szCs w:val="20"/>
        </w:rPr>
        <w:t>Fig</w:t>
      </w:r>
      <w:r w:rsidR="007861E1">
        <w:rPr>
          <w:sz w:val="20"/>
          <w:szCs w:val="20"/>
        </w:rPr>
        <w:t>.</w:t>
      </w:r>
      <w:r w:rsidRPr="00AE7F69">
        <w:rPr>
          <w:sz w:val="20"/>
          <w:szCs w:val="20"/>
        </w:rPr>
        <w:t xml:space="preserve"> </w:t>
      </w:r>
      <w:r w:rsidR="00AF22BC">
        <w:rPr>
          <w:sz w:val="20"/>
          <w:szCs w:val="20"/>
        </w:rPr>
        <w:t>1.1</w:t>
      </w:r>
      <w:r w:rsidRPr="00AE7F69">
        <w:rPr>
          <w:sz w:val="20"/>
          <w:szCs w:val="20"/>
        </w:rPr>
        <w:t xml:space="preserve">. Objetivos de </w:t>
      </w:r>
      <w:r w:rsidRPr="00AF22BC">
        <w:rPr>
          <w:sz w:val="20"/>
          <w:szCs w:val="20"/>
        </w:rPr>
        <w:t xml:space="preserve">diseño y requisitos para las rede 5G. </w:t>
      </w:r>
      <w:r w:rsidRPr="00850F3E">
        <w:rPr>
          <w:sz w:val="20"/>
          <w:szCs w:val="20"/>
          <w:lang w:val="es-ES"/>
        </w:rPr>
        <w:t xml:space="preserve">Fuente: </w:t>
      </w:r>
      <w:r w:rsidR="00AF22BC" w:rsidRPr="00850F3E">
        <w:rPr>
          <w:color w:val="000000"/>
          <w:sz w:val="20"/>
          <w:szCs w:val="20"/>
          <w:lang w:val="es-ES"/>
        </w:rPr>
        <w:t>[</w:t>
      </w:r>
      <w:proofErr w:type="spellStart"/>
      <w:r w:rsidR="00AF22BC" w:rsidRPr="00850F3E">
        <w:rPr>
          <w:color w:val="000000"/>
          <w:sz w:val="20"/>
          <w:szCs w:val="20"/>
          <w:lang w:val="es-ES"/>
        </w:rPr>
        <w:t>Community</w:t>
      </w:r>
      <w:proofErr w:type="spellEnd"/>
      <w:r w:rsidR="00AF22BC" w:rsidRPr="00850F3E">
        <w:rPr>
          <w:color w:val="000000"/>
          <w:sz w:val="20"/>
          <w:szCs w:val="20"/>
          <w:lang w:val="es-ES"/>
        </w:rPr>
        <w:t xml:space="preserve"> 2015].</w:t>
      </w:r>
    </w:p>
    <w:p w:rsidR="00AF22BC" w:rsidRDefault="00AF22BC" w:rsidP="00611B27">
      <w:pPr>
        <w:pStyle w:val="Sinespaciado"/>
        <w:rPr>
          <w:lang w:val="es-ES"/>
        </w:rPr>
      </w:pPr>
    </w:p>
    <w:p w:rsidR="00F5441F" w:rsidRDefault="00F5441F" w:rsidP="00611B27">
      <w:pPr>
        <w:pStyle w:val="Sinespaciado"/>
        <w:rPr>
          <w:lang w:val="es-ES"/>
        </w:rPr>
      </w:pPr>
      <w:r w:rsidRPr="00F5441F">
        <w:rPr>
          <w:lang w:val="es-ES"/>
        </w:rPr>
        <w:t>Existen muchas tecnologías innovadoras que se usar</w:t>
      </w:r>
      <w:r>
        <w:rPr>
          <w:lang w:val="es-ES"/>
        </w:rPr>
        <w:t xml:space="preserve">án para satisfacer las demandas del volumen de tráfico masivo: sistemas MIMO enormes, acceso múltiple por división en frecuencia ortogonal (OFDMA), redes de acceso radio a la nube (CRAN), redes definidas por software (SDN), entre otras. Además, 5G también pretende introducir nuevos dispositivos en su arquitectura: </w:t>
      </w:r>
      <w:r w:rsidR="00F2593D">
        <w:rPr>
          <w:lang w:val="es-ES"/>
        </w:rPr>
        <w:t>infraestructuras inalámbricas compuestas, administración flexible del espectro, celdas pequeñas, despliegue heterogéneo de la red, entre otras</w:t>
      </w:r>
      <w:r w:rsidR="00D61CC0">
        <w:rPr>
          <w:lang w:val="es-ES"/>
        </w:rPr>
        <w:t xml:space="preserve"> </w:t>
      </w:r>
      <w:r w:rsidR="00D61CC0" w:rsidRPr="00D61CC0">
        <w:rPr>
          <w:color w:val="000000"/>
          <w:lang w:val="es-ES"/>
        </w:rPr>
        <w:t>[</w:t>
      </w:r>
      <w:proofErr w:type="spellStart"/>
      <w:r w:rsidR="00D61CC0" w:rsidRPr="00D61CC0">
        <w:rPr>
          <w:color w:val="000000"/>
          <w:lang w:val="es-ES"/>
        </w:rPr>
        <w:t>Tsai</w:t>
      </w:r>
      <w:proofErr w:type="spellEnd"/>
      <w:r w:rsidR="00D61CC0" w:rsidRPr="00D61CC0">
        <w:rPr>
          <w:color w:val="000000"/>
          <w:lang w:val="es-ES"/>
        </w:rPr>
        <w:t xml:space="preserve"> 2015]</w:t>
      </w:r>
      <w:r w:rsidR="00F2593D">
        <w:rPr>
          <w:lang w:val="es-ES"/>
        </w:rPr>
        <w:t>.</w:t>
      </w:r>
    </w:p>
    <w:p w:rsidR="00F2593D" w:rsidRDefault="00F2593D" w:rsidP="00611B27">
      <w:pPr>
        <w:pStyle w:val="Sinespaciado"/>
        <w:rPr>
          <w:lang w:val="es-ES"/>
        </w:rPr>
      </w:pPr>
    </w:p>
    <w:p w:rsidR="00F5441F" w:rsidRPr="00F5441F" w:rsidRDefault="00F2593D" w:rsidP="00611B27">
      <w:pPr>
        <w:pStyle w:val="Sinespaciado"/>
        <w:rPr>
          <w:lang w:val="es-ES"/>
        </w:rPr>
      </w:pPr>
      <w:r>
        <w:rPr>
          <w:lang w:val="es-ES"/>
        </w:rPr>
        <w:t>Las iniciativas de investigación han identificado ocho requisitos básicos para la siguiente generación de sistema 5G</w:t>
      </w:r>
      <w:r w:rsidR="00AA57A0">
        <w:rPr>
          <w:lang w:val="es-ES"/>
        </w:rPr>
        <w:t xml:space="preserve"> </w:t>
      </w:r>
      <w:r w:rsidR="00AA57A0" w:rsidRPr="00D92A51">
        <w:rPr>
          <w:color w:val="000000"/>
          <w:lang w:val="es-ES"/>
        </w:rPr>
        <w:t>[</w:t>
      </w:r>
      <w:proofErr w:type="spellStart"/>
      <w:r w:rsidR="00AA57A0" w:rsidRPr="00D92A51">
        <w:rPr>
          <w:color w:val="000000"/>
          <w:lang w:val="es-ES"/>
        </w:rPr>
        <w:t>Agiwal</w:t>
      </w:r>
      <w:proofErr w:type="spellEnd"/>
      <w:r w:rsidR="00AA57A0" w:rsidRPr="00D92A51">
        <w:rPr>
          <w:color w:val="000000"/>
          <w:lang w:val="es-ES"/>
        </w:rPr>
        <w:t xml:space="preserve"> 2016]</w:t>
      </w:r>
      <w:r>
        <w:rPr>
          <w:lang w:val="es-ES"/>
        </w:rPr>
        <w:t xml:space="preserve">, siendo la “reducción en energía usada de casi el 90%” uno de ellos. Por tanto, las tecnologías “verdes” se están considerando en los estándares. Como consecuencia, la eficiencia en la energía es un </w:t>
      </w:r>
      <w:r>
        <w:rPr>
          <w:lang w:val="es-ES"/>
        </w:rPr>
        <w:lastRenderedPageBreak/>
        <w:t>tema clave</w:t>
      </w:r>
      <w:r w:rsidR="00DD2CA8">
        <w:rPr>
          <w:lang w:val="es-ES"/>
        </w:rPr>
        <w:t xml:space="preserve"> </w:t>
      </w:r>
      <w:r>
        <w:rPr>
          <w:lang w:val="es-ES"/>
        </w:rPr>
        <w:t>en el diseño de estas redes</w:t>
      </w:r>
      <w:r w:rsidR="00AA57A0">
        <w:rPr>
          <w:lang w:val="es-ES"/>
        </w:rPr>
        <w:t xml:space="preserve"> </w:t>
      </w:r>
      <w:r w:rsidR="00AA57A0" w:rsidRPr="00AA57A0">
        <w:rPr>
          <w:color w:val="000000"/>
          <w:lang w:val="es-ES"/>
        </w:rPr>
        <w:t>[</w:t>
      </w:r>
      <w:proofErr w:type="spellStart"/>
      <w:r w:rsidR="00AA57A0" w:rsidRPr="00AA57A0">
        <w:rPr>
          <w:color w:val="000000"/>
          <w:lang w:val="es-ES"/>
        </w:rPr>
        <w:t>Buzzi</w:t>
      </w:r>
      <w:proofErr w:type="spellEnd"/>
      <w:r w:rsidR="00AA57A0" w:rsidRPr="00AA57A0">
        <w:rPr>
          <w:color w:val="000000"/>
          <w:lang w:val="es-ES"/>
        </w:rPr>
        <w:t xml:space="preserve"> 2016]</w:t>
      </w:r>
      <w:r>
        <w:rPr>
          <w:lang w:val="es-ES"/>
        </w:rPr>
        <w:t xml:space="preserve">. La eficiencia, en general, y el consumo de energía en particular, incluye claramente algún tipo de optimización. </w:t>
      </w:r>
      <w:r w:rsidR="005B7DA8">
        <w:rPr>
          <w:lang w:val="es-ES"/>
        </w:rPr>
        <w:t>Las tecnologías requeridas para desarrollar sistemas 5G, así como los escenarios de aplicación, son bastante numerosos. Uno de los casos más potenciales del uso de 5G</w:t>
      </w:r>
      <w:r w:rsidR="00AA57A0">
        <w:rPr>
          <w:lang w:val="es-ES"/>
        </w:rPr>
        <w:t xml:space="preserve"> </w:t>
      </w:r>
      <w:r w:rsidR="00AA57A0" w:rsidRPr="00AA57A0">
        <w:rPr>
          <w:color w:val="000000"/>
          <w:lang w:val="es-ES"/>
        </w:rPr>
        <w:t>[</w:t>
      </w:r>
      <w:proofErr w:type="spellStart"/>
      <w:r w:rsidR="00AA57A0" w:rsidRPr="00AA57A0">
        <w:rPr>
          <w:color w:val="000000"/>
          <w:lang w:val="es-ES"/>
        </w:rPr>
        <w:t>Bogale</w:t>
      </w:r>
      <w:proofErr w:type="spellEnd"/>
      <w:r w:rsidR="00AA57A0" w:rsidRPr="00AA57A0">
        <w:rPr>
          <w:color w:val="000000"/>
          <w:lang w:val="es-ES"/>
        </w:rPr>
        <w:t xml:space="preserve"> 2016]</w:t>
      </w:r>
      <w:r w:rsidR="005B7DA8">
        <w:rPr>
          <w:lang w:val="es-ES"/>
        </w:rPr>
        <w:t xml:space="preserve"> son las Redes de Sensores Inalámbricas (</w:t>
      </w:r>
      <w:proofErr w:type="spellStart"/>
      <w:r w:rsidR="005B7DA8">
        <w:rPr>
          <w:i/>
          <w:lang w:val="es-ES"/>
        </w:rPr>
        <w:t>Wirelesss</w:t>
      </w:r>
      <w:proofErr w:type="spellEnd"/>
      <w:r w:rsidR="005B7DA8">
        <w:rPr>
          <w:i/>
          <w:lang w:val="es-ES"/>
        </w:rPr>
        <w:t xml:space="preserve"> Sensor Networks, </w:t>
      </w:r>
      <w:r w:rsidR="005B7DA8">
        <w:rPr>
          <w:lang w:val="es-ES"/>
        </w:rPr>
        <w:t>WSN), puesto que el número de “cosas conectadas” (Internet de las Cosas), será de 7 billones</w:t>
      </w:r>
      <w:r w:rsidR="00AA57A0">
        <w:rPr>
          <w:lang w:val="es-ES"/>
        </w:rPr>
        <w:t xml:space="preserve"> </w:t>
      </w:r>
      <w:r w:rsidR="00AA57A0" w:rsidRPr="00AA57A0">
        <w:rPr>
          <w:color w:val="000000"/>
          <w:lang w:val="es-ES"/>
        </w:rPr>
        <w:t>[</w:t>
      </w:r>
      <w:proofErr w:type="spellStart"/>
      <w:r w:rsidR="00AA57A0" w:rsidRPr="00AA57A0">
        <w:rPr>
          <w:color w:val="000000"/>
          <w:lang w:val="es-ES"/>
        </w:rPr>
        <w:t>Community</w:t>
      </w:r>
      <w:proofErr w:type="spellEnd"/>
      <w:r w:rsidR="00AA57A0" w:rsidRPr="00AA57A0">
        <w:rPr>
          <w:color w:val="000000"/>
          <w:lang w:val="es-ES"/>
        </w:rPr>
        <w:t xml:space="preserve"> 2015]</w:t>
      </w:r>
      <w:r w:rsidR="005B7DA8">
        <w:rPr>
          <w:lang w:val="es-ES"/>
        </w:rPr>
        <w:t>. Así, queda claro que la preservación de la energía de las WSN es un tema de gran interés en lo que se refiere al diseño y despliegue de la red.</w:t>
      </w:r>
    </w:p>
    <w:p w:rsidR="00F5441F" w:rsidRPr="00F5441F" w:rsidRDefault="00F5441F" w:rsidP="00611B27">
      <w:pPr>
        <w:pStyle w:val="Sinespaciado"/>
        <w:rPr>
          <w:lang w:val="es-ES"/>
        </w:rPr>
      </w:pPr>
    </w:p>
    <w:p w:rsidR="00A84FDF" w:rsidRPr="00255CD7" w:rsidRDefault="00DD2CA8" w:rsidP="00AF22BC">
      <w:pPr>
        <w:pStyle w:val="Sinespaciado"/>
        <w:rPr>
          <w:color w:val="000000"/>
          <w:lang w:val="es-ES"/>
        </w:rPr>
      </w:pPr>
      <w:r>
        <w:t xml:space="preserve">Como vemos, las redes de sensores inalámbricas son un gran punto de avance para el futuro de la tecnología, y de ellas trata este proyecto. </w:t>
      </w:r>
      <w:r w:rsidR="00A84FDF">
        <w:t>Las redes de sensores inalámbricas han experimentado un notable crecimiento a lo largo de los últimos años, provocado principalmente por su adaptabilidad y los rápidos avances en tecnología que se han presentado en las pasadas décadas.</w:t>
      </w:r>
      <w:r w:rsidR="00A35F54">
        <w:t xml:space="preserve"> </w:t>
      </w:r>
      <w:r w:rsidR="00A35F54" w:rsidRPr="00AF22BC">
        <w:t>Además</w:t>
      </w:r>
      <w:r w:rsidR="00A35F54">
        <w:t xml:space="preserve"> de ser usadas en la tecnología comentada anteriormente (5G), pueden ser muy útiles para </w:t>
      </w:r>
      <w:r w:rsidR="00254452">
        <w:t xml:space="preserve">monitorizar cierto medio, </w:t>
      </w:r>
      <w:r w:rsidR="00A35F54">
        <w:t>siendo posible</w:t>
      </w:r>
      <w:r w:rsidR="00254452">
        <w:t xml:space="preserve"> desplegar una gran cantidad de sens</w:t>
      </w:r>
      <w:r w:rsidR="00A35F54">
        <w:t>ores, cientos o incluso miles</w:t>
      </w:r>
      <w:r w:rsidR="00254452">
        <w:t>, que pueden cooperar para recopilar datos. Estos datos serán entonces enviados a una estación base a través de la antena que incorporan los sensores. Debido a sus atributos ajustables y a que son muy baratos, poseen un gran número de aplicaciones como la monitorización del medioambiente, prevención de incendios, detección de químicos, servicios de cuidados de salud, respuesta de emergencia, misiones de vigilancia, detección de terremotos y previsión del tiempo</w:t>
      </w:r>
      <w:r w:rsidR="00255CD7">
        <w:t xml:space="preserve"> meteorológico </w:t>
      </w:r>
      <w:r w:rsidR="00255CD7" w:rsidRPr="00255CD7">
        <w:rPr>
          <w:color w:val="000000"/>
          <w:lang w:val="es-ES"/>
        </w:rPr>
        <w:t>[</w:t>
      </w:r>
      <w:proofErr w:type="spellStart"/>
      <w:r w:rsidR="00255CD7" w:rsidRPr="00255CD7">
        <w:rPr>
          <w:color w:val="000000"/>
          <w:lang w:val="es-ES"/>
        </w:rPr>
        <w:t>Akyildiz</w:t>
      </w:r>
      <w:proofErr w:type="spellEnd"/>
      <w:r w:rsidR="00255CD7" w:rsidRPr="00255CD7">
        <w:rPr>
          <w:color w:val="000000"/>
          <w:lang w:val="es-ES"/>
        </w:rPr>
        <w:t xml:space="preserve"> 2002] [</w:t>
      </w:r>
      <w:proofErr w:type="spellStart"/>
      <w:r w:rsidR="00255CD7" w:rsidRPr="00255CD7">
        <w:rPr>
          <w:color w:val="000000"/>
          <w:lang w:val="es-ES"/>
        </w:rPr>
        <w:t>Zanjireh</w:t>
      </w:r>
      <w:proofErr w:type="spellEnd"/>
      <w:r w:rsidR="00255CD7" w:rsidRPr="00255CD7">
        <w:rPr>
          <w:color w:val="000000"/>
          <w:lang w:val="es-ES"/>
        </w:rPr>
        <w:t xml:space="preserve"> 2007] [Perera 2014]</w:t>
      </w:r>
      <w:r w:rsidR="00254452">
        <w:t xml:space="preserve">. Los sensores de las </w:t>
      </w:r>
      <w:proofErr w:type="spellStart"/>
      <w:r w:rsidR="00254452">
        <w:t>WSNs</w:t>
      </w:r>
      <w:proofErr w:type="spellEnd"/>
      <w:r w:rsidR="00254452">
        <w:t xml:space="preserve"> pueden organizarse de una manera </w:t>
      </w:r>
      <w:r w:rsidR="00254452">
        <w:rPr>
          <w:i/>
        </w:rPr>
        <w:t>ad-hoc</w:t>
      </w:r>
      <w:r w:rsidR="00254452">
        <w:t xml:space="preserve"> y pueden ser usados en lugares donde la presencia humana es arriesgada o prácticamente imposible</w:t>
      </w:r>
      <w:r w:rsidR="009F4210">
        <w:t xml:space="preserve"> </w:t>
      </w:r>
      <w:r w:rsidR="004D76BE" w:rsidRPr="004D76BE">
        <w:rPr>
          <w:lang w:val="es-ES"/>
        </w:rPr>
        <w:t>[</w:t>
      </w:r>
      <w:proofErr w:type="spellStart"/>
      <w:r w:rsidR="004D76BE" w:rsidRPr="004D76BE">
        <w:rPr>
          <w:lang w:val="es-ES"/>
        </w:rPr>
        <w:t>Tselikis</w:t>
      </w:r>
      <w:proofErr w:type="spellEnd"/>
      <w:r w:rsidR="004D76BE" w:rsidRPr="004D76BE">
        <w:rPr>
          <w:lang w:val="es-ES"/>
        </w:rPr>
        <w:t xml:space="preserve"> 2012]</w:t>
      </w:r>
      <w:r w:rsidR="004D76BE">
        <w:t>.</w:t>
      </w:r>
    </w:p>
    <w:p w:rsidR="00A1680B" w:rsidRDefault="00A1680B" w:rsidP="00611B27">
      <w:pPr>
        <w:pStyle w:val="Sinespaciado"/>
      </w:pPr>
    </w:p>
    <w:p w:rsidR="003A2757" w:rsidRDefault="00254452" w:rsidP="00AF22BC">
      <w:pPr>
        <w:pStyle w:val="Sinespaciado"/>
        <w:rPr>
          <w:lang w:val="es-ES"/>
        </w:rPr>
      </w:pPr>
      <w:r>
        <w:t xml:space="preserve">La eficiencia de la energía es esencial para que estas redes de sensores sean efectivas, ya que recargar o reemplazar sus baterías puede no ser posible. En la pasada década, un gran número de </w:t>
      </w:r>
      <w:r w:rsidRPr="00AF22BC">
        <w:t>estudios</w:t>
      </w:r>
      <w:r>
        <w:t xml:space="preserve"> han propuesto algoritmos que optimicen la energía de las </w:t>
      </w:r>
      <w:proofErr w:type="spellStart"/>
      <w:r>
        <w:t>WSNs</w:t>
      </w:r>
      <w:proofErr w:type="spellEnd"/>
      <w:r w:rsidR="000F11B4">
        <w:t xml:space="preserve"> </w:t>
      </w:r>
      <w:r w:rsidR="000F11B4" w:rsidRPr="000F11B4">
        <w:rPr>
          <w:lang w:val="es-ES"/>
        </w:rPr>
        <w:t>[</w:t>
      </w:r>
      <w:proofErr w:type="spellStart"/>
      <w:r w:rsidR="000F11B4" w:rsidRPr="000F11B4">
        <w:rPr>
          <w:lang w:val="es-ES"/>
        </w:rPr>
        <w:t>Heinzelman</w:t>
      </w:r>
      <w:proofErr w:type="spellEnd"/>
      <w:r w:rsidR="000F11B4" w:rsidRPr="000F11B4">
        <w:rPr>
          <w:lang w:val="es-ES"/>
        </w:rPr>
        <w:t xml:space="preserve"> 2000] [</w:t>
      </w:r>
      <w:proofErr w:type="spellStart"/>
      <w:r w:rsidR="000F11B4" w:rsidRPr="000F11B4">
        <w:rPr>
          <w:lang w:val="es-ES"/>
        </w:rPr>
        <w:t>Zanjireh</w:t>
      </w:r>
      <w:proofErr w:type="spellEnd"/>
      <w:r w:rsidR="000F11B4" w:rsidRPr="000F11B4">
        <w:rPr>
          <w:lang w:val="es-ES"/>
        </w:rPr>
        <w:t xml:space="preserve"> 2013] [</w:t>
      </w:r>
      <w:proofErr w:type="spellStart"/>
      <w:r w:rsidR="000F11B4" w:rsidRPr="000F11B4">
        <w:rPr>
          <w:lang w:val="es-ES"/>
        </w:rPr>
        <w:t>Zanjireh</w:t>
      </w:r>
      <w:proofErr w:type="spellEnd"/>
      <w:r w:rsidR="000F11B4" w:rsidRPr="000F11B4">
        <w:rPr>
          <w:lang w:val="es-ES"/>
        </w:rPr>
        <w:t xml:space="preserve"> 2014] [Mathew 2014]</w:t>
      </w:r>
      <w:r>
        <w:t>.</w:t>
      </w:r>
      <w:r w:rsidR="006276C4">
        <w:t xml:space="preserve"> </w:t>
      </w:r>
      <w:r w:rsidR="006276C4" w:rsidRPr="006276C4">
        <w:rPr>
          <w:lang w:val="es-ES"/>
        </w:rPr>
        <w:t xml:space="preserve">El principal factor por el cual se consume energía en las </w:t>
      </w:r>
      <w:proofErr w:type="spellStart"/>
      <w:r w:rsidR="006276C4" w:rsidRPr="006276C4">
        <w:rPr>
          <w:lang w:val="es-ES"/>
        </w:rPr>
        <w:t>WSNs</w:t>
      </w:r>
      <w:proofErr w:type="spellEnd"/>
      <w:r w:rsidR="006276C4" w:rsidRPr="006276C4">
        <w:rPr>
          <w:lang w:val="es-ES"/>
        </w:rPr>
        <w:t xml:space="preserve"> es la potencia necesaria para poder transmitir los datos captados, es decir, la comunicaci</w:t>
      </w:r>
      <w:r w:rsidR="006276C4">
        <w:rPr>
          <w:lang w:val="es-ES"/>
        </w:rPr>
        <w:t>ón.</w:t>
      </w:r>
      <w:r w:rsidR="005E2D63">
        <w:rPr>
          <w:lang w:val="es-ES"/>
        </w:rPr>
        <w:t xml:space="preserve"> Aquí entrará e</w:t>
      </w:r>
      <w:r w:rsidR="00391BAF">
        <w:rPr>
          <w:lang w:val="es-ES"/>
        </w:rPr>
        <w:t>n</w:t>
      </w:r>
      <w:r w:rsidR="005E2D63">
        <w:rPr>
          <w:lang w:val="es-ES"/>
        </w:rPr>
        <w:t xml:space="preserve"> juego el uso del beamforming</w:t>
      </w:r>
      <w:r w:rsidR="000F11B4">
        <w:rPr>
          <w:lang w:val="es-ES"/>
        </w:rPr>
        <w:t xml:space="preserve"> </w:t>
      </w:r>
      <w:r w:rsidR="000F11B4" w:rsidRPr="000942F7">
        <w:rPr>
          <w:lang w:val="es-ES"/>
        </w:rPr>
        <w:t>[</w:t>
      </w:r>
      <w:proofErr w:type="spellStart"/>
      <w:r w:rsidR="000F11B4" w:rsidRPr="000942F7">
        <w:rPr>
          <w:lang w:val="es-ES"/>
        </w:rPr>
        <w:t>Anastasi</w:t>
      </w:r>
      <w:proofErr w:type="spellEnd"/>
      <w:r w:rsidR="000F11B4" w:rsidRPr="000942F7">
        <w:rPr>
          <w:lang w:val="es-ES"/>
        </w:rPr>
        <w:t xml:space="preserve"> 2004]</w:t>
      </w:r>
      <w:r w:rsidR="005E2D63">
        <w:rPr>
          <w:lang w:val="es-ES"/>
        </w:rPr>
        <w:t>.</w:t>
      </w:r>
      <w:r w:rsidR="00391BAF">
        <w:rPr>
          <w:lang w:val="es-ES"/>
        </w:rPr>
        <w:t xml:space="preserve"> </w:t>
      </w:r>
      <w:r w:rsidR="003A2757">
        <w:rPr>
          <w:lang w:val="es-ES"/>
        </w:rPr>
        <w:t>A continuación se explicarán unas breves nociones sobre el beamforming</w:t>
      </w:r>
      <w:r w:rsidR="00391BAF">
        <w:rPr>
          <w:lang w:val="es-ES"/>
        </w:rPr>
        <w:t xml:space="preserve"> para pasar posteriormente a explicar por qué será clave para la optimización de la energía en las </w:t>
      </w:r>
      <w:proofErr w:type="spellStart"/>
      <w:r w:rsidR="00391BAF">
        <w:rPr>
          <w:lang w:val="es-ES"/>
        </w:rPr>
        <w:t>WSNs</w:t>
      </w:r>
      <w:proofErr w:type="spellEnd"/>
      <w:r w:rsidR="00391BAF">
        <w:rPr>
          <w:lang w:val="es-ES"/>
        </w:rPr>
        <w:t>.</w:t>
      </w:r>
    </w:p>
    <w:p w:rsidR="005E2D63" w:rsidRDefault="005E2D63" w:rsidP="00611B27">
      <w:pPr>
        <w:pStyle w:val="Sinespaciado"/>
        <w:rPr>
          <w:lang w:val="es-ES"/>
        </w:rPr>
      </w:pPr>
    </w:p>
    <w:p w:rsidR="005E2D63" w:rsidRDefault="005E2D63" w:rsidP="00611B27">
      <w:pPr>
        <w:pStyle w:val="Sinespaciado"/>
        <w:rPr>
          <w:lang w:val="es-ES"/>
        </w:rPr>
      </w:pPr>
      <w:r>
        <w:rPr>
          <w:lang w:val="es-ES"/>
        </w:rPr>
        <w:t>El beamforming consiste en un acercamiento versátil y potente para recibir y transmitir</w:t>
      </w:r>
      <w:r w:rsidR="003A2757">
        <w:rPr>
          <w:lang w:val="es-ES"/>
        </w:rPr>
        <w:t xml:space="preserve"> señales de interés de una forma muy selectiva en presencia de interferencia y ruido. El beamforming en recepción es un campo de estudio clásico, aunque en continua evolución, que tiene una rica historia en la investigación teórica y práctica en aplicaciones de radar, sónar, comunicaciones radio, procesamiento de audio en micrófonos, biomedicina, radioastronomía, sismología, entre otras áreas</w:t>
      </w:r>
      <w:r w:rsidR="00913F3C">
        <w:rPr>
          <w:lang w:val="es-ES"/>
        </w:rPr>
        <w:t xml:space="preserve"> </w:t>
      </w:r>
      <w:r w:rsidR="00913F3C" w:rsidRPr="00913F3C">
        <w:rPr>
          <w:lang w:val="es-ES"/>
        </w:rPr>
        <w:t xml:space="preserve">[Van </w:t>
      </w:r>
      <w:proofErr w:type="spellStart"/>
      <w:r w:rsidR="00913F3C" w:rsidRPr="00913F3C">
        <w:rPr>
          <w:lang w:val="es-ES"/>
        </w:rPr>
        <w:t>Trees</w:t>
      </w:r>
      <w:proofErr w:type="spellEnd"/>
      <w:r w:rsidR="00913F3C" w:rsidRPr="00913F3C">
        <w:rPr>
          <w:lang w:val="es-ES"/>
        </w:rPr>
        <w:t xml:space="preserve"> 2002]</w:t>
      </w:r>
      <w:r w:rsidR="003A2757">
        <w:rPr>
          <w:lang w:val="es-ES"/>
        </w:rPr>
        <w:t xml:space="preserve">. En la pasada década, ha habido un nuevo interés en el beamforming, debido a sus aplicaciones en </w:t>
      </w:r>
      <w:r w:rsidR="008D6436">
        <w:rPr>
          <w:lang w:val="es-ES"/>
        </w:rPr>
        <w:t xml:space="preserve">las comunicaciones inalámbricas, donde las técnicas </w:t>
      </w:r>
      <w:proofErr w:type="spellStart"/>
      <w:r w:rsidR="008D6436">
        <w:rPr>
          <w:lang w:val="es-ES"/>
        </w:rPr>
        <w:t>multi</w:t>
      </w:r>
      <w:proofErr w:type="spellEnd"/>
      <w:r w:rsidR="008D6436">
        <w:rPr>
          <w:lang w:val="es-ES"/>
        </w:rPr>
        <w:t>-antena han emergido como una de las tecnologías clave que darán soporte al enorme crecimiento del número de usuarios de los servicios de datos.</w:t>
      </w:r>
    </w:p>
    <w:p w:rsidR="00C24BAC" w:rsidRDefault="00C24BAC" w:rsidP="00611B27">
      <w:pPr>
        <w:pStyle w:val="Sinespaciado"/>
        <w:rPr>
          <w:lang w:val="es-ES"/>
        </w:rPr>
      </w:pPr>
    </w:p>
    <w:p w:rsidR="00931693" w:rsidRDefault="00931693" w:rsidP="00611B27">
      <w:pPr>
        <w:pStyle w:val="Sinespaciado"/>
        <w:rPr>
          <w:lang w:val="es-ES"/>
        </w:rPr>
      </w:pPr>
      <w:r>
        <w:rPr>
          <w:lang w:val="es-ES"/>
        </w:rPr>
        <w:t xml:space="preserve">El beamforming en transmisión, en cambio, es un campo de estudio más bien joven y que se está desarrollando dinámicamente. Este tipo de beamforming es el que se pretende estudiar en el presente proyecto. Los estudios más básicos suponen escenarios </w:t>
      </w:r>
      <w:r>
        <w:rPr>
          <w:lang w:val="es-ES"/>
        </w:rPr>
        <w:lastRenderedPageBreak/>
        <w:t>en los que las antenas se disponen de una manera muy específica</w:t>
      </w:r>
      <w:r w:rsidR="008C2744">
        <w:rPr>
          <w:lang w:val="es-ES"/>
        </w:rPr>
        <w:t xml:space="preserve"> e ideal</w:t>
      </w:r>
      <w:r>
        <w:rPr>
          <w:lang w:val="es-ES"/>
        </w:rPr>
        <w:t xml:space="preserve">, como </w:t>
      </w:r>
      <w:proofErr w:type="spellStart"/>
      <w:r>
        <w:rPr>
          <w:lang w:val="es-ES"/>
        </w:rPr>
        <w:t>equiespaciados</w:t>
      </w:r>
      <w:proofErr w:type="spellEnd"/>
      <w:r>
        <w:rPr>
          <w:lang w:val="es-ES"/>
        </w:rPr>
        <w:t xml:space="preserve"> a lo largo de un eje o en una circunferencia.</w:t>
      </w:r>
      <w:r w:rsidR="008C2744">
        <w:rPr>
          <w:lang w:val="es-ES"/>
        </w:rPr>
        <w:t xml:space="preserve"> Este tipo de beamforming intenta adaptar la fase y amplitud de las antenas para radiar la potencia en una dirección muy concreta.</w:t>
      </w:r>
    </w:p>
    <w:p w:rsidR="006276C4" w:rsidRDefault="006276C4" w:rsidP="00611B27">
      <w:pPr>
        <w:pStyle w:val="Sinespaciado"/>
        <w:rPr>
          <w:lang w:val="es-ES"/>
        </w:rPr>
      </w:pPr>
    </w:p>
    <w:p w:rsidR="006276C4" w:rsidRDefault="006276C4" w:rsidP="00611B27">
      <w:pPr>
        <w:pStyle w:val="Sinespaciado"/>
        <w:rPr>
          <w:lang w:val="es-ES"/>
        </w:rPr>
      </w:pPr>
      <w:r>
        <w:rPr>
          <w:lang w:val="es-ES"/>
        </w:rPr>
        <w:t>Es por ese motivo por el cual se pretende usar el beamforming para optimizar la forma en que se radia la potencia de los sensores.</w:t>
      </w:r>
      <w:r w:rsidR="005E2D63">
        <w:rPr>
          <w:lang w:val="es-ES"/>
        </w:rPr>
        <w:t xml:space="preserve"> El beamforming tratará de modelar el diagrama de radiación en la forma deseada</w:t>
      </w:r>
      <w:r w:rsidR="00931693">
        <w:rPr>
          <w:lang w:val="es-ES"/>
        </w:rPr>
        <w:t>, para conseguir una alta directividad en una dirección deseada</w:t>
      </w:r>
      <w:r w:rsidR="005E2D63">
        <w:rPr>
          <w:lang w:val="es-ES"/>
        </w:rPr>
        <w:t xml:space="preserve">. </w:t>
      </w:r>
      <w:r w:rsidR="00931693">
        <w:rPr>
          <w:lang w:val="es-ES"/>
        </w:rPr>
        <w:t>En caso de que sea conocida la dirección</w:t>
      </w:r>
      <w:r w:rsidR="005E2D63">
        <w:rPr>
          <w:lang w:val="es-ES"/>
        </w:rPr>
        <w:t xml:space="preserve"> en la que se desea radiar (la dirección en la que se encuentra la estación base), podría ser posible conseguir mediante el beamforming transmitir los datos justo en esa dirección, con la consiguiente reducción del consumo de energía. Sería también posible radiar no solo en una dirección, sino en más de una. Además, mediante el beamforming se puede conseguir evitar las interferencias mediante el modelado del diagrama de radiación.</w:t>
      </w:r>
    </w:p>
    <w:p w:rsidR="008C2744" w:rsidRDefault="008C2744" w:rsidP="00611B27">
      <w:pPr>
        <w:pStyle w:val="Sinespaciado"/>
        <w:rPr>
          <w:lang w:val="es-ES"/>
        </w:rPr>
      </w:pPr>
    </w:p>
    <w:p w:rsidR="00254452" w:rsidRDefault="00147BC7" w:rsidP="00292A23">
      <w:pPr>
        <w:pStyle w:val="Sinespaciado"/>
        <w:rPr>
          <w:lang w:val="es-ES"/>
        </w:rPr>
      </w:pPr>
      <w:r>
        <w:rPr>
          <w:lang w:val="es-ES"/>
        </w:rPr>
        <w:t xml:space="preserve">Uno de los principales problemas para conseguir llevar a cabo el beamforming en la dirección deseada es el complejo cálculo para poder obtener las fases y amplitudes necesarias para cada antena de los nodos que compondrán la red de sensores. Por ello, en el presente proyecto se plantea la posibilidad de solventar </w:t>
      </w:r>
      <w:r w:rsidR="00292A23">
        <w:rPr>
          <w:lang w:val="es-ES"/>
        </w:rPr>
        <w:t>dicho problema mediante los algoritmos genéticos que, de forma iterativa, tratarán de optimizar la eficiencia mediante la variación de fases y amplitudes hasta conseguir el mejor conjunto.</w:t>
      </w:r>
    </w:p>
    <w:p w:rsidR="00292A23" w:rsidRDefault="00292A23" w:rsidP="00292A23">
      <w:pPr>
        <w:pStyle w:val="Sinespaciado"/>
        <w:rPr>
          <w:lang w:val="es-ES"/>
        </w:rPr>
      </w:pPr>
    </w:p>
    <w:p w:rsidR="00254452" w:rsidRPr="006276C4" w:rsidRDefault="00292A23" w:rsidP="00611B27">
      <w:pPr>
        <w:pStyle w:val="Sinespaciado"/>
        <w:rPr>
          <w:lang w:val="es-ES"/>
        </w:rPr>
      </w:pPr>
      <w:r>
        <w:rPr>
          <w:lang w:val="es-ES"/>
        </w:rPr>
        <w:t xml:space="preserve">Por último, también se plantea implementar la utilización de distintos clusters, cuya función será dividir los sensores de la red en distintos grupos para que radien de forma </w:t>
      </w:r>
      <w:r w:rsidR="00AE7F69">
        <w:rPr>
          <w:lang w:val="es-ES"/>
        </w:rPr>
        <w:t>separada.</w:t>
      </w:r>
    </w:p>
    <w:p w:rsidR="00611B27" w:rsidRDefault="00611B27" w:rsidP="00611B27">
      <w:pPr>
        <w:pStyle w:val="Sinespaciado"/>
        <w:rPr>
          <w:lang w:val="es-ES"/>
        </w:rPr>
      </w:pPr>
    </w:p>
    <w:p w:rsidR="00A005BB" w:rsidRPr="00DD2CA8" w:rsidRDefault="00A005BB" w:rsidP="00611B27">
      <w:pPr>
        <w:pStyle w:val="Sinespaciado"/>
        <w:rPr>
          <w:lang w:val="es-ES"/>
        </w:rPr>
      </w:pPr>
    </w:p>
    <w:p w:rsidR="00611B27" w:rsidRPr="00D20B67" w:rsidRDefault="00D13D2A" w:rsidP="00D20B67">
      <w:pPr>
        <w:pStyle w:val="Ttulo2"/>
        <w:ind w:left="851"/>
        <w:rPr>
          <w:color w:val="244061" w:themeColor="accent1" w:themeShade="80"/>
          <w:sz w:val="28"/>
          <w:szCs w:val="28"/>
        </w:rPr>
      </w:pPr>
      <w:bookmarkStart w:id="1" w:name="_Toc449900228"/>
      <w:r w:rsidRPr="00D20B67">
        <w:rPr>
          <w:color w:val="244061" w:themeColor="accent1" w:themeShade="80"/>
          <w:sz w:val="28"/>
          <w:szCs w:val="28"/>
        </w:rPr>
        <w:t>Objetivos</w:t>
      </w:r>
      <w:r w:rsidR="00611B27" w:rsidRPr="00D20B67">
        <w:rPr>
          <w:color w:val="244061" w:themeColor="accent1" w:themeShade="80"/>
          <w:sz w:val="28"/>
          <w:szCs w:val="28"/>
        </w:rPr>
        <w:t xml:space="preserve"> </w:t>
      </w:r>
      <w:bookmarkEnd w:id="1"/>
    </w:p>
    <w:p w:rsidR="00611B27" w:rsidRDefault="00611B27" w:rsidP="00611B27">
      <w:pPr>
        <w:pStyle w:val="Sinespaciado"/>
      </w:pPr>
    </w:p>
    <w:p w:rsidR="00D13D2A" w:rsidRDefault="00D13D2A" w:rsidP="00D13D2A">
      <w:pPr>
        <w:pStyle w:val="Sinespaciado"/>
      </w:pPr>
      <w:r>
        <w:t>Una vez han introducidos los rasgos más importantes de este proyecto, a continuación se dará paso a comentar los objetivos principales que se desean conseguir.</w:t>
      </w:r>
    </w:p>
    <w:p w:rsidR="00D13D2A" w:rsidRDefault="00D13D2A" w:rsidP="00D13D2A">
      <w:pPr>
        <w:pStyle w:val="Sinespaciado"/>
      </w:pPr>
    </w:p>
    <w:p w:rsidR="00D13D2A" w:rsidRDefault="00D13D2A" w:rsidP="00D13D2A">
      <w:pPr>
        <w:pStyle w:val="Sinespaciado"/>
      </w:pPr>
      <w:r>
        <w:t>El objetivo principal consiste, en todos los casos, demostrar que gracias al beamforming es posible prolongar el tiempo de vida de los sensores de una WSN, consiguiendo orientar un haz del diagrama de radiación en la dirección deseada.</w:t>
      </w:r>
    </w:p>
    <w:p w:rsidR="00D13D2A" w:rsidRDefault="00D13D2A" w:rsidP="00D13D2A">
      <w:pPr>
        <w:pStyle w:val="Sinespaciado"/>
      </w:pPr>
    </w:p>
    <w:p w:rsidR="00D13D2A" w:rsidRDefault="00D13D2A" w:rsidP="00D13D2A">
      <w:pPr>
        <w:pStyle w:val="Sinespaciado"/>
      </w:pPr>
      <w:r>
        <w:t>Uno de los casos principales a estudiar es comprobar si es posible conseguir el objetivo principal para una WSN con todos los sensores dispuestos arbitrariamente en un plano, es decir, un escenario WSN en dos dimensiones.</w:t>
      </w:r>
    </w:p>
    <w:p w:rsidR="00D13D2A" w:rsidRDefault="00D13D2A" w:rsidP="00D13D2A">
      <w:pPr>
        <w:pStyle w:val="Sinespaciado"/>
      </w:pPr>
    </w:p>
    <w:p w:rsidR="00D13D2A" w:rsidRDefault="00D13D2A" w:rsidP="00D13D2A">
      <w:pPr>
        <w:pStyle w:val="Sinespaciado"/>
      </w:pPr>
      <w:r>
        <w:t>Otro posible caso de estudio es tener en cuenta que no todos los sensores tendrán disponible la misma energía para poder radiar, es decir, que no todas sus baterías sean capaces de durar el mismo tiempo. En teoría, mediante los scripts que serán presentados a lo largo del proyecto, el beamforming debería conseguir que los sensores con menor batería radien una menor potencia, con el fin de prolongar su batería y que su tiempo de vida se equipare al de aquellos sensores que disponen de una batería con mayor tiempo de vida.</w:t>
      </w:r>
    </w:p>
    <w:p w:rsidR="00D13D2A" w:rsidRDefault="00D13D2A" w:rsidP="00D13D2A">
      <w:pPr>
        <w:pStyle w:val="Sinespaciado"/>
      </w:pPr>
    </w:p>
    <w:p w:rsidR="00D13D2A" w:rsidRDefault="00D13D2A" w:rsidP="00D13D2A">
      <w:pPr>
        <w:pStyle w:val="Sinespaciado"/>
      </w:pPr>
      <w:r>
        <w:lastRenderedPageBreak/>
        <w:t>Una vez estudiado el caso en que los sensores se dispongan en un plano, sería mucho más interesante un caso que se asemejara más a la realidad, como es el de que los sensores se sitúen en tres dimensiones. Podríamos decir que este caso es el más real, pues muy difícilmente encontraríamos una WSN cuyos sensores se encuentren perfectamente alineados de tal modo que encajen perfectamente en un plano.</w:t>
      </w:r>
    </w:p>
    <w:p w:rsidR="00D13D2A" w:rsidRDefault="00D13D2A" w:rsidP="00D13D2A">
      <w:pPr>
        <w:pStyle w:val="Sinespaciado"/>
      </w:pPr>
    </w:p>
    <w:p w:rsidR="00D13D2A" w:rsidRDefault="00D13D2A" w:rsidP="00D13D2A">
      <w:pPr>
        <w:pStyle w:val="Sinespaciado"/>
      </w:pPr>
      <w:r>
        <w:t>Hasta ahora, se ha hablado de conseguir que mediante el beamforming se pueda radiar en una dirección deseada, es decir, en un ángulo (</w:t>
      </w:r>
      <w:proofErr w:type="spellStart"/>
      <w:r>
        <w:t>phi</w:t>
      </w:r>
      <w:proofErr w:type="gramStart"/>
      <w:r>
        <w:t>,theta</w:t>
      </w:r>
      <w:proofErr w:type="spellEnd"/>
      <w:proofErr w:type="gramEnd"/>
      <w:r>
        <w:t>) genérico y común a todos los sensores. Sin embargo, en una situación real no es posible encontrar este tipo de casos; en una situación real, los sensores deberían radiar en la dirección de una estación base con una posición (X, Y, Z) específica. Este será otro de los objetivos del proyecto, conseguir optimizar el tiempo de vida en un escenario en el que exista una estación base que recopile los datos de los sensores.</w:t>
      </w:r>
    </w:p>
    <w:p w:rsidR="00D13D2A" w:rsidRDefault="00D13D2A" w:rsidP="00D13D2A">
      <w:pPr>
        <w:pStyle w:val="Sinespaciado"/>
      </w:pPr>
    </w:p>
    <w:p w:rsidR="00D13D2A" w:rsidRDefault="00D13D2A" w:rsidP="00D13D2A">
      <w:pPr>
        <w:pStyle w:val="Sinespaciado"/>
      </w:pPr>
      <w:r>
        <w:t>En un típico escenario WSN, cabe la posibilidad de que puedan existir estaciones que interfieran en la comunicación (estaciones enemigas), que deseen atacar maliciosamente la WSN o que deseen captar los datos que se transmiten. Por tanto, además de resultar interesante que mediante el beamforming se haga que nuestra WSN radie en una dirección en la que se encuentra una estación base, es también posible conseguir que la red no radie en una dirección no deseada. Realmente, lo que se puede conseguir es que se radie con una potencia muy reducida en esa dirección, es decir, que el diagrama de radiación presente un nulo en esa dirección.</w:t>
      </w:r>
    </w:p>
    <w:p w:rsidR="00D13D2A" w:rsidRDefault="00D13D2A" w:rsidP="00D13D2A">
      <w:pPr>
        <w:pStyle w:val="Sinespaciado"/>
      </w:pPr>
    </w:p>
    <w:p w:rsidR="00611B27" w:rsidRDefault="00D13D2A" w:rsidP="00D13D2A">
      <w:pPr>
        <w:pStyle w:val="Sinespaciado"/>
      </w:pPr>
      <w:r>
        <w:t>Como ya hemos visto, uno de los objetivos a conseguir en el proyecto es que la WSN transmita la información a dos estaciones base. Dado lo comentado anteriormente sobre las "estaciones enemigas", sería también muy interesante impedir que más de una estación enemiga no pueda interceptar la comunicación de nuestra WSN, es decir, otro de los objetivos será que el diagrama de radiación presente más de un nulo en las direcciones de las estaciones enemigas mediante el beamforming.</w:t>
      </w:r>
    </w:p>
    <w:p w:rsidR="00611B27" w:rsidRDefault="00611B27" w:rsidP="00611B27">
      <w:pPr>
        <w:pStyle w:val="Sinespaciado"/>
      </w:pPr>
    </w:p>
    <w:p w:rsidR="000869F3" w:rsidRDefault="000869F3" w:rsidP="000869F3">
      <w:pPr>
        <w:pStyle w:val="Sinespaciado"/>
      </w:pPr>
      <w:r>
        <w:t>Finalmente, resta mencionar que estos son solamente unos de los muchos objetivos que se podrían llegar a conseguir. Una vez diseñado el código para conseguir cumplirlos, se desea que sea tan versátil que, en caso de que se busque conseguir unos objetivos distintos, también se pueden llegar a alcanzar. De este modo, este es otro de los objetivos del proyecto: hacer que el código no sea cerrado ni acepte unos pocos parámetros; al contrario, se desea que sea un código abierto que tome una gran variedad de parámetros para poder conseguir diversos objetivos. Un objetivo secundario será compilar el código en un ejecutable (.</w:t>
      </w:r>
      <w:proofErr w:type="spellStart"/>
      <w:r>
        <w:t>exe</w:t>
      </w:r>
      <w:proofErr w:type="spellEnd"/>
      <w:r>
        <w:t>), de tal forma que pueda ser lanzado en paralelo con los parámetros arriba mencionados pasados mediante la línea de comandos en múltiples máquinas para conseguir diversas realizaciones de un mismo caso de estudio. A pesar de que el código pueda permitir la posibilidad de llevar a cabo tantas realizaciones como se desee (N realizaciones) en una misma ejecución, lanzar esas mismas realizaciones en paralelo hará que se reduzca el tiempo de simulación en un factor 1/N, aproximadamente. Para obtener unos resultados precisos y fiables, el tiempo de simulación crecerá, de forma que la opción de los ejecutables será una gran solución para reducirlo.</w:t>
      </w:r>
    </w:p>
    <w:p w:rsidR="000869F3" w:rsidRDefault="000869F3" w:rsidP="000869F3">
      <w:pPr>
        <w:pStyle w:val="Sinespaciado"/>
      </w:pPr>
    </w:p>
    <w:p w:rsidR="000869F3" w:rsidRDefault="000869F3" w:rsidP="000869F3">
      <w:pPr>
        <w:pStyle w:val="Sinespaciado"/>
      </w:pPr>
    </w:p>
    <w:p w:rsidR="000869F3" w:rsidRPr="00D20B67" w:rsidRDefault="000869F3" w:rsidP="00D20B67">
      <w:pPr>
        <w:pStyle w:val="Ttulo2"/>
        <w:ind w:left="851"/>
        <w:rPr>
          <w:color w:val="244061" w:themeColor="accent1" w:themeShade="80"/>
          <w:sz w:val="28"/>
          <w:szCs w:val="28"/>
        </w:rPr>
      </w:pPr>
      <w:r w:rsidRPr="00D20B67">
        <w:rPr>
          <w:color w:val="244061" w:themeColor="accent1" w:themeShade="80"/>
          <w:sz w:val="28"/>
          <w:szCs w:val="28"/>
        </w:rPr>
        <w:lastRenderedPageBreak/>
        <w:t xml:space="preserve">Organización </w:t>
      </w:r>
    </w:p>
    <w:p w:rsidR="000869F3" w:rsidRDefault="000869F3" w:rsidP="000869F3">
      <w:pPr>
        <w:pStyle w:val="Sinespaciado"/>
      </w:pPr>
    </w:p>
    <w:p w:rsidR="000869F3" w:rsidRDefault="000869F3" w:rsidP="000869F3">
      <w:pPr>
        <w:pStyle w:val="Sinespaciado"/>
      </w:pPr>
      <w:r>
        <w:t>A continuación, se explica cómo está organizado el presente proyecto. En primer lugar, se encuentra el Fundamento teórico. En él, se comentan algunos de los parámetros de antenas más importantes que serán útiles para la realización del trabajo, entre los que se encuentran la directividad, los diagramas de radiación, entre otros. Tras estas breves nociones sobre antenas, se da paso a explicar las agrupaciones de antenas (</w:t>
      </w:r>
      <w:proofErr w:type="spellStart"/>
      <w:r>
        <w:t>arrays</w:t>
      </w:r>
      <w:proofErr w:type="spellEnd"/>
      <w:r>
        <w:t>), que serán fundamentales para conseguir nuestros objetivos, pues son la base para conseguir que el beamforming se lleve a cabo. Después, se explicará cómo el uso de los algoritmos genéticos nos ayudará a establecer unas amplitudes y fases óptimas para prolongar el tiempo de vida de las baterías de los sensores de nuestra WSN.</w:t>
      </w:r>
    </w:p>
    <w:p w:rsidR="000869F3" w:rsidRDefault="000869F3" w:rsidP="000869F3">
      <w:pPr>
        <w:pStyle w:val="Sinespaciado"/>
      </w:pPr>
    </w:p>
    <w:p w:rsidR="000869F3" w:rsidRDefault="000869F3" w:rsidP="000869F3">
      <w:pPr>
        <w:pStyle w:val="Sinespaciado"/>
      </w:pPr>
      <w:r>
        <w:t>En segundo lugar, encontraremos la explicación del código mediante el cual se sostienen todas las simulaciones llevadas a cabo.</w:t>
      </w:r>
    </w:p>
    <w:p w:rsidR="000869F3" w:rsidRDefault="000869F3" w:rsidP="000869F3">
      <w:pPr>
        <w:pStyle w:val="Sinespaciado"/>
      </w:pPr>
    </w:p>
    <w:p w:rsidR="000869F3" w:rsidRDefault="000869F3" w:rsidP="000869F3">
      <w:pPr>
        <w:pStyle w:val="Sinespaciado"/>
      </w:pPr>
      <w:r>
        <w:t>En tercer lugar, se muestran y se comentan todos los resultados obtenidos mediante las simulaciones. Los resultados se encuentran divididos en diversos casos de estudio, que pretenden agrupar de forma clara y concisa simulaciones similares, con el fin de que su discusión sea tan comprensible como sea posible.</w:t>
      </w:r>
    </w:p>
    <w:p w:rsidR="000869F3" w:rsidRDefault="000869F3" w:rsidP="000869F3">
      <w:pPr>
        <w:pStyle w:val="Sinespaciado"/>
      </w:pPr>
    </w:p>
    <w:p w:rsidR="0083679C" w:rsidRDefault="000869F3" w:rsidP="000869F3">
      <w:pPr>
        <w:pStyle w:val="Sinespaciado"/>
      </w:pPr>
      <w:r>
        <w:t>Por último........</w:t>
      </w:r>
      <w:r w:rsidR="0083679C">
        <w:t xml:space="preserve"> (PENDIENTE)</w:t>
      </w:r>
    </w:p>
    <w:p w:rsidR="0083679C" w:rsidRDefault="0083679C">
      <w:pPr>
        <w:rPr>
          <w:rFonts w:ascii="Times New Roman" w:hAnsi="Times New Roman"/>
          <w:sz w:val="24"/>
          <w:lang w:val="es-ES_tradnl"/>
        </w:rPr>
      </w:pPr>
      <w:r>
        <w:br w:type="page"/>
      </w:r>
    </w:p>
    <w:p w:rsidR="00611B27" w:rsidRDefault="00611B27" w:rsidP="00611B27">
      <w:pPr>
        <w:pStyle w:val="Sinespaciado"/>
      </w:pPr>
    </w:p>
    <w:p w:rsidR="00611B27" w:rsidRPr="00611B27" w:rsidRDefault="00611B27" w:rsidP="00611B27">
      <w:pPr>
        <w:pStyle w:val="Ttulo1"/>
        <w:ind w:right="-143"/>
        <w:rPr>
          <w:color w:val="213955"/>
          <w:sz w:val="30"/>
          <w:szCs w:val="30"/>
          <w:u w:val="single"/>
          <w:lang w:val="es-ES_tradnl"/>
        </w:rPr>
      </w:pPr>
      <w:bookmarkStart w:id="2" w:name="_Toc449900229"/>
      <w:r w:rsidRPr="00611B27">
        <w:rPr>
          <w:color w:val="213955"/>
          <w:sz w:val="30"/>
          <w:szCs w:val="30"/>
          <w:u w:val="single"/>
          <w:lang w:val="es-ES_tradnl"/>
        </w:rPr>
        <w:t>Análisis teórico</w:t>
      </w:r>
      <w:r>
        <w:rPr>
          <w:color w:val="213955"/>
          <w:sz w:val="30"/>
          <w:szCs w:val="30"/>
          <w:u w:val="single"/>
          <w:lang w:val="es-ES_tradnl"/>
        </w:rPr>
        <w:t xml:space="preserve">                                                                                         </w:t>
      </w:r>
      <w:r w:rsidRPr="00611B27">
        <w:rPr>
          <w:color w:val="FFFFFF" w:themeColor="background1"/>
          <w:sz w:val="30"/>
          <w:szCs w:val="30"/>
          <w:u w:val="single"/>
          <w:lang w:val="es-ES_tradnl"/>
        </w:rPr>
        <w:t>.</w:t>
      </w:r>
      <w:bookmarkEnd w:id="2"/>
    </w:p>
    <w:p w:rsidR="00611B27" w:rsidRDefault="00611B27" w:rsidP="00611B27">
      <w:pPr>
        <w:pStyle w:val="Sinespaciado"/>
      </w:pPr>
    </w:p>
    <w:p w:rsidR="00611B27" w:rsidRDefault="00611B27" w:rsidP="00611B27">
      <w:pPr>
        <w:pStyle w:val="Sinespaciado"/>
      </w:pPr>
      <w:r>
        <w:t>Para comenzar el análisis teórico, es necesario comentar cómo se encuentra estructurado en este proyecto. En primer lugar, se comentará brevemente la teoría sobre antenas necesaria para entender la implementación práctica de este trabajo. Posteriormente, se explicará el Beamforming, que es la base para poder optimizar la energía consumida en las redes de sensores. A continuación, se explicará la teoría de los algoritmos genéticos, como modelo a usar para poder optimizar dicha energía.</w:t>
      </w:r>
    </w:p>
    <w:p w:rsidR="00611B27" w:rsidRDefault="00611B27" w:rsidP="00611B27">
      <w:pPr>
        <w:pStyle w:val="Sinespaciado"/>
      </w:pPr>
    </w:p>
    <w:p w:rsidR="00611B27" w:rsidRPr="00725160" w:rsidRDefault="00611B27" w:rsidP="00611B27">
      <w:pPr>
        <w:pStyle w:val="Sinespaciado"/>
      </w:pPr>
    </w:p>
    <w:p w:rsidR="00611B27" w:rsidRPr="00611B27" w:rsidRDefault="00611B27" w:rsidP="00611B27">
      <w:pPr>
        <w:pStyle w:val="Ttulo2"/>
        <w:ind w:left="851"/>
        <w:rPr>
          <w:color w:val="244061" w:themeColor="accent1" w:themeShade="80"/>
          <w:sz w:val="28"/>
          <w:szCs w:val="28"/>
        </w:rPr>
      </w:pPr>
      <w:bookmarkStart w:id="3" w:name="_Toc449900230"/>
      <w:r w:rsidRPr="00611B27">
        <w:rPr>
          <w:color w:val="244061" w:themeColor="accent1" w:themeShade="80"/>
          <w:sz w:val="28"/>
          <w:szCs w:val="28"/>
        </w:rPr>
        <w:t>Teoría de antenas</w:t>
      </w:r>
      <w:bookmarkEnd w:id="3"/>
    </w:p>
    <w:p w:rsidR="00611B27" w:rsidRDefault="00611B27" w:rsidP="00611B27">
      <w:pPr>
        <w:pStyle w:val="Sinespaciado"/>
      </w:pPr>
    </w:p>
    <w:p w:rsidR="001B73DD" w:rsidRDefault="001B73DD" w:rsidP="00611B27">
      <w:pPr>
        <w:pStyle w:val="Sinespaciado"/>
      </w:pPr>
      <w:r>
        <w:t xml:space="preserve">Véase </w:t>
      </w:r>
      <w:r w:rsidR="00556D4F">
        <w:rPr>
          <w:lang w:val="en-US"/>
        </w:rPr>
        <w:t>[IEEE 19</w:t>
      </w:r>
      <w:r w:rsidR="000942F7">
        <w:rPr>
          <w:lang w:val="en-US"/>
        </w:rPr>
        <w:t>8</w:t>
      </w:r>
      <w:r w:rsidR="00556D4F">
        <w:rPr>
          <w:lang w:val="en-US"/>
        </w:rPr>
        <w:t xml:space="preserve">3], </w:t>
      </w:r>
      <w:r w:rsidR="000942F7">
        <w:rPr>
          <w:lang w:val="en-US"/>
        </w:rPr>
        <w:t>[</w:t>
      </w:r>
      <w:proofErr w:type="spellStart"/>
      <w:r w:rsidR="000942F7">
        <w:rPr>
          <w:lang w:val="en-US"/>
        </w:rPr>
        <w:t>Balanis</w:t>
      </w:r>
      <w:proofErr w:type="spellEnd"/>
      <w:r w:rsidR="000942F7">
        <w:rPr>
          <w:lang w:val="en-US"/>
        </w:rPr>
        <w:t xml:space="preserve"> 2005-1] </w:t>
      </w:r>
      <w:r w:rsidR="00556D4F">
        <w:rPr>
          <w:lang w:val="en-US"/>
        </w:rPr>
        <w:t>y [Kraus 1988].</w:t>
      </w:r>
    </w:p>
    <w:p w:rsidR="001B73DD" w:rsidRDefault="001B73DD" w:rsidP="00611B27">
      <w:pPr>
        <w:pStyle w:val="Sinespaciado"/>
      </w:pPr>
    </w:p>
    <w:p w:rsidR="00611B27" w:rsidRDefault="00611B27" w:rsidP="00611B27">
      <w:pPr>
        <w:pStyle w:val="Sinespaciado"/>
      </w:pPr>
      <w:r>
        <w:t>En este apartado, se comentarán algunos de los parámetros más importantes que caracterizan a una antena; en concreto, se comentarán aquellos que sean útiles para el desarrollo de este proyecto, dejando de lado aquellos parámetros que tienen que ver con la circuitería para alimentar la antena, como la impedancia de antena, coeficiente de reflexión, razón de onda estacionaria, eficiencia de antena debida a la resistencia de radiación, etc.</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4" w:name="_Toc449900231"/>
      <w:r w:rsidRPr="00611B27">
        <w:rPr>
          <w:color w:val="365F91" w:themeColor="accent1" w:themeShade="BF"/>
          <w:sz w:val="26"/>
          <w:szCs w:val="26"/>
        </w:rPr>
        <w:t>Introducción</w:t>
      </w:r>
      <w:bookmarkEnd w:id="4"/>
    </w:p>
    <w:p w:rsidR="00611B27" w:rsidRDefault="00611B27" w:rsidP="00611B27">
      <w:pPr>
        <w:pStyle w:val="Sinespaciado"/>
      </w:pPr>
    </w:p>
    <w:p w:rsidR="00611B27" w:rsidRDefault="00611B27" w:rsidP="00611B27">
      <w:pPr>
        <w:pStyle w:val="Sinespaciado"/>
      </w:pPr>
      <w:r>
        <w:t>Una antena forma parte de un sistema de radiocomunicación, por lo que interesará caracterizar dicho dispositivo con una serie de parámetros que la describan y permitan calcular el efecto que la antena producirá sobre el propio sistema de comunicación, o bien especificar el comportamiento que tendrá una antena específica cuando se integre en dicho sistema de comunicación.</w:t>
      </w:r>
    </w:p>
    <w:p w:rsidR="00611B27" w:rsidRDefault="00611B27" w:rsidP="00611B27">
      <w:pPr>
        <w:pStyle w:val="Sinespaciado"/>
      </w:pPr>
    </w:p>
    <w:p w:rsidR="00611B27" w:rsidRDefault="00611B27" w:rsidP="00611B27">
      <w:pPr>
        <w:pStyle w:val="Sinespaciado"/>
      </w:pPr>
      <w:r>
        <w:t xml:space="preserve">Existe una gran diversidad de tipos de antenas, por lo que es necesario elegir un conjunto de parámetros que nos permitan caracterizar las propiedades más importantes de cada una de dichas antenas. Las características de las antenas dependen de la relación entre sus dimensiones y la longitud de onda de la señal de radiofrecuencia transmitida o recibida. Todos estos parámetros se encuentran recogidos en el estándar </w:t>
      </w:r>
      <w:r>
        <w:rPr>
          <w:i/>
        </w:rPr>
        <w:t xml:space="preserve">IEEE Standard </w:t>
      </w:r>
      <w:proofErr w:type="spellStart"/>
      <w:r>
        <w:rPr>
          <w:i/>
        </w:rPr>
        <w:t>Definitions</w:t>
      </w:r>
      <w:proofErr w:type="spellEnd"/>
      <w:r>
        <w:rPr>
          <w:i/>
        </w:rPr>
        <w:t xml:space="preserve"> of </w:t>
      </w:r>
      <w:proofErr w:type="spellStart"/>
      <w:r>
        <w:rPr>
          <w:i/>
        </w:rPr>
        <w:t>Terms</w:t>
      </w:r>
      <w:proofErr w:type="spellEnd"/>
      <w:r>
        <w:rPr>
          <w:i/>
        </w:rPr>
        <w:t xml:space="preserve"> </w:t>
      </w:r>
      <w:proofErr w:type="spellStart"/>
      <w:r>
        <w:rPr>
          <w:i/>
        </w:rPr>
        <w:t>for</w:t>
      </w:r>
      <w:proofErr w:type="spellEnd"/>
      <w:r>
        <w:rPr>
          <w:i/>
        </w:rPr>
        <w:t xml:space="preserve"> </w:t>
      </w:r>
      <w:proofErr w:type="spellStart"/>
      <w:r>
        <w:rPr>
          <w:i/>
        </w:rPr>
        <w:t>Antennas</w:t>
      </w:r>
      <w:proofErr w:type="spellEnd"/>
      <w:r>
        <w:t xml:space="preserve"> (IEE </w:t>
      </w:r>
      <w:proofErr w:type="spellStart"/>
      <w:r>
        <w:t>Std</w:t>
      </w:r>
      <w:proofErr w:type="spellEnd"/>
      <w:r>
        <w:t xml:space="preserve"> 145-1983).</w:t>
      </w:r>
    </w:p>
    <w:p w:rsidR="00611B27" w:rsidRDefault="00611B27" w:rsidP="00611B27">
      <w:pPr>
        <w:pStyle w:val="Sinespaciado"/>
      </w:pPr>
    </w:p>
    <w:p w:rsidR="00611B27" w:rsidRDefault="00611B27" w:rsidP="00611B27">
      <w:pPr>
        <w:pStyle w:val="Sinespaciado"/>
      </w:pPr>
      <w:r>
        <w:t>Tal vez convendría diferenciar la definición de los parámetros según se relacionen con la transmisión o la recepción de la información. Sin embargo, debido al teorema de reciprocidad, puede establecerse una equivalencia entre antena en transmisión y antena en recepción.</w:t>
      </w:r>
    </w:p>
    <w:p w:rsidR="00611B27" w:rsidRDefault="00611B27" w:rsidP="00611B27">
      <w:pPr>
        <w:pStyle w:val="Sinespaciado"/>
      </w:pPr>
    </w:p>
    <w:p w:rsidR="00611B27" w:rsidRDefault="00611B27" w:rsidP="00611B27">
      <w:pPr>
        <w:pStyle w:val="Sinespaciado"/>
      </w:pPr>
      <w:r>
        <w:t>A continuación, se describen los parámetros más importantes a tener en cuenta para el desarrollo del proyecto.</w:t>
      </w:r>
    </w:p>
    <w:p w:rsidR="00611B27" w:rsidRDefault="00611B27" w:rsidP="00611B27">
      <w:pPr>
        <w:pStyle w:val="Sinespaciado"/>
      </w:pPr>
    </w:p>
    <w:p w:rsidR="00D134CD" w:rsidRDefault="00D134CD" w:rsidP="00611B27">
      <w:pPr>
        <w:pStyle w:val="Sinespaciado"/>
      </w:pPr>
    </w:p>
    <w:p w:rsidR="00611B27" w:rsidRPr="00611B27" w:rsidRDefault="00611B27" w:rsidP="00611B27">
      <w:pPr>
        <w:pStyle w:val="Ttulo3"/>
        <w:ind w:left="993"/>
        <w:rPr>
          <w:color w:val="365F91" w:themeColor="accent1" w:themeShade="BF"/>
          <w:sz w:val="26"/>
          <w:szCs w:val="26"/>
        </w:rPr>
      </w:pPr>
      <w:bookmarkStart w:id="5" w:name="_Toc449900232"/>
      <w:r w:rsidRPr="00611B27">
        <w:rPr>
          <w:color w:val="365F91" w:themeColor="accent1" w:themeShade="BF"/>
          <w:sz w:val="26"/>
          <w:szCs w:val="26"/>
        </w:rPr>
        <w:lastRenderedPageBreak/>
        <w:t>Intensidad de radiación</w:t>
      </w:r>
      <w:bookmarkEnd w:id="5"/>
    </w:p>
    <w:p w:rsidR="00611B27" w:rsidRDefault="00611B27" w:rsidP="00611B27">
      <w:pPr>
        <w:pStyle w:val="Sinespaciado"/>
      </w:pPr>
    </w:p>
    <w:p w:rsidR="00611B27" w:rsidRDefault="00611B27" w:rsidP="00611B27">
      <w:pPr>
        <w:pStyle w:val="Sinespaciado"/>
      </w:pPr>
      <w:r>
        <w:t>Una de las características fundamentales de una antena es su capacidad para radiar energía electromagnética con una cierta direccionalidad, por lo que será conveniente cuantificar este comportamiento con algún parámetro que nos permita poder comparar diferentes antenas.</w:t>
      </w:r>
    </w:p>
    <w:p w:rsidR="00611B27" w:rsidRDefault="00611B27" w:rsidP="00611B27">
      <w:pPr>
        <w:pStyle w:val="Sinespaciado"/>
      </w:pPr>
    </w:p>
    <w:p w:rsidR="00611B27" w:rsidRDefault="00611B27" w:rsidP="00611B27">
      <w:pPr>
        <w:pStyle w:val="Sinespaciado"/>
      </w:pPr>
      <w:r>
        <w:t xml:space="preserve">El marco matemático en el que se encuadra cualquier parámetro asociado a las antenas, normalmente, es el sistema de coordenadas esférico, por lo que para especificar cualquier dirección espacial se utilizan los ángulos </w:t>
      </w:r>
      <w:r w:rsidRPr="00AA7FC2">
        <w:rPr>
          <w:i/>
        </w:rPr>
        <w:t>θ</w:t>
      </w:r>
      <w:r>
        <w:t xml:space="preserve"> y </w:t>
      </w:r>
      <w:r w:rsidRPr="00AA7FC2">
        <w:rPr>
          <w:i/>
        </w:rPr>
        <w:t>φ</w:t>
      </w:r>
      <w:r>
        <w:t>.</w:t>
      </w:r>
    </w:p>
    <w:p w:rsidR="00611B27" w:rsidRDefault="00611B27" w:rsidP="00611B27">
      <w:pPr>
        <w:pStyle w:val="Sinespaciado"/>
      </w:pPr>
    </w:p>
    <w:p w:rsidR="00611B27" w:rsidRDefault="00611B27" w:rsidP="00611B27">
      <w:pPr>
        <w:pStyle w:val="Sinespaciado"/>
      </w:pPr>
      <w:r>
        <w:t>Se define la densidad de potencia radiada como la potencia por unidad de superficie en una determinada dirección:</w:t>
      </w:r>
    </w:p>
    <w:p w:rsidR="00611B27" w:rsidRDefault="00611B27" w:rsidP="00611B27">
      <w:pPr>
        <w:pStyle w:val="Sinespaciado"/>
      </w:pPr>
    </w:p>
    <w:p w:rsidR="00611B27" w:rsidRPr="00254A75" w:rsidRDefault="006F7056" w:rsidP="00611B27">
      <w:pPr>
        <w:pStyle w:val="Sinespaciado"/>
        <w:rPr>
          <w:rFonts w:ascii="Cambria Math" w:hAnsi="Cambria Math"/>
          <w:lang w:val="en-US"/>
          <w:oMath/>
        </w:rPr>
      </w:pPr>
      <m:oMathPara>
        <m:oMathParaPr>
          <m:jc m:val="right"/>
        </m:oMathParaPr>
        <m:oMath>
          <m:acc>
            <m:accPr>
              <m:chr m:val="⃗"/>
              <m:ctrlPr>
                <w:rPr>
                  <w:rFonts w:ascii="Cambria Math" w:hAnsi="Cambria Math" w:cs="Cambria Math"/>
                </w:rPr>
              </m:ctrlPr>
            </m:accPr>
            <m:e>
              <m:r>
                <m:rPr>
                  <m:sty m:val="p"/>
                </m:rPr>
                <w:rPr>
                  <w:rFonts w:ascii="Cambria Math" w:hAnsi="Cambria Math" w:cs="Cambria Math"/>
                  <w:lang w:val="en-US"/>
                </w:rPr>
                <m:t>℘</m:t>
              </m:r>
            </m:e>
          </m:acc>
          <m:d>
            <m:dPr>
              <m:ctrlPr>
                <w:rPr>
                  <w:rFonts w:ascii="Cambria Math" w:hAnsi="Cambria Math"/>
                </w:rPr>
              </m:ctrlPr>
            </m:dPr>
            <m:e>
              <m:r>
                <w:rPr>
                  <w:rFonts w:ascii="Cambria Math" w:hAnsi="Cambria Math"/>
                </w:rPr>
                <m:t>θ</m:t>
              </m:r>
              <m:r>
                <m:rPr>
                  <m:sty m:val="p"/>
                </m:rPr>
                <w:rPr>
                  <w:rFonts w:ascii="Cambria Math" w:hAnsi="Cambria Math"/>
                  <w:lang w:val="en-US"/>
                </w:rPr>
                <m:t>,</m:t>
              </m:r>
              <m:r>
                <w:rPr>
                  <w:rFonts w:ascii="Cambria Math" w:hAnsi="Cambria Math"/>
                </w:rPr>
                <m:t>ϕ</m:t>
              </m:r>
            </m:e>
          </m:d>
          <m:r>
            <m:rPr>
              <m:sty m:val="p"/>
            </m:rPr>
            <w:rPr>
              <w:rFonts w:ascii="Cambria Math" w:hAnsi="Cambria Math"/>
              <w:lang w:val="en-US"/>
            </w:rPr>
            <m:t>=Re</m:t>
          </m:r>
          <m:d>
            <m:dPr>
              <m:ctrlPr>
                <w:rPr>
                  <w:rFonts w:ascii="Cambria Math" w:hAnsi="Cambria Math"/>
                </w:rPr>
              </m:ctrlPr>
            </m:dPr>
            <m:e>
              <m:acc>
                <m:accPr>
                  <m:chr m:val="⃗"/>
                  <m:ctrlPr>
                    <w:rPr>
                      <w:rFonts w:ascii="Cambria Math" w:hAnsi="Cambria Math" w:cs="Cambria Math"/>
                    </w:rPr>
                  </m:ctrlPr>
                </m:accPr>
                <m:e>
                  <m:r>
                    <w:rPr>
                      <w:rFonts w:ascii="Cambria Math" w:hAnsi="Cambria Math" w:cs="Cambria Math"/>
                    </w:rPr>
                    <m:t>E</m:t>
                  </m:r>
                </m:e>
              </m:acc>
              <m:r>
                <m:rPr>
                  <m:sty m:val="p"/>
                </m:rPr>
                <w:rPr>
                  <w:rFonts w:ascii="Cambria Math" w:hAnsi="Cambria Math" w:cs="Cambria Math"/>
                  <w:lang w:val="en-US"/>
                </w:rPr>
                <m:t>×</m:t>
              </m:r>
              <m:acc>
                <m:accPr>
                  <m:chr m:val="⃗"/>
                  <m:ctrlPr>
                    <w:rPr>
                      <w:rFonts w:ascii="Cambria Math" w:hAnsi="Cambria Math" w:cs="Cambria Math"/>
                    </w:rPr>
                  </m:ctrlPr>
                </m:accPr>
                <m:e>
                  <m:r>
                    <w:rPr>
                      <w:rFonts w:ascii="Cambria Math" w:hAnsi="Cambria Math" w:cs="Cambria Math"/>
                    </w:rPr>
                    <m:t>H</m:t>
                  </m:r>
                </m:e>
              </m:acc>
            </m:e>
          </m:d>
          <m:box>
            <m:boxPr>
              <m:opEmu m:val="1"/>
              <m:ctrlPr>
                <w:rPr>
                  <w:rFonts w:ascii="Cambria Math" w:hAnsi="Cambria Math"/>
                </w:rPr>
              </m:ctrlPr>
            </m:boxPr>
            <m:e>
              <m:groupChr>
                <m:groupChrPr>
                  <m:chr m:val="⇒"/>
                  <m:vertJc m:val="bot"/>
                  <m:ctrlPr>
                    <w:rPr>
                      <w:rFonts w:ascii="Cambria Math" w:hAnsi="Cambria Math"/>
                    </w:rPr>
                  </m:ctrlPr>
                </m:groupChrPr>
                <m:e/>
              </m:groupChr>
            </m:e>
          </m:box>
          <m:d>
            <m:dPr>
              <m:begChr m:val="|"/>
              <m:endChr m:val="|"/>
              <m:ctrlPr>
                <w:rPr>
                  <w:rFonts w:ascii="Cambria Math" w:hAnsi="Cambria Math"/>
                </w:rPr>
              </m:ctrlPr>
            </m:dPr>
            <m:e>
              <m:acc>
                <m:accPr>
                  <m:chr m:val="⃗"/>
                  <m:ctrlPr>
                    <w:rPr>
                      <w:rFonts w:ascii="Cambria Math" w:hAnsi="Cambria Math" w:cs="Cambria Math"/>
                    </w:rPr>
                  </m:ctrlPr>
                </m:accPr>
                <m:e>
                  <m:r>
                    <m:rPr>
                      <m:sty m:val="p"/>
                    </m:rPr>
                    <w:rPr>
                      <w:rFonts w:ascii="Cambria Math" w:hAnsi="Cambria Math" w:cs="Cambria Math"/>
                      <w:lang w:val="en-US"/>
                    </w:rPr>
                    <m:t>℘</m:t>
                  </m:r>
                </m:e>
              </m:acc>
              <m:d>
                <m:dPr>
                  <m:ctrlPr>
                    <w:rPr>
                      <w:rFonts w:ascii="Cambria Math" w:hAnsi="Cambria Math"/>
                    </w:rPr>
                  </m:ctrlPr>
                </m:dPr>
                <m:e>
                  <m:r>
                    <w:rPr>
                      <w:rFonts w:ascii="Cambria Math" w:hAnsi="Cambria Math"/>
                    </w:rPr>
                    <m:t>θ</m:t>
                  </m:r>
                  <m:r>
                    <m:rPr>
                      <m:sty m:val="p"/>
                    </m:rPr>
                    <w:rPr>
                      <w:rFonts w:ascii="Cambria Math" w:hAnsi="Cambria Math"/>
                      <w:lang w:val="en-US"/>
                    </w:rPr>
                    <m:t>,</m:t>
                  </m:r>
                  <m:r>
                    <w:rPr>
                      <w:rFonts w:ascii="Cambria Math" w:hAnsi="Cambria Math"/>
                    </w:rPr>
                    <m:t>ϕ</m:t>
                  </m:r>
                </m:e>
              </m:d>
            </m:e>
          </m:d>
          <m:r>
            <m:rPr>
              <m:sty m:val="p"/>
            </m:rPr>
            <w:rPr>
              <w:rFonts w:ascii="Cambria Math" w:hAnsi="Cambria Math"/>
              <w:lang w:val="en-US"/>
            </w:rPr>
            <m:t>=</m:t>
          </m:r>
          <m:f>
            <m:fPr>
              <m:ctrlPr>
                <w:rPr>
                  <w:rFonts w:ascii="Cambria Math" w:hAnsi="Cambria Math"/>
                </w:rPr>
              </m:ctrlPr>
            </m:fPr>
            <m:num>
              <m:sSubSup>
                <m:sSubSupPr>
                  <m:ctrlPr>
                    <w:rPr>
                      <w:rFonts w:ascii="Cambria Math" w:hAnsi="Cambria Math"/>
                    </w:rPr>
                  </m:ctrlPr>
                </m:sSubSupPr>
                <m:e>
                  <m:r>
                    <w:rPr>
                      <w:rFonts w:ascii="Cambria Math" w:hAnsi="Cambria Math"/>
                    </w:rPr>
                    <m:t>E</m:t>
                  </m:r>
                </m:e>
                <m:sub>
                  <m:r>
                    <w:rPr>
                      <w:rFonts w:ascii="Cambria Math" w:hAnsi="Cambria Math"/>
                    </w:rPr>
                    <m:t>θ</m:t>
                  </m:r>
                </m:sub>
                <m:sup>
                  <m:r>
                    <m:rPr>
                      <m:sty m:val="p"/>
                    </m:rPr>
                    <w:rPr>
                      <w:rFonts w:ascii="Cambria Math" w:hAnsi="Cambria Math"/>
                      <w:lang w:val="en-US"/>
                    </w:rPr>
                    <m:t>2</m:t>
                  </m:r>
                </m:sup>
              </m:sSubSup>
              <m:r>
                <m:rPr>
                  <m:sty m:val="p"/>
                </m:rPr>
                <w:rPr>
                  <w:rFonts w:ascii="Cambria Math" w:hAnsi="Cambria Math"/>
                  <w:lang w:val="en-US"/>
                </w:rPr>
                <m:t>+</m:t>
              </m:r>
              <m:sSubSup>
                <m:sSubSupPr>
                  <m:ctrlPr>
                    <w:rPr>
                      <w:rFonts w:ascii="Cambria Math" w:hAnsi="Cambria Math"/>
                    </w:rPr>
                  </m:ctrlPr>
                </m:sSubSupPr>
                <m:e>
                  <m:r>
                    <w:rPr>
                      <w:rFonts w:ascii="Cambria Math" w:hAnsi="Cambria Math"/>
                    </w:rPr>
                    <m:t>E</m:t>
                  </m:r>
                </m:e>
                <m:sub>
                  <m:r>
                    <w:rPr>
                      <w:rFonts w:ascii="Cambria Math" w:hAnsi="Cambria Math"/>
                    </w:rPr>
                    <m:t>ϕ</m:t>
                  </m:r>
                </m:sub>
                <m:sup>
                  <m:r>
                    <m:rPr>
                      <m:sty m:val="p"/>
                    </m:rPr>
                    <w:rPr>
                      <w:rFonts w:ascii="Cambria Math" w:hAnsi="Cambria Math"/>
                      <w:lang w:val="en-US"/>
                    </w:rPr>
                    <m:t>2</m:t>
                  </m:r>
                </m:sup>
              </m:sSubSup>
            </m:num>
            <m:den>
              <m:r>
                <w:rPr>
                  <w:rFonts w:ascii="Cambria Math" w:hAnsi="Cambria Math"/>
                </w:rPr>
                <m:t>η</m:t>
              </m:r>
            </m:den>
          </m:f>
          <m:d>
            <m:dPr>
              <m:begChr m:val="["/>
              <m:endChr m:val="]"/>
              <m:ctrlPr>
                <w:rPr>
                  <w:rFonts w:ascii="Cambria Math" w:hAnsi="Cambria Math"/>
                  <w:lang w:val="en-US"/>
                </w:rPr>
              </m:ctrlPr>
            </m:dPr>
            <m:e>
              <m:f>
                <m:fPr>
                  <m:ctrlPr>
                    <w:rPr>
                      <w:rFonts w:ascii="Cambria Math" w:hAnsi="Cambria Math"/>
                      <w:lang w:val="en-US"/>
                    </w:rPr>
                  </m:ctrlPr>
                </m:fPr>
                <m:num>
                  <m:r>
                    <m:rPr>
                      <m:nor/>
                    </m:rPr>
                    <w:rPr>
                      <w:lang w:val="en-US"/>
                    </w:rPr>
                    <m:t>W</m:t>
                  </m:r>
                </m:num>
                <m:den>
                  <m:sSup>
                    <m:sSupPr>
                      <m:ctrlPr>
                        <w:rPr>
                          <w:rFonts w:ascii="Cambria Math" w:hAnsi="Cambria Math"/>
                        </w:rPr>
                      </m:ctrlPr>
                    </m:sSupPr>
                    <m:e>
                      <m:r>
                        <m:rPr>
                          <m:nor/>
                        </m:rPr>
                        <w:rPr>
                          <w:lang w:val="en-US"/>
                        </w:rPr>
                        <m:t>m</m:t>
                      </m:r>
                    </m:e>
                    <m:sup>
                      <m:r>
                        <m:rPr>
                          <m:sty m:val="p"/>
                        </m:rPr>
                        <w:rPr>
                          <w:rFonts w:ascii="Cambria Math" w:hAnsi="Cambria Math"/>
                          <w:lang w:val="en-US"/>
                        </w:rPr>
                        <m:t>2</m:t>
                      </m:r>
                    </m:sup>
                  </m:sSup>
                </m:den>
              </m:f>
            </m:e>
          </m:d>
          <m:r>
            <m:rPr>
              <m:sty m:val="p"/>
            </m:rPr>
            <w:rPr>
              <w:rFonts w:ascii="Cambria Math" w:hAnsi="Cambria Math"/>
              <w:lang w:val="en-US"/>
            </w:rPr>
            <m:t xml:space="preserve">                        (2.1)</m:t>
          </m:r>
        </m:oMath>
      </m:oMathPara>
    </w:p>
    <w:p w:rsidR="00611B27" w:rsidRPr="00254A75" w:rsidRDefault="00611B27" w:rsidP="00611B27">
      <w:pPr>
        <w:pStyle w:val="Sinespaciado"/>
        <w:rPr>
          <w:lang w:val="en-US"/>
        </w:rPr>
      </w:pPr>
    </w:p>
    <w:p w:rsidR="00611B27" w:rsidRDefault="00611B27" w:rsidP="00611B27">
      <w:pPr>
        <w:pStyle w:val="Sinespaciado"/>
      </w:pPr>
      <w:r w:rsidRPr="00170F62">
        <w:t>La potencia total radiada se obtiene como la integral de la dens</w:t>
      </w:r>
      <w:r>
        <w:t>i</w:t>
      </w:r>
      <w:r w:rsidRPr="00170F62">
        <w:t xml:space="preserve">dad de potencia en una esfera que encierre a la </w:t>
      </w:r>
      <w:r>
        <w:t>ante</w:t>
      </w:r>
      <w:r w:rsidRPr="00170F62">
        <w:t>na:</w:t>
      </w:r>
    </w:p>
    <w:p w:rsidR="00611B27" w:rsidRDefault="00611B27" w:rsidP="00611B27">
      <w:pPr>
        <w:pStyle w:val="Sinespaciado"/>
      </w:pPr>
    </w:p>
    <w:p w:rsidR="00611B27" w:rsidRPr="00254A75" w:rsidRDefault="006F7056" w:rsidP="00611B27">
      <w:pPr>
        <w:pStyle w:val="Sinespaciado"/>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rad</m:t>
              </m:r>
            </m:sub>
          </m:sSub>
          <m:r>
            <m:rPr>
              <m:sty m:val="p"/>
            </m:rPr>
            <w:rPr>
              <w:rFonts w:ascii="Cambria Math" w:hAnsi="Cambria Math"/>
            </w:rPr>
            <m:t>=</m:t>
          </m:r>
          <m:nary>
            <m:naryPr>
              <m:chr m:val="∬"/>
              <m:limLoc m:val="undOvr"/>
              <m:subHide m:val="1"/>
              <m:supHide m:val="1"/>
              <m:ctrlPr>
                <w:rPr>
                  <w:rFonts w:ascii="Cambria Math" w:hAnsi="Cambria Math"/>
                </w:rPr>
              </m:ctrlPr>
            </m:naryPr>
            <m:sub/>
            <m:sup/>
            <m:e>
              <m:acc>
                <m:accPr>
                  <m:chr m:val="⃗"/>
                  <m:ctrlPr>
                    <w:rPr>
                      <w:rFonts w:ascii="Cambria Math" w:hAnsi="Cambria Math" w:cs="Cambria Math"/>
                    </w:rPr>
                  </m:ctrlPr>
                </m:accPr>
                <m:e>
                  <m:r>
                    <m:rPr>
                      <m:sty m:val="p"/>
                    </m:rPr>
                    <w:rPr>
                      <w:rFonts w:ascii="Cambria Math" w:hAnsi="Cambria Math" w:cs="Cambria Math"/>
                      <w:lang w:val="en-US"/>
                    </w:rPr>
                    <m:t>℘</m:t>
                  </m:r>
                </m:e>
              </m:acc>
              <m:d>
                <m:dPr>
                  <m:ctrlPr>
                    <w:rPr>
                      <w:rFonts w:ascii="Cambria Math" w:hAnsi="Cambria Math"/>
                    </w:rPr>
                  </m:ctrlPr>
                </m:dPr>
                <m:e>
                  <m:r>
                    <w:rPr>
                      <w:rFonts w:ascii="Cambria Math" w:hAnsi="Cambria Math"/>
                    </w:rPr>
                    <m:t>θ</m:t>
                  </m:r>
                  <m:r>
                    <m:rPr>
                      <m:sty m:val="p"/>
                    </m:rPr>
                    <w:rPr>
                      <w:rFonts w:ascii="Cambria Math" w:hAnsi="Cambria Math"/>
                      <w:lang w:val="en-US"/>
                    </w:rPr>
                    <m:t>,</m:t>
                  </m:r>
                  <m:r>
                    <w:rPr>
                      <w:rFonts w:ascii="Cambria Math" w:hAnsi="Cambria Math"/>
                    </w:rPr>
                    <m:t>ϕ</m:t>
                  </m:r>
                </m:e>
              </m:d>
              <m:r>
                <m:rPr>
                  <m:sty m:val="p"/>
                </m:rPr>
                <w:rPr>
                  <w:rFonts w:ascii="Cambria Math" w:hAnsi="Cambria Math"/>
                </w:rPr>
                <m:t>·</m:t>
              </m:r>
              <m:r>
                <w:rPr>
                  <w:rFonts w:ascii="Cambria Math" w:hAnsi="Cambria Math"/>
                </w:rPr>
                <m:t>d</m:t>
              </m:r>
              <m:acc>
                <m:accPr>
                  <m:chr m:val="⃗"/>
                  <m:ctrlPr>
                    <w:rPr>
                      <w:rFonts w:ascii="Cambria Math" w:hAnsi="Cambria Math"/>
                    </w:rPr>
                  </m:ctrlPr>
                </m:accPr>
                <m:e>
                  <m:r>
                    <w:rPr>
                      <w:rFonts w:ascii="Cambria Math" w:hAnsi="Cambria Math"/>
                    </w:rPr>
                    <m:t>S</m:t>
                  </m:r>
                </m:e>
              </m:acc>
            </m:e>
          </m:nary>
          <m:r>
            <w:rPr>
              <w:rFonts w:ascii="Cambria Math" w:hAnsi="Cambria Math"/>
            </w:rPr>
            <m:t xml:space="preserve">                                                   (2.2)</m:t>
          </m:r>
        </m:oMath>
      </m:oMathPara>
    </w:p>
    <w:p w:rsidR="00611B27" w:rsidRDefault="00611B27" w:rsidP="00611B27">
      <w:pPr>
        <w:pStyle w:val="Sinespaciado"/>
      </w:pPr>
    </w:p>
    <w:p w:rsidR="00611B27" w:rsidRDefault="00611B27" w:rsidP="00611B27">
      <w:pPr>
        <w:pStyle w:val="Sinespaciado"/>
      </w:pPr>
      <w:r>
        <w:t>Se define la intensidad de radiación como la potencia radiada por unidad de ángulo sólido en una determinada dirección por la antena:</w:t>
      </w:r>
    </w:p>
    <w:p w:rsidR="00611B27" w:rsidRDefault="00611B27" w:rsidP="00611B27">
      <w:pPr>
        <w:pStyle w:val="Sinespaciado"/>
      </w:pPr>
    </w:p>
    <w:p w:rsidR="00611B27" w:rsidRPr="00254A75" w:rsidRDefault="00611B27" w:rsidP="00611B27">
      <w:pPr>
        <w:pStyle w:val="Sinespaciado"/>
      </w:pPr>
      <m:oMathPara>
        <m:oMathParaPr>
          <m:jc m:val="right"/>
        </m:oMathParaPr>
        <m:oMath>
          <m:r>
            <w:rPr>
              <w:rFonts w:ascii="Cambria Math" w:hAnsi="Cambria Math"/>
            </w:rPr>
            <m:t>K</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r>
            <m:rPr>
              <m:sty m:val="p"/>
            </m:rPr>
            <w:rPr>
              <w:rFonts w:ascii="Cambria Math" w:hAnsi="Cambria Math"/>
            </w:rPr>
            <m:t>=℘</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 xml:space="preserve">      </m:t>
          </m:r>
          <m:d>
            <m:dPr>
              <m:begChr m:val="["/>
              <m:endChr m:val="]"/>
              <m:ctrlPr>
                <w:rPr>
                  <w:rFonts w:ascii="Cambria Math" w:hAnsi="Cambria Math"/>
                </w:rPr>
              </m:ctrlPr>
            </m:dPr>
            <m:e>
              <m:r>
                <m:rPr>
                  <m:nor/>
                </m:rPr>
                <m:t>W/estereorradián</m:t>
              </m:r>
            </m:e>
          </m:d>
          <m:r>
            <m:rPr>
              <m:sty m:val="p"/>
            </m:rPr>
            <w:rPr>
              <w:rFonts w:ascii="Cambria Math" w:hAnsi="Cambria Math"/>
            </w:rPr>
            <m:t xml:space="preserve">                             (2.3)</m:t>
          </m:r>
        </m:oMath>
      </m:oMathPara>
    </w:p>
    <w:p w:rsidR="00611B27" w:rsidRDefault="00611B27" w:rsidP="00611B27">
      <w:pPr>
        <w:pStyle w:val="Sinespaciado"/>
      </w:pPr>
    </w:p>
    <w:p w:rsidR="00611B27" w:rsidRDefault="00611B27" w:rsidP="00611B27">
      <w:pPr>
        <w:pStyle w:val="Sinespaciado"/>
      </w:pPr>
      <w:r>
        <w:t>De este modo, la potencia total radiada puede calcularse mediante la intensidad de radiación como:</w:t>
      </w:r>
    </w:p>
    <w:p w:rsidR="00611B27" w:rsidRPr="00254A75" w:rsidRDefault="006F7056" w:rsidP="00611B27">
      <w:pPr>
        <w:pStyle w:val="Sinespaciado"/>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rad</m:t>
              </m:r>
            </m:sub>
          </m:sSub>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K</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r>
                <m:rPr>
                  <m:sty m:val="p"/>
                </m:rPr>
                <w:rPr>
                  <w:rFonts w:ascii="Cambria Math" w:hAnsi="Cambria Math"/>
                </w:rPr>
                <m:t>·</m:t>
              </m:r>
              <m:r>
                <w:rPr>
                  <w:rFonts w:ascii="Cambria Math" w:hAnsi="Cambria Math"/>
                </w:rPr>
                <m:t>d</m:t>
              </m:r>
              <m:r>
                <m:rPr>
                  <m:nor/>
                </m:rPr>
                <m:t>Ω</m:t>
              </m:r>
            </m:e>
          </m:nary>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K</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θ</m:t>
                  </m:r>
                  <m:r>
                    <m:rPr>
                      <m:sty m:val="p"/>
                    </m:rPr>
                    <w:rPr>
                      <w:rFonts w:ascii="Cambria Math" w:hAnsi="Cambria Math"/>
                    </w:rPr>
                    <m:t xml:space="preserve"> </m:t>
                  </m:r>
                  <m:r>
                    <w:rPr>
                      <w:rFonts w:ascii="Cambria Math" w:hAnsi="Cambria Math"/>
                    </w:rPr>
                    <m:t>dθ</m:t>
                  </m:r>
                  <m:r>
                    <m:rPr>
                      <m:sty m:val="p"/>
                    </m:rPr>
                    <w:rPr>
                      <w:rFonts w:ascii="Cambria Math" w:hAnsi="Cambria Math"/>
                    </w:rPr>
                    <m:t xml:space="preserve"> </m:t>
                  </m:r>
                  <m:r>
                    <w:rPr>
                      <w:rFonts w:ascii="Cambria Math" w:hAnsi="Cambria Math"/>
                    </w:rPr>
                    <m:t>dϕ</m:t>
                  </m:r>
                </m:e>
              </m:func>
            </m:e>
          </m:nary>
          <m:r>
            <w:rPr>
              <w:rFonts w:ascii="Cambria Math" w:hAnsi="Cambria Math"/>
            </w:rPr>
            <m:t xml:space="preserve">                      (2.4)</m:t>
          </m:r>
        </m:oMath>
      </m:oMathPara>
    </w:p>
    <w:p w:rsidR="00611B27" w:rsidRDefault="00611B27" w:rsidP="00611B27">
      <w:pPr>
        <w:pStyle w:val="Sinespaciado"/>
      </w:pPr>
    </w:p>
    <w:p w:rsidR="00611B27" w:rsidRDefault="00611B27" w:rsidP="00611B27">
      <w:pPr>
        <w:pStyle w:val="Sinespaciado"/>
      </w:pPr>
      <w:proofErr w:type="gramStart"/>
      <w:r>
        <w:t>donde</w:t>
      </w:r>
      <w:proofErr w:type="gramEnd"/>
      <w:r>
        <w:t xml:space="preserve"> </w:t>
      </w:r>
      <m:oMath>
        <m:r>
          <w:rPr>
            <w:rFonts w:ascii="Cambria Math" w:hAnsi="Cambria Math"/>
          </w:rPr>
          <m:t>d</m:t>
        </m:r>
        <m:r>
          <m:rPr>
            <m:nor/>
          </m:rPr>
          <m:t>Ω=dS/</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θ</m:t>
            </m:r>
            <m:r>
              <m:rPr>
                <m:sty m:val="p"/>
              </m:rPr>
              <w:rPr>
                <w:rFonts w:ascii="Cambria Math" w:hAnsi="Cambria Math"/>
              </w:rPr>
              <m:t xml:space="preserve"> </m:t>
            </m:r>
            <m:r>
              <w:rPr>
                <w:rFonts w:ascii="Cambria Math" w:hAnsi="Cambria Math"/>
              </w:rPr>
              <m:t>dθ</m:t>
            </m:r>
            <m:r>
              <m:rPr>
                <m:sty m:val="p"/>
              </m:rPr>
              <w:rPr>
                <w:rFonts w:ascii="Cambria Math" w:hAnsi="Cambria Math"/>
              </w:rPr>
              <m:t xml:space="preserve"> </m:t>
            </m:r>
            <m:r>
              <w:rPr>
                <w:rFonts w:ascii="Cambria Math" w:hAnsi="Cambria Math"/>
              </w:rPr>
              <m:t>dϕ</m:t>
            </m:r>
          </m:e>
        </m:func>
      </m:oMath>
      <w:r>
        <w:t>.</w:t>
      </w:r>
    </w:p>
    <w:p w:rsidR="00611B27" w:rsidRDefault="00611B27" w:rsidP="00611B27">
      <w:pPr>
        <w:pStyle w:val="Sinespaciado"/>
      </w:pPr>
    </w:p>
    <w:p w:rsidR="00611B27" w:rsidRDefault="00611B27" w:rsidP="00611B27">
      <w:pPr>
        <w:pStyle w:val="Sinespaciado"/>
      </w:pPr>
      <w:r>
        <w:t>Este parámetro posee la propiedad de ser independiente de la distancia a la que se encuentra la antena. En caso de que la fuente sea isótropa (no existe variación en theta ni en phi), se tiene:</w:t>
      </w:r>
    </w:p>
    <w:p w:rsidR="00611B27" w:rsidRDefault="00611B27" w:rsidP="00611B27">
      <w:pPr>
        <w:pStyle w:val="Sinespaciado"/>
      </w:pPr>
    </w:p>
    <w:p w:rsidR="00611B27" w:rsidRPr="00254A75" w:rsidRDefault="006F7056" w:rsidP="00611B27">
      <w:pPr>
        <w:pStyle w:val="Sinespaciado"/>
        <w:rPr>
          <w:rFonts w:eastAsiaTheme="minorEastAsia"/>
        </w:rPr>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rad</m:t>
              </m:r>
            </m:sub>
          </m:sSub>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K</m:t>
              </m:r>
              <m:r>
                <m:rPr>
                  <m:sty m:val="p"/>
                </m:rPr>
                <w:rPr>
                  <w:rFonts w:ascii="Cambria Math" w:eastAsiaTheme="minorEastAsia" w:hAnsi="Cambria Math"/>
                </w:rPr>
                <m:t xml:space="preserve"> </m:t>
              </m:r>
              <m:r>
                <w:rPr>
                  <w:rFonts w:ascii="Cambria Math" w:eastAsiaTheme="minorEastAsia" w:hAnsi="Cambria Math"/>
                </w:rPr>
                <m:t>d</m:t>
              </m:r>
              <m:r>
                <m:rPr>
                  <m:nor/>
                </m:rPr>
                <w:rPr>
                  <w:rFonts w:eastAsiaTheme="minorEastAsia"/>
                </w:rPr>
                <m:t>Ω</m:t>
              </m:r>
            </m:e>
          </m:nary>
          <m:r>
            <m:rPr>
              <m:sty m:val="p"/>
            </m:rPr>
            <w:rPr>
              <w:rFonts w:ascii="Cambria Math" w:hAnsi="Cambria Math"/>
            </w:rPr>
            <m:t>=</m:t>
          </m:r>
          <m:r>
            <w:rPr>
              <w:rFonts w:ascii="Cambria Math" w:hAnsi="Cambria Math"/>
            </w:rPr>
            <m:t>k</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m:t>
              </m:r>
              <m:r>
                <w:rPr>
                  <w:rFonts w:ascii="Cambria Math" w:hAnsi="Cambria Math"/>
                </w:rPr>
                <m:t>π</m:t>
              </m:r>
            </m:sup>
            <m:e>
              <m:nary>
                <m:naryPr>
                  <m:limLoc m:val="subSup"/>
                  <m:ctrlPr>
                    <w:rPr>
                      <w:rFonts w:ascii="Cambria Math" w:hAnsi="Cambria Math"/>
                    </w:rPr>
                  </m:ctrlPr>
                </m:naryPr>
                <m:sub>
                  <m:r>
                    <m:rPr>
                      <m:sty m:val="p"/>
                    </m:rPr>
                    <w:rPr>
                      <w:rFonts w:ascii="Cambria Math" w:hAnsi="Cambria Math"/>
                    </w:rPr>
                    <m:t>0</m:t>
                  </m:r>
                </m:sub>
                <m:sup>
                  <m:r>
                    <w:rPr>
                      <w:rFonts w:ascii="Cambria Math" w:hAnsi="Cambria Math"/>
                    </w:rPr>
                    <m:t>π</m:t>
                  </m:r>
                </m:sup>
                <m:e>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θ</m:t>
                      </m:r>
                      <m:r>
                        <m:rPr>
                          <m:sty m:val="p"/>
                        </m:rPr>
                        <w:rPr>
                          <w:rFonts w:ascii="Cambria Math" w:eastAsiaTheme="minorEastAsia" w:hAnsi="Cambria Math"/>
                        </w:rPr>
                        <m:t xml:space="preserve"> </m:t>
                      </m:r>
                      <m:r>
                        <w:rPr>
                          <w:rFonts w:ascii="Cambria Math" w:eastAsiaTheme="minorEastAsia" w:hAnsi="Cambria Math"/>
                        </w:rPr>
                        <m:t>dθ</m:t>
                      </m:r>
                      <m:r>
                        <m:rPr>
                          <m:sty m:val="p"/>
                        </m:rPr>
                        <w:rPr>
                          <w:rFonts w:ascii="Cambria Math" w:eastAsiaTheme="minorEastAsia" w:hAnsi="Cambria Math"/>
                        </w:rPr>
                        <m:t xml:space="preserve"> </m:t>
                      </m:r>
                      <m:r>
                        <w:rPr>
                          <w:rFonts w:ascii="Cambria Math" w:eastAsiaTheme="minorEastAsia" w:hAnsi="Cambria Math"/>
                        </w:rPr>
                        <m:t>dϕ</m:t>
                      </m:r>
                    </m:e>
                  </m:func>
                </m:e>
              </m:nary>
            </m:e>
          </m:nary>
          <m:r>
            <m:rPr>
              <m:sty m:val="p"/>
            </m:rPr>
            <w:rPr>
              <w:rFonts w:ascii="Cambria Math" w:hAnsi="Cambria Math"/>
            </w:rPr>
            <m:t>=4</m:t>
          </m:r>
          <m:r>
            <w:rPr>
              <w:rFonts w:ascii="Cambria Math" w:hAnsi="Cambria Math"/>
            </w:rPr>
            <m:t>πK</m:t>
          </m:r>
          <m:box>
            <m:boxPr>
              <m:opEmu m:val="1"/>
              <m:ctrlPr>
                <w:rPr>
                  <w:rFonts w:ascii="Cambria Math" w:hAnsi="Cambria Math"/>
                </w:rPr>
              </m:ctrlPr>
            </m:boxPr>
            <m:e>
              <m:groupChr>
                <m:groupChrPr>
                  <m:chr m:val="⇒"/>
                  <m:vertJc m:val="bot"/>
                  <m:ctrlPr>
                    <w:rPr>
                      <w:rFonts w:ascii="Cambria Math" w:hAnsi="Cambria Math"/>
                    </w:rPr>
                  </m:ctrlPr>
                </m:groupChrPr>
                <m:e/>
              </m:groupChr>
            </m:e>
          </m:box>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rad</m:t>
                  </m:r>
                </m:sub>
              </m:sSub>
            </m:num>
            <m:den>
              <m:r>
                <m:rPr>
                  <m:sty m:val="p"/>
                </m:rPr>
                <w:rPr>
                  <w:rFonts w:ascii="Cambria Math" w:hAnsi="Cambria Math"/>
                </w:rPr>
                <m:t>4</m:t>
              </m:r>
              <m:r>
                <w:rPr>
                  <w:rFonts w:ascii="Cambria Math" w:hAnsi="Cambria Math"/>
                </w:rPr>
                <m:t>π</m:t>
              </m:r>
            </m:den>
          </m:f>
          <m:r>
            <w:rPr>
              <w:rFonts w:ascii="Cambria Math" w:hAnsi="Cambria Math"/>
            </w:rPr>
            <m:t xml:space="preserve">               (2.5)</m:t>
          </m:r>
        </m:oMath>
      </m:oMathPara>
    </w:p>
    <w:p w:rsidR="00611B27" w:rsidRDefault="00611B27" w:rsidP="00611B27">
      <w:pPr>
        <w:pStyle w:val="Sinespaciado"/>
      </w:pPr>
    </w:p>
    <w:p w:rsidR="00611B27" w:rsidRDefault="00611B27" w:rsidP="00D134CD">
      <w:pPr>
        <w:pStyle w:val="Sinespaciado"/>
      </w:pPr>
      <w:r>
        <w:t xml:space="preserve">A la hora de implementar mediante Matlab la potencia que radian las antenas de los sensores de este proyecto, se tendrá en cuenta su potencia total radiada, es decir, en todo momento se utilizará el parámetro </w:t>
      </w:r>
      <m:oMath>
        <m:sSub>
          <m:sSubPr>
            <m:ctrlPr>
              <w:rPr>
                <w:rFonts w:ascii="Cambria Math" w:hAnsi="Cambria Math"/>
                <w:i/>
              </w:rPr>
            </m:ctrlPr>
          </m:sSubPr>
          <m:e>
            <m:r>
              <w:rPr>
                <w:rFonts w:ascii="Cambria Math" w:hAnsi="Cambria Math"/>
              </w:rPr>
              <m:t>P</m:t>
            </m:r>
          </m:e>
          <m:sub>
            <m:r>
              <w:rPr>
                <w:rFonts w:ascii="Cambria Math" w:hAnsi="Cambria Math"/>
              </w:rPr>
              <m:t>rad</m:t>
            </m:r>
          </m:sub>
        </m:sSub>
      </m:oMath>
      <w:r>
        <w:t xml:space="preserve"> [W]. Con el fin de hacer que los sensores sean lo más genéricos posibles, haremos que la potencia radiada por cada antena esté normalizada, de forma que cuando las antenas radien a la máxima potencia</w:t>
      </w:r>
      <w:r w:rsidR="00D134CD">
        <w:t xml:space="preserve"> permitida, se tendrá:</w:t>
      </w:r>
    </w:p>
    <w:p w:rsidR="00611B27" w:rsidRPr="00254A75" w:rsidRDefault="006F7056" w:rsidP="00611B27">
      <w:pPr>
        <w:pStyle w:val="Sinespaciado"/>
        <w:rPr>
          <w:rFonts w:eastAsiaTheme="minorEastAsia"/>
        </w:rPr>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rad</m:t>
              </m:r>
            </m:sub>
          </m:sSub>
          <m:r>
            <m:rPr>
              <m:sty m:val="p"/>
            </m:rPr>
            <w:rPr>
              <w:rFonts w:ascii="Cambria Math" w:hAnsi="Cambria Math"/>
            </w:rPr>
            <m:t>=1                                                               (2.6)</m:t>
          </m:r>
        </m:oMath>
      </m:oMathPara>
    </w:p>
    <w:p w:rsidR="00611B27" w:rsidRPr="00611B27" w:rsidRDefault="00611B27" w:rsidP="00611B27">
      <w:pPr>
        <w:pStyle w:val="Ttulo3"/>
        <w:ind w:left="993"/>
        <w:rPr>
          <w:color w:val="365F91" w:themeColor="accent1" w:themeShade="BF"/>
          <w:sz w:val="26"/>
          <w:szCs w:val="26"/>
        </w:rPr>
      </w:pPr>
      <w:bookmarkStart w:id="6" w:name="_Toc449900233"/>
      <w:r w:rsidRPr="00611B27">
        <w:rPr>
          <w:color w:val="365F91" w:themeColor="accent1" w:themeShade="BF"/>
          <w:sz w:val="26"/>
          <w:szCs w:val="26"/>
        </w:rPr>
        <w:lastRenderedPageBreak/>
        <w:t>Diagramas de radiación</w:t>
      </w:r>
      <w:bookmarkEnd w:id="6"/>
    </w:p>
    <w:p w:rsidR="00611B27" w:rsidRDefault="00611B27" w:rsidP="00611B27">
      <w:pPr>
        <w:pStyle w:val="Sinespaciado"/>
      </w:pPr>
    </w:p>
    <w:p w:rsidR="00611B27" w:rsidRDefault="00611B27" w:rsidP="00611B27">
      <w:pPr>
        <w:pStyle w:val="Sinespaciado"/>
      </w:pPr>
      <w:r>
        <w:t>El diagrama de radiación de una antena se define como la representación gráfica de las características de radiación en función de las coordenadas espaciales.</w:t>
      </w:r>
    </w:p>
    <w:p w:rsidR="00611B27" w:rsidRDefault="00611B27" w:rsidP="00611B27">
      <w:pPr>
        <w:pStyle w:val="Sinespaciado"/>
      </w:pPr>
    </w:p>
    <w:p w:rsidR="00611B27" w:rsidRDefault="00611B27" w:rsidP="00611B27">
      <w:pPr>
        <w:pStyle w:val="Sinespaciado"/>
      </w:pPr>
      <w:r>
        <w:t>Las características de radiación que configura un diagrama o patrón de radiación suele hacerse en la región de campo lejano, donde la distribución espacial (angular) no depende de la distancia. Esta representación puede ser de campo eléctrico, magnético, de intensidad de radiación o de densidad de potencia radiada. Su representación, además, puede ser en escala lineal o en escala logarítmica (expresada en decibelios). En la representación en dB, los diagramas de radiación de campo y de potencia coinciden, dado que:</w:t>
      </w:r>
    </w:p>
    <w:p w:rsidR="00611B27" w:rsidRDefault="00611B27" w:rsidP="00611B27">
      <w:pPr>
        <w:pStyle w:val="Sinespaciado"/>
      </w:pPr>
    </w:p>
    <w:p w:rsidR="00611B27" w:rsidRPr="00254A75" w:rsidRDefault="00611B27" w:rsidP="00611B27">
      <w:pPr>
        <w:pStyle w:val="Sinespaciado"/>
      </w:pPr>
      <m:oMathPara>
        <m:oMathParaPr>
          <m:jc m:val="right"/>
        </m:oMathParaPr>
        <m:oMath>
          <m:r>
            <m:rPr>
              <m:sty m:val="p"/>
            </m:rPr>
            <w:rPr>
              <w:rFonts w:ascii="Cambria Math" w:hAnsi="Cambria Math"/>
            </w:rPr>
            <m:t>10</m:t>
          </m:r>
          <m:r>
            <m:rPr>
              <m:nor/>
            </m:rPr>
            <m:t>log</m:t>
          </m:r>
          <m:d>
            <m:dPr>
              <m:ctrlPr>
                <w:rPr>
                  <w:rFonts w:ascii="Cambria Math" w:hAnsi="Cambria Math"/>
                </w:rPr>
              </m:ctrlPr>
            </m:dPr>
            <m:e>
              <m:f>
                <m:fPr>
                  <m:ctrlPr>
                    <w:rPr>
                      <w:rFonts w:ascii="Cambria Math" w:hAnsi="Cambria Math"/>
                    </w:rPr>
                  </m:ctrlPr>
                </m:fPr>
                <m:num>
                  <m:r>
                    <m:rPr>
                      <m:sty m:val="p"/>
                    </m:rPr>
                    <w:rPr>
                      <w:rFonts w:ascii="Cambria Math" w:hAnsi="Cambria Math"/>
                    </w:rPr>
                    <m:t>&lt;</m:t>
                  </m:r>
                  <m:box>
                    <m:boxPr>
                      <m:opEmu m:val="1"/>
                      <m:ctrlPr>
                        <w:rPr>
                          <w:rFonts w:ascii="Cambria Math" w:hAnsi="Cambria Math"/>
                        </w:rPr>
                      </m:ctrlPr>
                    </m:boxPr>
                    <m:e>
                      <m:acc>
                        <m:accPr>
                          <m:chr m:val="⃗"/>
                          <m:ctrlPr>
                            <w:rPr>
                              <w:rFonts w:ascii="Cambria Math" w:hAnsi="Cambria Math"/>
                            </w:rPr>
                          </m:ctrlPr>
                        </m:accPr>
                        <m:e>
                          <m:r>
                            <w:rPr>
                              <w:rFonts w:ascii="Cambria Math" w:hAnsi="Cambria Math"/>
                            </w:rPr>
                            <m:t>P</m:t>
                          </m:r>
                        </m:e>
                      </m:acc>
                    </m:e>
                  </m:box>
                  <m:r>
                    <m:rPr>
                      <m:sty m:val="p"/>
                    </m:rPr>
                    <w:rPr>
                      <w:rFonts w:ascii="Cambria Math" w:hAnsi="Cambria Math"/>
                    </w:rPr>
                    <m:t>&gt;</m:t>
                  </m:r>
                </m:num>
                <m:den>
                  <m:r>
                    <m:rPr>
                      <m:sty m:val="p"/>
                    </m:rPr>
                    <w:rPr>
                      <w:rFonts w:ascii="Cambria Math" w:hAnsi="Cambria Math"/>
                    </w:rPr>
                    <m:t>&lt;</m:t>
                  </m:r>
                  <m:sSub>
                    <m:sSubPr>
                      <m:ctrlPr>
                        <w:rPr>
                          <w:rFonts w:ascii="Cambria Math" w:hAnsi="Cambria Math"/>
                        </w:rPr>
                      </m:ctrlPr>
                    </m:sSubPr>
                    <m:e>
                      <m:box>
                        <m:boxPr>
                          <m:opEmu m:val="1"/>
                          <m:ctrlPr>
                            <w:rPr>
                              <w:rFonts w:ascii="Cambria Math" w:hAnsi="Cambria Math"/>
                            </w:rPr>
                          </m:ctrlPr>
                        </m:boxPr>
                        <m:e>
                          <m:acc>
                            <m:accPr>
                              <m:chr m:val="⃗"/>
                              <m:ctrlPr>
                                <w:rPr>
                                  <w:rFonts w:ascii="Cambria Math" w:hAnsi="Cambria Math"/>
                                </w:rPr>
                              </m:ctrlPr>
                            </m:accPr>
                            <m:e>
                              <m:r>
                                <w:rPr>
                                  <w:rFonts w:ascii="Cambria Math" w:hAnsi="Cambria Math"/>
                                </w:rPr>
                                <m:t>P</m:t>
                              </m:r>
                            </m:e>
                          </m:acc>
                        </m:e>
                      </m:box>
                    </m:e>
                    <m:sub>
                      <m:r>
                        <w:rPr>
                          <w:rFonts w:ascii="Cambria Math" w:hAnsi="Cambria Math"/>
                        </w:rPr>
                        <m:t>m</m:t>
                      </m:r>
                      <m:r>
                        <m:rPr>
                          <m:sty m:val="p"/>
                        </m:rPr>
                        <w:rPr>
                          <w:rFonts w:ascii="Cambria Math" w:hAnsi="Cambria Math"/>
                        </w:rPr>
                        <m:t>á</m:t>
                      </m:r>
                      <m:r>
                        <w:rPr>
                          <w:rFonts w:ascii="Cambria Math" w:hAnsi="Cambria Math"/>
                        </w:rPr>
                        <m:t>x</m:t>
                      </m:r>
                    </m:sub>
                  </m:sSub>
                  <m:r>
                    <m:rPr>
                      <m:sty m:val="p"/>
                    </m:rPr>
                    <w:rPr>
                      <w:rFonts w:ascii="Cambria Math" w:hAnsi="Cambria Math"/>
                    </w:rPr>
                    <m:t>&gt;</m:t>
                  </m:r>
                </m:den>
              </m:f>
            </m:e>
          </m:d>
          <m:r>
            <m:rPr>
              <m:sty m:val="p"/>
            </m:rPr>
            <w:rPr>
              <w:rFonts w:ascii="Cambria Math" w:hAnsi="Cambria Math"/>
            </w:rPr>
            <m:t>=20</m:t>
          </m:r>
          <m:r>
            <m:rPr>
              <m:nor/>
            </m:rPr>
            <m:t>log</m:t>
          </m:r>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box>
                        <m:boxPr>
                          <m:opEmu m:val="1"/>
                          <m:ctrlPr>
                            <w:rPr>
                              <w:rFonts w:ascii="Cambria Math" w:hAnsi="Cambria Math"/>
                            </w:rPr>
                          </m:ctrlPr>
                        </m:boxPr>
                        <m:e>
                          <m:acc>
                            <m:accPr>
                              <m:chr m:val="⃗"/>
                              <m:ctrlPr>
                                <w:rPr>
                                  <w:rFonts w:ascii="Cambria Math" w:hAnsi="Cambria Math"/>
                                </w:rPr>
                              </m:ctrlPr>
                            </m:accPr>
                            <m:e>
                              <m:r>
                                <w:rPr>
                                  <w:rFonts w:ascii="Cambria Math" w:hAnsi="Cambria Math"/>
                                </w:rPr>
                                <m:t>E</m:t>
                              </m:r>
                            </m:e>
                          </m:acc>
                        </m:e>
                      </m:box>
                    </m:e>
                  </m:d>
                </m:num>
                <m:den>
                  <m:sSub>
                    <m:sSubPr>
                      <m:ctrlPr>
                        <w:rPr>
                          <w:rFonts w:ascii="Cambria Math" w:hAnsi="Cambria Math"/>
                        </w:rPr>
                      </m:ctrlPr>
                    </m:sSubPr>
                    <m:e>
                      <m:d>
                        <m:dPr>
                          <m:begChr m:val="|"/>
                          <m:endChr m:val="|"/>
                          <m:ctrlPr>
                            <w:rPr>
                              <w:rFonts w:ascii="Cambria Math" w:hAnsi="Cambria Math"/>
                            </w:rPr>
                          </m:ctrlPr>
                        </m:dPr>
                        <m:e>
                          <m:box>
                            <m:boxPr>
                              <m:opEmu m:val="1"/>
                              <m:ctrlPr>
                                <w:rPr>
                                  <w:rFonts w:ascii="Cambria Math" w:hAnsi="Cambria Math"/>
                                </w:rPr>
                              </m:ctrlPr>
                            </m:boxPr>
                            <m:e>
                              <m:acc>
                                <m:accPr>
                                  <m:chr m:val="⃗"/>
                                  <m:ctrlPr>
                                    <w:rPr>
                                      <w:rFonts w:ascii="Cambria Math" w:hAnsi="Cambria Math"/>
                                    </w:rPr>
                                  </m:ctrlPr>
                                </m:accPr>
                                <m:e>
                                  <m:r>
                                    <w:rPr>
                                      <w:rFonts w:ascii="Cambria Math" w:hAnsi="Cambria Math"/>
                                    </w:rPr>
                                    <m:t>E</m:t>
                                  </m:r>
                                </m:e>
                              </m:acc>
                            </m:e>
                          </m:box>
                        </m:e>
                      </m:d>
                    </m:e>
                    <m:sub>
                      <m:r>
                        <w:rPr>
                          <w:rFonts w:ascii="Cambria Math" w:hAnsi="Cambria Math"/>
                        </w:rPr>
                        <m:t>m</m:t>
                      </m:r>
                      <m:r>
                        <m:rPr>
                          <m:sty m:val="p"/>
                        </m:rPr>
                        <w:rPr>
                          <w:rFonts w:ascii="Cambria Math" w:hAnsi="Cambria Math"/>
                        </w:rPr>
                        <m:t>á</m:t>
                      </m:r>
                      <m:r>
                        <w:rPr>
                          <w:rFonts w:ascii="Cambria Math" w:hAnsi="Cambria Math"/>
                        </w:rPr>
                        <m:t>x</m:t>
                      </m:r>
                    </m:sub>
                  </m:sSub>
                </m:den>
              </m:f>
            </m:e>
          </m:d>
          <m:r>
            <w:rPr>
              <w:rFonts w:ascii="Cambria Math" w:hAnsi="Cambria Math"/>
            </w:rPr>
            <m:t xml:space="preserve">                                   (2.7)</m:t>
          </m:r>
        </m:oMath>
      </m:oMathPara>
    </w:p>
    <w:p w:rsidR="00611B27" w:rsidRDefault="00611B27" w:rsidP="00611B27">
      <w:pPr>
        <w:pStyle w:val="Sinespaciado"/>
      </w:pPr>
    </w:p>
    <w:p w:rsidR="00611B27" w:rsidRDefault="00611B27" w:rsidP="00611B27">
      <w:pPr>
        <w:pStyle w:val="Sinespaciado"/>
      </w:pPr>
      <w:r>
        <w:t xml:space="preserve">La gráfica de la variación espacial de la relación entre la potencia recibida y la radiada a radio constante desde la antena se denomina diagrama de potencia, mientras que la representación de la magnitud de campo eléctrico (magnético) a radio constante desde la antena se denomina campo de amplitudes. También se puede representar la característica de radiación en términos absolutos (para un valor </w:t>
      </w:r>
      <w:r>
        <w:rPr>
          <w:i/>
        </w:rPr>
        <w:t>r</w:t>
      </w:r>
      <w:r>
        <w:t xml:space="preserve"> = </w:t>
      </w:r>
      <w:proofErr w:type="spellStart"/>
      <w:r>
        <w:t>cte</w:t>
      </w:r>
      <w:proofErr w:type="spellEnd"/>
      <w:r>
        <w:t>), o relativos (normalizando el diagrama al valor máximo de la función que se quiera representar).</w:t>
      </w:r>
    </w:p>
    <w:p w:rsidR="00611B27" w:rsidRDefault="00611B27" w:rsidP="00611B27">
      <w:pPr>
        <w:pStyle w:val="Sinespaciado"/>
      </w:pPr>
    </w:p>
    <w:p w:rsidR="00611B27" w:rsidRDefault="00611B27" w:rsidP="00611B27">
      <w:pPr>
        <w:pStyle w:val="Sinespaciado"/>
      </w:pPr>
      <w:r>
        <w:t>Respecto a su representación gráfica, los patrones de radiación se clasifican en: diagramas tridimensionales y diagramas bidimensionales.</w:t>
      </w:r>
    </w:p>
    <w:p w:rsidR="00611B27" w:rsidRDefault="00611B27" w:rsidP="00611B27">
      <w:pPr>
        <w:pStyle w:val="Sinespaciado"/>
      </w:pPr>
    </w:p>
    <w:p w:rsidR="00611B27" w:rsidRDefault="00611B27" w:rsidP="00611B27">
      <w:pPr>
        <w:pStyle w:val="Sinespaciado"/>
      </w:pPr>
      <w:r>
        <w:t>En cuanto a los diagramas tridimensionales, se obtienen representando una de las magnitudes de radiación en función de las coordenadas espaciales (variando theta y phi). Este tipo de diagramas ofrecen una visión rápida de la forma en la que una antena confina la energía. Como inconveniente, este tipo de representaciones no permite evaluar cuantitativamente otros parámetros. A continuación se muestran un par de ejemplos de este tipo de diagramas:</w:t>
      </w:r>
    </w:p>
    <w:p w:rsidR="00611B27" w:rsidRDefault="00611B27" w:rsidP="00611B27">
      <w:pPr>
        <w:pStyle w:val="Sinespaciado"/>
      </w:pPr>
    </w:p>
    <w:p w:rsidR="00611B27" w:rsidRDefault="00611B27" w:rsidP="003524B2">
      <w:pPr>
        <w:pStyle w:val="Sinespaciado"/>
        <w:ind w:left="-1701" w:right="-1701" w:firstLine="0"/>
      </w:pPr>
      <w:r>
        <w:rPr>
          <w:noProof/>
          <w:lang w:eastAsia="es-ES"/>
        </w:rPr>
        <w:t xml:space="preserve">      </w:t>
      </w:r>
      <w:r>
        <w:rPr>
          <w:noProof/>
          <w:lang w:val="es-ES" w:eastAsia="es-ES"/>
        </w:rPr>
        <w:drawing>
          <wp:inline distT="0" distB="0" distL="0" distR="0" wp14:anchorId="50DF59C1" wp14:editId="23832119">
            <wp:extent cx="3327399" cy="2333625"/>
            <wp:effectExtent l="19050" t="19050" r="2603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6488"/>
                    <a:stretch/>
                  </pic:blipFill>
                  <pic:spPr bwMode="auto">
                    <a:xfrm>
                      <a:off x="0" y="0"/>
                      <a:ext cx="3367907" cy="2362035"/>
                    </a:xfrm>
                    <a:prstGeom prst="rect">
                      <a:avLst/>
                    </a:prstGeom>
                    <a:noFill/>
                    <a:ln w="9525" cap="flat" cmpd="sng" algn="ctr">
                      <a:solidFill>
                        <a:schemeClr val="tx2"/>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C62C98">
        <w:t xml:space="preserve"> </w:t>
      </w:r>
      <w:r>
        <w:rPr>
          <w:noProof/>
          <w:lang w:eastAsia="es-ES"/>
        </w:rPr>
        <w:t xml:space="preserve">       </w:t>
      </w:r>
      <w:r>
        <w:rPr>
          <w:noProof/>
          <w:lang w:val="es-ES" w:eastAsia="es-ES"/>
        </w:rPr>
        <w:drawing>
          <wp:inline distT="0" distB="0" distL="0" distR="0" wp14:anchorId="789989B4" wp14:editId="3544C57D">
            <wp:extent cx="3327400" cy="2324100"/>
            <wp:effectExtent l="19050" t="19050" r="2540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a:extLst>
                        <a:ext uri="{28A0092B-C50C-407E-A947-70E740481C1C}">
                          <a14:useLocalDpi xmlns:a14="http://schemas.microsoft.com/office/drawing/2010/main" val="0"/>
                        </a:ext>
                      </a:extLst>
                    </a:blip>
                    <a:srcRect t="6871"/>
                    <a:stretch/>
                  </pic:blipFill>
                  <pic:spPr bwMode="auto">
                    <a:xfrm>
                      <a:off x="0" y="0"/>
                      <a:ext cx="3339128" cy="2332292"/>
                    </a:xfrm>
                    <a:prstGeom prst="rect">
                      <a:avLst/>
                    </a:prstGeom>
                    <a:noFill/>
                    <a:ln w="9525" cap="flat" cmpd="sng" algn="ctr">
                      <a:solidFill>
                        <a:schemeClr val="tx2"/>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11B27" w:rsidRPr="00A005BB" w:rsidRDefault="00A005BB" w:rsidP="00A005BB">
      <w:pPr>
        <w:pStyle w:val="Sinespaciado"/>
        <w:ind w:firstLine="0"/>
        <w:jc w:val="center"/>
        <w:rPr>
          <w:sz w:val="20"/>
          <w:szCs w:val="20"/>
        </w:rPr>
      </w:pPr>
      <w:r>
        <w:rPr>
          <w:sz w:val="20"/>
          <w:szCs w:val="20"/>
        </w:rPr>
        <w:t>Fig. 2.1. Ejemplos de diagramas de radiación tridimensionales.</w:t>
      </w:r>
    </w:p>
    <w:p w:rsidR="00A005BB" w:rsidRDefault="00A005BB" w:rsidP="00611B27">
      <w:pPr>
        <w:pStyle w:val="Sinespaciado"/>
      </w:pPr>
    </w:p>
    <w:p w:rsidR="00611B27" w:rsidRDefault="00611B27" w:rsidP="00611B27">
      <w:pPr>
        <w:pStyle w:val="Sinespaciado"/>
      </w:pPr>
      <w:r>
        <w:lastRenderedPageBreak/>
        <w:t>En cuanto a los diagramas bidimensionales, se obtienen mediante la intersección de un diagrama tridimensional y un plano que, usualmente, suele ser el plano theta = cte. o el plano phi = cte. La representación de estos diagramas suele hacerse en coordenadas cartesianas y escalas logarítmicas o en coordenadas polares. A continuación se muestran dos diagramas polares resultado de la intersección de los diagramas de las figuras anteriores y el plano theta = 90º.</w:t>
      </w:r>
    </w:p>
    <w:p w:rsidR="00611B27" w:rsidRDefault="00611B27" w:rsidP="00611B27">
      <w:pPr>
        <w:pStyle w:val="Sinespaciado"/>
      </w:pPr>
    </w:p>
    <w:p w:rsidR="00A005BB" w:rsidRDefault="00611B27" w:rsidP="00A005BB">
      <w:pPr>
        <w:pStyle w:val="Sinespaciado"/>
        <w:ind w:left="-1701" w:right="-1701" w:firstLine="0"/>
      </w:pPr>
      <w:r>
        <w:rPr>
          <w:noProof/>
          <w:lang w:eastAsia="es-ES"/>
        </w:rPr>
        <w:t xml:space="preserve">                    </w:t>
      </w:r>
      <w:r>
        <w:rPr>
          <w:noProof/>
          <w:lang w:val="es-ES" w:eastAsia="es-ES"/>
        </w:rPr>
        <w:drawing>
          <wp:inline distT="0" distB="0" distL="0" distR="0" wp14:anchorId="2A591312" wp14:editId="363D5808">
            <wp:extent cx="2820865" cy="2828925"/>
            <wp:effectExtent l="19050" t="19050" r="1778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9821" t="6668" r="17679" b="9761"/>
                    <a:stretch/>
                  </pic:blipFill>
                  <pic:spPr bwMode="auto">
                    <a:xfrm>
                      <a:off x="0" y="0"/>
                      <a:ext cx="2820865" cy="282892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eastAsia="es-ES"/>
        </w:rPr>
        <w:t xml:space="preserve">        </w:t>
      </w:r>
      <w:r>
        <w:rPr>
          <w:noProof/>
          <w:lang w:val="es-ES" w:eastAsia="es-ES"/>
        </w:rPr>
        <w:drawing>
          <wp:inline distT="0" distB="0" distL="0" distR="0" wp14:anchorId="6A66F11D" wp14:editId="0A3CC6F2">
            <wp:extent cx="2833891" cy="2809875"/>
            <wp:effectExtent l="19050" t="19050" r="2413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l="19642" t="6191" r="17144" b="10238"/>
                    <a:stretch/>
                  </pic:blipFill>
                  <pic:spPr bwMode="auto">
                    <a:xfrm>
                      <a:off x="0" y="0"/>
                      <a:ext cx="2833891" cy="280987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eastAsia="es-ES"/>
        </w:rPr>
        <w:t xml:space="preserve">      </w:t>
      </w:r>
    </w:p>
    <w:p w:rsidR="00A005BB" w:rsidRPr="00A005BB" w:rsidRDefault="00A005BB" w:rsidP="00A005BB">
      <w:pPr>
        <w:pStyle w:val="Sinespaciado"/>
        <w:ind w:firstLine="0"/>
        <w:jc w:val="center"/>
        <w:rPr>
          <w:sz w:val="20"/>
          <w:szCs w:val="20"/>
        </w:rPr>
      </w:pPr>
      <w:r>
        <w:rPr>
          <w:sz w:val="20"/>
          <w:szCs w:val="20"/>
        </w:rPr>
        <w:t>Fig. 2.2. Ejemplos de diagramas de radiación bidimensionales.</w:t>
      </w:r>
    </w:p>
    <w:p w:rsidR="00611B27" w:rsidRPr="00797D6A" w:rsidRDefault="00611B27" w:rsidP="00A005BB">
      <w:pPr>
        <w:pStyle w:val="Sinespaciado"/>
        <w:ind w:left="-1701" w:right="-1701" w:firstLine="0"/>
      </w:pPr>
    </w:p>
    <w:p w:rsidR="00611B27" w:rsidRDefault="00611B27" w:rsidP="00611B27">
      <w:pPr>
        <w:pStyle w:val="Sinespaciado"/>
      </w:pPr>
      <w:r>
        <w:t>Para antenas con diagramas directivos y polarización lineal, basta conocer los diagramas de los planos principales:</w:t>
      </w:r>
    </w:p>
    <w:p w:rsidR="00D134CD" w:rsidRPr="00D134CD" w:rsidRDefault="00D134CD" w:rsidP="00611B27">
      <w:pPr>
        <w:pStyle w:val="Sinespaciado"/>
        <w:rPr>
          <w:sz w:val="6"/>
          <w:szCs w:val="6"/>
        </w:rPr>
      </w:pPr>
    </w:p>
    <w:p w:rsidR="00D134CD" w:rsidRDefault="00611B27" w:rsidP="000975CC">
      <w:pPr>
        <w:pStyle w:val="Sinespaciado"/>
        <w:numPr>
          <w:ilvl w:val="0"/>
          <w:numId w:val="2"/>
        </w:numPr>
      </w:pPr>
      <w:r>
        <w:t>Diagrama en el plano E: plano que contiene al vector campo eléctrico y la dirección de máxima representación (la representación se hace sobre theta manteniendo phi como constante).</w:t>
      </w:r>
    </w:p>
    <w:p w:rsidR="00D134CD" w:rsidRPr="00D134CD" w:rsidRDefault="00D134CD" w:rsidP="00D134CD">
      <w:pPr>
        <w:pStyle w:val="Sinespaciado"/>
        <w:ind w:left="644" w:firstLine="0"/>
        <w:rPr>
          <w:sz w:val="6"/>
          <w:szCs w:val="6"/>
        </w:rPr>
      </w:pPr>
    </w:p>
    <w:p w:rsidR="00611B27" w:rsidRDefault="00611B27" w:rsidP="000975CC">
      <w:pPr>
        <w:pStyle w:val="Sinespaciado"/>
        <w:numPr>
          <w:ilvl w:val="0"/>
          <w:numId w:val="2"/>
        </w:numPr>
      </w:pPr>
      <w:r>
        <w:t>Diagrama en el plano H: plano que contiene al vector campo magnético y a la dirección de máxima radiación (se representa la magnitud del campo normalizado en función de phi para theta = π/2).</w:t>
      </w:r>
    </w:p>
    <w:p w:rsidR="00611B27" w:rsidRDefault="00611B27" w:rsidP="00611B27">
      <w:pPr>
        <w:pStyle w:val="Sinespaciado"/>
      </w:pPr>
    </w:p>
    <w:p w:rsidR="00D134CD" w:rsidRDefault="00611B27" w:rsidP="00D134CD">
      <w:pPr>
        <w:pStyle w:val="Sinespaciado"/>
      </w:pPr>
      <w:r>
        <w:t>Atendiendo a la forma del diagrama de radiación, las antenas pueden clasificarse en:</w:t>
      </w:r>
      <w:r w:rsidR="00D134CD" w:rsidRPr="00D134CD">
        <w:t xml:space="preserve"> </w:t>
      </w:r>
    </w:p>
    <w:p w:rsidR="00611B27" w:rsidRPr="00D134CD" w:rsidRDefault="00611B27" w:rsidP="00611B27">
      <w:pPr>
        <w:pStyle w:val="Sinespaciado"/>
        <w:rPr>
          <w:sz w:val="6"/>
          <w:szCs w:val="6"/>
        </w:rPr>
      </w:pPr>
    </w:p>
    <w:p w:rsidR="00D134CD" w:rsidRDefault="00611B27" w:rsidP="000975CC">
      <w:pPr>
        <w:pStyle w:val="Sinespaciado"/>
        <w:numPr>
          <w:ilvl w:val="0"/>
          <w:numId w:val="2"/>
        </w:numPr>
      </w:pPr>
      <w:r>
        <w:t>Antenas isotrópicas: son aquellas cuya intensidad de radiación es igual en todas las direcciones del espacio. Estas son antenas no realizables (en una única antena), pero suelen servir como antenas de referencia. En la realización práctica de este proyecto, serán utilizadas como casos de estudio.</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t>Antenas omnidireccionales: son aquellas cuyo diagrama de radiación presenta simetría de revolución entorno a un eje.</w:t>
      </w:r>
      <w:r w:rsidR="00D134CD" w:rsidRPr="00D134CD">
        <w:t xml:space="preserve"> </w:t>
      </w:r>
    </w:p>
    <w:p w:rsidR="00D134CD" w:rsidRPr="00D134CD" w:rsidRDefault="00D134CD" w:rsidP="00D134CD">
      <w:pPr>
        <w:pStyle w:val="Sinespaciado"/>
        <w:ind w:left="644" w:firstLine="0"/>
        <w:rPr>
          <w:sz w:val="6"/>
          <w:szCs w:val="6"/>
        </w:rPr>
      </w:pPr>
    </w:p>
    <w:p w:rsidR="00611B27" w:rsidRDefault="00611B27" w:rsidP="000975CC">
      <w:pPr>
        <w:pStyle w:val="Sinespaciado"/>
        <w:numPr>
          <w:ilvl w:val="0"/>
          <w:numId w:val="2"/>
        </w:numPr>
      </w:pPr>
      <w:r>
        <w:t xml:space="preserve">Antenas directivas: estas emiten y reciben de manera mucho más eficiente en una dirección que en las demás. Dentro de esta clasificación, se pueden tener las de tipo pincel, abanico, </w:t>
      </w:r>
      <w:proofErr w:type="spellStart"/>
      <w:r>
        <w:t>multihaz</w:t>
      </w:r>
      <w:proofErr w:type="spellEnd"/>
      <w:r>
        <w:t>, entre otras. Para conseguir el objetivo propuesto en este proyecto, se tratará de hacer antenas lo más directivas posible en la dirección o las direcciones en las que se desee, con el fin de aumentar al máximo el tiempo de vida de la batería que alimenta dichas antenas.</w:t>
      </w:r>
    </w:p>
    <w:p w:rsidR="00611B27" w:rsidRDefault="00611B27" w:rsidP="00611B27">
      <w:pPr>
        <w:pStyle w:val="Sinespaciado"/>
      </w:pPr>
    </w:p>
    <w:p w:rsidR="00611B27" w:rsidRDefault="00611B27" w:rsidP="00611B27">
      <w:pPr>
        <w:pStyle w:val="Sinespaciado"/>
      </w:pPr>
      <w:r>
        <w:lastRenderedPageBreak/>
        <w:t>Se denomina haz principal o lóbulo principal a la zona del diagrama de radiación en la que la radiación es máxima. Las zonas que rodean a los máximos de menor amplitud son denominadas lóbulos laterales y al lóbulo lateral de mayor amplitud se le denomina lóbulo secundario. Para conseguir nuestro propósito en este proyecto, no es estrictamente necesario que exista un lóbulo principal (o secundario) en la dirección que deseamos. En ocasiones, puede bastar con que se trate solamente de un lóbulo lateral, que consiga más directividad en el ángulo deseado que una antena que no use la tecnología que utilizarán las antenas propuestas en el proyecto, el beamforming.</w:t>
      </w:r>
    </w:p>
    <w:p w:rsidR="00611B27" w:rsidRPr="00170F62" w:rsidRDefault="00611B27" w:rsidP="00611B27">
      <w:pPr>
        <w:pStyle w:val="Sinespaciado"/>
      </w:pPr>
    </w:p>
    <w:p w:rsidR="00611B27" w:rsidRDefault="00611B27" w:rsidP="00611B27">
      <w:pPr>
        <w:pStyle w:val="Sinespaciado"/>
      </w:pPr>
      <w:r>
        <w:t>Respecto al diagrama de radiación, se pueden definir una serie de parámetros de uso frecuente, como por ejemplo:</w:t>
      </w:r>
    </w:p>
    <w:p w:rsidR="00D134CD" w:rsidRPr="00D134CD" w:rsidRDefault="00D134CD" w:rsidP="00611B27">
      <w:pPr>
        <w:pStyle w:val="Sinespaciado"/>
        <w:rPr>
          <w:sz w:val="6"/>
          <w:szCs w:val="6"/>
        </w:rPr>
      </w:pPr>
    </w:p>
    <w:p w:rsidR="00D134CD" w:rsidRDefault="00611B27" w:rsidP="000975CC">
      <w:pPr>
        <w:pStyle w:val="Sinespaciado"/>
        <w:numPr>
          <w:ilvl w:val="0"/>
          <w:numId w:val="2"/>
        </w:numPr>
      </w:pPr>
      <w:r>
        <w:t>Ancho del haz a -3 dB (Δ</w:t>
      </w:r>
      <w:r w:rsidRPr="000330C4">
        <w:rPr>
          <w:i/>
        </w:rPr>
        <w:t>θ</w:t>
      </w:r>
      <w:r>
        <w:rPr>
          <w:vertAlign w:val="subscript"/>
        </w:rPr>
        <w:t>-3dB</w:t>
      </w:r>
      <w:r>
        <w:t>): se trata de la dirección angular en la que el diagrama de radiación toma por valor la mitad del máximo, es decir, 3 dB por debajo del máximo.</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t>Ancho del haz entre ceros (</w:t>
      </w:r>
      <w:proofErr w:type="spellStart"/>
      <w:r>
        <w:t>Δ</w:t>
      </w:r>
      <w:r w:rsidRPr="00D134CD">
        <w:rPr>
          <w:i/>
        </w:rPr>
        <w:t>θ</w:t>
      </w:r>
      <w:r w:rsidRPr="00D134CD">
        <w:rPr>
          <w:vertAlign w:val="subscript"/>
        </w:rPr>
        <w:t>c</w:t>
      </w:r>
      <w:proofErr w:type="spellEnd"/>
      <w:r>
        <w:t>): es la separación angular de las direcciones del espacio en las que el lóbulo principal toma un valor mínimo. Estos dos parámetros nos dan una idea de la direccionalidad del patrón y, por tanto, de su poder de resolución.</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t>Relación entre lóbulo principal y secundario: cociente, expresado en dB, entre el valor del diagrama en la dirección de máxima radiación y en la dirección del máximo del lóbulo secundario.</w:t>
      </w:r>
      <w:r w:rsidR="00D134CD" w:rsidRPr="00D134CD">
        <w:t xml:space="preserve"> </w:t>
      </w:r>
    </w:p>
    <w:p w:rsidR="00D134CD" w:rsidRPr="00D134CD" w:rsidRDefault="00D134CD" w:rsidP="00D134CD">
      <w:pPr>
        <w:pStyle w:val="Sinespaciado"/>
        <w:ind w:left="644" w:firstLine="0"/>
        <w:rPr>
          <w:sz w:val="6"/>
          <w:szCs w:val="6"/>
        </w:rPr>
      </w:pPr>
    </w:p>
    <w:p w:rsidR="00611B27" w:rsidRDefault="00611B27" w:rsidP="000975CC">
      <w:pPr>
        <w:pStyle w:val="Sinespaciado"/>
        <w:numPr>
          <w:ilvl w:val="0"/>
          <w:numId w:val="3"/>
        </w:numPr>
      </w:pPr>
      <w:r>
        <w:t>Relación delante/atrás: es la relación entre el lóbulo principal y el lóbulo posterior.</w:t>
      </w:r>
    </w:p>
    <w:p w:rsidR="00611B27" w:rsidRDefault="00611B27" w:rsidP="00611B27">
      <w:pPr>
        <w:pStyle w:val="Sinespaciado"/>
      </w:pPr>
    </w:p>
    <w:p w:rsidR="00611B27" w:rsidRDefault="00611B27" w:rsidP="00611B27">
      <w:pPr>
        <w:pStyle w:val="Sinespaciado"/>
      </w:pPr>
      <w:r>
        <w:t xml:space="preserve">En la figura </w:t>
      </w:r>
      <w:r w:rsidR="00A005BB">
        <w:t>siguiente</w:t>
      </w:r>
      <w:r>
        <w:t xml:space="preserve"> se ejemplifican algunos de los parámetros comentados anteriormente.</w:t>
      </w:r>
    </w:p>
    <w:p w:rsidR="00611B27" w:rsidRDefault="00611B27" w:rsidP="00611B27">
      <w:pPr>
        <w:pStyle w:val="Sinespaciado"/>
      </w:pPr>
    </w:p>
    <w:p w:rsidR="00611B27" w:rsidRDefault="006D151C" w:rsidP="006D151C">
      <w:pPr>
        <w:pStyle w:val="Sinespaciado"/>
        <w:ind w:firstLine="0"/>
        <w:jc w:val="center"/>
      </w:pPr>
      <w:r>
        <w:rPr>
          <w:noProof/>
          <w:lang w:val="es-ES" w:eastAsia="es-ES"/>
        </w:rPr>
        <w:drawing>
          <wp:inline distT="0" distB="0" distL="0" distR="0" wp14:anchorId="58A8EA7C" wp14:editId="63387634">
            <wp:extent cx="3771900" cy="3467100"/>
            <wp:effectExtent l="19050" t="19050" r="19050" b="190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900" cy="3467100"/>
                    </a:xfrm>
                    <a:prstGeom prst="rect">
                      <a:avLst/>
                    </a:prstGeom>
                    <a:noFill/>
                    <a:ln>
                      <a:solidFill>
                        <a:schemeClr val="tx1"/>
                      </a:solidFill>
                    </a:ln>
                  </pic:spPr>
                </pic:pic>
              </a:graphicData>
            </a:graphic>
          </wp:inline>
        </w:drawing>
      </w:r>
    </w:p>
    <w:p w:rsidR="00A005BB" w:rsidRPr="00A005BB" w:rsidRDefault="00A005BB" w:rsidP="00A005BB">
      <w:pPr>
        <w:pStyle w:val="Sinespaciado"/>
        <w:ind w:firstLine="0"/>
        <w:jc w:val="center"/>
        <w:rPr>
          <w:sz w:val="20"/>
          <w:szCs w:val="20"/>
        </w:rPr>
      </w:pPr>
      <w:r>
        <w:rPr>
          <w:sz w:val="20"/>
          <w:szCs w:val="20"/>
        </w:rPr>
        <w:t xml:space="preserve">Fig. 2.3. </w:t>
      </w:r>
      <w:r w:rsidR="007861E1">
        <w:rPr>
          <w:sz w:val="20"/>
          <w:szCs w:val="20"/>
        </w:rPr>
        <w:t>Parámetros del diagrama de radiación</w:t>
      </w:r>
      <w:r>
        <w:rPr>
          <w:sz w:val="20"/>
          <w:szCs w:val="20"/>
        </w:rPr>
        <w:t xml:space="preserve">. Fuente: </w:t>
      </w:r>
      <w:r w:rsidRPr="00A005BB">
        <w:rPr>
          <w:sz w:val="20"/>
          <w:szCs w:val="20"/>
        </w:rPr>
        <w:t>[</w:t>
      </w:r>
      <w:proofErr w:type="spellStart"/>
      <w:r w:rsidRPr="00A005BB">
        <w:rPr>
          <w:sz w:val="20"/>
          <w:szCs w:val="20"/>
        </w:rPr>
        <w:t>Balanis</w:t>
      </w:r>
      <w:proofErr w:type="spellEnd"/>
      <w:r w:rsidRPr="00A005BB">
        <w:rPr>
          <w:sz w:val="20"/>
          <w:szCs w:val="20"/>
        </w:rPr>
        <w:t xml:space="preserve"> 2005-1]</w:t>
      </w:r>
      <w:r>
        <w:rPr>
          <w:sz w:val="20"/>
          <w:szCs w:val="20"/>
        </w:rPr>
        <w:t>.</w:t>
      </w:r>
    </w:p>
    <w:p w:rsidR="00A005BB" w:rsidRDefault="00A005BB" w:rsidP="006D151C">
      <w:pPr>
        <w:pStyle w:val="Sinespaciado"/>
        <w:ind w:firstLine="0"/>
        <w:jc w:val="center"/>
      </w:pPr>
    </w:p>
    <w:p w:rsidR="00611B27" w:rsidRPr="00611B27" w:rsidRDefault="00611B27" w:rsidP="00611B27">
      <w:pPr>
        <w:pStyle w:val="Ttulo3"/>
        <w:ind w:left="993"/>
        <w:rPr>
          <w:color w:val="365F91" w:themeColor="accent1" w:themeShade="BF"/>
          <w:sz w:val="26"/>
          <w:szCs w:val="26"/>
        </w:rPr>
      </w:pPr>
      <w:bookmarkStart w:id="7" w:name="_Toc449900234"/>
      <w:r w:rsidRPr="00611B27">
        <w:rPr>
          <w:color w:val="365F91" w:themeColor="accent1" w:themeShade="BF"/>
          <w:sz w:val="26"/>
          <w:szCs w:val="26"/>
        </w:rPr>
        <w:lastRenderedPageBreak/>
        <w:t>Ganancia directiva y directividad</w:t>
      </w:r>
      <w:bookmarkEnd w:id="7"/>
    </w:p>
    <w:p w:rsidR="00611B27" w:rsidRDefault="00611B27" w:rsidP="00611B27">
      <w:pPr>
        <w:pStyle w:val="Sinespaciado"/>
      </w:pPr>
    </w:p>
    <w:p w:rsidR="00611B27" w:rsidRDefault="00611B27" w:rsidP="00611B27">
      <w:pPr>
        <w:pStyle w:val="Sinespaciado"/>
      </w:pPr>
      <w:r>
        <w:t>La ganancia directiva de una antena es la relación entre la densidad de potencia radiada en una dirección y distancia dadas y la densidad de potencia que radiaría a esa misma distancia una antena isótropa que radiase la misma potencia que la antena.</w:t>
      </w:r>
    </w:p>
    <w:p w:rsidR="00611B27" w:rsidRDefault="00611B27" w:rsidP="00611B27">
      <w:pPr>
        <w:pStyle w:val="Sinespaciado"/>
      </w:pPr>
    </w:p>
    <w:p w:rsidR="00611B27" w:rsidRPr="00254A75" w:rsidRDefault="006F7056" w:rsidP="00611B27">
      <w:pPr>
        <w:pStyle w:val="Sinespaciado"/>
      </w:pPr>
      <m:oMathPara>
        <m:oMathParaPr>
          <m:jc m:val="right"/>
        </m:oMathParaPr>
        <m:oMath>
          <m:sSub>
            <m:sSubPr>
              <m:ctrlPr>
                <w:rPr>
                  <w:rFonts w:ascii="Cambria Math" w:hAnsi="Cambria Math"/>
                </w:rPr>
              </m:ctrlPr>
            </m:sSubPr>
            <m:e>
              <m:r>
                <w:rPr>
                  <w:rFonts w:ascii="Cambria Math" w:hAnsi="Cambria Math"/>
                </w:rPr>
                <m:t>D</m:t>
              </m:r>
            </m:e>
            <m:sub>
              <m:r>
                <w:rPr>
                  <w:rFonts w:ascii="Cambria Math" w:hAnsi="Cambria Math"/>
                </w:rPr>
                <m:t>g</m:t>
              </m:r>
            </m:sub>
          </m:sSub>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r>
            <m:rPr>
              <m:sty m:val="p"/>
            </m:rPr>
            <w:rPr>
              <w:rFonts w:ascii="Cambria Math" w:hAnsi="Cambria Math"/>
            </w:rPr>
            <m:t>=</m:t>
          </m:r>
          <m:r>
            <w:rPr>
              <w:rFonts w:ascii="Cambria Math" w:hAnsi="Cambria Math"/>
            </w:rPr>
            <m:t>D</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num>
            <m:den>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e>
              </m:d>
            </m:den>
          </m:f>
          <m:r>
            <w:rPr>
              <w:rFonts w:ascii="Cambria Math" w:eastAsiaTheme="minorEastAsia" w:hAnsi="Cambria Math"/>
            </w:rPr>
            <m:t xml:space="preserve">                                       (2.8)</m:t>
          </m:r>
        </m:oMath>
      </m:oMathPara>
    </w:p>
    <w:p w:rsidR="00611B27" w:rsidRDefault="00611B27" w:rsidP="00611B27">
      <w:pPr>
        <w:pStyle w:val="Sinespaciado"/>
      </w:pPr>
    </w:p>
    <w:p w:rsidR="00611B27" w:rsidRDefault="00611B27" w:rsidP="00611B27">
      <w:pPr>
        <w:pStyle w:val="Sinespaciado"/>
        <w:rPr>
          <w:rFonts w:eastAsiaTheme="minorEastAsia"/>
        </w:rPr>
      </w:pPr>
      <w:r>
        <w:t>La directividad se define como la relación entre la densidad de potencia radiada en la dirección de máxima radiación de la antena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máx</m:t>
            </m:r>
          </m:sub>
        </m:sSub>
      </m:oMath>
      <w:r>
        <w:rPr>
          <w:rFonts w:eastAsiaTheme="minorEastAsia"/>
        </w:rPr>
        <w:t>), a una distancia dada, y la densidad de potencia que se le entregaría a esa misma distancia a una antena isotrópica que radiase la misma potencia. Con esta definición, se tienen en cuenta las pérdidas en la propia antena, debidas a las pérdidas óhmicas.</w:t>
      </w:r>
    </w:p>
    <w:p w:rsidR="00611B27" w:rsidRDefault="00611B27" w:rsidP="00611B27">
      <w:pPr>
        <w:pStyle w:val="Sinespaciado"/>
      </w:pPr>
    </w:p>
    <w:p w:rsidR="00611B27" w:rsidRPr="00254A75" w:rsidRDefault="00611B27" w:rsidP="00611B27">
      <w:pPr>
        <w:pStyle w:val="Sinespaciado"/>
      </w:pPr>
      <m:oMathPara>
        <m:oMathParaPr>
          <m:jc m:val="right"/>
        </m:oMathParaPr>
        <m:oMath>
          <m:r>
            <w:rPr>
              <w:rFonts w:ascii="Cambria Math" w:hAnsi="Cambria Math"/>
            </w:rPr>
            <m:t>D</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m:t>
                  </m:r>
                </m:e>
                <m:sub>
                  <m:r>
                    <w:rPr>
                      <w:rFonts w:ascii="Cambria Math" w:hAnsi="Cambria Math"/>
                    </w:rPr>
                    <m:t>m</m:t>
                  </m:r>
                  <m:r>
                    <m:rPr>
                      <m:sty m:val="p"/>
                    </m:rPr>
                    <w:rPr>
                      <w:rFonts w:ascii="Cambria Math" w:hAnsi="Cambria Math"/>
                    </w:rPr>
                    <m:t>á</m:t>
                  </m:r>
                  <m:r>
                    <w:rPr>
                      <w:rFonts w:ascii="Cambria Math" w:hAnsi="Cambria Math"/>
                    </w:rPr>
                    <m:t>x</m:t>
                  </m:r>
                </m:sub>
              </m:sSub>
            </m:num>
            <m:den>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e>
              </m:d>
            </m:den>
          </m:f>
          <m:r>
            <w:rPr>
              <w:rFonts w:ascii="Cambria Math" w:eastAsiaTheme="minorEastAsia" w:hAnsi="Cambria Math"/>
            </w:rPr>
            <m:t xml:space="preserve">  </m:t>
          </m:r>
          <m:r>
            <w:rPr>
              <w:rFonts w:ascii="Cambria Math" w:hAnsi="Cambria Math"/>
            </w:rPr>
            <m:t xml:space="preserve">                                                    (2.9)</m:t>
          </m:r>
        </m:oMath>
      </m:oMathPara>
    </w:p>
    <w:p w:rsidR="00611B27" w:rsidRDefault="00611B27" w:rsidP="00611B27">
      <w:pPr>
        <w:pStyle w:val="Sinespaciado"/>
      </w:pPr>
    </w:p>
    <w:p w:rsidR="00611B27" w:rsidRDefault="00611B27" w:rsidP="00611B27">
      <w:pPr>
        <w:pStyle w:val="Sinespaciado"/>
      </w:pPr>
      <w:r>
        <w:t>La ganancia directiva en el ángulo en el que se desea tener una máxima radiación supondrá un parámetro clave a la hora de calcular el tiempo de vida de los sensores en el desarrollo práctico del proyecto.</w:t>
      </w:r>
    </w:p>
    <w:p w:rsidR="00611B27" w:rsidRDefault="00611B27" w:rsidP="00611B27">
      <w:pPr>
        <w:pStyle w:val="Sinespaciado"/>
      </w:pPr>
    </w:p>
    <w:p w:rsidR="00611B27" w:rsidRDefault="00611B27" w:rsidP="00611B27">
      <w:pPr>
        <w:pStyle w:val="Sinespaciado"/>
      </w:pPr>
      <w:r>
        <w:t>La directividad se puede obtener, en general, a partir del conocimiento del diagrama de radiación de la antena. Se define el diagrama de radiación normalizado como:</w:t>
      </w:r>
    </w:p>
    <w:p w:rsidR="00611B27" w:rsidRDefault="00611B27" w:rsidP="00611B27">
      <w:pPr>
        <w:pStyle w:val="Sinespaciado"/>
      </w:pPr>
    </w:p>
    <w:p w:rsidR="00611B27" w:rsidRPr="00254A75" w:rsidRDefault="006F7056" w:rsidP="00611B27">
      <w:pPr>
        <w:pStyle w:val="Sinespaciado"/>
      </w:pPr>
      <m:oMathPara>
        <m:oMathParaPr>
          <m:jc m:val="right"/>
        </m:oMathParaPr>
        <m:oMath>
          <m:sSub>
            <m:sSubPr>
              <m:ctrlPr>
                <w:rPr>
                  <w:rFonts w:ascii="Cambria Math" w:hAnsi="Cambria Math"/>
                </w:rPr>
              </m:ctrlPr>
            </m:sSubPr>
            <m:e>
              <m:r>
                <w:rPr>
                  <w:rFonts w:ascii="Cambria Math" w:hAnsi="Cambria Math"/>
                </w:rPr>
                <m:t>t</m:t>
              </m:r>
            </m:e>
            <m:sub>
              <m:r>
                <w:rPr>
                  <w:rFonts w:ascii="Cambria Math" w:hAnsi="Cambria Math"/>
                </w:rPr>
                <m:t>n</m:t>
              </m:r>
            </m:sub>
          </m:sSub>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num>
            <m:den>
              <m:sSub>
                <m:sSubPr>
                  <m:ctrlPr>
                    <w:rPr>
                      <w:rFonts w:ascii="Cambria Math" w:hAnsi="Cambria Math"/>
                    </w:rPr>
                  </m:ctrlPr>
                </m:sSubPr>
                <m:e>
                  <m:r>
                    <w:rPr>
                      <w:rFonts w:ascii="Cambria Math" w:hAnsi="Cambria Math"/>
                    </w:rPr>
                    <m:t>P</m:t>
                  </m:r>
                </m:e>
                <m:sub>
                  <m:r>
                    <w:rPr>
                      <w:rFonts w:ascii="Cambria Math" w:hAnsi="Cambria Math"/>
                    </w:rPr>
                    <m:t>m</m:t>
                  </m:r>
                  <m:r>
                    <m:rPr>
                      <m:sty m:val="p"/>
                    </m:rPr>
                    <w:rPr>
                      <w:rFonts w:ascii="Cambria Math" w:hAnsi="Cambria Math"/>
                    </w:rPr>
                    <m:t>á</m:t>
                  </m:r>
                  <m:r>
                    <w:rPr>
                      <w:rFonts w:ascii="Cambria Math" w:hAnsi="Cambria Math"/>
                    </w:rPr>
                    <m:t>x</m:t>
                  </m:r>
                </m:sub>
              </m:sSub>
            </m:den>
          </m:f>
          <m:r>
            <m:rPr>
              <m:sty m:val="p"/>
            </m:rPr>
            <w:rPr>
              <w:rFonts w:ascii="Cambria Math" w:hAnsi="Cambria Math"/>
            </w:rPr>
            <m:t>=</m:t>
          </m:r>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num>
            <m:den>
              <m:sSub>
                <m:sSubPr>
                  <m:ctrlPr>
                    <w:rPr>
                      <w:rFonts w:ascii="Cambria Math" w:hAnsi="Cambria Math"/>
                    </w:rPr>
                  </m:ctrlPr>
                </m:sSubPr>
                <m:e>
                  <m:r>
                    <w:rPr>
                      <w:rFonts w:ascii="Cambria Math" w:hAnsi="Cambria Math"/>
                    </w:rPr>
                    <m:t>K</m:t>
                  </m:r>
                </m:e>
                <m:sub>
                  <m:r>
                    <w:rPr>
                      <w:rFonts w:ascii="Cambria Math" w:hAnsi="Cambria Math"/>
                    </w:rPr>
                    <m:t>m</m:t>
                  </m:r>
                  <m:r>
                    <m:rPr>
                      <m:sty m:val="p"/>
                    </m:rPr>
                    <w:rPr>
                      <w:rFonts w:ascii="Cambria Math" w:hAnsi="Cambria Math"/>
                    </w:rPr>
                    <m:t>á</m:t>
                  </m:r>
                  <m:r>
                    <w:rPr>
                      <w:rFonts w:ascii="Cambria Math" w:hAnsi="Cambria Math"/>
                    </w:rPr>
                    <m:t>x</m:t>
                  </m:r>
                </m:sub>
              </m:sSub>
            </m:den>
          </m:f>
          <m:r>
            <w:rPr>
              <w:rFonts w:ascii="Cambria Math" w:hAnsi="Cambria Math"/>
            </w:rPr>
            <m:t xml:space="preserve">                                       (2.10)</m:t>
          </m:r>
        </m:oMath>
      </m:oMathPara>
    </w:p>
    <w:p w:rsidR="00611B27" w:rsidRDefault="00611B27" w:rsidP="00611B27">
      <w:pPr>
        <w:pStyle w:val="Sinespaciado"/>
      </w:pPr>
    </w:p>
    <w:p w:rsidR="00611B27" w:rsidRDefault="00611B27" w:rsidP="00611B27">
      <w:pPr>
        <w:pStyle w:val="Sinespaciado"/>
      </w:pPr>
      <w:r>
        <w:t>Así, la expresión de la directividad puede escribirse en la forma:</w:t>
      </w:r>
    </w:p>
    <w:p w:rsidR="00611B27" w:rsidRDefault="00611B27" w:rsidP="00611B27">
      <w:pPr>
        <w:pStyle w:val="Sinespaciado"/>
      </w:pPr>
    </w:p>
    <w:p w:rsidR="00611B27" w:rsidRPr="00254A75" w:rsidRDefault="00611B27" w:rsidP="00611B27">
      <w:pPr>
        <w:pStyle w:val="Sinespaciado"/>
      </w:pPr>
      <m:oMathPara>
        <m:oMathParaPr>
          <m:jc m:val="right"/>
        </m:oMathParaPr>
        <m:oMath>
          <m:r>
            <w:rPr>
              <w:rFonts w:ascii="Cambria Math" w:hAnsi="Cambria Math"/>
            </w:rPr>
            <m:t>D</m:t>
          </m:r>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π</m:t>
              </m:r>
            </m:num>
            <m:den>
              <m:nary>
                <m:naryPr>
                  <m:chr m:val="∬"/>
                  <m:limLoc m:val="undOvr"/>
                  <m:ctrlPr>
                    <w:rPr>
                      <w:rFonts w:ascii="Cambria Math" w:hAnsi="Cambria Math"/>
                    </w:rPr>
                  </m:ctrlPr>
                </m:naryPr>
                <m:sub>
                  <m:r>
                    <m:rPr>
                      <m:sty m:val="p"/>
                    </m:rPr>
                    <w:rPr>
                      <w:rFonts w:ascii="Cambria Math" w:hAnsi="Cambria Math"/>
                    </w:rPr>
                    <m:t>4</m:t>
                  </m:r>
                  <m:r>
                    <w:rPr>
                      <w:rFonts w:ascii="Cambria Math" w:hAnsi="Cambria Math"/>
                    </w:rPr>
                    <m:t>π</m:t>
                  </m:r>
                </m:sub>
                <m:sup/>
                <m:e>
                  <m:r>
                    <w:rPr>
                      <w:rFonts w:ascii="Cambria Math" w:hAnsi="Cambria Math"/>
                    </w:rPr>
                    <m:t>t</m:t>
                  </m:r>
                  <m:d>
                    <m:dPr>
                      <m:ctrlPr>
                        <w:rPr>
                          <w:rFonts w:ascii="Cambria Math" w:eastAsiaTheme="minorEastAsia" w:hAnsi="Cambria Math"/>
                        </w:rPr>
                      </m:ctrlPr>
                    </m:dPr>
                    <m:e>
                      <m:r>
                        <w:rPr>
                          <w:rFonts w:ascii="Cambria Math" w:eastAsiaTheme="minorEastAsia" w:hAnsi="Cambria Math"/>
                        </w:rPr>
                        <m:t>θ</m:t>
                      </m:r>
                      <m:r>
                        <m:rPr>
                          <m:sty m:val="p"/>
                        </m:rPr>
                        <w:rPr>
                          <w:rFonts w:ascii="Cambria Math" w:eastAsiaTheme="minorEastAsia" w:hAnsi="Cambria Math"/>
                        </w:rPr>
                        <m:t>,</m:t>
                      </m:r>
                      <m:r>
                        <w:rPr>
                          <w:rFonts w:ascii="Cambria Math" w:eastAsiaTheme="minorEastAsia" w:hAnsi="Cambria Math"/>
                        </w:rPr>
                        <m:t>ϕ</m:t>
                      </m:r>
                    </m:e>
                  </m:d>
                  <m:r>
                    <w:rPr>
                      <w:rFonts w:ascii="Cambria Math" w:eastAsiaTheme="minorEastAsia" w:hAnsi="Cambria Math"/>
                    </w:rPr>
                    <m:t>d</m:t>
                  </m:r>
                  <m:r>
                    <m:rPr>
                      <m:sty m:val="p"/>
                    </m:rPr>
                    <w:rPr>
                      <w:rFonts w:ascii="Cambria Math" w:eastAsiaTheme="minorEastAsia" w:hAnsi="Cambria Math"/>
                    </w:rPr>
                    <m:t>Ω</m:t>
                  </m:r>
                </m:e>
              </m:nary>
            </m:den>
          </m:f>
          <m:r>
            <w:rPr>
              <w:rFonts w:ascii="Cambria Math" w:hAnsi="Cambria Math"/>
            </w:rPr>
            <m:t xml:space="preserve">                                                 (2.11)</m:t>
          </m:r>
        </m:oMath>
      </m:oMathPara>
    </w:p>
    <w:p w:rsidR="00611B27" w:rsidRDefault="00611B27" w:rsidP="00611B27">
      <w:pPr>
        <w:pStyle w:val="Sinespaciado"/>
      </w:pPr>
    </w:p>
    <w:p w:rsidR="00611B27" w:rsidRDefault="00611B27" w:rsidP="00611B27">
      <w:pPr>
        <w:pStyle w:val="Sinespaciado"/>
      </w:pPr>
      <w:r>
        <w:t>Conocida la directividad y el diagrama de radiación normalizado, la ganancia directiva se obtiene mediante el producto</w:t>
      </w:r>
      <w:proofErr w:type="gramStart"/>
      <w:r>
        <w:t xml:space="preserve">: </w:t>
      </w:r>
      <m:oMath>
        <m:r>
          <w:rPr>
            <w:rFonts w:ascii="Cambria Math" w:hAnsi="Cambria Math"/>
          </w:rPr>
          <m:t>D</m:t>
        </m:r>
        <m:d>
          <m:dPr>
            <m:ctrlPr>
              <w:rPr>
                <w:rFonts w:ascii="Cambria Math" w:eastAsiaTheme="minorEastAsia" w:hAnsi="Cambria Math"/>
                <w:i/>
              </w:rPr>
            </m:ctrlPr>
          </m:dPr>
          <m:e>
            <m:r>
              <w:rPr>
                <w:rFonts w:ascii="Cambria Math" w:eastAsiaTheme="minorEastAsia" w:hAnsi="Cambria Math"/>
              </w:rPr>
              <m:t>θ,ϕ</m:t>
            </m:r>
          </m:e>
        </m:d>
        <m:r>
          <w:rPr>
            <w:rFonts w:ascii="Cambria Math" w:eastAsiaTheme="minorEastAsia" w:hAnsi="Cambria Math"/>
          </w:rPr>
          <m:t>=D·</m:t>
        </m:r>
        <m:r>
          <w:rPr>
            <w:rFonts w:ascii="Cambria Math" w:hAnsi="Cambria Math"/>
          </w:rPr>
          <m:t>t</m:t>
        </m:r>
        <m:d>
          <m:dPr>
            <m:ctrlPr>
              <w:rPr>
                <w:rFonts w:ascii="Cambria Math" w:eastAsiaTheme="minorEastAsia" w:hAnsi="Cambria Math"/>
                <w:i/>
              </w:rPr>
            </m:ctrlPr>
          </m:dPr>
          <m:e>
            <m:r>
              <w:rPr>
                <w:rFonts w:ascii="Cambria Math" w:eastAsiaTheme="minorEastAsia" w:hAnsi="Cambria Math"/>
              </w:rPr>
              <m:t>θ,ϕ</m:t>
            </m:r>
          </m:e>
        </m:d>
      </m:oMath>
      <w:r>
        <w:rPr>
          <w:rFonts w:eastAsiaTheme="minorEastAsia"/>
        </w:rPr>
        <w:t>.</w:t>
      </w:r>
      <w:proofErr w:type="gramEnd"/>
      <w:r>
        <w:rPr>
          <w:rFonts w:eastAsiaTheme="minorEastAsia"/>
        </w:rPr>
        <w:t xml:space="preserve"> La directividad se suele expresar en dBi (dB sobre el nivel de la antena isotrópica), como 10·</w:t>
      </w:r>
      <w:proofErr w:type="gramStart"/>
      <w:r>
        <w:rPr>
          <w:rFonts w:eastAsiaTheme="minorEastAsia"/>
        </w:rPr>
        <w:t>log(</w:t>
      </w:r>
      <w:proofErr w:type="gramEnd"/>
      <w:r w:rsidRPr="00AB1373">
        <w:rPr>
          <w:rFonts w:eastAsiaTheme="minorEastAsia"/>
          <w:i/>
        </w:rPr>
        <w:t>D</w:t>
      </w:r>
      <w:r>
        <w:rPr>
          <w:rFonts w:eastAsiaTheme="minorEastAsia"/>
        </w:rPr>
        <w:t>).</w:t>
      </w:r>
      <w:r>
        <w:t xml:space="preserve"> Existen distintos métodos para aproximar el valor de la directividad, como la fórmula de </w:t>
      </w:r>
      <w:proofErr w:type="spellStart"/>
      <w:r>
        <w:t>Kraus</w:t>
      </w:r>
      <w:proofErr w:type="spellEnd"/>
      <w:r>
        <w:t xml:space="preserve"> o la fórmula de </w:t>
      </w:r>
      <w:proofErr w:type="spellStart"/>
      <w:r>
        <w:t>Tai</w:t>
      </w:r>
      <w:proofErr w:type="spellEnd"/>
      <w:r>
        <w:t xml:space="preserve"> y Pereira. Sin embargo, dichas aproximaciones son útiles cuando el diagrama de radiación de las antenas tiene un lóbulo principal estrecho y lóbulos secundarios muy pequeños. Dado que, en principio, no nos preocuparán los lóbulos secundarios y trabajamos con herramientas de simulación, no será necesario usar estas aproximaciones, pues los resultados que ofrecerá Matlab serán bastante precisos.</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8" w:name="_Toc449900235"/>
      <w:r w:rsidRPr="00611B27">
        <w:rPr>
          <w:color w:val="365F91" w:themeColor="accent1" w:themeShade="BF"/>
          <w:sz w:val="26"/>
          <w:szCs w:val="26"/>
        </w:rPr>
        <w:t>Polarización</w:t>
      </w:r>
      <w:bookmarkEnd w:id="8"/>
    </w:p>
    <w:p w:rsidR="00611B27" w:rsidRDefault="00611B27" w:rsidP="00611B27">
      <w:pPr>
        <w:pStyle w:val="Sinespaciado"/>
      </w:pPr>
    </w:p>
    <w:p w:rsidR="00611B27" w:rsidRDefault="00611B27" w:rsidP="00611B27">
      <w:pPr>
        <w:pStyle w:val="Sinespaciado"/>
      </w:pPr>
      <w:r>
        <w:t xml:space="preserve">La polarización de una antena en una dirección es la polarización de la onda radiada por ella en esa dirección, esto es, la figura geométrica que describe, al pasar el tiempo, </w:t>
      </w:r>
      <w:r>
        <w:lastRenderedPageBreak/>
        <w:t>el extremo del vector campo eléctrico en un punto fijo del espacio en el plano perpendicular a la dirección de propagación. Si la figura es un segmento, se dice que la onda está linealmente polarizada y si es un círculo, se dice que la onda está circularmente polarizada.</w:t>
      </w:r>
    </w:p>
    <w:p w:rsidR="00611B27" w:rsidRDefault="00611B27" w:rsidP="00611B27">
      <w:pPr>
        <w:pStyle w:val="Sinespaciado"/>
      </w:pPr>
    </w:p>
    <w:p w:rsidR="00611B27" w:rsidRDefault="00611B27" w:rsidP="00611B27">
      <w:pPr>
        <w:pStyle w:val="Sinespaciado"/>
      </w:pPr>
      <w:r>
        <w:t xml:space="preserve">Fijada una dirección </w:t>
      </w:r>
      <m:oMath>
        <m:d>
          <m:dPr>
            <m:ctrlPr>
              <w:rPr>
                <w:rFonts w:ascii="Cambria Math" w:hAnsi="Cambria Math"/>
                <w:i/>
              </w:rPr>
            </m:ctrlPr>
          </m:dPr>
          <m:e>
            <m:r>
              <w:rPr>
                <w:rFonts w:ascii="Cambria Math" w:hAnsi="Cambria Math"/>
              </w:rPr>
              <m:t>θ,ϕ</m:t>
            </m:r>
          </m:e>
        </m:d>
      </m:oMath>
      <w:r>
        <w:t xml:space="preserve"> de incidencia de una onda sobre una antena, la potencia que se entrega procedente de una antena transmisora a una antena receptora va a depender, entre otros factores, de la polarización relativa de una antena respecto a la otra.</w:t>
      </w:r>
    </w:p>
    <w:p w:rsidR="00611B27" w:rsidRDefault="00611B27" w:rsidP="00611B27">
      <w:pPr>
        <w:pStyle w:val="Sinespaciado"/>
      </w:pPr>
    </w:p>
    <w:p w:rsidR="00611B27" w:rsidRDefault="00611B27" w:rsidP="00611B27">
      <w:pPr>
        <w:pStyle w:val="Sinespaciado"/>
      </w:pPr>
      <w:r>
        <w:t>Sin embargo, a lo largo del desarrollo práctico, se supondrá que las antenas transmisoras y receptora estará polarizadas adecuadamente, de manera que no existan pérdidas debido a la polarización.</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9" w:name="_Toc449900236"/>
      <w:r w:rsidRPr="00611B27">
        <w:rPr>
          <w:color w:val="365F91" w:themeColor="accent1" w:themeShade="BF"/>
          <w:sz w:val="26"/>
          <w:szCs w:val="26"/>
        </w:rPr>
        <w:t xml:space="preserve">Ecuación de transmisión de </w:t>
      </w:r>
      <w:proofErr w:type="spellStart"/>
      <w:r w:rsidRPr="00611B27">
        <w:rPr>
          <w:color w:val="365F91" w:themeColor="accent1" w:themeShade="BF"/>
          <w:sz w:val="26"/>
          <w:szCs w:val="26"/>
        </w:rPr>
        <w:t>Friis</w:t>
      </w:r>
      <w:bookmarkEnd w:id="9"/>
      <w:proofErr w:type="spellEnd"/>
    </w:p>
    <w:p w:rsidR="00611B27" w:rsidRDefault="00611B27" w:rsidP="00611B27">
      <w:pPr>
        <w:pStyle w:val="Sinespaciado"/>
      </w:pPr>
    </w:p>
    <w:p w:rsidR="00611B27" w:rsidRDefault="00611B27" w:rsidP="00611B27">
      <w:pPr>
        <w:pStyle w:val="Sinespaciado"/>
      </w:pPr>
      <w:r>
        <w:t xml:space="preserve">Se denomina ecuación de transmisión de </w:t>
      </w:r>
      <w:proofErr w:type="spellStart"/>
      <w:r>
        <w:t>Friis</w:t>
      </w:r>
      <w:proofErr w:type="spellEnd"/>
      <w:r>
        <w:t xml:space="preserve"> a la relación entre la potencia entregada por una antena a su receptor y la potencia entregada por un transmisor a su antena. Esta ecuación representa las pérdidas que existen en una canal de comunicación (radio enlace) establecido entre dos equipos.</w:t>
      </w:r>
    </w:p>
    <w:p w:rsidR="00611B27" w:rsidRDefault="00611B27" w:rsidP="00611B27">
      <w:pPr>
        <w:pStyle w:val="Sinespaciado"/>
      </w:pPr>
    </w:p>
    <w:p w:rsidR="00611B27" w:rsidRDefault="00611B27" w:rsidP="00611B27">
      <w:pPr>
        <w:pStyle w:val="Sinespaciado"/>
      </w:pPr>
      <w:r>
        <w:t xml:space="preserve">Supongamos una situación ideal, esto es, una comunicación entre dos antenas isótropas (iguales), una funcionando como antena transmisora y la otras como antena receptora, separadas entre sí una distancia </w:t>
      </w:r>
      <w:r>
        <w:rPr>
          <w:i/>
        </w:rPr>
        <w:t>d</w:t>
      </w:r>
      <w:r>
        <w:t>. Las dos antenas están perfectamente adaptadas a sus circuitos (con el fin de despreciar las pérdidas por desadaptación) y están inmersas en un medio ideal (el vacío), sin obstáculos.</w:t>
      </w:r>
    </w:p>
    <w:p w:rsidR="00611B27" w:rsidRDefault="00611B27" w:rsidP="00611B27">
      <w:pPr>
        <w:pStyle w:val="Sinespaciado"/>
      </w:pPr>
    </w:p>
    <w:p w:rsidR="00611B27" w:rsidRDefault="00611B27" w:rsidP="00611B27">
      <w:pPr>
        <w:pStyle w:val="Sinespaciado"/>
      </w:pPr>
      <w:r>
        <w:t>La pérdida por propagación (</w:t>
      </w:r>
      <w:r>
        <w:rPr>
          <w:i/>
        </w:rPr>
        <w:t>l</w:t>
      </w:r>
      <w:r>
        <w:rPr>
          <w:i/>
          <w:vertAlign w:val="subscript"/>
        </w:rPr>
        <w:t>o</w:t>
      </w:r>
      <w:r>
        <w:t>), que se define como el cociente entre la potencia captada por la antena receptora y la potencia radiada por la transmisora, viene dada por:</w:t>
      </w:r>
    </w:p>
    <w:p w:rsidR="00611B27" w:rsidRDefault="00611B27" w:rsidP="00611B27">
      <w:pPr>
        <w:pStyle w:val="Sinespaciado"/>
      </w:pPr>
    </w:p>
    <w:p w:rsidR="00611B27" w:rsidRPr="00254A75" w:rsidRDefault="006F7056" w:rsidP="00611B27">
      <w:pPr>
        <w:pStyle w:val="Sinespaciado"/>
      </w:pPr>
      <m:oMathPara>
        <m:oMathParaPr>
          <m:jc m:val="right"/>
        </m:oMathParaPr>
        <m:oMath>
          <m:sSub>
            <m:sSubPr>
              <m:ctrlPr>
                <w:rPr>
                  <w:rFonts w:ascii="Cambria Math" w:hAnsi="Cambria Math"/>
                </w:rPr>
              </m:ctrlPr>
            </m:sSubPr>
            <m:e>
              <m:r>
                <w:rPr>
                  <w:rFonts w:ascii="Cambria Math" w:hAnsi="Cambria Math"/>
                </w:rPr>
                <m:t>l</m:t>
              </m:r>
            </m:e>
            <m:sub>
              <m:r>
                <w:rPr>
                  <w:rFonts w:ascii="Cambria Math" w:hAnsi="Cambria Math"/>
                </w:rPr>
                <m:t>o</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rec</m:t>
                  </m:r>
                </m:sub>
              </m:sSub>
            </m:num>
            <m:den>
              <m:sSub>
                <m:sSubPr>
                  <m:ctrlPr>
                    <w:rPr>
                      <w:rFonts w:ascii="Cambria Math" w:hAnsi="Cambria Math"/>
                    </w:rPr>
                  </m:ctrlPr>
                </m:sSubPr>
                <m:e>
                  <m:r>
                    <w:rPr>
                      <w:rFonts w:ascii="Cambria Math" w:hAnsi="Cambria Math"/>
                    </w:rPr>
                    <m:t>P</m:t>
                  </m:r>
                </m:e>
                <m:sub>
                  <m:r>
                    <w:rPr>
                      <w:rFonts w:ascii="Cambria Math" w:hAnsi="Cambria Math"/>
                    </w:rPr>
                    <m:t>rad</m:t>
                  </m:r>
                </m:sub>
              </m:sSub>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λ</m:t>
                      </m:r>
                    </m:num>
                    <m:den>
                      <m:r>
                        <m:rPr>
                          <m:sty m:val="p"/>
                        </m:rPr>
                        <w:rPr>
                          <w:rFonts w:ascii="Cambria Math" w:hAnsi="Cambria Math"/>
                        </w:rPr>
                        <m:t>4</m:t>
                      </m:r>
                      <m:r>
                        <w:rPr>
                          <w:rFonts w:ascii="Cambria Math" w:hAnsi="Cambria Math"/>
                        </w:rPr>
                        <m:t>πd</m:t>
                      </m:r>
                    </m:den>
                  </m:f>
                </m:e>
              </m:d>
            </m:e>
            <m:sup>
              <m:r>
                <m:rPr>
                  <m:sty m:val="p"/>
                </m:rPr>
                <w:rPr>
                  <w:rFonts w:ascii="Cambria Math" w:hAnsi="Cambria Math"/>
                </w:rPr>
                <m:t>2</m:t>
              </m:r>
            </m:sup>
          </m:sSup>
          <m:r>
            <w:rPr>
              <w:rFonts w:ascii="Cambria Math" w:hAnsi="Cambria Math"/>
            </w:rPr>
            <m:t xml:space="preserve">                                                 (2.12)</m:t>
          </m:r>
        </m:oMath>
      </m:oMathPara>
    </w:p>
    <w:p w:rsidR="00611B27" w:rsidRDefault="00611B27" w:rsidP="00611B27">
      <w:pPr>
        <w:pStyle w:val="Sinespaciado"/>
      </w:pPr>
    </w:p>
    <w:p w:rsidR="00611B27" w:rsidRDefault="00611B27" w:rsidP="00254A75">
      <w:pPr>
        <w:pStyle w:val="Sinespaciado"/>
        <w:ind w:firstLine="0"/>
      </w:pPr>
      <w:proofErr w:type="gramStart"/>
      <w:r>
        <w:t>donde</w:t>
      </w:r>
      <w:proofErr w:type="gramEnd"/>
      <w:r>
        <w:t xml:space="preserve"> </w:t>
      </w:r>
      <m:oMath>
        <m:r>
          <w:rPr>
            <w:rFonts w:ascii="Cambria Math" w:hAnsi="Cambria Math"/>
          </w:rPr>
          <m:t>λ</m:t>
        </m:r>
      </m:oMath>
      <w:r>
        <w:t xml:space="preserve"> es la longitud de onda. Como vemos, esta pérdida es independiente del tipo de antenas usadas y es debida al decaimiento que se produce en la amplitud de los campos en su propagación.</w:t>
      </w:r>
    </w:p>
    <w:p w:rsidR="00611B27" w:rsidRDefault="00611B27" w:rsidP="00611B27">
      <w:pPr>
        <w:pStyle w:val="Sinespaciado"/>
      </w:pPr>
    </w:p>
    <w:p w:rsidR="00611B27" w:rsidRDefault="00611B27" w:rsidP="00611B27">
      <w:pPr>
        <w:pStyle w:val="Sinespaciado"/>
      </w:pPr>
      <w:r>
        <w:t>A pesar de que pueden existir otro tipo de pérdidas además de las pérdidas por propagación, como las debidas a desadaptación, reflexión en tierra plana, difracción, ondas de superficie, atenuación por lluvia, refracción, etc., solo supondremos las debidas a la propagación, pues al fin y al cabo solamente nos interesará comparar antenas que usan beamforming frente aquellas que no lo usan, y ambos tipos de antenas sufrirán el mismo tipo de pérdidas, de manera que no influirán en los resultados de eficiencia. Las pérdidas por propagación sí serán realmente interesantes, pues no todas las antenas se encontrarán a la misma distancia de la estación receptora.</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0" w:name="_Toc449900237"/>
      <w:r w:rsidRPr="00611B27">
        <w:rPr>
          <w:color w:val="365F91" w:themeColor="accent1" w:themeShade="BF"/>
          <w:sz w:val="26"/>
          <w:szCs w:val="26"/>
        </w:rPr>
        <w:t>Conclusión</w:t>
      </w:r>
      <w:bookmarkEnd w:id="10"/>
    </w:p>
    <w:p w:rsidR="00611B27" w:rsidRDefault="00611B27" w:rsidP="00611B27">
      <w:pPr>
        <w:pStyle w:val="Sinespaciado"/>
      </w:pPr>
    </w:p>
    <w:p w:rsidR="00611B27" w:rsidRDefault="00611B27" w:rsidP="00611B27">
      <w:pPr>
        <w:pStyle w:val="Sinespaciado"/>
      </w:pPr>
      <w:r>
        <w:lastRenderedPageBreak/>
        <w:t xml:space="preserve">Una vez conocidos los parámetros necesarios para poder caracterizar nuestro escenario y dispuestos los sensores, será necesario saber cómo calcularlos. Además, es también preciso conocer por qué queremos que el diagrama de radiación se adecue a nuestras necesidades. Con unas amplitudes y fases en cada antena de los sensores que habremos de calcular, podremos conseguir aumentar la directividad en la dirección deseada y reducir la potencia radiada de los distintos sensores, aumentando el tiempo de vida. La importancia de estos conceptos se explica en el siguiente apartado: </w:t>
      </w:r>
      <w:r w:rsidRPr="007861E1">
        <w:t>Teoría de Beamforming.</w:t>
      </w:r>
    </w:p>
    <w:p w:rsidR="00611B27" w:rsidRDefault="00611B27" w:rsidP="00611B27">
      <w:pPr>
        <w:pStyle w:val="Sinespaciado"/>
      </w:pPr>
    </w:p>
    <w:p w:rsidR="00611B27" w:rsidRPr="000942F7" w:rsidRDefault="00611B27" w:rsidP="00611B27">
      <w:pPr>
        <w:pStyle w:val="Sinespaciado"/>
        <w:rPr>
          <w:lang w:val="es-ES"/>
        </w:rPr>
      </w:pPr>
    </w:p>
    <w:p w:rsidR="00611B27" w:rsidRPr="00611B27" w:rsidRDefault="00611B27" w:rsidP="00611B27">
      <w:pPr>
        <w:pStyle w:val="Ttulo2"/>
        <w:ind w:left="851"/>
        <w:rPr>
          <w:color w:val="244061" w:themeColor="accent1" w:themeShade="80"/>
          <w:sz w:val="28"/>
          <w:szCs w:val="28"/>
        </w:rPr>
      </w:pPr>
      <w:bookmarkStart w:id="11" w:name="_Toc449900238"/>
      <w:r w:rsidRPr="00611B27">
        <w:rPr>
          <w:color w:val="244061" w:themeColor="accent1" w:themeShade="80"/>
          <w:sz w:val="28"/>
          <w:szCs w:val="28"/>
        </w:rPr>
        <w:t>Teoría de Beamforming</w:t>
      </w:r>
      <w:bookmarkEnd w:id="11"/>
    </w:p>
    <w:p w:rsidR="00611B27" w:rsidRDefault="00611B27" w:rsidP="00611B27">
      <w:pPr>
        <w:pStyle w:val="Sinespaciado"/>
      </w:pPr>
    </w:p>
    <w:p w:rsidR="0035397D" w:rsidRDefault="0035397D" w:rsidP="00611B27">
      <w:pPr>
        <w:pStyle w:val="Sinespaciado"/>
      </w:pPr>
      <w:r>
        <w:t xml:space="preserve">Véase </w:t>
      </w:r>
      <w:r>
        <w:rPr>
          <w:lang w:val="en-US"/>
        </w:rPr>
        <w:t>[</w:t>
      </w:r>
      <w:proofErr w:type="spellStart"/>
      <w:r>
        <w:rPr>
          <w:lang w:val="en-US"/>
        </w:rPr>
        <w:t>Balanis</w:t>
      </w:r>
      <w:proofErr w:type="spellEnd"/>
      <w:r>
        <w:rPr>
          <w:lang w:val="en-US"/>
        </w:rPr>
        <w:t xml:space="preserve"> 2005-2].</w:t>
      </w:r>
    </w:p>
    <w:p w:rsidR="0035397D" w:rsidRDefault="0035397D" w:rsidP="00611B27">
      <w:pPr>
        <w:pStyle w:val="Sinespaciado"/>
      </w:pPr>
    </w:p>
    <w:p w:rsidR="00611B27" w:rsidRDefault="00611B27" w:rsidP="00611B27">
      <w:pPr>
        <w:pStyle w:val="Sinespaciado"/>
      </w:pPr>
      <w:r>
        <w:t>En el apartado anterior, se explican detalladamente distintos parámetros para caracterizar antenas individuales. Dado que en este proyecto se desea trabajar no solo con una, sino con varias antenas, es preciso definir una serie de conceptos básicos de las agrupaciones de antenas.</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2" w:name="_Toc449900239"/>
      <w:r w:rsidRPr="00611B27">
        <w:rPr>
          <w:color w:val="365F91" w:themeColor="accent1" w:themeShade="BF"/>
          <w:sz w:val="26"/>
          <w:szCs w:val="26"/>
        </w:rPr>
        <w:t>Introducción</w:t>
      </w:r>
      <w:bookmarkEnd w:id="12"/>
    </w:p>
    <w:p w:rsidR="00611B27" w:rsidRDefault="00611B27" w:rsidP="00611B27">
      <w:pPr>
        <w:pStyle w:val="Sinespaciado"/>
      </w:pPr>
    </w:p>
    <w:p w:rsidR="00611B27" w:rsidRDefault="00611B27" w:rsidP="00611B27">
      <w:pPr>
        <w:pStyle w:val="Sinespaciado"/>
      </w:pPr>
      <w:r>
        <w:t>Una antena funcionando de manera independiente presenta como característica un gran ancho de haz, por lo que conlleva una baja directividad. Una forma de solucionar este problema es mediante la agrupación de antenas lineales (</w:t>
      </w:r>
      <w:proofErr w:type="spellStart"/>
      <w:r w:rsidRPr="00B95942">
        <w:rPr>
          <w:i/>
        </w:rPr>
        <w:t>array</w:t>
      </w:r>
      <w:proofErr w:type="spellEnd"/>
      <w:r>
        <w:t>) alimentadas con amplitudes y fases determinadas, de tal forma que se obtenga el diagrama de radiación deseado, esto es, el beamforming.</w:t>
      </w:r>
    </w:p>
    <w:p w:rsidR="00611B27" w:rsidRDefault="00611B27" w:rsidP="00611B27">
      <w:pPr>
        <w:pStyle w:val="Sinespaciado"/>
      </w:pPr>
    </w:p>
    <w:p w:rsidR="00611B27" w:rsidRDefault="00611B27" w:rsidP="00611B27">
      <w:pPr>
        <w:pStyle w:val="Sinespaciado"/>
      </w:pPr>
      <w:r>
        <w:t>El uso de agrupaciones de antenas está muy extendido y sus aplicaciones son muy diversas, entre las que se incluyen la síntesis de un diagrama de radiación con una directividad, ancho de haz o nivel del lóbulo principal al secundario dado.</w:t>
      </w:r>
    </w:p>
    <w:p w:rsidR="00611B27" w:rsidRDefault="00611B27" w:rsidP="00611B27">
      <w:pPr>
        <w:pStyle w:val="Sinespaciado"/>
      </w:pPr>
    </w:p>
    <w:p w:rsidR="00611B27" w:rsidRDefault="00611B27" w:rsidP="00611B27">
      <w:pPr>
        <w:pStyle w:val="Sinespaciado"/>
      </w:pPr>
      <w:r>
        <w:t xml:space="preserve">En una agrupación de elementos idénticos, existen cinco variables de control que permiten configurar el diagrama de radiación del </w:t>
      </w:r>
      <w:proofErr w:type="spellStart"/>
      <w:r>
        <w:t>array</w:t>
      </w:r>
      <w:proofErr w:type="spellEnd"/>
      <w:r>
        <w:t>:</w:t>
      </w:r>
    </w:p>
    <w:p w:rsidR="00D134CD" w:rsidRPr="00D134CD" w:rsidRDefault="00D134CD" w:rsidP="00611B27">
      <w:pPr>
        <w:pStyle w:val="Sinespaciado"/>
        <w:rPr>
          <w:sz w:val="6"/>
          <w:szCs w:val="6"/>
        </w:rPr>
      </w:pPr>
    </w:p>
    <w:p w:rsidR="00D134CD" w:rsidRDefault="00611B27" w:rsidP="000975CC">
      <w:pPr>
        <w:pStyle w:val="Sinespaciado"/>
        <w:numPr>
          <w:ilvl w:val="0"/>
          <w:numId w:val="2"/>
        </w:numPr>
      </w:pPr>
      <w:r>
        <w:t xml:space="preserve">La configuración geométrica de la agrupación total (lineal, circular, rectangular, tridimensional, </w:t>
      </w:r>
      <w:proofErr w:type="spellStart"/>
      <w:r>
        <w:t>etc</w:t>
      </w:r>
      <w:proofErr w:type="spellEnd"/>
      <w:r>
        <w:t>).</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t>El desplazamiento relativo entre los elementos.</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t>La amplitud de la excitación de los elementos individuales.</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t>La fase de la excitación de los elementos individuales.</w:t>
      </w:r>
      <w:r w:rsidR="00D134CD" w:rsidRPr="00D134CD">
        <w:t xml:space="preserve"> </w:t>
      </w:r>
    </w:p>
    <w:p w:rsidR="00D134CD" w:rsidRPr="00D134CD" w:rsidRDefault="00D134CD" w:rsidP="00D134CD">
      <w:pPr>
        <w:pStyle w:val="Sinespaciado"/>
        <w:ind w:left="644" w:firstLine="0"/>
        <w:rPr>
          <w:sz w:val="6"/>
          <w:szCs w:val="6"/>
        </w:rPr>
      </w:pPr>
    </w:p>
    <w:p w:rsidR="00611B27" w:rsidRDefault="00611B27" w:rsidP="000975CC">
      <w:pPr>
        <w:pStyle w:val="Sinespaciado"/>
        <w:numPr>
          <w:ilvl w:val="0"/>
          <w:numId w:val="3"/>
        </w:numPr>
      </w:pPr>
      <w:r>
        <w:t>El diagrama de radiación de cada elemento individual.</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3" w:name="_Toc449900240"/>
      <w:r w:rsidRPr="00611B27">
        <w:rPr>
          <w:color w:val="365F91" w:themeColor="accent1" w:themeShade="BF"/>
          <w:sz w:val="26"/>
          <w:szCs w:val="26"/>
        </w:rPr>
        <w:t xml:space="preserve">Factor de </w:t>
      </w:r>
      <w:proofErr w:type="spellStart"/>
      <w:r w:rsidRPr="00611B27">
        <w:rPr>
          <w:color w:val="365F91" w:themeColor="accent1" w:themeShade="BF"/>
          <w:sz w:val="26"/>
          <w:szCs w:val="26"/>
        </w:rPr>
        <w:t>array</w:t>
      </w:r>
      <w:proofErr w:type="spellEnd"/>
      <w:r w:rsidRPr="00611B27">
        <w:rPr>
          <w:color w:val="365F91" w:themeColor="accent1" w:themeShade="BF"/>
          <w:sz w:val="26"/>
          <w:szCs w:val="26"/>
        </w:rPr>
        <w:t xml:space="preserve"> y diagrama de radiación</w:t>
      </w:r>
      <w:bookmarkEnd w:id="13"/>
    </w:p>
    <w:p w:rsidR="00611B27" w:rsidRDefault="00611B27" w:rsidP="00611B27">
      <w:pPr>
        <w:pStyle w:val="Sinespaciado"/>
      </w:pPr>
    </w:p>
    <w:p w:rsidR="00611B27" w:rsidRDefault="00611B27" w:rsidP="00611B27">
      <w:pPr>
        <w:pStyle w:val="Sinespaciado"/>
      </w:pPr>
      <w:r>
        <w:t xml:space="preserve">Se define una agrupación como un conjunto de N antenas iguales que radian o reciben de forma simultánea. Para antenas transmitiendo, el campo radiado se obtiene como interferencia de las N antenas radiando a la vez; sin embargo, para antenas </w:t>
      </w:r>
      <w:r>
        <w:lastRenderedPageBreak/>
        <w:t>recibiendo, el campo radiado se obtiene como la combinación lineal de todas las señales que se reciben de forma individual.</w:t>
      </w:r>
    </w:p>
    <w:p w:rsidR="00611B27" w:rsidRDefault="00611B27" w:rsidP="00611B27">
      <w:pPr>
        <w:pStyle w:val="Sinespaciado"/>
      </w:pPr>
    </w:p>
    <w:p w:rsidR="00611B27" w:rsidRDefault="00611B27" w:rsidP="00611B27">
      <w:pPr>
        <w:pStyle w:val="Sinespaciado"/>
      </w:pPr>
      <w:r>
        <w:t xml:space="preserve">Los elementos componentes de un </w:t>
      </w:r>
      <w:proofErr w:type="spellStart"/>
      <w:r>
        <w:t>array</w:t>
      </w:r>
      <w:proofErr w:type="spellEnd"/>
      <w:r>
        <w:t xml:space="preserve"> pueden ser cualquier antena (antenas de parche, ranura, etc.), aunque las más habituales suelen ser antenas eléctricamente pequeñas, como los dipolos. En radioastronomía, es usual utilizar antenas eléctricamente grandes para conseguir haces muy estrechos.</w:t>
      </w:r>
    </w:p>
    <w:p w:rsidR="00611B27" w:rsidRDefault="00611B27" w:rsidP="00611B27">
      <w:pPr>
        <w:pStyle w:val="Sinespaciado"/>
      </w:pPr>
    </w:p>
    <w:p w:rsidR="00611B27" w:rsidRDefault="00611B27" w:rsidP="00611B27">
      <w:pPr>
        <w:pStyle w:val="Sinespaciado"/>
      </w:pPr>
      <w:r>
        <w:t xml:space="preserve">La clasificación más sencilla de los </w:t>
      </w:r>
      <w:proofErr w:type="spellStart"/>
      <w:r>
        <w:t>arrays</w:t>
      </w:r>
      <w:proofErr w:type="spellEnd"/>
      <w:r>
        <w:t xml:space="preserve"> se hace atendiendo a su geometría, y podemos encontrar:</w:t>
      </w:r>
    </w:p>
    <w:p w:rsidR="00D134CD" w:rsidRPr="00D134CD" w:rsidRDefault="00D134CD" w:rsidP="00611B27">
      <w:pPr>
        <w:pStyle w:val="Sinespaciado"/>
        <w:rPr>
          <w:sz w:val="6"/>
          <w:szCs w:val="6"/>
        </w:rPr>
      </w:pPr>
    </w:p>
    <w:p w:rsidR="00D134CD" w:rsidRDefault="00611B27" w:rsidP="000975CC">
      <w:pPr>
        <w:pStyle w:val="Sinespaciado"/>
        <w:numPr>
          <w:ilvl w:val="0"/>
          <w:numId w:val="2"/>
        </w:numPr>
      </w:pPr>
      <w:proofErr w:type="spellStart"/>
      <w:r>
        <w:t>Arrays</w:t>
      </w:r>
      <w:proofErr w:type="spellEnd"/>
      <w:r>
        <w:t xml:space="preserve"> lineales: en este tipo de agrupación, los elementos se disponen a lo largo de una recta, pudiendo estar </w:t>
      </w:r>
      <w:proofErr w:type="spellStart"/>
      <w:r>
        <w:t>equiespaciados</w:t>
      </w:r>
      <w:proofErr w:type="spellEnd"/>
      <w:r>
        <w:t xml:space="preserve"> o no.</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proofErr w:type="spellStart"/>
      <w:r>
        <w:t>Arrays</w:t>
      </w:r>
      <w:proofErr w:type="spellEnd"/>
      <w:r>
        <w:t xml:space="preserve"> planos: en este caso, los elementos se sitúan sobre un plano. Las agrupaciones más usadas de este tipo son las circulares y las reticulares.</w:t>
      </w:r>
      <w:r w:rsidR="00D134CD" w:rsidRPr="00D134CD">
        <w:t xml:space="preserve"> </w:t>
      </w:r>
    </w:p>
    <w:p w:rsidR="00D134CD" w:rsidRPr="00D134CD" w:rsidRDefault="00D134CD" w:rsidP="00D134CD">
      <w:pPr>
        <w:pStyle w:val="Sinespaciado"/>
        <w:ind w:left="644" w:firstLine="0"/>
        <w:rPr>
          <w:sz w:val="6"/>
          <w:szCs w:val="6"/>
        </w:rPr>
      </w:pPr>
    </w:p>
    <w:p w:rsidR="00611B27" w:rsidRDefault="00611B27" w:rsidP="000975CC">
      <w:pPr>
        <w:pStyle w:val="Sinespaciado"/>
        <w:numPr>
          <w:ilvl w:val="0"/>
          <w:numId w:val="3"/>
        </w:numPr>
      </w:pPr>
      <w:proofErr w:type="spellStart"/>
      <w:r>
        <w:t>Arrays</w:t>
      </w:r>
      <w:proofErr w:type="spellEnd"/>
      <w:r>
        <w:t xml:space="preserve"> tridimensionales: en esta configuración, los elementos se sitúan en un volumen.</w:t>
      </w:r>
    </w:p>
    <w:p w:rsidR="00611B27" w:rsidRDefault="00611B27" w:rsidP="00611B27">
      <w:pPr>
        <w:pStyle w:val="Sinespaciado"/>
      </w:pPr>
    </w:p>
    <w:p w:rsidR="00611B27" w:rsidRDefault="00611B27" w:rsidP="00611B27">
      <w:pPr>
        <w:pStyle w:val="Sinespaciado"/>
      </w:pPr>
      <w:r>
        <w:t xml:space="preserve">En el apartado </w:t>
      </w:r>
      <w:r w:rsidRPr="00C15DBF">
        <w:rPr>
          <w:color w:val="FF0000"/>
        </w:rPr>
        <w:t>Casos de estudio</w:t>
      </w:r>
      <w:r>
        <w:rPr>
          <w:color w:val="FF0000"/>
        </w:rPr>
        <w:t xml:space="preserve">, </w:t>
      </w:r>
      <w:r>
        <w:t xml:space="preserve">se estudiarán estos tres tipos de </w:t>
      </w:r>
      <w:proofErr w:type="spellStart"/>
      <w:r>
        <w:t>arrays</w:t>
      </w:r>
      <w:proofErr w:type="spellEnd"/>
      <w:r>
        <w:t xml:space="preserve">. A continuación, se explicará cómo obtener el diagrama de radiación (estudiado en el apartado anterior) de un </w:t>
      </w:r>
      <w:proofErr w:type="spellStart"/>
      <w:r>
        <w:t>array</w:t>
      </w:r>
      <w:proofErr w:type="spellEnd"/>
      <w:r>
        <w:t xml:space="preserve"> de antenas.</w:t>
      </w:r>
    </w:p>
    <w:p w:rsidR="00611B27" w:rsidRDefault="00611B27" w:rsidP="00611B27">
      <w:pPr>
        <w:pStyle w:val="Sinespaciado"/>
      </w:pPr>
    </w:p>
    <w:p w:rsidR="00611B27" w:rsidRDefault="00611B27" w:rsidP="00611B27">
      <w:pPr>
        <w:pStyle w:val="Sinespaciado"/>
        <w:rPr>
          <w:rFonts w:eastAsiaTheme="minorEastAsia"/>
        </w:rPr>
      </w:pPr>
      <w:r>
        <w:t xml:space="preserve">En los </w:t>
      </w:r>
      <w:proofErr w:type="spellStart"/>
      <w:r>
        <w:t>arrays</w:t>
      </w:r>
      <w:proofErr w:type="spellEnd"/>
      <w:r>
        <w:t xml:space="preserve"> de antenas, cada uno de los elementos tiene un diagrama de radiación que definiremos como </w:t>
      </w:r>
      <m:oMath>
        <m:sSub>
          <m:sSubPr>
            <m:ctrlPr>
              <w:rPr>
                <w:rFonts w:ascii="Cambria Math" w:hAnsi="Cambria Math"/>
                <w:i/>
              </w:rPr>
            </m:ctrlPr>
          </m:sSubPr>
          <m:e>
            <m:r>
              <w:rPr>
                <w:rFonts w:ascii="Cambria Math" w:hAnsi="Cambria Math"/>
              </w:rPr>
              <m:t>S</m:t>
            </m:r>
          </m:e>
          <m:sub>
            <m:r>
              <w:rPr>
                <w:rFonts w:ascii="Cambria Math" w:hAnsi="Cambria Math"/>
              </w:rPr>
              <m:t>e</m:t>
            </m:r>
          </m:sub>
        </m:sSub>
        <m:d>
          <m:dPr>
            <m:ctrlPr>
              <w:rPr>
                <w:rFonts w:ascii="Cambria Math" w:hAnsi="Cambria Math"/>
                <w:i/>
              </w:rPr>
            </m:ctrlPr>
          </m:dPr>
          <m:e>
            <m:r>
              <w:rPr>
                <w:rFonts w:ascii="Cambria Math" w:hAnsi="Cambria Math"/>
              </w:rPr>
              <m:t>ϕ</m:t>
            </m:r>
          </m:e>
        </m:d>
      </m:oMath>
      <w:r>
        <w:rPr>
          <w:rFonts w:eastAsiaTheme="minorEastAsia"/>
        </w:rPr>
        <w:t xml:space="preserve">. Si la fase del elemento </w:t>
      </w:r>
      <w:r>
        <w:rPr>
          <w:rFonts w:eastAsiaTheme="minorEastAsia"/>
          <w:i/>
        </w:rPr>
        <w:t>i</w:t>
      </w:r>
      <w:r>
        <w:rPr>
          <w:rFonts w:eastAsiaTheme="minorEastAsia"/>
        </w:rPr>
        <w:t xml:space="preserve"> es </w:t>
      </w:r>
      <m:oMath>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i</m:t>
            </m:r>
          </m:sub>
        </m:sSub>
      </m:oMath>
      <w:r>
        <w:rPr>
          <w:rFonts w:eastAsiaTheme="minorEastAsia"/>
        </w:rPr>
        <w:t xml:space="preserve"> y la amplitud de es </w:t>
      </w:r>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el diagrama de radiación del array será:</w:t>
      </w:r>
    </w:p>
    <w:p w:rsidR="00611B27" w:rsidRDefault="00611B27" w:rsidP="00611B27">
      <w:pPr>
        <w:pStyle w:val="Sinespaciado"/>
      </w:pPr>
    </w:p>
    <w:p w:rsidR="00611B27" w:rsidRPr="00254A75" w:rsidRDefault="00611B27" w:rsidP="00611B27">
      <w:pPr>
        <w:pStyle w:val="Sinespaciado"/>
      </w:pPr>
      <m:oMathPara>
        <m:oMathParaPr>
          <m:jc m:val="right"/>
        </m:oMathParaPr>
        <m:oMath>
          <m:r>
            <w:rPr>
              <w:rFonts w:ascii="Cambria Math" w:hAnsi="Cambria Math"/>
            </w:rPr>
            <m:t>S</m:t>
          </m:r>
          <m:d>
            <m:dPr>
              <m:ctrlPr>
                <w:rPr>
                  <w:rFonts w:ascii="Cambria Math" w:hAnsi="Cambria Math"/>
                </w:rPr>
              </m:ctrlPr>
            </m:dPr>
            <m:e>
              <m:r>
                <w:rPr>
                  <w:rFonts w:ascii="Cambria Math" w:hAnsi="Cambria Math"/>
                </w:rPr>
                <m:t>ϕ</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S</m:t>
                  </m:r>
                </m:e>
                <m:sub>
                  <m:r>
                    <w:rPr>
                      <w:rFonts w:ascii="Cambria Math" w:hAnsi="Cambria Math"/>
                    </w:rPr>
                    <m:t>e</m:t>
                  </m:r>
                </m:sub>
              </m:sSub>
              <m:d>
                <m:dPr>
                  <m:ctrlPr>
                    <w:rPr>
                      <w:rFonts w:ascii="Cambria Math" w:hAnsi="Cambria Math"/>
                    </w:rPr>
                  </m:ctrlPr>
                </m:dPr>
                <m:e>
                  <m:r>
                    <w:rPr>
                      <w:rFonts w:ascii="Cambria Math" w:hAnsi="Cambria Math"/>
                    </w:rPr>
                    <m:t>ϕ</m:t>
                  </m:r>
                </m:e>
              </m:d>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i</m:t>
                      </m:r>
                    </m:sub>
                  </m:sSub>
                </m:sup>
              </m:sSup>
            </m:e>
          </m:nary>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e</m:t>
              </m:r>
            </m:sub>
          </m:sSub>
          <m:d>
            <m:dPr>
              <m:ctrlPr>
                <w:rPr>
                  <w:rFonts w:ascii="Cambria Math" w:hAnsi="Cambria Math"/>
                </w:rPr>
              </m:ctrlPr>
            </m:dPr>
            <m:e>
              <m:r>
                <w:rPr>
                  <w:rFonts w:ascii="Cambria Math" w:hAnsi="Cambria Math"/>
                </w:rPr>
                <m:t>ϕ</m:t>
              </m:r>
            </m:e>
          </m:d>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i</m:t>
                      </m:r>
                    </m:sub>
                  </m:sSub>
                </m:sup>
              </m:sSup>
            </m:e>
          </m:nary>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e</m:t>
              </m:r>
            </m:sub>
          </m:sSub>
          <m:d>
            <m:dPr>
              <m:ctrlPr>
                <w:rPr>
                  <w:rFonts w:ascii="Cambria Math" w:hAnsi="Cambria Math"/>
                </w:rPr>
              </m:ctrlPr>
            </m:dPr>
            <m:e>
              <m:r>
                <w:rPr>
                  <w:rFonts w:ascii="Cambria Math" w:hAnsi="Cambria Math"/>
                </w:rPr>
                <m:t>ϕ</m:t>
              </m:r>
            </m:e>
          </m:d>
          <m:r>
            <m:rPr>
              <m:sty m:val="p"/>
            </m:rPr>
            <w:rPr>
              <w:rFonts w:ascii="Cambria Math" w:hAnsi="Cambria Math"/>
            </w:rPr>
            <m:t>·</m:t>
          </m:r>
          <m:r>
            <w:rPr>
              <w:rFonts w:ascii="Cambria Math" w:hAnsi="Cambria Math"/>
            </w:rPr>
            <m:t>FA</m:t>
          </m:r>
          <m:d>
            <m:dPr>
              <m:ctrlPr>
                <w:rPr>
                  <w:rFonts w:ascii="Cambria Math" w:hAnsi="Cambria Math"/>
                </w:rPr>
              </m:ctrlPr>
            </m:dPr>
            <m:e>
              <m:r>
                <m:rPr>
                  <m:sty m:val="p"/>
                </m:rPr>
                <w:rPr>
                  <w:rFonts w:ascii="Cambria Math" w:eastAsiaTheme="minorEastAsia" w:hAnsi="Cambria Math"/>
                </w:rPr>
                <m:t>Ψ</m:t>
              </m:r>
            </m:e>
          </m:d>
          <m:r>
            <w:rPr>
              <w:rFonts w:ascii="Cambria Math" w:hAnsi="Cambria Math"/>
            </w:rPr>
            <m:t xml:space="preserve">           (2.13)</m:t>
          </m:r>
        </m:oMath>
      </m:oMathPara>
    </w:p>
    <w:p w:rsidR="00611B27" w:rsidRDefault="00611B27" w:rsidP="00611B27">
      <w:pPr>
        <w:pStyle w:val="Sinespaciado"/>
      </w:pPr>
    </w:p>
    <w:p w:rsidR="00611B27" w:rsidRDefault="00611B27" w:rsidP="00762E4C">
      <w:pPr>
        <w:pStyle w:val="Sinespaciado"/>
        <w:ind w:firstLine="0"/>
      </w:pPr>
      <w:proofErr w:type="gramStart"/>
      <w:r>
        <w:t>donde</w:t>
      </w:r>
      <w:proofErr w:type="gramEnd"/>
      <w:r>
        <w:t xml:space="preserve"> </w:t>
      </w:r>
      <w:r w:rsidRPr="00C15DBF">
        <w:rPr>
          <w:i/>
        </w:rPr>
        <w:t>FA</w:t>
      </w:r>
      <w:r>
        <w:rPr>
          <w:i/>
        </w:rPr>
        <w:t xml:space="preserve"> </w:t>
      </w:r>
      <w:r>
        <w:t>(</w:t>
      </w:r>
      <m:oMath>
        <m:r>
          <m:rPr>
            <m:sty m:val="p"/>
          </m:rPr>
          <w:rPr>
            <w:rFonts w:ascii="Cambria Math" w:hAnsi="Cambria Math"/>
          </w:rPr>
          <m:t>Ψ</m:t>
        </m:r>
      </m:oMath>
      <w:r>
        <w:t>) es el factor de array. Se asume que el diagrama de radiación de cada uno de los elementos</w:t>
      </w:r>
      <w:proofErr w:type="gramStart"/>
      <w:r>
        <w:t xml:space="preserve">, </w:t>
      </w:r>
      <m:oMath>
        <m:sSub>
          <m:sSubPr>
            <m:ctrlPr>
              <w:rPr>
                <w:rFonts w:ascii="Cambria Math" w:hAnsi="Cambria Math"/>
                <w:i/>
              </w:rPr>
            </m:ctrlPr>
          </m:sSubPr>
          <m:e>
            <m:r>
              <w:rPr>
                <w:rFonts w:ascii="Cambria Math" w:hAnsi="Cambria Math"/>
              </w:rPr>
              <m:t>S</m:t>
            </m:r>
          </m:e>
          <m:sub>
            <m:r>
              <w:rPr>
                <w:rFonts w:ascii="Cambria Math" w:hAnsi="Cambria Math"/>
              </w:rPr>
              <m:t>e</m:t>
            </m:r>
          </m:sub>
        </m:sSub>
        <m:d>
          <m:dPr>
            <m:ctrlPr>
              <w:rPr>
                <w:rFonts w:ascii="Cambria Math" w:hAnsi="Cambria Math"/>
                <w:i/>
              </w:rPr>
            </m:ctrlPr>
          </m:dPr>
          <m:e>
            <m:r>
              <w:rPr>
                <w:rFonts w:ascii="Cambria Math" w:hAnsi="Cambria Math"/>
              </w:rPr>
              <m:t>ϕ</m:t>
            </m:r>
          </m:e>
        </m:d>
      </m:oMath>
      <w:r>
        <w:t>,</w:t>
      </w:r>
      <w:proofErr w:type="gramEnd"/>
      <w:r>
        <w:t xml:space="preserve"> es el mismo para todos ellos. El factor de array caracteriza el comportamiento del array, y depende de su geometría y de la amplitud y la fase de la señal de sus elementos. Si los elementos que forman el </w:t>
      </w:r>
      <w:proofErr w:type="spellStart"/>
      <w:r>
        <w:t>array</w:t>
      </w:r>
      <w:proofErr w:type="spellEnd"/>
      <w:r>
        <w:t xml:space="preserve"> son isotrópicos, el diagrama de radiación de cada antena será </w:t>
      </w:r>
      <m:oMath>
        <m:sSub>
          <m:sSubPr>
            <m:ctrlPr>
              <w:rPr>
                <w:rFonts w:ascii="Cambria Math" w:hAnsi="Cambria Math"/>
                <w:i/>
              </w:rPr>
            </m:ctrlPr>
          </m:sSubPr>
          <m:e>
            <m:r>
              <w:rPr>
                <w:rFonts w:ascii="Cambria Math" w:hAnsi="Cambria Math"/>
              </w:rPr>
              <m:t>S</m:t>
            </m:r>
          </m:e>
          <m:sub>
            <m:r>
              <w:rPr>
                <w:rFonts w:ascii="Cambria Math" w:hAnsi="Cambria Math"/>
              </w:rPr>
              <m:t>e</m:t>
            </m:r>
          </m:sub>
        </m:sSub>
        <m:d>
          <m:dPr>
            <m:ctrlPr>
              <w:rPr>
                <w:rFonts w:ascii="Cambria Math" w:hAnsi="Cambria Math"/>
                <w:i/>
              </w:rPr>
            </m:ctrlPr>
          </m:dPr>
          <m:e>
            <m:r>
              <w:rPr>
                <w:rFonts w:ascii="Cambria Math" w:hAnsi="Cambria Math"/>
              </w:rPr>
              <m:t>ϕ</m:t>
            </m:r>
          </m:e>
        </m:d>
        <m:r>
          <w:rPr>
            <w:rFonts w:ascii="Cambria Math" w:hAnsi="Cambria Math"/>
          </w:rPr>
          <m:t>=1</m:t>
        </m:r>
      </m:oMath>
      <w:r>
        <w:t>.</w:t>
      </w:r>
    </w:p>
    <w:p w:rsidR="00611B27" w:rsidRDefault="00611B27" w:rsidP="00611B27">
      <w:pPr>
        <w:pStyle w:val="Sinespaciado"/>
      </w:pPr>
    </w:p>
    <w:p w:rsidR="00611B27" w:rsidRDefault="00611B27" w:rsidP="00611B27">
      <w:pPr>
        <w:pStyle w:val="Sinespaciado"/>
      </w:pPr>
      <w:r>
        <w:t xml:space="preserve">El diagrama de radiación en potencia del </w:t>
      </w:r>
      <w:proofErr w:type="spellStart"/>
      <w:r>
        <w:t>array</w:t>
      </w:r>
      <w:proofErr w:type="spellEnd"/>
      <w:r>
        <w:t xml:space="preserve"> se obtendrá como:</w:t>
      </w:r>
    </w:p>
    <w:p w:rsidR="00611B27" w:rsidRDefault="00611B27" w:rsidP="00611B27">
      <w:pPr>
        <w:pStyle w:val="Sinespaciado"/>
      </w:pPr>
    </w:p>
    <w:p w:rsidR="00611B27" w:rsidRPr="00254A75" w:rsidRDefault="00611B27" w:rsidP="00611B27">
      <w:pPr>
        <w:pStyle w:val="Sinespaciado"/>
      </w:pPr>
      <m:oMathPara>
        <m:oMathParaPr>
          <m:jc m:val="right"/>
        </m:oMathParaPr>
        <m:oMath>
          <m:r>
            <w:rPr>
              <w:rFonts w:ascii="Cambria Math" w:hAnsi="Cambria Math"/>
            </w:rPr>
            <m:t>P</m:t>
          </m:r>
          <m:d>
            <m:dPr>
              <m:ctrlPr>
                <w:rPr>
                  <w:rFonts w:ascii="Cambria Math" w:hAnsi="Cambria Math"/>
                </w:rPr>
              </m:ctrlPr>
            </m:dPr>
            <m:e>
              <m:r>
                <w:rPr>
                  <w:rFonts w:ascii="Cambria Math" w:hAnsi="Cambria Math"/>
                </w:rPr>
                <m:t>ϕ</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ϕ</m:t>
                      </m:r>
                    </m:e>
                  </m:d>
                </m:e>
              </m:d>
            </m:e>
            <m:sup>
              <m:r>
                <m:rPr>
                  <m:sty m:val="p"/>
                </m:rPr>
                <w:rPr>
                  <w:rFonts w:ascii="Cambria Math" w:hAnsi="Cambria Math"/>
                </w:rPr>
                <m:t>2</m:t>
              </m:r>
            </m:sup>
          </m:sSup>
          <m:r>
            <w:rPr>
              <w:rFonts w:ascii="Cambria Math" w:hAnsi="Cambria Math"/>
            </w:rPr>
            <m:t xml:space="preserve">                                                   (2.14)</m:t>
          </m:r>
        </m:oMath>
      </m:oMathPara>
    </w:p>
    <w:p w:rsidR="00611B27" w:rsidRDefault="00611B27" w:rsidP="00611B27">
      <w:pPr>
        <w:pStyle w:val="Sinespaciado"/>
      </w:pPr>
    </w:p>
    <w:p w:rsidR="00611B27" w:rsidRDefault="00611B27" w:rsidP="00611B27">
      <w:pPr>
        <w:pStyle w:val="Sinespaciado"/>
      </w:pPr>
      <w:r>
        <w:t xml:space="preserve">Una vez definido el diagrama de radiación del </w:t>
      </w:r>
      <w:proofErr w:type="spellStart"/>
      <w:r>
        <w:t>array</w:t>
      </w:r>
      <w:proofErr w:type="spellEnd"/>
      <w:r>
        <w:t>, se puede analizar de la misma manera que se estudió en el apartado anterior.</w:t>
      </w:r>
    </w:p>
    <w:p w:rsidR="00611B27" w:rsidRDefault="00611B27" w:rsidP="00611B27">
      <w:pPr>
        <w:pStyle w:val="Sinespaciado"/>
      </w:pP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4" w:name="_Toc449900241"/>
      <w:r w:rsidRPr="00611B27">
        <w:rPr>
          <w:color w:val="365F91" w:themeColor="accent1" w:themeShade="BF"/>
          <w:sz w:val="26"/>
          <w:szCs w:val="26"/>
        </w:rPr>
        <w:t xml:space="preserve">Métodos de análisis y síntesis de </w:t>
      </w:r>
      <w:proofErr w:type="spellStart"/>
      <w:r w:rsidRPr="00611B27">
        <w:rPr>
          <w:color w:val="365F91" w:themeColor="accent1" w:themeShade="BF"/>
          <w:sz w:val="26"/>
          <w:szCs w:val="26"/>
        </w:rPr>
        <w:t>arrays</w:t>
      </w:r>
      <w:bookmarkEnd w:id="14"/>
      <w:proofErr w:type="spellEnd"/>
    </w:p>
    <w:p w:rsidR="00611B27" w:rsidRDefault="00611B27" w:rsidP="00611B27">
      <w:pPr>
        <w:pStyle w:val="Sinespaciado"/>
      </w:pPr>
    </w:p>
    <w:p w:rsidR="00611B27" w:rsidRDefault="00514471" w:rsidP="00AF22BC">
      <w:pPr>
        <w:pStyle w:val="Sinespaciado"/>
        <w:ind w:hanging="142"/>
        <w:jc w:val="center"/>
        <w:rPr>
          <w:lang w:val="es-ES"/>
        </w:rPr>
      </w:pPr>
      <w:r>
        <w:rPr>
          <w:noProof/>
          <w:lang w:val="es-ES" w:eastAsia="es-ES"/>
        </w:rPr>
        <w:lastRenderedPageBreak/>
        <w:drawing>
          <wp:inline distT="0" distB="0" distL="0" distR="0" wp14:anchorId="081B9CF5" wp14:editId="26612458">
            <wp:extent cx="3571875" cy="1800225"/>
            <wp:effectExtent l="19050" t="19050" r="28575"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1875" cy="1800225"/>
                    </a:xfrm>
                    <a:prstGeom prst="rect">
                      <a:avLst/>
                    </a:prstGeom>
                    <a:noFill/>
                    <a:ln>
                      <a:solidFill>
                        <a:schemeClr val="tx1"/>
                      </a:solidFill>
                    </a:ln>
                  </pic:spPr>
                </pic:pic>
              </a:graphicData>
            </a:graphic>
          </wp:inline>
        </w:drawing>
      </w:r>
    </w:p>
    <w:p w:rsidR="007861E1" w:rsidRPr="007861E1" w:rsidRDefault="007861E1" w:rsidP="00AF22BC">
      <w:pPr>
        <w:pStyle w:val="Sinespaciado"/>
        <w:ind w:hanging="142"/>
        <w:jc w:val="center"/>
        <w:rPr>
          <w:sz w:val="20"/>
          <w:szCs w:val="20"/>
          <w:lang w:val="es-ES"/>
        </w:rPr>
      </w:pPr>
      <w:r w:rsidRPr="007861E1">
        <w:rPr>
          <w:sz w:val="20"/>
          <w:szCs w:val="20"/>
          <w:lang w:val="es-ES"/>
        </w:rPr>
        <w:t>Fig. 2.4. Distribución de antenas a lo largo de un eje.</w:t>
      </w:r>
    </w:p>
    <w:p w:rsidR="00611B27" w:rsidRDefault="00611B27" w:rsidP="00611B27">
      <w:pPr>
        <w:pStyle w:val="Sinespaciado"/>
      </w:pPr>
    </w:p>
    <w:p w:rsidR="00611B27" w:rsidRDefault="00611B27" w:rsidP="00611B27">
      <w:pPr>
        <w:pStyle w:val="Sinespaciado"/>
      </w:pPr>
      <w:r>
        <w:t xml:space="preserve">Se conoce el análisis de </w:t>
      </w:r>
      <w:proofErr w:type="spellStart"/>
      <w:r>
        <w:t>arrays</w:t>
      </w:r>
      <w:proofErr w:type="spellEnd"/>
      <w:r>
        <w:t xml:space="preserve"> de antenas como el estudio de las agrupaciones de antenas basándose en la geometría y alimentación de un </w:t>
      </w:r>
      <w:proofErr w:type="spellStart"/>
      <w:r>
        <w:t>array</w:t>
      </w:r>
      <w:proofErr w:type="spellEnd"/>
      <w:r>
        <w:t xml:space="preserve"> dado. El análisis de </w:t>
      </w:r>
      <w:proofErr w:type="spellStart"/>
      <w:r>
        <w:t>arrays</w:t>
      </w:r>
      <w:proofErr w:type="spellEnd"/>
      <w:r>
        <w:t xml:space="preserve"> se centra en modelos y escenarios muy concretos. Estando todos los elementos </w:t>
      </w:r>
      <w:proofErr w:type="spellStart"/>
      <w:r>
        <w:t>equiespaciados</w:t>
      </w:r>
      <w:proofErr w:type="spellEnd"/>
      <w:r>
        <w:t xml:space="preserve"> una distancia </w:t>
      </w:r>
      <w:r>
        <w:rPr>
          <w:i/>
        </w:rPr>
        <w:t>d</w:t>
      </w:r>
      <w:r>
        <w:t xml:space="preserve"> a lo largo de un eje (figura </w:t>
      </w:r>
      <w:r w:rsidR="007861E1" w:rsidRPr="007861E1">
        <w:t>2.4</w:t>
      </w:r>
      <w:r>
        <w:t>), los tipos de análisis pueden estar basados en la distribución de corriente de las antenas, que puede ser:</w:t>
      </w:r>
    </w:p>
    <w:p w:rsidR="00D134CD" w:rsidRPr="00D134CD" w:rsidRDefault="00D134CD" w:rsidP="00611B27">
      <w:pPr>
        <w:pStyle w:val="Sinespaciado"/>
        <w:rPr>
          <w:sz w:val="6"/>
          <w:szCs w:val="6"/>
        </w:rPr>
      </w:pPr>
    </w:p>
    <w:p w:rsidR="00D134CD" w:rsidRDefault="00611B27" w:rsidP="000975CC">
      <w:pPr>
        <w:pStyle w:val="Sinespaciado"/>
        <w:numPr>
          <w:ilvl w:val="0"/>
          <w:numId w:val="2"/>
        </w:numPr>
      </w:pPr>
      <w:r>
        <w:t>Uniforme: Todas las antenas se alimentan con la misma amplitud. Este tipo de distribución es la que radia el mayor campo en la dirección del haz principal, además de presentar el mínimo ancho de haz. Presenta el peor nivel de relación lóbulo principal a secundario.</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t>Triangular. Se define únicamente para un número impar de antenas. Su ancho de haz es aproximadamente el doble que la uniforme.</w:t>
      </w:r>
      <w:r w:rsidR="00D134CD" w:rsidRPr="00D134CD">
        <w:t xml:space="preserve"> </w:t>
      </w:r>
    </w:p>
    <w:p w:rsidR="00D134CD" w:rsidRPr="00D134CD" w:rsidRDefault="00D134CD" w:rsidP="00D134CD">
      <w:pPr>
        <w:pStyle w:val="Sinespaciado"/>
        <w:ind w:left="644" w:firstLine="0"/>
        <w:rPr>
          <w:sz w:val="6"/>
          <w:szCs w:val="6"/>
        </w:rPr>
      </w:pPr>
    </w:p>
    <w:p w:rsidR="00611B27" w:rsidRDefault="00611B27" w:rsidP="000975CC">
      <w:pPr>
        <w:pStyle w:val="Sinespaciado"/>
        <w:numPr>
          <w:ilvl w:val="0"/>
          <w:numId w:val="3"/>
        </w:numPr>
      </w:pPr>
      <w:proofErr w:type="spellStart"/>
      <w:r>
        <w:t>Binómica</w:t>
      </w:r>
      <w:proofErr w:type="spellEnd"/>
      <w:r>
        <w:t>. Este tipo de distribución de corriente es la que menor campo radia en la dirección del haz principal. Su ancho de haz es mucho mayor que la de la distribución de corriente triangular. Además, solo presenta un lóbulo.</w:t>
      </w:r>
    </w:p>
    <w:p w:rsidR="00611B27" w:rsidRDefault="00611B27" w:rsidP="00611B27">
      <w:pPr>
        <w:pStyle w:val="Sinespaciado"/>
      </w:pPr>
    </w:p>
    <w:p w:rsidR="00611B27" w:rsidRDefault="00611B27" w:rsidP="00611B27">
      <w:pPr>
        <w:pStyle w:val="Sinespaciado"/>
      </w:pPr>
      <w:r>
        <w:t>Otros tipos de análisis pueden basarse en la disposición de los elementos, con distribución de corriente uniforme y variando el desfase entre elementos:</w:t>
      </w:r>
    </w:p>
    <w:p w:rsidR="00D134CD" w:rsidRPr="00D134CD" w:rsidRDefault="00D134CD" w:rsidP="00611B27">
      <w:pPr>
        <w:pStyle w:val="Sinespaciado"/>
        <w:rPr>
          <w:sz w:val="6"/>
          <w:szCs w:val="6"/>
        </w:rPr>
      </w:pPr>
    </w:p>
    <w:p w:rsidR="00D134CD" w:rsidRDefault="00611B27" w:rsidP="000975CC">
      <w:pPr>
        <w:pStyle w:val="Sinespaciado"/>
        <w:numPr>
          <w:ilvl w:val="0"/>
          <w:numId w:val="2"/>
        </w:numPr>
      </w:pPr>
      <w:r>
        <w:t xml:space="preserve">Agrupación transversal </w:t>
      </w:r>
      <w:proofErr w:type="spellStart"/>
      <w:r>
        <w:t>broadside</w:t>
      </w:r>
      <w:proofErr w:type="spellEnd"/>
      <w:r>
        <w:t>: el ancho de haz se sitúa de forma perpendicular al eje en el que se disponen los elementos.</w:t>
      </w:r>
      <w:r w:rsidR="00D134CD" w:rsidRPr="00D134CD">
        <w:t xml:space="preserve"> </w:t>
      </w:r>
    </w:p>
    <w:p w:rsidR="00D134CD" w:rsidRPr="00D134CD" w:rsidRDefault="00D134CD" w:rsidP="00D134CD">
      <w:pPr>
        <w:pStyle w:val="Sinespaciado"/>
        <w:ind w:left="644" w:firstLine="0"/>
        <w:rPr>
          <w:sz w:val="6"/>
          <w:szCs w:val="6"/>
        </w:rPr>
      </w:pPr>
    </w:p>
    <w:p w:rsidR="00611B27" w:rsidRDefault="00611B27" w:rsidP="000975CC">
      <w:pPr>
        <w:pStyle w:val="Sinespaciado"/>
        <w:numPr>
          <w:ilvl w:val="0"/>
          <w:numId w:val="3"/>
        </w:numPr>
      </w:pPr>
      <w:r>
        <w:t xml:space="preserve">Agrupación longitudinal </w:t>
      </w:r>
      <w:proofErr w:type="spellStart"/>
      <w:r>
        <w:t>endfire</w:t>
      </w:r>
      <w:proofErr w:type="spellEnd"/>
      <w:r>
        <w:t>: presenta el máximo en la dirección del eje.</w:t>
      </w:r>
    </w:p>
    <w:p w:rsidR="00611B27" w:rsidRDefault="00611B27" w:rsidP="00611B27">
      <w:pPr>
        <w:pStyle w:val="Sinespaciado"/>
      </w:pPr>
    </w:p>
    <w:p w:rsidR="00611B27" w:rsidRDefault="00611B27" w:rsidP="00611B27">
      <w:pPr>
        <w:pStyle w:val="Sinespaciado"/>
      </w:pPr>
      <w:r>
        <w:t xml:space="preserve">Por último, existen diversos tipos de </w:t>
      </w:r>
      <w:proofErr w:type="spellStart"/>
      <w:r>
        <w:t>arrays</w:t>
      </w:r>
      <w:proofErr w:type="spellEnd"/>
      <w:r>
        <w:t xml:space="preserve"> para los que se puede calcular su </w:t>
      </w:r>
      <w:r w:rsidRPr="00857F96">
        <w:t xml:space="preserve">directividad, que es uno de los parámetros de antena más importantes, ya que nos da una medida de la capacidad de un </w:t>
      </w:r>
      <w:proofErr w:type="spellStart"/>
      <w:r w:rsidRPr="00857F96">
        <w:t>array</w:t>
      </w:r>
      <w:proofErr w:type="spellEnd"/>
      <w:r w:rsidRPr="00857F96">
        <w:t xml:space="preserve"> de concentrar el haz principal en una o varias direcciones del espacio. Para calcular la directividad, los </w:t>
      </w:r>
      <w:proofErr w:type="spellStart"/>
      <w:r w:rsidRPr="00857F96">
        <w:t>arrays</w:t>
      </w:r>
      <w:proofErr w:type="spellEnd"/>
      <w:r w:rsidRPr="00857F96">
        <w:t xml:space="preserve"> se pueden clasificar según la distancia entre los elementos:</w:t>
      </w:r>
    </w:p>
    <w:p w:rsidR="00D134CD" w:rsidRPr="00D134CD" w:rsidRDefault="00D134CD" w:rsidP="00611B27">
      <w:pPr>
        <w:pStyle w:val="Sinespaciado"/>
        <w:rPr>
          <w:sz w:val="6"/>
          <w:szCs w:val="6"/>
        </w:rPr>
      </w:pPr>
    </w:p>
    <w:p w:rsidR="00D134CD" w:rsidRDefault="00611B27" w:rsidP="000975CC">
      <w:pPr>
        <w:pStyle w:val="Sinespaciado"/>
        <w:numPr>
          <w:ilvl w:val="0"/>
          <w:numId w:val="2"/>
        </w:numPr>
      </w:pPr>
      <w:r w:rsidRPr="00857F96">
        <w:t xml:space="preserve">Espaciado </w:t>
      </w:r>
      <m:oMath>
        <m:r>
          <w:rPr>
            <w:rFonts w:ascii="Cambria Math" w:hAnsi="Cambria Math"/>
          </w:rPr>
          <m:t>d=mλ/2</m:t>
        </m:r>
      </m:oMath>
      <w:r w:rsidRPr="00857F96">
        <w:t>, que depende solo de la alimentación y del número de elementos de la agrupación, siendo independiente de la fase progresiva.</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rsidRPr="00857F96">
        <w:t>Espaciado infinito.</w:t>
      </w:r>
      <w:r w:rsidR="00D134CD" w:rsidRPr="00D134CD">
        <w:t xml:space="preserve"> </w:t>
      </w:r>
    </w:p>
    <w:p w:rsidR="00D134CD" w:rsidRPr="00D134CD" w:rsidRDefault="00D134CD" w:rsidP="00D134CD">
      <w:pPr>
        <w:pStyle w:val="Sinespaciado"/>
        <w:ind w:left="644" w:firstLine="0"/>
        <w:rPr>
          <w:sz w:val="6"/>
          <w:szCs w:val="6"/>
        </w:rPr>
      </w:pPr>
    </w:p>
    <w:p w:rsidR="00611B27" w:rsidRPr="00857F96" w:rsidRDefault="00611B27" w:rsidP="000975CC">
      <w:pPr>
        <w:pStyle w:val="Sinespaciado"/>
        <w:numPr>
          <w:ilvl w:val="0"/>
          <w:numId w:val="3"/>
        </w:numPr>
      </w:pPr>
      <w:r w:rsidRPr="00857F96">
        <w:t xml:space="preserve">Espaciado </w:t>
      </w:r>
      <m:oMath>
        <m:r>
          <w:rPr>
            <w:rFonts w:ascii="Cambria Math" w:hAnsi="Cambria Math"/>
          </w:rPr>
          <m:t>d≪λ</m:t>
        </m:r>
      </m:oMath>
      <w:r w:rsidRPr="00857F96">
        <w:t>, el cual implica un diagrama de radiación isotrópico.</w:t>
      </w:r>
    </w:p>
    <w:p w:rsidR="00611B27" w:rsidRPr="00857F96" w:rsidRDefault="00611B27" w:rsidP="00611B27">
      <w:pPr>
        <w:pStyle w:val="Sinespaciado"/>
      </w:pPr>
    </w:p>
    <w:p w:rsidR="00611B27" w:rsidRDefault="00611B27" w:rsidP="00611B27">
      <w:pPr>
        <w:pStyle w:val="Sinespaciado"/>
      </w:pPr>
      <w:r w:rsidRPr="00857F96">
        <w:t xml:space="preserve">Como se acaba de explicar, existen distintas condiciones para poder analizar un </w:t>
      </w:r>
      <w:proofErr w:type="spellStart"/>
      <w:r w:rsidRPr="00857F96">
        <w:t>array</w:t>
      </w:r>
      <w:proofErr w:type="spellEnd"/>
      <w:r w:rsidRPr="00857F96">
        <w:t xml:space="preserve"> de antenas, como son el espaciado, la distribución de corriente y la geometría. Esto implica </w:t>
      </w:r>
      <w:r>
        <w:t xml:space="preserve">que se deben dar unas condiciones muy exactas para poder analizar un </w:t>
      </w:r>
      <w:proofErr w:type="spellStart"/>
      <w:r>
        <w:t>array</w:t>
      </w:r>
      <w:proofErr w:type="spellEnd"/>
      <w:r>
        <w:t xml:space="preserve">, </w:t>
      </w:r>
      <w:r>
        <w:lastRenderedPageBreak/>
        <w:t>condiciones que nuestro modelo WSN no presentará. Por este motivo, difícilmente podrían usarse estos métodos.</w:t>
      </w:r>
    </w:p>
    <w:p w:rsidR="00611B27" w:rsidRDefault="00611B27" w:rsidP="00611B27">
      <w:pPr>
        <w:pStyle w:val="Sinespaciado"/>
      </w:pPr>
    </w:p>
    <w:p w:rsidR="00611B27" w:rsidRPr="00857F96" w:rsidRDefault="00611B27" w:rsidP="00611B27">
      <w:pPr>
        <w:pStyle w:val="Sinespaciado"/>
      </w:pPr>
      <w:r>
        <w:t xml:space="preserve">Por otro lado, además de los métodos de análisis, existen los métodos de síntesis de agrupaciones lineales de antenas. El objetivo de estos métodos es el siguiente: dado un diagrama de radiación con unas determinadas especificaciones, obtener la separación entre antenas y la secuencia de alimentación. Para conseguir esto, se deben determinar los </w:t>
      </w:r>
      <w:proofErr w:type="spellStart"/>
      <w:r>
        <w:t>fasores</w:t>
      </w:r>
      <w:proofErr w:type="spellEnd"/>
      <w:r>
        <w:t xml:space="preserve"> corriente para que las interferencias de los campos radiados se aproximen al diagrama de radiación deseado, o que cumpla ciertas condiciones sobre el diagrama, como un determinado ancho de haz, directividad, etc.</w:t>
      </w:r>
    </w:p>
    <w:p w:rsidR="00611B27" w:rsidRDefault="00611B27" w:rsidP="00611B27">
      <w:pPr>
        <w:pStyle w:val="Sinespaciado"/>
      </w:pPr>
    </w:p>
    <w:p w:rsidR="00611B27" w:rsidRDefault="00611B27" w:rsidP="00611B27">
      <w:pPr>
        <w:pStyle w:val="Sinespaciado"/>
      </w:pPr>
      <w:r>
        <w:t xml:space="preserve">Sin embargo, el escenario de las </w:t>
      </w:r>
      <w:proofErr w:type="spellStart"/>
      <w:r>
        <w:t>WSNs</w:t>
      </w:r>
      <w:proofErr w:type="spellEnd"/>
      <w:r>
        <w:t xml:space="preserve"> que pretendemos estudiar es muy distinto. En este escenario, como ya se estudió en el apartado </w:t>
      </w:r>
      <w:r>
        <w:rPr>
          <w:color w:val="FF0000"/>
        </w:rPr>
        <w:t xml:space="preserve">ESCENARIO WSN, </w:t>
      </w:r>
      <w:r>
        <w:t>los sensores tomarían una posición arbitraria (de forma longitudinal, en un plano o en un volumen). A partir de sus posiciones, con el script a implementar se han de buscar de forma automática unas amplitudes y unas fases apropiadas para que puedan usar el beamforming correctamente.</w:t>
      </w:r>
    </w:p>
    <w:p w:rsidR="00611B27" w:rsidRDefault="00611B27" w:rsidP="00611B27">
      <w:pPr>
        <w:pStyle w:val="Sinespaciado"/>
      </w:pPr>
    </w:p>
    <w:p w:rsidR="00611B27" w:rsidRPr="00B0095B" w:rsidRDefault="00611B27" w:rsidP="00611B27">
      <w:pPr>
        <w:pStyle w:val="Sinespaciado"/>
      </w:pPr>
      <w:r>
        <w:t xml:space="preserve">De este modo, no se pueden aplicar los métodos de análisis, pues a pesar de que parten de una geometría del </w:t>
      </w:r>
      <w:proofErr w:type="spellStart"/>
      <w:r>
        <w:t>array</w:t>
      </w:r>
      <w:proofErr w:type="spellEnd"/>
      <w:r>
        <w:t xml:space="preserve"> dada para calcular su diagrama de radiación, las condiciones impuestas son muy estrictas, ya que en el modelo WSN el espaciado entre sensores puede ser muy diverso. Tampoco podrían aplicarse los métodos de síntesis, pues a pesar de que sí que queremos conseguir obtener un diagrama de radiación dado, no nos es posible colocar los sensores en las posiciones que especifiquen estos métodos.</w:t>
      </w:r>
    </w:p>
    <w:p w:rsidR="00611B27" w:rsidRDefault="00611B27" w:rsidP="00611B27">
      <w:pPr>
        <w:pStyle w:val="Sinespaciado"/>
      </w:pPr>
    </w:p>
    <w:p w:rsidR="00611B27" w:rsidRDefault="00611B27" w:rsidP="00611B27">
      <w:pPr>
        <w:pStyle w:val="Sinespaciado"/>
      </w:pPr>
      <w:r>
        <w:t>En apartados posteriores, se profundizará en el método a utilizar para conseguir unas amplitudes y fases apropiadas que proporcionen un diagrama de radiación deseado dada la geometría de la WSN, los algoritmos genéticos.</w:t>
      </w:r>
    </w:p>
    <w:p w:rsidR="00611B27" w:rsidRDefault="00611B27" w:rsidP="00611B27">
      <w:pPr>
        <w:pStyle w:val="Sinespaciado"/>
      </w:pP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5" w:name="_Toc449900242"/>
      <w:r w:rsidRPr="00611B27">
        <w:rPr>
          <w:color w:val="365F91" w:themeColor="accent1" w:themeShade="BF"/>
          <w:sz w:val="26"/>
          <w:szCs w:val="26"/>
        </w:rPr>
        <w:t>Tiempo de vida de los sensores</w:t>
      </w:r>
      <w:bookmarkEnd w:id="15"/>
    </w:p>
    <w:p w:rsidR="00611B27" w:rsidRDefault="00611B27" w:rsidP="00611B27">
      <w:pPr>
        <w:pStyle w:val="Sinespaciado"/>
      </w:pPr>
    </w:p>
    <w:p w:rsidR="00611B27" w:rsidRDefault="00611B27" w:rsidP="00611B27">
      <w:pPr>
        <w:pStyle w:val="Sinespaciado"/>
      </w:pPr>
      <w:r>
        <w:t>Como se ha comentado a lo largo de los apartados anteriores, conseguir una ganancia directiva elevada en la dirección deseada es muy importante para conseguir una eficiencia elevada con respecto a los sensores que no utilizan beamforming. En este apartado se explicará por qué este parámetro será clave para conseguir nuestro objetivo.</w:t>
      </w:r>
    </w:p>
    <w:p w:rsidR="00611B27" w:rsidRDefault="00611B27" w:rsidP="00611B27">
      <w:pPr>
        <w:pStyle w:val="Sinespaciado"/>
      </w:pPr>
    </w:p>
    <w:p w:rsidR="00611B27" w:rsidRPr="004D7626" w:rsidRDefault="00611B27" w:rsidP="00611B27">
      <w:pPr>
        <w:pStyle w:val="Sinespaciado"/>
      </w:pPr>
      <w:r>
        <w:t xml:space="preserve">El tiempo de vida de los sensores será decisivo para calcular la mejora en eficiencia de </w:t>
      </w:r>
      <w:r w:rsidRPr="004D7626">
        <w:t>aquellos sensores que utilicen beamforming frente a aquellos que no lo utilicen. El tiempo de vida de un sensor será la cantidad de tiempo que tarde el sensor en agotar su batería desde que sea establecido.</w:t>
      </w:r>
      <w:r>
        <w:t xml:space="preserve"> Por ello, este apartado está dedicado a estudiar el cálculo del tiempo de vida de cada sensor.</w:t>
      </w:r>
      <w:r w:rsidRPr="004D7626">
        <w:t xml:space="preserve"> Definiendo el tiempo de vida del sensor </w:t>
      </w:r>
      <w:r w:rsidRPr="004D7626">
        <w:rPr>
          <w:i/>
        </w:rPr>
        <w:t>x</w:t>
      </w:r>
      <w:r w:rsidRPr="004D7626">
        <w:t xml:space="preserve"> que usa beamforming como </w:t>
      </w:r>
      <m:oMath>
        <m:sSub>
          <m:sSubPr>
            <m:ctrlPr>
              <w:rPr>
                <w:rFonts w:ascii="Cambria Math" w:hAnsi="Cambria Math"/>
                <w:i/>
              </w:rPr>
            </m:ctrlPr>
          </m:sSubPr>
          <m:e>
            <m:r>
              <w:rPr>
                <w:rFonts w:ascii="Cambria Math" w:hAnsi="Cambria Math"/>
              </w:rPr>
              <m:t>t</m:t>
            </m:r>
          </m:e>
          <m:sub>
            <m:r>
              <w:rPr>
                <w:rFonts w:ascii="Cambria Math" w:hAnsi="Cambria Math"/>
              </w:rPr>
              <m:t>vida_x_B</m:t>
            </m:r>
          </m:sub>
        </m:sSub>
      </m:oMath>
      <w:r w:rsidRPr="004D7626">
        <w:t xml:space="preserve"> y el tiempo de vida del sensor </w:t>
      </w:r>
      <w:r w:rsidR="00AA314B">
        <w:rPr>
          <w:i/>
        </w:rPr>
        <w:t>x</w:t>
      </w:r>
      <w:r w:rsidRPr="004D7626">
        <w:t xml:space="preserve"> que no usa beamforming como </w:t>
      </w:r>
      <m:oMath>
        <m:sSub>
          <m:sSubPr>
            <m:ctrlPr>
              <w:rPr>
                <w:rFonts w:ascii="Cambria Math" w:hAnsi="Cambria Math"/>
                <w:i/>
              </w:rPr>
            </m:ctrlPr>
          </m:sSubPr>
          <m:e>
            <m:r>
              <w:rPr>
                <w:rFonts w:ascii="Cambria Math" w:hAnsi="Cambria Math"/>
              </w:rPr>
              <m:t>t</m:t>
            </m:r>
          </m:e>
          <m:sub>
            <m:r>
              <w:rPr>
                <w:rFonts w:ascii="Cambria Math" w:hAnsi="Cambria Math"/>
              </w:rPr>
              <m:t>vida_x</m:t>
            </m:r>
          </m:sub>
        </m:sSub>
        <m:r>
          <w:rPr>
            <w:rFonts w:ascii="Cambria Math" w:hAnsi="Cambria Math"/>
          </w:rPr>
          <m:t>,</m:t>
        </m:r>
      </m:oMath>
      <w:r w:rsidRPr="004D7626">
        <w:t xml:space="preserve"> definiremos la eficiencia de los sensores que usen beamforming como:</w:t>
      </w:r>
    </w:p>
    <w:p w:rsidR="00611B27" w:rsidRPr="004D7626" w:rsidRDefault="00611B27" w:rsidP="00611B27">
      <w:pPr>
        <w:pStyle w:val="Sinespaciado"/>
      </w:pPr>
    </w:p>
    <w:p w:rsidR="00611B27" w:rsidRPr="00254A75" w:rsidRDefault="00611B27" w:rsidP="00611B27">
      <w:pPr>
        <w:pStyle w:val="Sinespaciado"/>
      </w:pPr>
      <m:oMathPara>
        <m:oMathParaPr>
          <m:jc m:val="right"/>
        </m:oMathParaPr>
        <m:oMath>
          <m:r>
            <w:rPr>
              <w:rFonts w:ascii="Cambria Math" w:hAnsi="Cambria Math"/>
            </w:rPr>
            <m:t>eficiencia</m:t>
          </m:r>
          <m:r>
            <m:rPr>
              <m:sty m:val="p"/>
            </m:rPr>
            <w:rPr>
              <w:rFonts w:ascii="Cambria Math" w:hAnsi="Cambria Math"/>
            </w:rPr>
            <m:t>=</m:t>
          </m:r>
          <m:f>
            <m:fPr>
              <m:ctrlPr>
                <w:rPr>
                  <w:rFonts w:ascii="Cambria Math" w:hAnsi="Cambria Math"/>
                </w:rPr>
              </m:ctrlPr>
            </m:fPr>
            <m:num>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vida</m:t>
                      </m:r>
                      <m:r>
                        <m:rPr>
                          <m:sty m:val="p"/>
                        </m:rPr>
                        <w:rPr>
                          <w:rFonts w:ascii="Cambria Math" w:hAnsi="Cambria Math"/>
                        </w:rPr>
                        <m:t>_</m:t>
                      </m:r>
                      <m:r>
                        <w:rPr>
                          <w:rFonts w:ascii="Cambria Math" w:hAnsi="Cambria Math"/>
                        </w:rPr>
                        <m:t>x</m:t>
                      </m:r>
                      <m:r>
                        <m:rPr>
                          <m:sty m:val="p"/>
                        </m:rPr>
                        <w:rPr>
                          <w:rFonts w:ascii="Cambria Math" w:hAnsi="Cambria Math"/>
                        </w:rPr>
                        <m:t>_</m:t>
                      </m:r>
                      <m:r>
                        <w:rPr>
                          <w:rFonts w:ascii="Cambria Math" w:hAnsi="Cambria Math"/>
                        </w:rPr>
                        <m:t>B</m:t>
                      </m:r>
                    </m:sub>
                  </m:sSub>
                </m:e>
              </m:d>
            </m:num>
            <m:den>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vida</m:t>
                      </m:r>
                      <m:r>
                        <m:rPr>
                          <m:sty m:val="p"/>
                        </m:rPr>
                        <w:rPr>
                          <w:rFonts w:ascii="Cambria Math" w:hAnsi="Cambria Math"/>
                        </w:rPr>
                        <m:t>_</m:t>
                      </m:r>
                      <m:r>
                        <w:rPr>
                          <w:rFonts w:ascii="Cambria Math" w:hAnsi="Cambria Math"/>
                        </w:rPr>
                        <m:t>x</m:t>
                      </m:r>
                    </m:sub>
                  </m:sSub>
                </m:e>
              </m:d>
            </m:den>
          </m:f>
          <m:r>
            <w:rPr>
              <w:rFonts w:ascii="Cambria Math" w:hAnsi="Cambria Math"/>
            </w:rPr>
            <m:t xml:space="preserve">                                         (2.15)</m:t>
          </m:r>
        </m:oMath>
      </m:oMathPara>
    </w:p>
    <w:p w:rsidR="00611B27" w:rsidRDefault="00611B27" w:rsidP="00611B27">
      <w:pPr>
        <w:pStyle w:val="Sinespaciado"/>
      </w:pPr>
    </w:p>
    <w:p w:rsidR="00611B27" w:rsidRPr="00A353A7" w:rsidRDefault="00611B27" w:rsidP="00611B27">
      <w:pPr>
        <w:pStyle w:val="Sinespaciado"/>
        <w:rPr>
          <w:vanish/>
          <w:specVanish/>
        </w:rPr>
      </w:pPr>
      <w:r>
        <w:lastRenderedPageBreak/>
        <w:t xml:space="preserve">De esta manera, la mejora proporcionada por el beamforming vendrá marcada por aquel sensor que presente menor tiempo de vida, es decir, aquel que agote antes su batería, a pesar de que puedan existir otros que tarden mucho más en agotar la batería.  Aunque típicamente se asume que la cantidad total de potencia es la misma para cada sensor, esto no tiene por qué se siempre cierto. En este proyecto, se estudiarán casos en los que la cantidad de batería sea la misma para todos los sensores, pero también se estudiarán los casos en los que no se proporcione la misma batería a todos ellos. Para dar cabida a todos los casos, supondremos que el consumo de cada nodo viene dado por una variable aleatoria uniforme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de valores [0, 1</w:t>
      </w:r>
    </w:p>
    <w:p w:rsidR="00611B27" w:rsidRDefault="00611B27" w:rsidP="00611B27">
      <w:pPr>
        <w:pStyle w:val="Sinespaciado"/>
        <w:rPr>
          <w:rFonts w:eastAsiaTheme="minorEastAsia"/>
        </w:rPr>
      </w:pPr>
      <w:r>
        <w:t xml:space="preserve">]. Por tanto, la energía disponible en el sensor </w:t>
      </w:r>
      <w:r>
        <w:rPr>
          <w:i/>
        </w:rPr>
        <w:t>x</w:t>
      </w:r>
      <w:proofErr w:type="gramStart"/>
      <w:r>
        <w:t xml:space="preserve">, </w:t>
      </w:r>
      <m:oMath>
        <m:sSub>
          <m:sSubPr>
            <m:ctrlPr>
              <w:rPr>
                <w:rFonts w:ascii="Cambria Math" w:hAnsi="Cambria Math"/>
                <w:i/>
              </w:rPr>
            </m:ctrlPr>
          </m:sSubPr>
          <m:e>
            <m:r>
              <w:rPr>
                <w:rFonts w:ascii="Cambria Math" w:hAnsi="Cambria Math"/>
              </w:rPr>
              <m:t>E</m:t>
            </m:r>
          </m:e>
          <m:sub>
            <m:r>
              <w:rPr>
                <w:rFonts w:ascii="Cambria Math" w:hAnsi="Cambria Math"/>
              </w:rPr>
              <m:t>ax</m:t>
            </m:r>
          </m:sub>
        </m:sSub>
      </m:oMath>
      <w:r>
        <w:rPr>
          <w:rFonts w:eastAsiaTheme="minorEastAsia"/>
        </w:rPr>
        <w:t>,</w:t>
      </w:r>
      <w:proofErr w:type="gramEnd"/>
      <w:r>
        <w:rPr>
          <w:rFonts w:eastAsiaTheme="minorEastAsia"/>
        </w:rPr>
        <w:t xml:space="preserve"> con </w:t>
      </w:r>
      <w:r>
        <w:rPr>
          <w:rFonts w:eastAsiaTheme="minorEastAsia"/>
          <w:i/>
        </w:rPr>
        <w:t>x</w:t>
      </w:r>
      <w:r>
        <w:rPr>
          <w:rFonts w:eastAsiaTheme="minorEastAsia"/>
        </w:rPr>
        <w:t xml:space="preserve"> = 1, 2, </w:t>
      </w:r>
      <w:proofErr w:type="spellStart"/>
      <w:r>
        <w:rPr>
          <w:rFonts w:eastAsiaTheme="minorEastAsia"/>
          <w:i/>
        </w:rPr>
        <w:t>máx_sensores</w:t>
      </w:r>
      <w:proofErr w:type="spellEnd"/>
      <w:r>
        <w:rPr>
          <w:rFonts w:eastAsiaTheme="minorEastAsia"/>
        </w:rPr>
        <w:t>, es:</w:t>
      </w:r>
    </w:p>
    <w:p w:rsidR="00611B27" w:rsidRDefault="00611B27" w:rsidP="00611B27">
      <w:pPr>
        <w:pStyle w:val="Sinespaciado"/>
      </w:pPr>
    </w:p>
    <w:p w:rsidR="00611B27" w:rsidRPr="00262720" w:rsidRDefault="006F7056" w:rsidP="00611B27">
      <w:pPr>
        <w:pStyle w:val="Sinespaciado"/>
        <w:rPr>
          <w:rFonts w:eastAsiaTheme="minorEastAsia"/>
        </w:rPr>
      </w:pPr>
      <m:oMathPara>
        <m:oMathParaPr>
          <m:jc m:val="right"/>
        </m:oMathParaPr>
        <m:oMath>
          <m:sSub>
            <m:sSubPr>
              <m:ctrlPr>
                <w:rPr>
                  <w:rFonts w:ascii="Cambria Math" w:hAnsi="Cambria Math"/>
                </w:rPr>
              </m:ctrlPr>
            </m:sSubPr>
            <m:e>
              <m:r>
                <w:rPr>
                  <w:rFonts w:ascii="Cambria Math" w:hAnsi="Cambria Math"/>
                </w:rPr>
                <m:t>E</m:t>
              </m:r>
            </m:e>
            <m:sub>
              <m:r>
                <w:rPr>
                  <w:rFonts w:ascii="Cambria Math" w:hAnsi="Cambria Math"/>
                </w:rPr>
                <m:t>ax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x</m:t>
              </m:r>
            </m:sub>
          </m:sSub>
          <m:r>
            <w:rPr>
              <w:rFonts w:ascii="Cambria Math" w:hAnsi="Cambria Math"/>
            </w:rPr>
            <m:t xml:space="preserve">                                                      (2.16)</m:t>
          </m:r>
        </m:oMath>
      </m:oMathPara>
    </w:p>
    <w:p w:rsidR="00611B27" w:rsidRDefault="00611B27" w:rsidP="00611B27">
      <w:pPr>
        <w:pStyle w:val="Sinespaciado"/>
      </w:pPr>
    </w:p>
    <w:p w:rsidR="00611B27" w:rsidRDefault="00611B27" w:rsidP="00762E4C">
      <w:pPr>
        <w:pStyle w:val="Sinespaciado"/>
        <w:ind w:firstLine="0"/>
      </w:pPr>
      <w:proofErr w:type="gramStart"/>
      <w:r>
        <w:t>donde</w:t>
      </w:r>
      <w:proofErr w:type="gramEnd"/>
      <w:r>
        <w:t xml:space="preserv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es la energía total disponible para cada sensor. Adicionalmente, la energía consumida por cada sensor </w:t>
      </w:r>
      <m:oMath>
        <m:sSub>
          <m:sSubPr>
            <m:ctrlPr>
              <w:rPr>
                <w:rFonts w:ascii="Cambria Math" w:hAnsi="Cambria Math"/>
                <w:i/>
              </w:rPr>
            </m:ctrlPr>
          </m:sSubPr>
          <m:e>
            <m:r>
              <w:rPr>
                <w:rFonts w:ascii="Cambria Math" w:hAnsi="Cambria Math"/>
              </w:rPr>
              <m:t>E</m:t>
            </m:r>
          </m:e>
          <m:sub>
            <m:r>
              <w:rPr>
                <w:rFonts w:ascii="Cambria Math" w:hAnsi="Cambria Math"/>
              </w:rPr>
              <m:t>c</m:t>
            </m:r>
            <m:r>
              <w:rPr>
                <w:rFonts w:ascii="Cambria Math" w:hAnsi="Cambria Math"/>
              </w:rPr>
              <m:t>x</m:t>
            </m:r>
          </m:sub>
        </m:sSub>
      </m:oMath>
      <w:r>
        <w:t xml:space="preserve"> es:</w:t>
      </w:r>
    </w:p>
    <w:p w:rsidR="00611B27" w:rsidRDefault="00611B27" w:rsidP="00611B27">
      <w:pPr>
        <w:pStyle w:val="Sinespaciado"/>
      </w:pPr>
    </w:p>
    <w:p w:rsidR="00611B27" w:rsidRPr="00262720" w:rsidRDefault="006F7056" w:rsidP="00611B27">
      <w:pPr>
        <w:pStyle w:val="Sinespaciado"/>
      </w:pPr>
      <m:oMathPara>
        <m:oMathParaPr>
          <m:jc m:val="right"/>
        </m:oMathParaPr>
        <m:oMath>
          <m:sSub>
            <m:sSubPr>
              <m:ctrlPr>
                <w:rPr>
                  <w:rFonts w:ascii="Cambria Math" w:hAnsi="Cambria Math"/>
                </w:rPr>
              </m:ctrlPr>
            </m:sSubPr>
            <m:e>
              <m:r>
                <w:rPr>
                  <w:rFonts w:ascii="Cambria Math" w:hAnsi="Cambria Math"/>
                </w:rPr>
                <m:t>E</m:t>
              </m:r>
            </m:e>
            <m:sub>
              <m:r>
                <w:rPr>
                  <w:rFonts w:ascii="Cambria Math" w:hAnsi="Cambria Math"/>
                </w:rPr>
                <m:t>cx</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x</m:t>
              </m:r>
            </m:sub>
          </m:sSub>
          <m:r>
            <w:rPr>
              <w:rFonts w:ascii="Cambria Math" w:hAnsi="Cambria Math"/>
            </w:rPr>
            <m:t xml:space="preserve">                                                  (2.17)</m:t>
          </m:r>
        </m:oMath>
      </m:oMathPara>
    </w:p>
    <w:p w:rsidR="00611B27" w:rsidRDefault="00611B27" w:rsidP="00611B27">
      <w:pPr>
        <w:pStyle w:val="Sinespaciado"/>
      </w:pPr>
    </w:p>
    <w:p w:rsidR="00611B27" w:rsidRDefault="00611B27" w:rsidP="00762E4C">
      <w:pPr>
        <w:pStyle w:val="Sinespaciado"/>
        <w:ind w:firstLine="0"/>
      </w:pPr>
      <w:proofErr w:type="gramStart"/>
      <w:r>
        <w:t>donde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tx_x</m:t>
            </m:r>
          </m:sub>
        </m:sSub>
      </m:oMath>
      <w:r>
        <w:t xml:space="preserve"> es la cantidad de potencia dedicada a transmitir los datos del sensor </w:t>
      </w:r>
      <w:r>
        <w:rPr>
          <w:i/>
        </w:rPr>
        <w:t>x</w:t>
      </w:r>
      <w:r>
        <w:t xml:space="preserve"> y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t xml:space="preserve"> es el tiempo de transmisión. Es importante destacar que aquellos sensores que usen beamforming deberán disponer de un mayor tiempo de transmisión. Suponiendo que el tiempo de transmisión de los sensores que no usan beamforming sea </w:t>
      </w:r>
      <w:r w:rsidRPr="007F43E9">
        <w:rPr>
          <w:i/>
        </w:rPr>
        <w:t>T</w:t>
      </w:r>
      <w:r>
        <w:t xml:space="preserve">, si se tiene un cluster con </w:t>
      </w:r>
      <w:r w:rsidRPr="007F43E9">
        <w:rPr>
          <w:i/>
        </w:rPr>
        <w:t>X</w:t>
      </w:r>
      <w:r>
        <w:t xml:space="preserve"> sensores que usan beamforming, su tiempo de transmisión será </w:t>
      </w:r>
      <w:r w:rsidRPr="007F43E9">
        <w:rPr>
          <w:i/>
        </w:rPr>
        <w:t>X·T</w:t>
      </w:r>
      <w:r>
        <w:t xml:space="preserve">, puesto que han de radiar durante </w:t>
      </w:r>
      <w:r>
        <w:rPr>
          <w:i/>
        </w:rPr>
        <w:t>X</w:t>
      </w:r>
      <w:r>
        <w:t xml:space="preserve"> veces más para poder llevar a cabo el beamforming.</w:t>
      </w:r>
    </w:p>
    <w:p w:rsidR="00611B27" w:rsidRDefault="00611B27" w:rsidP="00611B27">
      <w:pPr>
        <w:pStyle w:val="Sinespaciado"/>
      </w:pPr>
    </w:p>
    <w:p w:rsidR="00611B27" w:rsidRDefault="00611B27" w:rsidP="00611B27">
      <w:pPr>
        <w:pStyle w:val="Sinespaciado"/>
      </w:pPr>
      <w:r>
        <w:t xml:space="preserve">El consumo de cada nodo también puede ser expresado en término de potencia. Por tanto, la potencia disponible </w:t>
      </w:r>
      <m:oMath>
        <m:sSub>
          <m:sSubPr>
            <m:ctrlPr>
              <w:rPr>
                <w:rFonts w:ascii="Cambria Math" w:hAnsi="Cambria Math"/>
                <w:i/>
              </w:rPr>
            </m:ctrlPr>
          </m:sSubPr>
          <m:e>
            <m:r>
              <w:rPr>
                <w:rFonts w:ascii="Cambria Math" w:hAnsi="Cambria Math"/>
              </w:rPr>
              <m:t>P</m:t>
            </m:r>
          </m:e>
          <m:sub>
            <m:r>
              <w:rPr>
                <w:rFonts w:ascii="Cambria Math" w:hAnsi="Cambria Math"/>
              </w:rPr>
              <m:t>ax</m:t>
            </m:r>
          </m:sub>
        </m:sSub>
      </m:oMath>
      <w:r>
        <w:t xml:space="preserve"> viene dada por:</w:t>
      </w:r>
    </w:p>
    <w:p w:rsidR="00611B27" w:rsidRDefault="00611B27" w:rsidP="00611B27">
      <w:pPr>
        <w:pStyle w:val="Sinespaciado"/>
      </w:pPr>
    </w:p>
    <w:p w:rsidR="00611B27" w:rsidRPr="00C72E0A" w:rsidRDefault="006F7056" w:rsidP="00611B27">
      <w:pPr>
        <w:pStyle w:val="Sinespaciado"/>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ax</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 xml:space="preserve">                                                     (2.18)</m:t>
          </m:r>
        </m:oMath>
      </m:oMathPara>
    </w:p>
    <w:p w:rsidR="00611B27" w:rsidRDefault="00611B27" w:rsidP="00611B27">
      <w:pPr>
        <w:pStyle w:val="Sinespaciado"/>
      </w:pPr>
    </w:p>
    <w:p w:rsidR="00611B27" w:rsidRDefault="00611B27" w:rsidP="00611B27">
      <w:pPr>
        <w:pStyle w:val="Sinespaciado"/>
      </w:pPr>
      <w:r>
        <w:t xml:space="preserve">El máximo tiempo de vida </w:t>
      </w:r>
      <m:oMath>
        <m:sSub>
          <m:sSubPr>
            <m:ctrlPr>
              <w:rPr>
                <w:rFonts w:ascii="Cambria Math" w:hAnsi="Cambria Math"/>
                <w:i/>
              </w:rPr>
            </m:ctrlPr>
          </m:sSubPr>
          <m:e>
            <m:r>
              <w:rPr>
                <w:rFonts w:ascii="Cambria Math" w:hAnsi="Cambria Math"/>
              </w:rPr>
              <m:t>t</m:t>
            </m:r>
          </m:e>
          <m:sub>
            <m:r>
              <w:rPr>
                <w:rFonts w:ascii="Cambria Math" w:hAnsi="Cambria Math"/>
              </w:rPr>
              <m:t>vida_x</m:t>
            </m:r>
          </m:sub>
        </m:sSub>
      </m:oMath>
      <w:r>
        <w:t xml:space="preserve"> de los sensores se obtiene cuando el consumo de energía es igual a la energía disponible:</w:t>
      </w:r>
    </w:p>
    <w:p w:rsidR="00611B27" w:rsidRDefault="00611B27" w:rsidP="00611B27">
      <w:pPr>
        <w:pStyle w:val="Sinespaciado"/>
      </w:pPr>
    </w:p>
    <w:p w:rsidR="00611B27" w:rsidRPr="00C72E0A" w:rsidRDefault="006F7056" w:rsidP="00611B27">
      <w:pPr>
        <w:pStyle w:val="Sinespaciado"/>
        <w:rPr>
          <w:color w:val="000000" w:themeColor="text1"/>
        </w:rPr>
      </w:pPr>
      <m:oMathPara>
        <m:oMathParaPr>
          <m:jc m:val="right"/>
        </m:oMathParaPr>
        <m:oMath>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sub>
          </m:sSub>
          <m:r>
            <m:rPr>
              <m:sty m:val="p"/>
            </m:rPr>
            <w:rPr>
              <w:rFonts w:ascii="Cambria Math" w:hAnsi="Cambria Math"/>
            </w:rPr>
            <m:t>·</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vida</m:t>
              </m:r>
              <m:r>
                <m:rPr>
                  <m:sty m:val="p"/>
                </m:rPr>
                <w:rPr>
                  <w:rFonts w:ascii="Cambria Math" w:hAnsi="Cambria Math"/>
                  <w:color w:val="000000" w:themeColor="text1"/>
                </w:rPr>
                <m:t>_</m:t>
              </m:r>
              <m:r>
                <w:rPr>
                  <w:rFonts w:ascii="Cambria Math" w:hAnsi="Cambria Math"/>
                  <w:color w:val="000000" w:themeColor="text1"/>
                </w:rPr>
                <m:t xml:space="preserve">x </m:t>
              </m:r>
            </m:sub>
          </m:sSub>
          <m:r>
            <w:rPr>
              <w:rFonts w:ascii="Cambria Math" w:eastAsiaTheme="minorEastAsia" w:hAnsi="Cambria Math"/>
              <w:color w:val="000000" w:themeColor="text1"/>
            </w:rPr>
            <m:t xml:space="preserve">                                              (2.19)</m:t>
          </m:r>
        </m:oMath>
      </m:oMathPara>
    </w:p>
    <w:p w:rsidR="00611B27" w:rsidRDefault="00611B27" w:rsidP="00611B27">
      <w:pPr>
        <w:pStyle w:val="Sinespaciado"/>
      </w:pPr>
    </w:p>
    <w:p w:rsidR="00611B27" w:rsidRDefault="00611B27" w:rsidP="00611B27">
      <w:pPr>
        <w:pStyle w:val="Sinespaciado"/>
      </w:pPr>
      <w:r>
        <w:t>Como consecuencia, el tiempo de vida de cada sensor será:</w:t>
      </w:r>
    </w:p>
    <w:p w:rsidR="00611B27" w:rsidRDefault="00611B27" w:rsidP="00611B27">
      <w:pPr>
        <w:pStyle w:val="Sinespaciado"/>
      </w:pPr>
    </w:p>
    <w:p w:rsidR="00611B27" w:rsidRPr="00C72E0A" w:rsidRDefault="006F7056" w:rsidP="00611B27">
      <w:pPr>
        <w:pStyle w:val="Sinespaciado"/>
      </w:pPr>
      <m:oMathPara>
        <m:oMathParaPr>
          <m:jc m:val="right"/>
        </m:oMathParaP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vida</m:t>
              </m:r>
              <m:r>
                <m:rPr>
                  <m:sty m:val="p"/>
                </m:rPr>
                <w:rPr>
                  <w:rFonts w:ascii="Cambria Math" w:hAnsi="Cambria Math"/>
                  <w:color w:val="000000" w:themeColor="text1"/>
                </w:rPr>
                <m:t>_</m:t>
              </m:r>
              <m:r>
                <w:rPr>
                  <w:rFonts w:ascii="Cambria Math" w:hAnsi="Cambria Math"/>
                  <w:color w:val="000000" w:themeColor="text1"/>
                </w:rPr>
                <m:t>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num>
            <m:den>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sub>
              </m:sSub>
            </m:den>
          </m:f>
          <m:r>
            <w:rPr>
              <w:rFonts w:ascii="Cambria Math" w:hAnsi="Cambria Math"/>
            </w:rPr>
            <m:t xml:space="preserve">                                                     (2.20)</m:t>
          </m:r>
        </m:oMath>
      </m:oMathPara>
    </w:p>
    <w:p w:rsidR="00611B27" w:rsidRDefault="00611B27" w:rsidP="00C72E0A">
      <w:pPr>
        <w:pStyle w:val="Sinespaciado"/>
        <w:ind w:firstLine="0"/>
      </w:pPr>
    </w:p>
    <w:p w:rsidR="00611B27" w:rsidRDefault="00611B27" w:rsidP="00611B27">
      <w:pPr>
        <w:pStyle w:val="Sinespaciado"/>
        <w:rPr>
          <w:color w:val="000000" w:themeColor="text1"/>
        </w:rPr>
      </w:pPr>
      <w:r>
        <w:t xml:space="preserve">En este punto, se debe considerar que </w:t>
      </w:r>
      <m:oMath>
        <m:sSub>
          <m:sSubPr>
            <m:ctrlPr>
              <w:rPr>
                <w:rFonts w:ascii="Cambria Math" w:hAnsi="Cambria Math"/>
                <w:i/>
              </w:rPr>
            </m:ctrlPr>
          </m:sSubPr>
          <m:e>
            <m:r>
              <w:rPr>
                <w:rFonts w:ascii="Cambria Math" w:hAnsi="Cambria Math"/>
              </w:rPr>
              <m:t>P</m:t>
            </m:r>
          </m:e>
          <m:sub>
            <m:r>
              <w:rPr>
                <w:rFonts w:ascii="Cambria Math" w:hAnsi="Cambria Math"/>
              </w:rPr>
              <m:t>tx_x</m:t>
            </m:r>
          </m:sub>
        </m:sSub>
      </m:oMath>
      <w:r>
        <w:t xml:space="preserve"> es la potencia necesaria para transmitir datos sin considerar el beamforming. Sin embargo, cuando se aplica el beamforming</w:t>
      </w:r>
      <w:proofErr w:type="gramStart"/>
      <w:r>
        <w:t xml:space="preserve">, </w:t>
      </w:r>
      <m:oMath>
        <m:sSub>
          <m:sSubPr>
            <m:ctrlPr>
              <w:rPr>
                <w:rFonts w:ascii="Cambria Math" w:hAnsi="Cambria Math"/>
                <w:i/>
              </w:rPr>
            </m:ctrlPr>
          </m:sSubPr>
          <m:e>
            <m:r>
              <w:rPr>
                <w:rFonts w:ascii="Cambria Math" w:hAnsi="Cambria Math"/>
              </w:rPr>
              <m:t>P</m:t>
            </m:r>
          </m:e>
          <m:sub>
            <m:r>
              <w:rPr>
                <w:rFonts w:ascii="Cambria Math" w:hAnsi="Cambria Math"/>
              </w:rPr>
              <m:t>tx_x</m:t>
            </m:r>
          </m:sub>
        </m:sSub>
      </m:oMath>
      <w:r>
        <w:t>,</w:t>
      </w:r>
      <w:proofErr w:type="gramEnd"/>
      <w:r>
        <w:t xml:space="preserve"> que está relacionada con la excitación en amplitud de cada sensor, se multiplica por un efecto de ganancia proporcionado por el beamforming. Este efecto de ganancia depende del diagrama de radiación final y puede inducir ganancia en unas direcciones y pérdida en otras. Este efecto de ganancia del beamforming (</w:t>
      </w:r>
      <w:r>
        <w:rPr>
          <w:i/>
        </w:rPr>
        <w:t>GB</w:t>
      </w:r>
      <w:r>
        <w:t xml:space="preserve">) está estrechamente relacionado con la directividad en la dirección deseada. A igualdad de </w:t>
      </w:r>
      <w:r w:rsidRPr="00505B5B">
        <w:rPr>
          <w:color w:val="000000" w:themeColor="text1"/>
        </w:rPr>
        <w:t xml:space="preserve">potencia transmitida, una mayor directividad en la dirección deseada supondrá una mayor potencia recibida, lo cual permitirá prolongar el tiempo de vida si decidimos reducir la </w:t>
      </w:r>
      <w:r w:rsidRPr="00505B5B">
        <w:rPr>
          <w:color w:val="000000" w:themeColor="text1"/>
        </w:rPr>
        <w:lastRenderedPageBreak/>
        <w:t>potencia transmitida</w:t>
      </w:r>
      <w:r>
        <w:rPr>
          <w:color w:val="000000" w:themeColor="text1"/>
        </w:rPr>
        <w:t>. De este modo, podríamos conseguir que en el receptor se reciba la misma potencia que cuando no se usa beamforming, pero con una menor potencia transmitida, lo que hará que se prolongue el tiempo de vida de los sensores que usan beamforming.</w:t>
      </w:r>
      <w:r w:rsidRPr="00505B5B">
        <w:rPr>
          <w:color w:val="000000" w:themeColor="text1"/>
        </w:rPr>
        <w:t xml:space="preserve"> Así, podemos modelar la potencia para transmitir datos al receptor como:</w:t>
      </w:r>
    </w:p>
    <w:p w:rsidR="00611B27" w:rsidRDefault="00611B27" w:rsidP="00611B27">
      <w:pPr>
        <w:pStyle w:val="Sinespaciado"/>
      </w:pPr>
    </w:p>
    <w:p w:rsidR="00611B27" w:rsidRPr="00C72E0A" w:rsidRDefault="006F7056" w:rsidP="00611B27">
      <w:pPr>
        <w:pStyle w:val="Sinespaciado"/>
        <w:rPr>
          <w:color w:val="FF0000"/>
        </w:rPr>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r>
                <m:rPr>
                  <m:sty m:val="p"/>
                </m:rPr>
                <w:rPr>
                  <w:rFonts w:ascii="Cambria Math" w:hAnsi="Cambria Math"/>
                </w:rPr>
                <m:t>_</m:t>
              </m:r>
              <m:r>
                <w:rPr>
                  <w:rFonts w:ascii="Cambria Math" w:hAnsi="Cambria Math"/>
                </w:rPr>
                <m:t>B</m:t>
              </m:r>
            </m:sub>
          </m:sSub>
          <m:r>
            <m:rPr>
              <m:sty m:val="p"/>
            </m:rPr>
            <w:rPr>
              <w:rFonts w:ascii="Cambria Math" w:hAnsi="Cambria Math"/>
              <w:color w:val="000000" w:themeColor="text1"/>
            </w:rPr>
            <m:t>=</m:t>
          </m:r>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sub>
          </m:sSub>
          <m:r>
            <m:rPr>
              <m:sty m:val="p"/>
            </m:rPr>
            <w:rPr>
              <w:rFonts w:ascii="Cambria Math" w:hAnsi="Cambria Math"/>
            </w:rPr>
            <m:t>·</m:t>
          </m:r>
          <m:r>
            <w:rPr>
              <w:rFonts w:ascii="Cambria Math" w:hAnsi="Cambria Math"/>
            </w:rPr>
            <m:t>GB                                                   (2.21)</m:t>
          </m:r>
        </m:oMath>
      </m:oMathPara>
    </w:p>
    <w:p w:rsidR="00611B27" w:rsidRDefault="00611B27" w:rsidP="00611B27">
      <w:pPr>
        <w:pStyle w:val="Sinespaciado"/>
      </w:pPr>
    </w:p>
    <w:p w:rsidR="00611B27" w:rsidRDefault="00611B27" w:rsidP="00C72E0A">
      <w:pPr>
        <w:pStyle w:val="Sinespaciado"/>
        <w:ind w:firstLine="0"/>
      </w:pPr>
      <w:proofErr w:type="gramStart"/>
      <w:r>
        <w:rPr>
          <w:color w:val="000000" w:themeColor="text1"/>
        </w:rPr>
        <w:t>donde</w:t>
      </w:r>
      <w:proofErr w:type="gramEnd"/>
      <w:r>
        <w:rPr>
          <w:color w:val="000000" w:themeColor="text1"/>
        </w:rPr>
        <w:t xml:space="preserve"> </w:t>
      </w:r>
      <m:oMath>
        <m:sSub>
          <m:sSubPr>
            <m:ctrlPr>
              <w:rPr>
                <w:rFonts w:ascii="Cambria Math" w:hAnsi="Cambria Math"/>
                <w:i/>
              </w:rPr>
            </m:ctrlPr>
          </m:sSubPr>
          <m:e>
            <m:r>
              <w:rPr>
                <w:rFonts w:ascii="Cambria Math" w:hAnsi="Cambria Math"/>
              </w:rPr>
              <m:t>P</m:t>
            </m:r>
          </m:e>
          <m:sub>
            <m:r>
              <w:rPr>
                <w:rFonts w:ascii="Cambria Math" w:hAnsi="Cambria Math"/>
              </w:rPr>
              <m:t>tx_x_B</m:t>
            </m:r>
          </m:sub>
        </m:sSub>
      </m:oMath>
      <w:r>
        <w:t xml:space="preserve"> es la excitación en amplitud de cada sensor que usa beamforming y </w:t>
      </w:r>
      <m:oMath>
        <m:sSub>
          <m:sSubPr>
            <m:ctrlPr>
              <w:rPr>
                <w:rFonts w:ascii="Cambria Math" w:hAnsi="Cambria Math"/>
                <w:i/>
              </w:rPr>
            </m:ctrlPr>
          </m:sSubPr>
          <m:e>
            <m:r>
              <w:rPr>
                <w:rFonts w:ascii="Cambria Math" w:hAnsi="Cambria Math"/>
              </w:rPr>
              <m:t>P</m:t>
            </m:r>
          </m:e>
          <m:sub>
            <m:r>
              <w:rPr>
                <w:rFonts w:ascii="Cambria Math" w:hAnsi="Cambria Math"/>
              </w:rPr>
              <m:t>tx_x</m:t>
            </m:r>
          </m:sub>
        </m:sSub>
      </m:oMath>
      <w:r>
        <w:t xml:space="preserve"> es el equivalente para los sensores que no lo usan. De este modo, la excitación en amplitud de los sensores que no usan beamforming es:</w:t>
      </w:r>
    </w:p>
    <w:p w:rsidR="00611B27" w:rsidRDefault="00611B27" w:rsidP="00611B27">
      <w:pPr>
        <w:pStyle w:val="Sinespaciado"/>
      </w:pPr>
    </w:p>
    <w:p w:rsidR="00611B27" w:rsidRPr="00C72E0A" w:rsidRDefault="006F7056" w:rsidP="00611B27">
      <w:pPr>
        <w:pStyle w:val="Sinespaciado"/>
        <w:rPr>
          <w:color w:val="FF0000"/>
          <w:lang w:val="en-US"/>
        </w:rPr>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lang w:val="en-US"/>
                </w:rPr>
                <m:t>_</m:t>
              </m:r>
              <m:r>
                <w:rPr>
                  <w:rFonts w:ascii="Cambria Math" w:hAnsi="Cambria Math"/>
                </w:rPr>
                <m:t>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r>
                    <m:rPr>
                      <m:sty m:val="p"/>
                    </m:rPr>
                    <w:rPr>
                      <w:rFonts w:ascii="Cambria Math" w:hAnsi="Cambria Math"/>
                    </w:rPr>
                    <m:t>_</m:t>
                  </m:r>
                  <m:r>
                    <w:rPr>
                      <w:rFonts w:ascii="Cambria Math" w:hAnsi="Cambria Math"/>
                    </w:rPr>
                    <m:t>B</m:t>
                  </m:r>
                </m:sub>
              </m:sSub>
            </m:num>
            <m:den>
              <m:r>
                <w:rPr>
                  <w:rFonts w:ascii="Cambria Math" w:hAnsi="Cambria Math"/>
                </w:rPr>
                <m:t>GB</m:t>
              </m:r>
            </m:den>
          </m:f>
          <m:r>
            <w:rPr>
              <w:rFonts w:ascii="Cambria Math" w:hAnsi="Cambria Math"/>
            </w:rPr>
            <m:t xml:space="preserve">                                                      (2.22)</m:t>
          </m:r>
        </m:oMath>
      </m:oMathPara>
    </w:p>
    <w:p w:rsidR="00611B27" w:rsidRPr="003950B9" w:rsidRDefault="00611B27" w:rsidP="00611B27">
      <w:pPr>
        <w:pStyle w:val="Sinespaciado"/>
      </w:pPr>
    </w:p>
    <w:p w:rsidR="00611B27" w:rsidRDefault="00611B27" w:rsidP="00611B27">
      <w:pPr>
        <w:pStyle w:val="Sinespaciado"/>
      </w:pPr>
      <w:r w:rsidRPr="003950B9">
        <w:t xml:space="preserve">Relacionando esta </w:t>
      </w:r>
      <w:r w:rsidRPr="00C72E0A">
        <w:rPr>
          <w:color w:val="000000" w:themeColor="text1"/>
        </w:rPr>
        <w:t xml:space="preserve">ecuación con </w:t>
      </w:r>
      <w:r w:rsidR="00A005BB">
        <w:rPr>
          <w:color w:val="000000" w:themeColor="text1"/>
        </w:rPr>
        <w:t>(2.</w:t>
      </w:r>
      <w:r w:rsidR="00C72E0A" w:rsidRPr="00C72E0A">
        <w:rPr>
          <w:color w:val="000000" w:themeColor="text1"/>
        </w:rPr>
        <w:t>20</w:t>
      </w:r>
      <w:r w:rsidRPr="00C72E0A">
        <w:rPr>
          <w:color w:val="000000" w:themeColor="text1"/>
        </w:rPr>
        <w:t xml:space="preserve">), se tiene </w:t>
      </w:r>
      <w:r>
        <w:t>que el tiempo de vida de los sensores que usan beamforming es</w:t>
      </w:r>
      <w:r w:rsidRPr="00490B09">
        <w:t>:</w:t>
      </w:r>
    </w:p>
    <w:p w:rsidR="00611B27" w:rsidRDefault="00611B27" w:rsidP="00611B27">
      <w:pPr>
        <w:pStyle w:val="Sinespaciado"/>
      </w:pPr>
    </w:p>
    <w:p w:rsidR="00611B27" w:rsidRPr="00C72E0A" w:rsidRDefault="006F7056" w:rsidP="00611B27">
      <w:pPr>
        <w:pStyle w:val="Sinespaciado"/>
        <w:rPr>
          <w:color w:val="000000" w:themeColor="text1"/>
        </w:rPr>
      </w:pPr>
      <m:oMathPara>
        <m:oMathParaPr>
          <m:jc m:val="right"/>
        </m:oMathParaPr>
        <m:oMath>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r>
                    <m:rPr>
                      <m:sty m:val="p"/>
                    </m:rPr>
                    <w:rPr>
                      <w:rFonts w:ascii="Cambria Math" w:hAnsi="Cambria Math"/>
                    </w:rPr>
                    <m:t>_</m:t>
                  </m:r>
                  <m:r>
                    <w:rPr>
                      <w:rFonts w:ascii="Cambria Math" w:hAnsi="Cambria Math"/>
                    </w:rPr>
                    <m:t>B</m:t>
                  </m:r>
                </m:sub>
              </m:sSub>
            </m:num>
            <m:den>
              <m:r>
                <w:rPr>
                  <w:rFonts w:ascii="Cambria Math" w:hAnsi="Cambria Math"/>
                </w:rPr>
                <m:t>GB</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num>
            <m:den>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vida</m:t>
                  </m:r>
                  <m:r>
                    <m:rPr>
                      <m:sty m:val="p"/>
                    </m:rPr>
                    <w:rPr>
                      <w:rFonts w:ascii="Cambria Math" w:hAnsi="Cambria Math"/>
                      <w:color w:val="000000" w:themeColor="text1"/>
                    </w:rPr>
                    <m:t>_</m:t>
                  </m:r>
                  <m:r>
                    <w:rPr>
                      <w:rFonts w:ascii="Cambria Math" w:hAnsi="Cambria Math"/>
                      <w:color w:val="000000" w:themeColor="text1"/>
                    </w:rPr>
                    <m:t>x</m:t>
                  </m:r>
                </m:sub>
              </m:sSub>
            </m:den>
          </m:f>
          <m:box>
            <m:boxPr>
              <m:opEmu m:val="1"/>
              <m:ctrlPr>
                <w:rPr>
                  <w:rFonts w:ascii="Cambria Math" w:hAnsi="Cambria Math"/>
                </w:rPr>
              </m:ctrlPr>
            </m:boxPr>
            <m:e>
              <m:groupChr>
                <m:groupChrPr>
                  <m:chr m:val="⇒"/>
                  <m:vertJc m:val="bot"/>
                  <m:ctrlPr>
                    <w:rPr>
                      <w:rFonts w:ascii="Cambria Math" w:hAnsi="Cambria Math"/>
                    </w:rPr>
                  </m:ctrlPr>
                </m:groupChrPr>
                <m:e/>
              </m:groupChr>
            </m:e>
          </m:box>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vida</m:t>
              </m:r>
              <m:r>
                <m:rPr>
                  <m:sty m:val="p"/>
                </m:rPr>
                <w:rPr>
                  <w:rFonts w:ascii="Cambria Math" w:hAnsi="Cambria Math"/>
                  <w:color w:val="000000" w:themeColor="text1"/>
                </w:rPr>
                <m:t>_</m:t>
              </m:r>
              <m:r>
                <w:rPr>
                  <w:rFonts w:ascii="Cambria Math" w:hAnsi="Cambria Math"/>
                  <w:color w:val="000000" w:themeColor="text1"/>
                </w:rPr>
                <m:t>x</m:t>
              </m:r>
              <m:r>
                <m:rPr>
                  <m:sty m:val="p"/>
                </m:rPr>
                <w:rPr>
                  <w:rFonts w:ascii="Cambria Math" w:hAnsi="Cambria Math"/>
                  <w:color w:val="000000" w:themeColor="text1"/>
                </w:rPr>
                <m:t>_</m:t>
              </m:r>
              <m:r>
                <w:rPr>
                  <w:rFonts w:ascii="Cambria Math" w:hAnsi="Cambria Math"/>
                  <w:color w:val="000000" w:themeColor="text1"/>
                </w:rPr>
                <m:t>B</m:t>
              </m:r>
            </m:sub>
          </m:sSub>
          <m:r>
            <m:rPr>
              <m:sty m:val="p"/>
            </m:rP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r>
                <m:rPr>
                  <m:sty m:val="p"/>
                </m:rPr>
                <w:rPr>
                  <w:rFonts w:ascii="Cambria Math" w:hAnsi="Cambria Math"/>
                </w:rPr>
                <m:t>·</m:t>
              </m:r>
              <m:r>
                <w:rPr>
                  <w:rFonts w:ascii="Cambria Math" w:hAnsi="Cambria Math"/>
                </w:rPr>
                <m:t>GB</m:t>
              </m:r>
            </m:num>
            <m:den>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r>
                    <m:rPr>
                      <m:sty m:val="p"/>
                    </m:rPr>
                    <w:rPr>
                      <w:rFonts w:ascii="Cambria Math" w:hAnsi="Cambria Math"/>
                    </w:rPr>
                    <m:t>_</m:t>
                  </m:r>
                  <m:r>
                    <w:rPr>
                      <w:rFonts w:ascii="Cambria Math" w:hAnsi="Cambria Math"/>
                    </w:rPr>
                    <m:t>B</m:t>
                  </m:r>
                </m:sub>
              </m:sSub>
            </m:den>
          </m:f>
          <m:r>
            <w:rPr>
              <w:rFonts w:ascii="Cambria Math" w:hAnsi="Cambria Math"/>
              <w:color w:val="000000" w:themeColor="text1"/>
            </w:rPr>
            <m:t xml:space="preserve">                             (2.23)</m:t>
          </m:r>
        </m:oMath>
      </m:oMathPara>
    </w:p>
    <w:p w:rsidR="00611B27" w:rsidRDefault="00611B27" w:rsidP="00611B27">
      <w:pPr>
        <w:pStyle w:val="Sinespaciado"/>
      </w:pPr>
    </w:p>
    <w:p w:rsidR="00611B27" w:rsidRDefault="00611B27" w:rsidP="00611B27">
      <w:pPr>
        <w:pStyle w:val="Sinespaciado"/>
      </w:pPr>
      <w:r>
        <w:t xml:space="preserve">Volviendo a la </w:t>
      </w:r>
      <w:r w:rsidRPr="00C72E0A">
        <w:rPr>
          <w:color w:val="000000" w:themeColor="text1"/>
        </w:rPr>
        <w:t xml:space="preserve">ecuación </w:t>
      </w:r>
      <w:r w:rsidR="00A005BB">
        <w:rPr>
          <w:color w:val="000000" w:themeColor="text1"/>
        </w:rPr>
        <w:t>(2.</w:t>
      </w:r>
      <w:r w:rsidR="00C72E0A">
        <w:rPr>
          <w:color w:val="000000" w:themeColor="text1"/>
        </w:rPr>
        <w:t>20</w:t>
      </w:r>
      <w:r w:rsidRPr="00C72E0A">
        <w:rPr>
          <w:color w:val="000000" w:themeColor="text1"/>
        </w:rPr>
        <w:t xml:space="preserve">), vemos </w:t>
      </w:r>
      <w:r>
        <w:t>que la única diferencia que existe entre el tiempo de vida de los sensores que usan beamforming y los sensores que no lo utilizan es ese factor GB (ganancia del beamforming).</w:t>
      </w:r>
    </w:p>
    <w:p w:rsidR="00611B27" w:rsidRDefault="00611B27" w:rsidP="00611B27">
      <w:pPr>
        <w:pStyle w:val="Sinespaciado"/>
      </w:pPr>
    </w:p>
    <w:p w:rsidR="00611B27" w:rsidRDefault="00611B27" w:rsidP="00611B27">
      <w:pPr>
        <w:pStyle w:val="Sinespaciado"/>
      </w:pPr>
      <w:r>
        <w:t>Finalmente, resta definir la ganancia del beamforming (GB) como:</w:t>
      </w:r>
    </w:p>
    <w:p w:rsidR="00611B27" w:rsidRDefault="00611B27" w:rsidP="00611B27">
      <w:pPr>
        <w:pStyle w:val="Sinespaciado"/>
      </w:pPr>
    </w:p>
    <w:p w:rsidR="00611B27" w:rsidRPr="00C72E0A" w:rsidRDefault="00611B27" w:rsidP="00611B27">
      <w:pPr>
        <w:pStyle w:val="Sinespaciado"/>
      </w:pPr>
      <m:oMathPara>
        <m:oMathParaPr>
          <m:jc m:val="right"/>
        </m:oMathParaPr>
        <m:oMath>
          <m:r>
            <w:rPr>
              <w:rFonts w:ascii="Cambria Math" w:hAnsi="Cambria Math"/>
            </w:rPr>
            <m:t>GB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directividad</m:t>
                  </m:r>
                </m:e>
                <m:sub>
                  <m:r>
                    <w:rPr>
                      <w:rFonts w:ascii="Cambria Math" w:hAnsi="Cambria Math"/>
                    </w:rPr>
                    <m:t>B</m:t>
                  </m:r>
                </m:sub>
              </m:sSub>
            </m:num>
            <m:den>
              <m:r>
                <w:rPr>
                  <w:rFonts w:ascii="Cambria Math" w:hAnsi="Cambria Math"/>
                </w:rPr>
                <m:t>directividad</m:t>
              </m:r>
            </m:den>
          </m:f>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hAnsi="Cambria Math"/>
                </w:rPr>
                <m:t>·</m:t>
              </m:r>
              <m:r>
                <w:rPr>
                  <w:rFonts w:ascii="Cambria Math" w:hAnsi="Cambria Math"/>
                </w:rPr>
                <m:t>T</m:t>
              </m:r>
            </m:den>
          </m:f>
          <m:box>
            <m:boxPr>
              <m:opEmu m:val="1"/>
              <m:ctrlPr>
                <w:rPr>
                  <w:rFonts w:ascii="Cambria Math" w:hAnsi="Cambria Math"/>
                </w:rPr>
              </m:ctrlPr>
            </m:boxPr>
            <m:e>
              <m:groupChr>
                <m:groupChrPr>
                  <m:chr m:val="⇒"/>
                  <m:vertJc m:val="bot"/>
                  <m:ctrlPr>
                    <w:rPr>
                      <w:rFonts w:ascii="Cambria Math" w:hAnsi="Cambria Math"/>
                    </w:rPr>
                  </m:ctrlPr>
                </m:groupChrPr>
                <m:e/>
              </m:groupChr>
              <m:r>
                <w:rPr>
                  <w:rFonts w:ascii="Cambria Math" w:hAnsi="Cambria Math"/>
                </w:rPr>
                <m:t>GB</m:t>
              </m:r>
              <m:r>
                <m:rPr>
                  <m:sty m:val="p"/>
                </m:rPr>
                <w:rPr>
                  <w:rFonts w:ascii="Cambria Math" w:hAnsi="Cambria Math"/>
                </w:rPr>
                <m:t>=</m:t>
              </m:r>
            </m:e>
          </m:box>
          <m:f>
            <m:fPr>
              <m:ctrlPr>
                <w:rPr>
                  <w:rFonts w:ascii="Cambria Math" w:hAnsi="Cambria Math"/>
                </w:rPr>
              </m:ctrlPr>
            </m:fPr>
            <m:num>
              <m:sSub>
                <m:sSubPr>
                  <m:ctrlPr>
                    <w:rPr>
                      <w:rFonts w:ascii="Cambria Math" w:hAnsi="Cambria Math"/>
                    </w:rPr>
                  </m:ctrlPr>
                </m:sSubPr>
                <m:e>
                  <m:r>
                    <w:rPr>
                      <w:rFonts w:ascii="Cambria Math" w:hAnsi="Cambria Math"/>
                    </w:rPr>
                    <m:t>directividad</m:t>
                  </m:r>
                </m:e>
                <m:sub>
                  <m:r>
                    <w:rPr>
                      <w:rFonts w:ascii="Cambria Math" w:hAnsi="Cambria Math"/>
                    </w:rPr>
                    <m:t>B</m:t>
                  </m:r>
                </m:sub>
              </m:sSub>
            </m:num>
            <m:den>
              <m:r>
                <w:rPr>
                  <w:rFonts w:ascii="Cambria Math" w:hAnsi="Cambria Math"/>
                </w:rPr>
                <m:t>directividad</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X</m:t>
                  </m:r>
                </m:e>
                <m:sub>
                  <m:r>
                    <w:rPr>
                      <w:rFonts w:ascii="Cambria Math" w:hAnsi="Cambria Math"/>
                    </w:rPr>
                    <m:t>B</m:t>
                  </m:r>
                </m:sub>
              </m:sSub>
            </m:den>
          </m:f>
          <m:r>
            <w:rPr>
              <w:rFonts w:ascii="Cambria Math" w:hAnsi="Cambria Math"/>
            </w:rPr>
            <m:t xml:space="preserve">             (2.24)</m:t>
          </m:r>
        </m:oMath>
      </m:oMathPara>
    </w:p>
    <w:p w:rsidR="00611B27" w:rsidRDefault="00611B27" w:rsidP="00611B27">
      <w:pPr>
        <w:pStyle w:val="Sinespaciado"/>
      </w:pPr>
    </w:p>
    <w:p w:rsidR="00611B27" w:rsidRDefault="00611B27" w:rsidP="00762E4C">
      <w:pPr>
        <w:pStyle w:val="Sinespaciado"/>
        <w:ind w:firstLine="0"/>
      </w:pPr>
      <w:r>
        <w:t xml:space="preserve">donde </w:t>
      </w:r>
      <m:oMath>
        <m:sSub>
          <m:sSubPr>
            <m:ctrlPr>
              <w:rPr>
                <w:rFonts w:ascii="Cambria Math" w:hAnsi="Cambria Math"/>
                <w:i/>
                <w:color w:val="000000" w:themeColor="text1"/>
              </w:rPr>
            </m:ctrlPr>
          </m:sSubPr>
          <m:e>
            <m:r>
              <w:rPr>
                <w:rFonts w:ascii="Cambria Math" w:hAnsi="Cambria Math"/>
                <w:color w:val="000000" w:themeColor="text1"/>
              </w:rPr>
              <m:t>directividad</m:t>
            </m:r>
          </m:e>
          <m:sub>
            <m:r>
              <w:rPr>
                <w:rFonts w:ascii="Cambria Math" w:hAnsi="Cambria Math"/>
                <w:color w:val="000000" w:themeColor="text1"/>
              </w:rPr>
              <m:t>B</m:t>
            </m:r>
          </m:sub>
        </m:sSub>
      </m:oMath>
      <w:r>
        <w:t xml:space="preserve"> es la directividad en la dirección en la que se desea radiar de aquellos sensores que usan beamforming (en lineales), </w:t>
      </w:r>
      <m:oMath>
        <m:r>
          <w:rPr>
            <w:rFonts w:ascii="Cambria Math" w:hAnsi="Cambria Math"/>
            <w:color w:val="000000" w:themeColor="text1"/>
          </w:rPr>
          <m:t>directividad</m:t>
        </m:r>
      </m:oMath>
      <w:r>
        <w:t xml:space="preserve"> es la directividad en esa misma dirección para los sensores que no usan beamforming, </w:t>
      </w:r>
      <m:oMath>
        <m:r>
          <w:rPr>
            <w:rFonts w:ascii="Cambria Math" w:hAnsi="Cambria Math"/>
            <w:color w:val="000000" w:themeColor="text1"/>
          </w:rPr>
          <m:t>X</m:t>
        </m:r>
      </m:oMath>
      <w:r>
        <w:t xml:space="preserve"> es la cantidad de sensores del cluster en cuestión para los sensores que no usan beamforming (como radian de forma independiente, se considera que la cantidad de clusters es igual a la cantidad de sensores),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B</m:t>
            </m:r>
          </m:sub>
        </m:sSub>
      </m:oMath>
      <w:r>
        <w:t xml:space="preserve"> es la cantidad de sensores que usan beamforming pertenecientes al cluster en cuestión y </w:t>
      </w:r>
      <w:r>
        <w:rPr>
          <w:i/>
        </w:rPr>
        <w:t>T</w:t>
      </w:r>
      <w:r>
        <w:t xml:space="preserve"> es el tiempo necesario para transmitir la información. Tal y como vemos, aumentar la directividad usando beamforming supondrá una mejora en el tiempo de vida, pero hacer que aumente la cantidad de sensores del cluster hará que empeore.</w:t>
      </w:r>
    </w:p>
    <w:p w:rsidR="00611B27" w:rsidRDefault="00611B27" w:rsidP="00611B27">
      <w:pPr>
        <w:pStyle w:val="Sinespaciado"/>
      </w:pPr>
    </w:p>
    <w:p w:rsidR="00611B27" w:rsidRPr="002A310B" w:rsidRDefault="00611B27" w:rsidP="00611B27">
      <w:pPr>
        <w:pStyle w:val="Sinespaciado"/>
      </w:pPr>
      <w:r>
        <w:t xml:space="preserve">En cuanto a la ganancia que se obtiene al usar beamforming, ha de tenerse en cuenta también la distancia desde los sensores hasta la estación base receptora, a través de la ecuación de transmisión de </w:t>
      </w:r>
      <w:proofErr w:type="spellStart"/>
      <w:r>
        <w:t>Friis</w:t>
      </w:r>
      <w:proofErr w:type="spellEnd"/>
      <w:r>
        <w:t>. Para los sensores que no usan beamforming, para calcular la potencia recibida, se tendrá en cuenta la distancia desde cada sensor hasta la estación base; sin embargo, para los que usan beamforming, solo tendrá en cuenta la distancia desde la estación base al cluster correspondiente. Sin embargo, a pesar de tenerse en cuenta también para poder calcular el tiempo de vida de unos y otros sensores, el beamforming no aportará a priori ninguna mejora en este aspecto.</w:t>
      </w:r>
    </w:p>
    <w:p w:rsidR="00611B27" w:rsidRPr="003950B9"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6" w:name="_Toc449900243"/>
      <w:r w:rsidRPr="00611B27">
        <w:rPr>
          <w:color w:val="365F91" w:themeColor="accent1" w:themeShade="BF"/>
          <w:sz w:val="26"/>
          <w:szCs w:val="26"/>
        </w:rPr>
        <w:lastRenderedPageBreak/>
        <w:t>Objetivo a conseguir con el beamforming</w:t>
      </w:r>
      <w:bookmarkEnd w:id="16"/>
    </w:p>
    <w:p w:rsidR="00611B27" w:rsidRDefault="00611B27" w:rsidP="00611B27">
      <w:pPr>
        <w:pStyle w:val="Sinespaciado"/>
      </w:pPr>
    </w:p>
    <w:p w:rsidR="00611B27" w:rsidRDefault="00611B27" w:rsidP="00611B27">
      <w:pPr>
        <w:pStyle w:val="Sinespaciado"/>
      </w:pPr>
      <w:r>
        <w:t>Una vez definida la manera de calcular la eficiencia obtenida al usar beamforming, solo resta comentar cuál es el objetivo exacto que se persigue para conseguir dicha mejora al utilizar esta tecnología.</w:t>
      </w:r>
    </w:p>
    <w:p w:rsidR="00611B27" w:rsidRDefault="00611B27" w:rsidP="00611B27">
      <w:pPr>
        <w:pStyle w:val="Sinespaciado"/>
      </w:pPr>
    </w:p>
    <w:p w:rsidR="00611B27" w:rsidRDefault="00611B27" w:rsidP="00611B27">
      <w:pPr>
        <w:pStyle w:val="Sinespaciado"/>
      </w:pPr>
      <w:r>
        <w:t xml:space="preserve">Supongamos un grupo de antenas isotrópicas que radian de forma independiente (sin usar beamforming), </w:t>
      </w:r>
      <w:bookmarkStart w:id="17" w:name="_GoBack"/>
      <w:r>
        <w:t>y</w:t>
      </w:r>
      <w:bookmarkEnd w:id="17"/>
      <w:r>
        <w:t xml:space="preserve"> se desea que radien en una dirección dada (la dirección de una estación base, por ejemplo). Estas antenas radian de igual forma en todas las direcciones, es decir, su ganancia directiva es la misma en todas las direcciones. Si usaran beamforming con unas amplitudes y fases determinadas para cada una de ellas, se podría conseguir que su diagrama de radiación conjunto presentara un haz muy directivo en la dirección deseada, con unas amplitudes menores que las de aquellas antenas que no usan beamforming. De este modo, con una amplitud menor, se prolonga significativamente el tiempo de vida de cada una de las antenas.</w:t>
      </w:r>
    </w:p>
    <w:p w:rsidR="00611B27" w:rsidRDefault="00611B27" w:rsidP="00611B27">
      <w:pPr>
        <w:pStyle w:val="Sinespaciado"/>
      </w:pPr>
    </w:p>
    <w:p w:rsidR="00611B27" w:rsidRDefault="00611B27" w:rsidP="00611B27">
      <w:pPr>
        <w:pStyle w:val="Sinespaciado"/>
      </w:pPr>
      <w:r>
        <w:t>Comparemos estas ecuaciones</w:t>
      </w:r>
      <w:r w:rsidR="00C72E0A">
        <w:t xml:space="preserve"> </w:t>
      </w:r>
      <w:r w:rsidR="00A005BB">
        <w:t>(2.</w:t>
      </w:r>
      <w:r w:rsidR="00C72E0A">
        <w:t>24)</w:t>
      </w:r>
      <w:r>
        <w:t>:</w:t>
      </w:r>
    </w:p>
    <w:p w:rsidR="00611B27" w:rsidRDefault="00611B27" w:rsidP="00611B27">
      <w:pPr>
        <w:pStyle w:val="Sinespaciado"/>
      </w:pPr>
    </w:p>
    <w:p w:rsidR="00611B27" w:rsidRPr="003950B9" w:rsidRDefault="006F7056" w:rsidP="00611B27">
      <w:pPr>
        <w:pStyle w:val="Sinespaciado"/>
      </w:pPr>
      <m:oMathPara>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vida</m:t>
              </m:r>
              <m:r>
                <m:rPr>
                  <m:sty m:val="p"/>
                </m:rPr>
                <w:rPr>
                  <w:rFonts w:ascii="Cambria Math" w:hAnsi="Cambria Math"/>
                  <w:color w:val="000000" w:themeColor="text1"/>
                </w:rPr>
                <m:t>_</m:t>
              </m:r>
              <m:r>
                <w:rPr>
                  <w:rFonts w:ascii="Cambria Math" w:hAnsi="Cambria Math"/>
                  <w:color w:val="000000" w:themeColor="text1"/>
                </w:rPr>
                <m:t>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num>
            <m:den>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sub>
              </m:sSub>
            </m:den>
          </m:f>
          <m:r>
            <m:rPr>
              <m:sty m:val="p"/>
            </m:rPr>
            <w:rPr>
              <w:rFonts w:ascii="Cambria Math" w:hAnsi="Cambria Math"/>
            </w:rPr>
            <m:t xml:space="preserve">                    </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vida</m:t>
              </m:r>
              <m:r>
                <m:rPr>
                  <m:sty m:val="p"/>
                </m:rPr>
                <w:rPr>
                  <w:rFonts w:ascii="Cambria Math" w:hAnsi="Cambria Math"/>
                  <w:color w:val="000000" w:themeColor="text1"/>
                </w:rPr>
                <m:t>_</m:t>
              </m:r>
              <m:r>
                <w:rPr>
                  <w:rFonts w:ascii="Cambria Math" w:hAnsi="Cambria Math"/>
                  <w:color w:val="000000" w:themeColor="text1"/>
                </w:rPr>
                <m:t>x</m:t>
              </m:r>
              <m:r>
                <m:rPr>
                  <m:sty m:val="p"/>
                </m:rPr>
                <w:rPr>
                  <w:rFonts w:ascii="Cambria Math" w:hAnsi="Cambria Math"/>
                  <w:color w:val="000000" w:themeColor="text1"/>
                </w:rPr>
                <m:t>_</m:t>
              </m:r>
              <m:r>
                <w:rPr>
                  <w:rFonts w:ascii="Cambria Math" w:hAnsi="Cambria Math"/>
                  <w:color w:val="000000" w:themeColor="text1"/>
                </w:rPr>
                <m:t>B</m:t>
              </m:r>
            </m:sub>
          </m:sSub>
          <m:r>
            <m:rPr>
              <m:sty m:val="p"/>
            </m:rP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r>
                <m:rPr>
                  <m:sty m:val="p"/>
                </m:rPr>
                <w:rPr>
                  <w:rFonts w:ascii="Cambria Math" w:hAnsi="Cambria Math"/>
                </w:rPr>
                <m:t>·</m:t>
              </m:r>
              <m:r>
                <w:rPr>
                  <w:rFonts w:ascii="Cambria Math" w:hAnsi="Cambria Math"/>
                </w:rPr>
                <m:t>GB</m:t>
              </m:r>
            </m:num>
            <m:den>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r>
                    <m:rPr>
                      <m:sty m:val="p"/>
                    </m:rPr>
                    <w:rPr>
                      <w:rFonts w:ascii="Cambria Math" w:hAnsi="Cambria Math"/>
                    </w:rPr>
                    <m:t>_</m:t>
                  </m:r>
                  <m:r>
                    <w:rPr>
                      <w:rFonts w:ascii="Cambria Math" w:hAnsi="Cambria Math"/>
                    </w:rPr>
                    <m:t>B</m:t>
                  </m:r>
                </m:sub>
              </m:sSub>
            </m:den>
          </m:f>
        </m:oMath>
      </m:oMathPara>
    </w:p>
    <w:p w:rsidR="00611B27" w:rsidRDefault="00611B27" w:rsidP="00611B27">
      <w:pPr>
        <w:pStyle w:val="Sinespaciado"/>
      </w:pPr>
    </w:p>
    <w:p w:rsidR="00611B27" w:rsidRDefault="00611B27" w:rsidP="00611B27">
      <w:pPr>
        <w:pStyle w:val="Sinespaciado"/>
      </w:pPr>
      <w:r>
        <w:t>Como vemos, podemos prolongar el tiempo de vida de los sensores que usan beamforming aumentado el factor GB, es decir, aumentando la directividad en la dirección deseada. Conjuntamente, además, podemos reducir la potencia transmitida por dichos sensores y, a la vez incluso, conseguir una mayor directividad que los sensores que no usan beamforming.</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8" w:name="_Toc449900244"/>
      <w:r w:rsidRPr="00611B27">
        <w:rPr>
          <w:color w:val="365F91" w:themeColor="accent1" w:themeShade="BF"/>
          <w:sz w:val="26"/>
          <w:szCs w:val="26"/>
        </w:rPr>
        <w:t>Conclusión</w:t>
      </w:r>
      <w:bookmarkEnd w:id="18"/>
    </w:p>
    <w:p w:rsidR="00611B27" w:rsidRDefault="00611B27" w:rsidP="00611B27">
      <w:pPr>
        <w:pStyle w:val="Sinespaciado"/>
      </w:pPr>
    </w:p>
    <w:p w:rsidR="00611B27" w:rsidRDefault="00611B27" w:rsidP="00611B27">
      <w:pPr>
        <w:pStyle w:val="Sinespaciado"/>
      </w:pPr>
      <w:r>
        <w:t xml:space="preserve">De este modo, solo </w:t>
      </w:r>
      <w:r w:rsidRPr="009C624A">
        <w:t xml:space="preserve">resta conocer </w:t>
      </w:r>
      <w:r>
        <w:t>el algoritmo mediante el cual</w:t>
      </w:r>
      <w:r w:rsidRPr="009C624A">
        <w:t xml:space="preserve"> calcular las amplitudes y fases necesarias para llevar a cabo el beamforming, para conseguir aumentar la directividad lo suficiente y reducir la potencia transmitida lo necesario para que el tiempo de vida de los sensores sea mayor que otros sensores que no usen esta tecnología. </w:t>
      </w:r>
      <w:r>
        <w:t>Además, también será preciso calcular la cantidad óptima de clusters y qué sensores pertenecerían a qué clusters. Para todo esto, se recurre a los algoritmos genéticos, que se explicarán en el apartado siguiente.</w:t>
      </w:r>
    </w:p>
    <w:p w:rsidR="00611B27" w:rsidRDefault="00611B27" w:rsidP="00611B27">
      <w:pPr>
        <w:pStyle w:val="Sinespaciado"/>
      </w:pPr>
    </w:p>
    <w:p w:rsidR="00254A75" w:rsidRPr="00FE5FEB" w:rsidRDefault="00254A75" w:rsidP="00611B27">
      <w:pPr>
        <w:pStyle w:val="Sinespaciado"/>
        <w:rPr>
          <w:lang w:val="es-ES"/>
        </w:rPr>
      </w:pPr>
    </w:p>
    <w:p w:rsidR="00611B27" w:rsidRPr="00611B27" w:rsidRDefault="00611B27" w:rsidP="00611B27">
      <w:pPr>
        <w:pStyle w:val="Ttulo2"/>
        <w:ind w:left="851"/>
        <w:rPr>
          <w:color w:val="244061" w:themeColor="accent1" w:themeShade="80"/>
          <w:sz w:val="28"/>
          <w:szCs w:val="28"/>
        </w:rPr>
      </w:pPr>
      <w:bookmarkStart w:id="19" w:name="_Toc449900245"/>
      <w:r w:rsidRPr="00611B27">
        <w:rPr>
          <w:color w:val="244061" w:themeColor="accent1" w:themeShade="80"/>
          <w:sz w:val="28"/>
          <w:szCs w:val="28"/>
        </w:rPr>
        <w:t>Teoría de Algoritmos Genéticos</w:t>
      </w:r>
      <w:bookmarkEnd w:id="19"/>
    </w:p>
    <w:p w:rsidR="00611B27" w:rsidRDefault="00611B27" w:rsidP="00611B27">
      <w:pPr>
        <w:pStyle w:val="Sinespaciado"/>
      </w:pPr>
    </w:p>
    <w:p w:rsidR="002A4B8C" w:rsidRDefault="002A4B8C" w:rsidP="00611B27">
      <w:pPr>
        <w:pStyle w:val="Sinespaciado"/>
      </w:pPr>
      <w:r>
        <w:t xml:space="preserve">Véase </w:t>
      </w:r>
      <w:r>
        <w:rPr>
          <w:color w:val="000000"/>
          <w:lang w:val="en-US"/>
        </w:rPr>
        <w:t>[Mitchell 1998]</w:t>
      </w:r>
      <w:r w:rsidR="00514471">
        <w:rPr>
          <w:color w:val="000000"/>
          <w:lang w:val="en-US"/>
        </w:rPr>
        <w:t>.</w:t>
      </w:r>
    </w:p>
    <w:p w:rsidR="002A4B8C" w:rsidRDefault="002A4B8C" w:rsidP="00611B27">
      <w:pPr>
        <w:pStyle w:val="Sinespaciado"/>
      </w:pPr>
    </w:p>
    <w:p w:rsidR="00611B27" w:rsidRPr="00FE5FEB" w:rsidRDefault="00611B27" w:rsidP="00611B27">
      <w:pPr>
        <w:pStyle w:val="Sinespaciado"/>
      </w:pPr>
      <w:r w:rsidRPr="00FE5FEB">
        <w:t>Para poder resolver el problema propuesto en el apartado anterior (calcular las amplitudes, fases y clusters necesarios para prolongar el tiempo de vida de los sensores usando beamforming), se acude a los algoritmos genéticos, que actuarán como un algoritmo de optimización del tiempo de vida. Estos algoritmos serán adecuados, pues han mostrado resolver una gran variedad de problemas de optimización</w:t>
      </w:r>
      <w:r w:rsidR="00AF4CCF" w:rsidRPr="00FE5FEB">
        <w:t xml:space="preserve"> </w:t>
      </w:r>
      <w:r w:rsidR="00AF4CCF" w:rsidRPr="00FE5FEB">
        <w:rPr>
          <w:lang w:val="es-ES"/>
        </w:rPr>
        <w:t>[Padilla 2015]</w:t>
      </w:r>
      <w:r w:rsidRPr="00FE5FEB">
        <w:t>.</w:t>
      </w:r>
    </w:p>
    <w:p w:rsidR="00611B27" w:rsidRDefault="00611B27" w:rsidP="00611B27">
      <w:pPr>
        <w:pStyle w:val="Sinespaciado"/>
      </w:pPr>
    </w:p>
    <w:p w:rsidR="00FE5FEB" w:rsidRDefault="00611B27" w:rsidP="00611B27">
      <w:pPr>
        <w:pStyle w:val="Sinespaciado"/>
      </w:pPr>
      <w:r>
        <w:lastRenderedPageBreak/>
        <w:t xml:space="preserve">Los algoritmos genéticos consisten en una búsqueda heurística que </w:t>
      </w:r>
      <w:r w:rsidR="00FE5FEB">
        <w:t xml:space="preserve">imitan las ideas evolutivas de la selección natural y la genética. Como tal, representan la utilización de una búsqueda aleatoria usada para resolver problemas de optimización. Aunque en un principio son aleatorios, resultan ser más bien </w:t>
      </w:r>
      <w:proofErr w:type="spellStart"/>
      <w:r w:rsidR="00FE5FEB">
        <w:t>pseudo</w:t>
      </w:r>
      <w:proofErr w:type="spellEnd"/>
      <w:r w:rsidR="00FE5FEB">
        <w:t>-aleatorios, pues parten de un grupo aleatorio que irá convergiendo a una región óptima en el espacio de búsqueda. Las técnicas básicas de los algoritmos genéticos están diseñadas para simular procesos en sistemas naturales necesarias para la evolución, especialmente aquellas que siguen los principios acuñados por Charles Darwin de “supervivencia del más fuerte”. En la naturaleza, la competitividad entre los individuos para buscar recursos escasos resulta en el dominio de los más fuertes frente a los más débiles.</w:t>
      </w:r>
    </w:p>
    <w:p w:rsidR="00FE5FEB" w:rsidRDefault="00FE5FEB" w:rsidP="00611B27">
      <w:pPr>
        <w:pStyle w:val="Sinespaciado"/>
      </w:pPr>
    </w:p>
    <w:p w:rsidR="00FE5FEB" w:rsidRDefault="00FE5FEB" w:rsidP="00611B27">
      <w:pPr>
        <w:pStyle w:val="Sinespaciado"/>
      </w:pPr>
      <w:r>
        <w:t xml:space="preserve">Los algoritmos genéticos funcionan mejor que la inteligencia artificial dado que son más robustos. Al contrario que los antiguos sistemas de IA, no rompen fácilmente incluso aunque las entradas se modifiquen </w:t>
      </w:r>
      <w:r w:rsidR="007861E1">
        <w:t>ligeramente</w:t>
      </w:r>
      <w:r>
        <w:t>, ni tampoco en la presencia de ruido.</w:t>
      </w:r>
      <w:r w:rsidR="0010513A">
        <w:t xml:space="preserve"> Además, aunque el espacio de búsqueda sea grande, un algoritmo genético ofrece mayores beneficios que la mayoría de técnicas de optimización.</w:t>
      </w:r>
    </w:p>
    <w:p w:rsidR="00FE5FEB" w:rsidRDefault="00FE5FEB" w:rsidP="00611B27">
      <w:pPr>
        <w:pStyle w:val="Sinespaciado"/>
      </w:pPr>
    </w:p>
    <w:p w:rsidR="00611B27" w:rsidRDefault="00611B27" w:rsidP="00611B27">
      <w:pPr>
        <w:pStyle w:val="Sinespaciado"/>
      </w:pPr>
      <w:r>
        <w:t>Estos algoritmos pertenecen a una clase mayor, la de los algoritmos evolutivos, que generan soluciones para problemas de optimización usando técnicas inspiradas en la evolución natural, como la herencia, mutación, selección y cruzamiento.</w:t>
      </w:r>
    </w:p>
    <w:p w:rsidR="00611B27" w:rsidRDefault="00611B27" w:rsidP="00611B27">
      <w:pPr>
        <w:pStyle w:val="Sinespaciado"/>
      </w:pPr>
    </w:p>
    <w:p w:rsidR="00611B27" w:rsidRDefault="00611B27" w:rsidP="00611B27">
      <w:pPr>
        <w:pStyle w:val="Sinespaciado"/>
      </w:pPr>
      <w:r>
        <w:t>A continuación, se ofrecerán algunas definiciones sobre la metodología a aplicar para poder resolver el problema que se nos presenta.</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20" w:name="_Toc449900246"/>
      <w:r w:rsidRPr="00611B27">
        <w:rPr>
          <w:color w:val="365F91" w:themeColor="accent1" w:themeShade="BF"/>
          <w:sz w:val="26"/>
          <w:szCs w:val="26"/>
        </w:rPr>
        <w:t>Introducción</w:t>
      </w:r>
      <w:bookmarkEnd w:id="20"/>
    </w:p>
    <w:p w:rsidR="00611B27" w:rsidRDefault="00611B27" w:rsidP="00611B27">
      <w:pPr>
        <w:pStyle w:val="Sinespaciado"/>
      </w:pPr>
    </w:p>
    <w:p w:rsidR="0010513A" w:rsidRDefault="00470364" w:rsidP="00611B27">
      <w:pPr>
        <w:pStyle w:val="Sinespaciado"/>
      </w:pPr>
      <w:r>
        <w:t>Los algoritmos genéticos simulan la supervivencia del más fuerte entre individuos sobre generaciones consecutivas para solucionar un problema. Cada generación consiste en una población con ciertas características, análoga a los cromosomas que vemos en nuestro ADN. Cada individuo representa un punto en un espacio de búsqueda y una posible solución. A los individuos de la población se les hace pasar a través del proceso de evolución.</w:t>
      </w:r>
    </w:p>
    <w:p w:rsidR="00470364" w:rsidRDefault="00470364" w:rsidP="00611B27">
      <w:pPr>
        <w:pStyle w:val="Sinespaciado"/>
      </w:pPr>
    </w:p>
    <w:p w:rsidR="00470364" w:rsidRDefault="00470364" w:rsidP="00611B27">
      <w:pPr>
        <w:pStyle w:val="Sinespaciado"/>
      </w:pPr>
      <w:r>
        <w:t>Estos algoritmos se basan en la analogía con la estructura genética y el comportamiento de los cromosomas en una población de individuos, siguiendo los siguientes fundamentos:</w:t>
      </w:r>
    </w:p>
    <w:p w:rsidR="007861E1" w:rsidRPr="007861E1" w:rsidRDefault="007861E1" w:rsidP="00611B27">
      <w:pPr>
        <w:pStyle w:val="Sinespaciado"/>
        <w:rPr>
          <w:sz w:val="6"/>
          <w:szCs w:val="6"/>
        </w:rPr>
      </w:pPr>
    </w:p>
    <w:p w:rsidR="00470364" w:rsidRDefault="00470364" w:rsidP="00470364">
      <w:pPr>
        <w:pStyle w:val="Sinespaciado"/>
        <w:numPr>
          <w:ilvl w:val="0"/>
          <w:numId w:val="9"/>
        </w:numPr>
      </w:pPr>
      <w:r>
        <w:t>Los individuos de una población compiten por recursos.</w:t>
      </w:r>
    </w:p>
    <w:p w:rsidR="007861E1" w:rsidRPr="007861E1" w:rsidRDefault="007861E1" w:rsidP="007861E1">
      <w:pPr>
        <w:pStyle w:val="Sinespaciado"/>
        <w:rPr>
          <w:sz w:val="6"/>
          <w:szCs w:val="6"/>
        </w:rPr>
      </w:pPr>
    </w:p>
    <w:p w:rsidR="00470364" w:rsidRDefault="00470364" w:rsidP="00470364">
      <w:pPr>
        <w:pStyle w:val="Sinespaciado"/>
        <w:numPr>
          <w:ilvl w:val="0"/>
          <w:numId w:val="9"/>
        </w:numPr>
      </w:pPr>
      <w:r>
        <w:t>Los individuos más exitosos en cada “competición” producirán más “hijos” que aquellos individuos que lo han hecho peor.</w:t>
      </w:r>
    </w:p>
    <w:p w:rsidR="007861E1" w:rsidRPr="007861E1" w:rsidRDefault="007861E1" w:rsidP="007861E1">
      <w:pPr>
        <w:pStyle w:val="Sinespaciado"/>
        <w:rPr>
          <w:sz w:val="6"/>
          <w:szCs w:val="6"/>
        </w:rPr>
      </w:pPr>
    </w:p>
    <w:p w:rsidR="00470364" w:rsidRDefault="00470364" w:rsidP="00470364">
      <w:pPr>
        <w:pStyle w:val="Sinespaciado"/>
        <w:numPr>
          <w:ilvl w:val="0"/>
          <w:numId w:val="9"/>
        </w:numPr>
      </w:pPr>
      <w:r>
        <w:t>Los genes de los “buenos” individuos se propagan a través de la población, de modo que dos buenos padres a veces producirán mejores hijos que sus padres.</w:t>
      </w:r>
    </w:p>
    <w:p w:rsidR="007861E1" w:rsidRPr="007861E1" w:rsidRDefault="007861E1" w:rsidP="007861E1">
      <w:pPr>
        <w:pStyle w:val="Sinespaciado"/>
        <w:rPr>
          <w:sz w:val="6"/>
          <w:szCs w:val="6"/>
        </w:rPr>
      </w:pPr>
    </w:p>
    <w:p w:rsidR="00470364" w:rsidRDefault="00470364" w:rsidP="00470364">
      <w:pPr>
        <w:pStyle w:val="Sinespaciado"/>
        <w:numPr>
          <w:ilvl w:val="0"/>
          <w:numId w:val="9"/>
        </w:numPr>
      </w:pPr>
      <w:r>
        <w:t>Por tanto, cada generación sucesiva se adaptará mejor a su medio.</w:t>
      </w:r>
    </w:p>
    <w:p w:rsidR="0010513A" w:rsidRDefault="0010513A" w:rsidP="00611B27">
      <w:pPr>
        <w:pStyle w:val="Sinespaciado"/>
      </w:pPr>
    </w:p>
    <w:p w:rsidR="00470364" w:rsidRDefault="00470364" w:rsidP="00611B27">
      <w:pPr>
        <w:pStyle w:val="Sinespaciado"/>
      </w:pPr>
      <w:r>
        <w:t xml:space="preserve">Una población de individuos se acota en un espacio de búsqueda, cada uno de ellos representando una posible solución a un problema dado. Cada individuo se codifica como un vector de componentes de longitud infinita, o variables, de acuerdo con un alfabeto, normalmente el alfabeto binario. Para continuar con la analogía de los genes, estos individuos se equiparan a los cromosomas y las variables son análogas a los genes. </w:t>
      </w:r>
      <w:r>
        <w:lastRenderedPageBreak/>
        <w:t xml:space="preserve">Por tanto, un cromosoma (solución) está compuesto de varios genes (variables). </w:t>
      </w:r>
      <w:r w:rsidR="00104B3A">
        <w:t>A cada una de las soluciones se le asigna un resultado de aptitud (score), representando las habilidades de un individuo para “competir”. El individuo con el resultado de aptitud óptimo es el buscado. El algoritmo genético trata de “criar” las soluciones para producir “hijos” mejores que los padres, combinando la información de los cromosomas.</w:t>
      </w:r>
    </w:p>
    <w:p w:rsidR="00470364" w:rsidRDefault="00470364" w:rsidP="00611B27">
      <w:pPr>
        <w:pStyle w:val="Sinespaciado"/>
      </w:pPr>
    </w:p>
    <w:p w:rsidR="00470364" w:rsidRDefault="00104B3A" w:rsidP="00611B27">
      <w:pPr>
        <w:pStyle w:val="Sinespaciado"/>
      </w:pPr>
      <w:r>
        <w:t>Las nuevas generaciones de soluciones se producen conteniendo, de media, mejores genes que una solución típica de una generación previa. Cada generación sucesiva contendrá mejores soluciones parciales que las generaciones anteriores. Con el tiempo, una vez que la población ha convergido y no produce hijos notablemente diferentes a las generaciones previas, se dice que el algoritmo ha convergido a un grupo de soluciones para el problema en cuestión. A esto se le llama criterio de parada; sin embargo, no es este el único criterio, pues existen otros como la c</w:t>
      </w:r>
      <w:r w:rsidR="00C77B9E">
        <w:t>antidad de generaciones máximas u optimizar las soluciones hasta conseguir cierto porcentaje de la solución deseada.</w:t>
      </w:r>
    </w:p>
    <w:p w:rsidR="00C77B9E" w:rsidRDefault="00C77B9E" w:rsidP="00611B27">
      <w:pPr>
        <w:pStyle w:val="Sinespaciado"/>
      </w:pPr>
    </w:p>
    <w:p w:rsidR="00C77B9E" w:rsidRPr="00C77B9E" w:rsidRDefault="00C77B9E" w:rsidP="00C77B9E">
      <w:pPr>
        <w:pStyle w:val="Ttulo3"/>
        <w:ind w:left="993"/>
        <w:rPr>
          <w:color w:val="365F91" w:themeColor="accent1" w:themeShade="BF"/>
          <w:sz w:val="26"/>
          <w:szCs w:val="26"/>
        </w:rPr>
      </w:pPr>
      <w:r w:rsidRPr="00C77B9E">
        <w:rPr>
          <w:color w:val="365F91" w:themeColor="accent1" w:themeShade="BF"/>
          <w:sz w:val="26"/>
          <w:szCs w:val="26"/>
        </w:rPr>
        <w:t>Operadores</w:t>
      </w:r>
    </w:p>
    <w:p w:rsidR="00C77B9E" w:rsidRDefault="00C77B9E" w:rsidP="00611B27">
      <w:pPr>
        <w:pStyle w:val="Sinespaciado"/>
      </w:pPr>
    </w:p>
    <w:p w:rsidR="00C77B9E" w:rsidRDefault="00F77FC6" w:rsidP="00611B27">
      <w:pPr>
        <w:pStyle w:val="Sinespaciado"/>
      </w:pPr>
      <w:r>
        <w:t>Tras una población inicial generada de forma aleatoria, el algoritmo evoluciona a través de tres operadores:</w:t>
      </w:r>
    </w:p>
    <w:p w:rsidR="007861E1" w:rsidRPr="007861E1" w:rsidRDefault="007861E1" w:rsidP="00611B27">
      <w:pPr>
        <w:pStyle w:val="Sinespaciado"/>
        <w:rPr>
          <w:sz w:val="6"/>
          <w:szCs w:val="6"/>
        </w:rPr>
      </w:pPr>
    </w:p>
    <w:p w:rsidR="00F77FC6" w:rsidRDefault="00F77FC6" w:rsidP="00F77FC6">
      <w:pPr>
        <w:pStyle w:val="Sinespaciado"/>
        <w:numPr>
          <w:ilvl w:val="0"/>
          <w:numId w:val="9"/>
        </w:numPr>
      </w:pPr>
      <w:r>
        <w:t>Selección. Este operador equivale a la supervivencia del más fuerte. Con respecto a este operador, la idea clave es dar preferencia a los mejores individuos, permitiéndoles pasar sus genes a la siguiente generación. La bondad de cada individuo depende de su aptitud, que puede ser determinada por una función objetivo.</w:t>
      </w:r>
    </w:p>
    <w:p w:rsidR="007861E1" w:rsidRPr="007861E1" w:rsidRDefault="007861E1" w:rsidP="007861E1">
      <w:pPr>
        <w:pStyle w:val="Sinespaciado"/>
        <w:rPr>
          <w:sz w:val="6"/>
          <w:szCs w:val="6"/>
        </w:rPr>
      </w:pPr>
    </w:p>
    <w:p w:rsidR="00F77FC6" w:rsidRDefault="00F77FC6" w:rsidP="00F77FC6">
      <w:pPr>
        <w:pStyle w:val="Sinespaciado"/>
        <w:numPr>
          <w:ilvl w:val="0"/>
          <w:numId w:val="9"/>
        </w:numPr>
      </w:pPr>
      <w:r>
        <w:t>Cruzamiento. Este operador distingue a los algoritmos genéticos de otras técnicas de optimización. Dos individuos se eligen de entre la población utilizando el operador de selección. Se elige aleatoriamente un punto de cruzamiento a lo largo de los vectores; entonces, se intercambian los valores de estos vectores, creándose dos hijos. Estos dos nuevos hijos se combinarán y pasarán a la siguiente generación. Recombinando partes de buenos individuos, es muy probable que este proceso cree incluso mejores individuos.</w:t>
      </w:r>
    </w:p>
    <w:p w:rsidR="007861E1" w:rsidRPr="007861E1" w:rsidRDefault="007861E1" w:rsidP="007861E1">
      <w:pPr>
        <w:pStyle w:val="Sinespaciado"/>
        <w:rPr>
          <w:sz w:val="6"/>
          <w:szCs w:val="6"/>
        </w:rPr>
      </w:pPr>
    </w:p>
    <w:p w:rsidR="00F77FC6" w:rsidRDefault="00F77FC6" w:rsidP="00F77FC6">
      <w:pPr>
        <w:pStyle w:val="Sinespaciado"/>
        <w:numPr>
          <w:ilvl w:val="0"/>
          <w:numId w:val="9"/>
        </w:numPr>
      </w:pPr>
      <w:r>
        <w:t xml:space="preserve">Mutación. </w:t>
      </w:r>
      <w:r w:rsidR="00DA0AD2">
        <w:t>Con una baja probabilidad, una parte de los nuevos individuos tendrán sus bits cambiados. El propósito de este operador es mantener la diversidad de la población y evitar una convergencia temprana.</w:t>
      </w:r>
    </w:p>
    <w:p w:rsidR="00DA0AD2" w:rsidRDefault="00DA0AD2" w:rsidP="00DA0AD2">
      <w:pPr>
        <w:pStyle w:val="Sinespaciado"/>
      </w:pPr>
    </w:p>
    <w:p w:rsidR="00DA0AD2" w:rsidRDefault="00DA0AD2" w:rsidP="00DA0AD2">
      <w:pPr>
        <w:pStyle w:val="Sinespaciado"/>
      </w:pPr>
      <w:r>
        <w:t>Los efectos que producen estos operadores genéticos se resumen a continuación:</w:t>
      </w:r>
    </w:p>
    <w:p w:rsidR="007861E1" w:rsidRPr="007861E1" w:rsidRDefault="007861E1" w:rsidP="00DA0AD2">
      <w:pPr>
        <w:pStyle w:val="Sinespaciado"/>
        <w:rPr>
          <w:sz w:val="6"/>
          <w:szCs w:val="6"/>
        </w:rPr>
      </w:pPr>
    </w:p>
    <w:p w:rsidR="00DA0AD2" w:rsidRDefault="00DA0AD2" w:rsidP="00DA0AD2">
      <w:pPr>
        <w:pStyle w:val="Sinespaciado"/>
        <w:numPr>
          <w:ilvl w:val="0"/>
          <w:numId w:val="9"/>
        </w:numPr>
      </w:pPr>
      <w:r>
        <w:t>Usando solamente el operador de selección, el algoritmo tenderá a rellenar la población con copias de los mejores individuos de la población.</w:t>
      </w:r>
    </w:p>
    <w:p w:rsidR="007861E1" w:rsidRPr="007861E1" w:rsidRDefault="007861E1" w:rsidP="007861E1">
      <w:pPr>
        <w:pStyle w:val="Sinespaciado"/>
        <w:rPr>
          <w:sz w:val="6"/>
          <w:szCs w:val="6"/>
        </w:rPr>
      </w:pPr>
    </w:p>
    <w:p w:rsidR="00DA0AD2" w:rsidRDefault="00DA0AD2" w:rsidP="00DA0AD2">
      <w:pPr>
        <w:pStyle w:val="Sinespaciado"/>
        <w:numPr>
          <w:ilvl w:val="0"/>
          <w:numId w:val="9"/>
        </w:numPr>
      </w:pPr>
      <w:r>
        <w:t>Usando los operadores de selección y cruzamiento, se tenderá a causar que el algoritmo converja a una buena solución, aunque sub-óptima.</w:t>
      </w:r>
    </w:p>
    <w:p w:rsidR="007861E1" w:rsidRPr="007861E1" w:rsidRDefault="007861E1" w:rsidP="007861E1">
      <w:pPr>
        <w:pStyle w:val="Sinespaciado"/>
        <w:rPr>
          <w:sz w:val="6"/>
          <w:szCs w:val="6"/>
        </w:rPr>
      </w:pPr>
    </w:p>
    <w:p w:rsidR="00DA0AD2" w:rsidRDefault="00DA0AD2" w:rsidP="00DA0AD2">
      <w:pPr>
        <w:pStyle w:val="Sinespaciado"/>
        <w:numPr>
          <w:ilvl w:val="0"/>
          <w:numId w:val="9"/>
        </w:numPr>
      </w:pPr>
      <w:r>
        <w:t>Utilizando solamente el operador de mutación, se induce a una búsqueda aleatoria por el espacio de búsqueda.</w:t>
      </w:r>
    </w:p>
    <w:p w:rsidR="007861E1" w:rsidRPr="007861E1" w:rsidRDefault="007861E1" w:rsidP="007861E1">
      <w:pPr>
        <w:pStyle w:val="Sinespaciado"/>
        <w:rPr>
          <w:sz w:val="6"/>
          <w:szCs w:val="6"/>
        </w:rPr>
      </w:pPr>
    </w:p>
    <w:p w:rsidR="00DA0AD2" w:rsidRDefault="00DA0AD2" w:rsidP="00DA0AD2">
      <w:pPr>
        <w:pStyle w:val="Sinespaciado"/>
        <w:numPr>
          <w:ilvl w:val="0"/>
          <w:numId w:val="9"/>
        </w:numPr>
      </w:pPr>
      <w:r>
        <w:t>Usando los operadores de selección y mutación, se crea un algoritmo paralelo que es tolerante al ruido.</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21" w:name="_Toc449900247"/>
      <w:r w:rsidRPr="00611B27">
        <w:rPr>
          <w:color w:val="365F91" w:themeColor="accent1" w:themeShade="BF"/>
          <w:sz w:val="26"/>
          <w:szCs w:val="26"/>
        </w:rPr>
        <w:lastRenderedPageBreak/>
        <w:t>Adaptación de los algoritmos genéticos al proyecto</w:t>
      </w:r>
      <w:bookmarkEnd w:id="21"/>
    </w:p>
    <w:p w:rsidR="00611B27" w:rsidRDefault="00611B27" w:rsidP="00611B27">
      <w:pPr>
        <w:pStyle w:val="Sinespaciado"/>
      </w:pPr>
    </w:p>
    <w:p w:rsidR="00611B27" w:rsidRDefault="00611B27" w:rsidP="00611B27">
      <w:pPr>
        <w:pStyle w:val="Sinespaciado"/>
      </w:pPr>
      <w:r>
        <w:t xml:space="preserve">En el caso que nos concierne, el de resolver el problema de optimización para alcanzar unas amplitudes y fases adecuadas, junto con la cantidad apropiada de clusters, la amplitud y la fase de cada sensor que compone nuestra WSN serán los individuos, así como la cantidad de clusters. En una red de </w:t>
      </w:r>
      <w:r>
        <w:rPr>
          <w:i/>
        </w:rPr>
        <w:t>X</w:t>
      </w:r>
      <w:r>
        <w:t xml:space="preserve"> sensores, el total de variables (individuos) será 2·</w:t>
      </w:r>
      <w:r>
        <w:rPr>
          <w:i/>
        </w:rPr>
        <w:t>X</w:t>
      </w:r>
      <w:r>
        <w:t xml:space="preserve"> +1, es decir, la amplitud y fase de cada sensor más la cantidad de clusters, que es común a todos los sensores. El tamaño de la población será de 100.</w:t>
      </w:r>
    </w:p>
    <w:p w:rsidR="00611B27" w:rsidRDefault="00611B27" w:rsidP="00611B27">
      <w:pPr>
        <w:pStyle w:val="Sinespaciado"/>
      </w:pPr>
    </w:p>
    <w:p w:rsidR="00611B27" w:rsidRDefault="00611B27" w:rsidP="00611B27">
      <w:pPr>
        <w:pStyle w:val="Sinespaciado"/>
      </w:pPr>
      <w:r>
        <w:t>Así, en una primera generación, el valor de cada variable será aleatorio. Después, se evalúan los individuos mediante la función objetivo, es decir, dadas las amplitudes, fases y cantidad de clusters, se calcula el tiempo de vida de cada uno de los sensores, siendo la función objetivo:</w:t>
      </w:r>
    </w:p>
    <w:p w:rsidR="00611B27" w:rsidRDefault="00611B27" w:rsidP="00611B27">
      <w:pPr>
        <w:pStyle w:val="Sinespaciado"/>
      </w:pPr>
    </w:p>
    <w:p w:rsidR="00611B27" w:rsidRPr="00C72E0A" w:rsidRDefault="00611B27" w:rsidP="00611B27">
      <w:pPr>
        <w:pStyle w:val="Sinespaciado"/>
      </w:pPr>
      <m:oMathPara>
        <m:oMathParaPr>
          <m:jc m:val="right"/>
        </m:oMathParaPr>
        <m:oMath>
          <m:r>
            <w:rPr>
              <w:rFonts w:ascii="Cambria Math" w:hAnsi="Cambria Math"/>
            </w:rPr>
            <m:t>max</m:t>
          </m:r>
          <m:d>
            <m:dPr>
              <m:begChr m:val="{"/>
              <m:endChr m:val="}"/>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rPr>
                    <m:t>t</m:t>
                  </m:r>
                </m:e>
                <m:sub>
                  <m:r>
                    <w:rPr>
                      <w:rFonts w:ascii="Cambria Math" w:hAnsi="Cambria Math"/>
                    </w:rPr>
                    <m:t>WSN</m:t>
                  </m:r>
                </m:sub>
              </m:sSub>
              <m:r>
                <m:rPr>
                  <m:sty m:val="p"/>
                </m:rPr>
                <w:rPr>
                  <w:rFonts w:ascii="Cambria Math" w:hAnsi="Cambria Math"/>
                </w:rPr>
                <m:t>=</m:t>
              </m:r>
              <m:r>
                <w:rPr>
                  <w:rFonts w:ascii="Cambria Math" w:hAnsi="Cambria Math"/>
                </w:rPr>
                <m:t>min</m:t>
              </m:r>
              <m:d>
                <m:dPr>
                  <m:ctrlPr>
                    <w:rPr>
                      <w:rFonts w:ascii="Cambria Math" w:hAnsi="Cambria Math" w:cs="Times New Roman"/>
                      <w:szCs w:val="24"/>
                    </w:rPr>
                  </m:ctrlPr>
                </m:dPr>
                <m:e>
                  <m:r>
                    <m:rPr>
                      <m:sty m:val="p"/>
                    </m:rPr>
                    <w:rPr>
                      <w:rFonts w:ascii="Cambria Math" w:eastAsiaTheme="minorEastAsia" w:hAnsi="Cambria Math"/>
                    </w:rPr>
                    <m:t xml:space="preserve"> </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vida</m:t>
                      </m:r>
                      <m:r>
                        <m:rPr>
                          <m:sty m:val="p"/>
                        </m:rPr>
                        <w:rPr>
                          <w:rFonts w:ascii="Cambria Math" w:eastAsiaTheme="minorEastAsia" w:hAnsi="Cambria Math"/>
                          <w:color w:val="000000" w:themeColor="text1"/>
                        </w:rPr>
                        <m:t>_</m:t>
                      </m:r>
                      <m:r>
                        <w:rPr>
                          <w:rFonts w:ascii="Cambria Math" w:eastAsiaTheme="minorEastAsia" w:hAnsi="Cambria Math"/>
                          <w:color w:val="000000" w:themeColor="text1"/>
                        </w:rPr>
                        <m:t>x</m:t>
                      </m:r>
                      <m:r>
                        <m:rPr>
                          <m:sty m:val="p"/>
                        </m:rPr>
                        <w:rPr>
                          <w:rFonts w:ascii="Cambria Math" w:eastAsiaTheme="minorEastAsia" w:hAnsi="Cambria Math"/>
                          <w:color w:val="000000" w:themeColor="text1"/>
                        </w:rPr>
                        <m:t>_</m:t>
                      </m:r>
                      <m:r>
                        <w:rPr>
                          <w:rFonts w:ascii="Cambria Math" w:eastAsiaTheme="minorEastAsia" w:hAnsi="Cambria Math"/>
                          <w:color w:val="000000" w:themeColor="text1"/>
                        </w:rPr>
                        <m:t>B</m:t>
                      </m:r>
                    </m:sub>
                  </m:sSub>
                </m:e>
              </m:d>
              <m:r>
                <m:rPr>
                  <m:sty m:val="p"/>
                </m:rPr>
                <w:rPr>
                  <w:rFonts w:ascii="Cambria Math" w:hAnsi="Cambria Math"/>
                </w:rPr>
                <m:t xml:space="preserve">, </m:t>
              </m:r>
              <m:r>
                <m:rPr>
                  <m:sty m:val="p"/>
                </m:rPr>
                <w:rPr>
                  <w:rFonts w:ascii="Cambria Math" w:hAnsi="Cambria Math"/>
                  <w:color w:val="FFFFFF" w:themeColor="background1"/>
                </w:rPr>
                <m:t>,</m:t>
              </m:r>
              <m:r>
                <w:rPr>
                  <w:rFonts w:ascii="Cambria Math" w:hAnsi="Cambria Math"/>
                </w:rPr>
                <m:t>x</m:t>
              </m:r>
              <m:r>
                <m:rPr>
                  <m:sty m:val="p"/>
                </m:rPr>
                <w:rPr>
                  <w:rFonts w:ascii="Cambria Math" w:hAnsi="Cambria Math"/>
                </w:rPr>
                <m:t>∈[1,max⁡_sensores]</m:t>
              </m:r>
            </m:e>
          </m:d>
          <m:r>
            <w:rPr>
              <w:rFonts w:ascii="Cambria Math" w:hAnsi="Cambria Math" w:cs="Times New Roman"/>
              <w:szCs w:val="24"/>
            </w:rPr>
            <m:t xml:space="preserve">                 (3.25)</m:t>
          </m:r>
        </m:oMath>
      </m:oMathPara>
    </w:p>
    <w:p w:rsidR="00611B27" w:rsidRDefault="00611B27" w:rsidP="00611B27">
      <w:pPr>
        <w:pStyle w:val="Sinespaciado"/>
      </w:pPr>
    </w:p>
    <w:p w:rsidR="00611B27" w:rsidRDefault="00611B27" w:rsidP="00611B27">
      <w:pPr>
        <w:pStyle w:val="Sinespaciado"/>
      </w:pPr>
      <w:r>
        <w:t>De este modo, el tiempo de vida de nuestra red de sensores vendrá marcado por aquel sensor que primero agote su batería. Una vez evolucionados, se elegirá el mejor conjunto de individuos, es decir, aquellos que han hecho aumentar el tiempo de vida de los sensores, y se creará una nueva generación. En nuestro caso, el criterio de parada será un número de generaciones elevado, 200.</w:t>
      </w:r>
      <w:r w:rsidR="002A4B8C">
        <w:t xml:space="preserve"> El operador de selección será el método de selección por restos, se ha elegido cruzamiento heurístico con una probabilidad de 0.8 y mutación uniforme con probabilidad de 0.1.</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22" w:name="_Toc449900248"/>
      <w:r w:rsidRPr="00611B27">
        <w:rPr>
          <w:color w:val="365F91" w:themeColor="accent1" w:themeShade="BF"/>
          <w:sz w:val="26"/>
          <w:szCs w:val="26"/>
        </w:rPr>
        <w:t>Conclusión</w:t>
      </w:r>
      <w:bookmarkEnd w:id="22"/>
    </w:p>
    <w:p w:rsidR="002A4B8C" w:rsidRDefault="002A4B8C" w:rsidP="002A4B8C">
      <w:pPr>
        <w:pStyle w:val="Sinespaciado"/>
      </w:pPr>
    </w:p>
    <w:p w:rsidR="002A4B8C" w:rsidRDefault="002A4B8C" w:rsidP="002A4B8C">
      <w:pPr>
        <w:pStyle w:val="Sinespaciado"/>
      </w:pPr>
      <w:r>
        <w:t>En resumen, a lo largo de este apartado, se ha afirmado que gracias a los tres operadores mencionados (selección, cruzamiento y mutación), el algoritmo genético convergerá con las sucesivas generaciones a una solución óptima. Esta simple operación consiste en una técnica rápida, útil y robusta debido a que los algoritmos genéticos combinan la dirección y el azar de una manera efectiva y eficiente. Dado que la población contiene implícitamente mucha más información que simplemente el resultado de aptitud, los algoritmos genéticos combinan la información buena escondida en una solución con la información buena de otra solución para producir nuevas soluciones con buena información heredada de ambos padres, conduciendo a la solución óptima.</w:t>
      </w:r>
    </w:p>
    <w:p w:rsidR="002A4B8C" w:rsidRDefault="002A4B8C" w:rsidP="002A4B8C">
      <w:pPr>
        <w:pStyle w:val="Sinespaciado"/>
      </w:pPr>
    </w:p>
    <w:p w:rsidR="002A4B8C" w:rsidRDefault="002A4B8C" w:rsidP="002A4B8C">
      <w:pPr>
        <w:pStyle w:val="Sinespaciado"/>
      </w:pPr>
      <w:r>
        <w:t>La habilidad del algoritmo para explorar y conseguir buenos resultados de forma simultánea y su aplicación con éxito a problemas del mundo real refuerza la conclusión de que los algoritmos genéticos son una técnica de optimización robusta y poderosa.</w:t>
      </w:r>
    </w:p>
    <w:p w:rsidR="002A4B8C" w:rsidRDefault="002A4B8C" w:rsidP="00611B27">
      <w:pPr>
        <w:pStyle w:val="Sinespaciado"/>
      </w:pPr>
    </w:p>
    <w:p w:rsidR="00575992" w:rsidRPr="00575992" w:rsidRDefault="00611B27" w:rsidP="00611B27">
      <w:pPr>
        <w:pStyle w:val="Sinespaciado"/>
      </w:pPr>
      <w:r>
        <w:t>Los algoritmos genéticos son una solución perfecta para poder calcular los distintos parámetros que necesitamos para llevar a cabo el beamforming de forma óptima. De manera automática, se calcularán las amplitudes y fases de las antenas de nuestros sensores y la cantidad de clusters necesarios que optimizarán el tiempo de vida de aquel sensor que agote antes su batería.</w:t>
      </w:r>
      <w:r w:rsidRPr="00575992">
        <w:t xml:space="preserve"> </w:t>
      </w:r>
    </w:p>
    <w:p w:rsidR="00C158FC" w:rsidRDefault="00C158FC">
      <w:r>
        <w:br w:type="page"/>
      </w:r>
    </w:p>
    <w:p w:rsidR="006B09EA" w:rsidRDefault="006B09EA">
      <w:pPr>
        <w:rPr>
          <w:rFonts w:ascii="Times New Roman" w:hAnsi="Times New Roman"/>
          <w:sz w:val="24"/>
          <w:lang w:val="es-ES_tradnl"/>
        </w:rPr>
      </w:pPr>
    </w:p>
    <w:p w:rsidR="00575992" w:rsidRPr="00C158FC" w:rsidRDefault="00C158FC" w:rsidP="00C158FC">
      <w:pPr>
        <w:pStyle w:val="Ttulo1"/>
        <w:ind w:right="-143"/>
        <w:rPr>
          <w:color w:val="213955"/>
          <w:sz w:val="30"/>
          <w:szCs w:val="30"/>
          <w:u w:val="single"/>
          <w:lang w:val="es-ES_tradnl"/>
        </w:rPr>
      </w:pPr>
      <w:r w:rsidRPr="00C158FC">
        <w:rPr>
          <w:color w:val="213955"/>
          <w:sz w:val="30"/>
          <w:szCs w:val="30"/>
          <w:u w:val="single"/>
          <w:lang w:val="es-ES_tradnl"/>
        </w:rPr>
        <w:t>Scripts creados</w:t>
      </w:r>
    </w:p>
    <w:p w:rsidR="00C158FC" w:rsidRDefault="00C158FC" w:rsidP="00611B27">
      <w:pPr>
        <w:pStyle w:val="Sinespaciado"/>
      </w:pPr>
    </w:p>
    <w:p w:rsidR="00C158FC" w:rsidRPr="006B09EA" w:rsidRDefault="006B09EA" w:rsidP="00611B27">
      <w:pPr>
        <w:pStyle w:val="Sinespaciado"/>
      </w:pPr>
      <w:r>
        <w:t xml:space="preserve">Una vez acabado el análisis teórico del proyecto, a continuación se explicará el código que permitirá llevar a cabo las distintas simulaciones, cuyos resultados se discutirán en el apartado </w:t>
      </w:r>
      <w:r w:rsidRPr="006B09EA">
        <w:rPr>
          <w:color w:val="FF0000"/>
        </w:rPr>
        <w:t>5. Resultados</w:t>
      </w:r>
      <w:r>
        <w:t xml:space="preserve">. </w:t>
      </w:r>
      <w:r w:rsidR="00EA3AF0">
        <w:t xml:space="preserve">En primer lugar, se ofrece una introducción a la herramienta de </w:t>
      </w:r>
      <w:r w:rsidR="009022EC">
        <w:t>desarrollo</w:t>
      </w:r>
      <w:r w:rsidR="00EA3AF0">
        <w:t xml:space="preserve"> utilizada en este proyecto: MATLAB. </w:t>
      </w:r>
      <w:r>
        <w:t xml:space="preserve">En </w:t>
      </w:r>
      <w:r w:rsidR="00EA3AF0">
        <w:t>segundo</w:t>
      </w:r>
      <w:r>
        <w:t xml:space="preserve"> lugar, se comentan los scripts base aportados por la herramienta “</w:t>
      </w:r>
      <w:proofErr w:type="spellStart"/>
      <w:r>
        <w:rPr>
          <w:i/>
        </w:rPr>
        <w:t>Phased</w:t>
      </w:r>
      <w:proofErr w:type="spellEnd"/>
      <w:r>
        <w:rPr>
          <w:i/>
        </w:rPr>
        <w:t xml:space="preserve"> </w:t>
      </w:r>
      <w:proofErr w:type="spellStart"/>
      <w:r>
        <w:rPr>
          <w:i/>
        </w:rPr>
        <w:t>Array</w:t>
      </w:r>
      <w:proofErr w:type="spellEnd"/>
      <w:r>
        <w:rPr>
          <w:i/>
        </w:rPr>
        <w:t xml:space="preserve"> </w:t>
      </w:r>
      <w:proofErr w:type="spellStart"/>
      <w:r>
        <w:rPr>
          <w:i/>
        </w:rPr>
        <w:t>Design</w:t>
      </w:r>
      <w:proofErr w:type="spellEnd"/>
      <w:r>
        <w:rPr>
          <w:i/>
        </w:rPr>
        <w:t xml:space="preserve"> </w:t>
      </w:r>
      <w:proofErr w:type="spellStart"/>
      <w:r>
        <w:rPr>
          <w:i/>
        </w:rPr>
        <w:t>Toolbox</w:t>
      </w:r>
      <w:proofErr w:type="spellEnd"/>
      <w:r>
        <w:rPr>
          <w:i/>
        </w:rPr>
        <w:t xml:space="preserve"> V2.4 </w:t>
      </w:r>
      <w:proofErr w:type="spellStart"/>
      <w:r>
        <w:rPr>
          <w:i/>
        </w:rPr>
        <w:t>for</w:t>
      </w:r>
      <w:proofErr w:type="spellEnd"/>
      <w:r>
        <w:rPr>
          <w:i/>
        </w:rPr>
        <w:t xml:space="preserve"> Matlab</w:t>
      </w:r>
      <w:r>
        <w:t xml:space="preserve">”, que servirán para realizar distintos cálculos como la directividad y el campo del </w:t>
      </w:r>
      <w:proofErr w:type="spellStart"/>
      <w:r>
        <w:t>array</w:t>
      </w:r>
      <w:proofErr w:type="spellEnd"/>
      <w:r>
        <w:t xml:space="preserve"> que forme nuestra WSN</w:t>
      </w:r>
      <w:r w:rsidR="00EA3AF0">
        <w:t>. Por último, se comentarán los scripts que han sido diseñados para unir las distintas opciones de la herramienta arriba mencionada y el beamforming y los algoritmos genéticos, dando lugar a los resultados del proyecto.</w:t>
      </w:r>
    </w:p>
    <w:p w:rsidR="00C158FC" w:rsidRDefault="00C158FC" w:rsidP="00611B27">
      <w:pPr>
        <w:pStyle w:val="Sinespaciado"/>
      </w:pPr>
    </w:p>
    <w:p w:rsidR="00C158FC" w:rsidRDefault="00C158FC" w:rsidP="00611B27">
      <w:pPr>
        <w:pStyle w:val="Sinespaciado"/>
      </w:pPr>
    </w:p>
    <w:p w:rsidR="00C158FC" w:rsidRPr="00C158FC" w:rsidRDefault="009022EC" w:rsidP="00C158FC">
      <w:pPr>
        <w:pStyle w:val="Ttulo2"/>
        <w:ind w:left="851"/>
        <w:rPr>
          <w:color w:val="244061" w:themeColor="accent1" w:themeShade="80"/>
          <w:sz w:val="28"/>
          <w:szCs w:val="28"/>
        </w:rPr>
      </w:pPr>
      <w:r>
        <w:rPr>
          <w:color w:val="244061" w:themeColor="accent1" w:themeShade="80"/>
          <w:sz w:val="28"/>
          <w:szCs w:val="28"/>
        </w:rPr>
        <w:t>Herramienta de desarrollo: MATLAB</w:t>
      </w:r>
    </w:p>
    <w:p w:rsidR="00C158FC" w:rsidRDefault="00C158FC" w:rsidP="00611B27">
      <w:pPr>
        <w:pStyle w:val="Sinespaciado"/>
      </w:pPr>
    </w:p>
    <w:p w:rsidR="00C158FC" w:rsidRPr="009022EC" w:rsidRDefault="009022EC" w:rsidP="00611B27">
      <w:pPr>
        <w:pStyle w:val="Sinespaciado"/>
      </w:pPr>
      <w:r>
        <w:t>MATLAB (</w:t>
      </w:r>
      <w:proofErr w:type="spellStart"/>
      <w:r>
        <w:rPr>
          <w:i/>
        </w:rPr>
        <w:t>MATrix</w:t>
      </w:r>
      <w:proofErr w:type="spellEnd"/>
      <w:r>
        <w:rPr>
          <w:i/>
        </w:rPr>
        <w:t xml:space="preserve"> </w:t>
      </w:r>
      <w:proofErr w:type="spellStart"/>
      <w:r>
        <w:rPr>
          <w:i/>
        </w:rPr>
        <w:t>LABoratory</w:t>
      </w:r>
      <w:proofErr w:type="spellEnd"/>
      <w:r>
        <w:t>, o Laboratorio de Matrices) es una herramienta de software matemático que ofrece un entorno de desarrollo integrado (IDE) con un lenguaje de programación propio (el lenguaje M). MATLAB permite trabajar con matrices, dibujar funciones y datos, implementar algoritmos, crear interfaces de usuario e interactuar con programas escritos en otros lenguajes. El uso de matrices será esencial para este proyecto; la representación de datos será muy importante para poder visualizar los resultados; la implementación de algoritmo será clave para poder combinar el beamforming y los algoritmos genéticos para conseguir nuestro objetivo. Por estos motivos, MATLAB es la herramienta de desarrollo escogida para este proyecto.</w:t>
      </w:r>
    </w:p>
    <w:p w:rsidR="009022EC" w:rsidRDefault="009022EC" w:rsidP="00611B27">
      <w:pPr>
        <w:pStyle w:val="Sinespaciado"/>
      </w:pPr>
    </w:p>
    <w:p w:rsidR="009022EC" w:rsidRDefault="004E60D6" w:rsidP="00611B27">
      <w:pPr>
        <w:pStyle w:val="Sinespaciado"/>
      </w:pPr>
      <w:r>
        <w:t>En 2004, MATLAB tenía alrededor de un millón de usuarios, tanto del entorno empresarial como el académico. Estos usuarios provienen de ingenierías, ciencias y económicas.</w:t>
      </w:r>
    </w:p>
    <w:p w:rsidR="004E60D6" w:rsidRDefault="004E60D6" w:rsidP="00611B27">
      <w:pPr>
        <w:pStyle w:val="Sinespaciado"/>
      </w:pPr>
    </w:p>
    <w:p w:rsidR="004E60D6" w:rsidRDefault="004E60D6" w:rsidP="00611B27">
      <w:pPr>
        <w:pStyle w:val="Sinespaciado"/>
      </w:pPr>
      <w:r>
        <w:t>La aplicación MATLAB está construida en torno a su propio lenguaje de programación. Un uso común de MATLAB se realiza a través de su propia ventana de comandos, que es interactiva y, a través de ella, se pueden ejecutar ficheros que contiene código MATLAB.</w:t>
      </w:r>
    </w:p>
    <w:p w:rsidR="00020232" w:rsidRDefault="00020232" w:rsidP="00611B27">
      <w:pPr>
        <w:pStyle w:val="Sinespaciado"/>
      </w:pPr>
    </w:p>
    <w:p w:rsidR="00020232" w:rsidRDefault="00020232" w:rsidP="00611B27">
      <w:pPr>
        <w:pStyle w:val="Sinespaciado"/>
      </w:pPr>
    </w:p>
    <w:p w:rsidR="00020232" w:rsidRPr="00020232" w:rsidRDefault="00020232" w:rsidP="00020232">
      <w:pPr>
        <w:pStyle w:val="Ttulo2"/>
        <w:ind w:left="851"/>
        <w:rPr>
          <w:color w:val="244061" w:themeColor="accent1" w:themeShade="80"/>
          <w:sz w:val="28"/>
          <w:szCs w:val="28"/>
          <w:lang w:val="en-US"/>
        </w:rPr>
      </w:pPr>
      <w:r w:rsidRPr="00020232">
        <w:rPr>
          <w:color w:val="244061" w:themeColor="accent1" w:themeShade="80"/>
          <w:sz w:val="28"/>
          <w:szCs w:val="28"/>
          <w:lang w:val="en-US"/>
        </w:rPr>
        <w:t>Phased Array Design Toolbox V2.4 for MATLAB</w:t>
      </w:r>
    </w:p>
    <w:p w:rsidR="00020232" w:rsidRDefault="00020232" w:rsidP="00611B27">
      <w:pPr>
        <w:pStyle w:val="Sinespaciado"/>
        <w:rPr>
          <w:lang w:val="en-US"/>
        </w:rPr>
      </w:pPr>
    </w:p>
    <w:p w:rsidR="00470A4F" w:rsidRPr="00A61A81" w:rsidRDefault="00470A4F" w:rsidP="00611B27">
      <w:pPr>
        <w:pStyle w:val="Sinespaciado"/>
        <w:rPr>
          <w:lang w:val="es-ES"/>
        </w:rPr>
      </w:pPr>
      <w:r w:rsidRPr="00A61A81">
        <w:rPr>
          <w:lang w:val="es-ES"/>
        </w:rPr>
        <w:t>Véase [Tucker 2009].</w:t>
      </w:r>
    </w:p>
    <w:p w:rsidR="00470A4F" w:rsidRPr="00A61A81" w:rsidRDefault="00470A4F" w:rsidP="00611B27">
      <w:pPr>
        <w:pStyle w:val="Sinespaciado"/>
        <w:rPr>
          <w:lang w:val="es-ES"/>
        </w:rPr>
      </w:pPr>
    </w:p>
    <w:p w:rsidR="00020232" w:rsidRPr="00020232" w:rsidRDefault="00020232" w:rsidP="00611B27">
      <w:pPr>
        <w:pStyle w:val="Sinespaciado"/>
        <w:rPr>
          <w:lang w:val="es-ES"/>
        </w:rPr>
      </w:pPr>
      <w:r w:rsidRPr="00020232">
        <w:rPr>
          <w:lang w:val="es-ES"/>
        </w:rPr>
        <w:t xml:space="preserve">Dada la versatilidad que ofrece MATLAB, es </w:t>
      </w:r>
      <w:r>
        <w:rPr>
          <w:lang w:val="es-ES"/>
        </w:rPr>
        <w:t>pos</w:t>
      </w:r>
      <w:r w:rsidRPr="00020232">
        <w:rPr>
          <w:lang w:val="es-ES"/>
        </w:rPr>
        <w:t xml:space="preserve">ible usar </w:t>
      </w:r>
      <w:r>
        <w:rPr>
          <w:lang w:val="es-ES"/>
        </w:rPr>
        <w:t xml:space="preserve">las llamadas </w:t>
      </w:r>
      <w:proofErr w:type="spellStart"/>
      <w:r>
        <w:rPr>
          <w:i/>
          <w:lang w:val="es-ES"/>
        </w:rPr>
        <w:t>Toolboxes</w:t>
      </w:r>
      <w:proofErr w:type="spellEnd"/>
      <w:r>
        <w:rPr>
          <w:lang w:val="es-ES"/>
        </w:rPr>
        <w:t xml:space="preserve">, o </w:t>
      </w:r>
      <w:r w:rsidR="008965C2">
        <w:rPr>
          <w:lang w:val="es-ES"/>
        </w:rPr>
        <w:t xml:space="preserve">grupos de </w:t>
      </w:r>
      <w:r>
        <w:rPr>
          <w:lang w:val="es-ES"/>
        </w:rPr>
        <w:t xml:space="preserve">funcionalidades </w:t>
      </w:r>
      <w:r w:rsidR="008965C2">
        <w:rPr>
          <w:lang w:val="es-ES"/>
        </w:rPr>
        <w:t xml:space="preserve">agrupadas, que pueden ser creadas por usuarios y que aportan a MATLAB un gran conjunto de herramientas. Una de ellas es </w:t>
      </w:r>
      <w:proofErr w:type="spellStart"/>
      <w:r w:rsidR="008965C2">
        <w:rPr>
          <w:lang w:val="es-ES"/>
        </w:rPr>
        <w:t>Phased</w:t>
      </w:r>
      <w:proofErr w:type="spellEnd"/>
      <w:r w:rsidR="008965C2">
        <w:rPr>
          <w:lang w:val="es-ES"/>
        </w:rPr>
        <w:t xml:space="preserve"> </w:t>
      </w:r>
      <w:proofErr w:type="spellStart"/>
      <w:r w:rsidR="008965C2">
        <w:rPr>
          <w:lang w:val="es-ES"/>
        </w:rPr>
        <w:t>Array</w:t>
      </w:r>
      <w:proofErr w:type="spellEnd"/>
      <w:r w:rsidR="008965C2">
        <w:rPr>
          <w:lang w:val="es-ES"/>
        </w:rPr>
        <w:t xml:space="preserve"> </w:t>
      </w:r>
      <w:proofErr w:type="spellStart"/>
      <w:r w:rsidR="008965C2">
        <w:rPr>
          <w:lang w:val="es-ES"/>
        </w:rPr>
        <w:t>Design</w:t>
      </w:r>
      <w:proofErr w:type="spellEnd"/>
      <w:r w:rsidR="008965C2">
        <w:rPr>
          <w:lang w:val="es-ES"/>
        </w:rPr>
        <w:t xml:space="preserve"> </w:t>
      </w:r>
      <w:proofErr w:type="spellStart"/>
      <w:r w:rsidR="008965C2">
        <w:rPr>
          <w:lang w:val="es-ES"/>
        </w:rPr>
        <w:t>Toolbox</w:t>
      </w:r>
      <w:proofErr w:type="spellEnd"/>
      <w:r w:rsidR="008965C2">
        <w:rPr>
          <w:lang w:val="es-ES"/>
        </w:rPr>
        <w:t xml:space="preserve"> V2.4 </w:t>
      </w:r>
      <w:proofErr w:type="spellStart"/>
      <w:r w:rsidR="008965C2">
        <w:rPr>
          <w:lang w:val="es-ES"/>
        </w:rPr>
        <w:t>for</w:t>
      </w:r>
      <w:proofErr w:type="spellEnd"/>
      <w:r w:rsidR="008965C2">
        <w:rPr>
          <w:lang w:val="es-ES"/>
        </w:rPr>
        <w:t xml:space="preserve"> MATLAB, creada por </w:t>
      </w:r>
      <w:proofErr w:type="spellStart"/>
      <w:r w:rsidR="008965C2">
        <w:rPr>
          <w:lang w:val="es-ES"/>
        </w:rPr>
        <w:t>Neill</w:t>
      </w:r>
      <w:proofErr w:type="spellEnd"/>
      <w:r w:rsidR="008965C2">
        <w:rPr>
          <w:lang w:val="es-ES"/>
        </w:rPr>
        <w:t xml:space="preserve"> Tucker. Esta herramienta será la base para poder realizar el estudio del beamforming en nuestro proyecto. En los apartados </w:t>
      </w:r>
      <w:r w:rsidR="008965C2">
        <w:rPr>
          <w:lang w:val="es-ES"/>
        </w:rPr>
        <w:lastRenderedPageBreak/>
        <w:t>siguientes, se comentarán algunas de las funciones que nos serán útiles; otras, en cambio, no son usadas para el desarrollo del trabajo.</w:t>
      </w:r>
    </w:p>
    <w:p w:rsidR="00020232" w:rsidRDefault="00020232" w:rsidP="00611B27">
      <w:pPr>
        <w:pStyle w:val="Sinespaciado"/>
        <w:rPr>
          <w:lang w:val="es-ES"/>
        </w:rPr>
      </w:pPr>
    </w:p>
    <w:p w:rsidR="00144504" w:rsidRPr="00144504" w:rsidRDefault="00144504" w:rsidP="00144504">
      <w:pPr>
        <w:pStyle w:val="Ttulo3"/>
        <w:ind w:left="993"/>
        <w:rPr>
          <w:color w:val="365F91" w:themeColor="accent1" w:themeShade="BF"/>
          <w:sz w:val="26"/>
          <w:szCs w:val="26"/>
        </w:rPr>
      </w:pPr>
      <w:r w:rsidRPr="00144504">
        <w:rPr>
          <w:color w:val="365F91" w:themeColor="accent1" w:themeShade="BF"/>
          <w:sz w:val="26"/>
          <w:szCs w:val="26"/>
        </w:rPr>
        <w:t>Fundamento teórico de la herramienta</w:t>
      </w:r>
    </w:p>
    <w:p w:rsidR="00144504" w:rsidRDefault="00144504" w:rsidP="00611B27">
      <w:pPr>
        <w:pStyle w:val="Sinespaciado"/>
        <w:rPr>
          <w:lang w:val="es-ES"/>
        </w:rPr>
      </w:pPr>
    </w:p>
    <w:p w:rsidR="00144504" w:rsidRDefault="00144504" w:rsidP="000A68E2">
      <w:pPr>
        <w:pStyle w:val="Sinespaciado"/>
        <w:rPr>
          <w:lang w:val="es-ES"/>
        </w:rPr>
      </w:pPr>
      <w:r>
        <w:rPr>
          <w:lang w:val="es-ES"/>
        </w:rPr>
        <w:t>Existen diversas técnicas numéricas utilizadas para diseñar y desarrollar antenas. Una de estas técnicas se basa en la técnica de onda completa, usada para obtener las densidades de corriente y, de este modo, los campos radiados para estructuras arbitrarias. Sin embargo, esta técnica eleva el coste computacional</w:t>
      </w:r>
      <w:r w:rsidR="000A68E2">
        <w:rPr>
          <w:lang w:val="es-ES"/>
        </w:rPr>
        <w:t xml:space="preserve">, aunque es útil para </w:t>
      </w:r>
      <w:proofErr w:type="spellStart"/>
      <w:r w:rsidR="000A68E2">
        <w:rPr>
          <w:lang w:val="es-ES"/>
        </w:rPr>
        <w:t>arrays</w:t>
      </w:r>
      <w:proofErr w:type="spellEnd"/>
      <w:r w:rsidR="000A68E2">
        <w:rPr>
          <w:lang w:val="es-ES"/>
        </w:rPr>
        <w:t xml:space="preserve"> de antenas que puedan ser eléctricamente grandes y, por tanto, pueden representar un problema de análisis muy significativo. Conforme aumenta el número de elementos, el problema comienza a relacionarse más con la geometría y con la excitación de los componentes que con los mismos elementos.</w:t>
      </w:r>
    </w:p>
    <w:p w:rsidR="000A68E2" w:rsidRDefault="000A68E2" w:rsidP="000A68E2">
      <w:pPr>
        <w:pStyle w:val="Sinespaciado"/>
        <w:rPr>
          <w:lang w:val="es-ES"/>
        </w:rPr>
      </w:pPr>
    </w:p>
    <w:p w:rsidR="000A68E2" w:rsidRDefault="000A68E2" w:rsidP="000A68E2">
      <w:pPr>
        <w:pStyle w:val="Sinespaciado"/>
        <w:rPr>
          <w:lang w:val="es-ES"/>
        </w:rPr>
      </w:pPr>
      <w:r>
        <w:rPr>
          <w:lang w:val="es-ES"/>
        </w:rPr>
        <w:t xml:space="preserve">Usando modelos matemáticos para los diagramas de radiación específicos de cada elemento, combinándolos geométricamente en el campo lejano, se pueden calcular los parámetros de un </w:t>
      </w:r>
      <w:proofErr w:type="spellStart"/>
      <w:r>
        <w:rPr>
          <w:lang w:val="es-ES"/>
        </w:rPr>
        <w:t>array</w:t>
      </w:r>
      <w:proofErr w:type="spellEnd"/>
      <w:r>
        <w:rPr>
          <w:lang w:val="es-ES"/>
        </w:rPr>
        <w:t xml:space="preserve"> grande con gran precisión y menor coste computacional. De ello se encarga esta </w:t>
      </w:r>
      <w:proofErr w:type="spellStart"/>
      <w:r>
        <w:rPr>
          <w:lang w:val="es-ES"/>
        </w:rPr>
        <w:t>toolbox</w:t>
      </w:r>
      <w:proofErr w:type="spellEnd"/>
      <w:r>
        <w:rPr>
          <w:lang w:val="es-ES"/>
        </w:rPr>
        <w:t xml:space="preserve">, de definir de forma rápida y concisa </w:t>
      </w:r>
      <w:proofErr w:type="spellStart"/>
      <w:r>
        <w:rPr>
          <w:lang w:val="es-ES"/>
        </w:rPr>
        <w:t>arrays</w:t>
      </w:r>
      <w:proofErr w:type="spellEnd"/>
      <w:r>
        <w:rPr>
          <w:lang w:val="es-ES"/>
        </w:rPr>
        <w:t xml:space="preserve"> de antenas en dos y tres dimensiones, además de analizarlos. No es poca la variedad de elementos con los que puede trabajar, pues puede implementar </w:t>
      </w:r>
      <w:proofErr w:type="spellStart"/>
      <w:r>
        <w:rPr>
          <w:lang w:val="es-ES"/>
        </w:rPr>
        <w:t>arrays</w:t>
      </w:r>
      <w:proofErr w:type="spellEnd"/>
      <w:r>
        <w:rPr>
          <w:lang w:val="es-ES"/>
        </w:rPr>
        <w:t xml:space="preserve"> de dipolos, parches </w:t>
      </w:r>
      <w:proofErr w:type="spellStart"/>
      <w:r>
        <w:rPr>
          <w:lang w:val="es-ES"/>
        </w:rPr>
        <w:t>microstrip</w:t>
      </w:r>
      <w:proofErr w:type="spellEnd"/>
      <w:r>
        <w:rPr>
          <w:lang w:val="es-ES"/>
        </w:rPr>
        <w:t>, antenas helicoidales o cualquier función que defina el usuario.</w:t>
      </w:r>
    </w:p>
    <w:p w:rsidR="00144504" w:rsidRDefault="00144504" w:rsidP="00611B27">
      <w:pPr>
        <w:pStyle w:val="Sinespaciado"/>
        <w:rPr>
          <w:lang w:val="es-ES"/>
        </w:rPr>
      </w:pPr>
    </w:p>
    <w:p w:rsidR="00B21A7C" w:rsidRDefault="00B21A7C" w:rsidP="00611B27">
      <w:pPr>
        <w:pStyle w:val="Sinespaciado"/>
        <w:rPr>
          <w:lang w:val="es-ES"/>
        </w:rPr>
      </w:pPr>
      <w:r>
        <w:rPr>
          <w:lang w:val="es-ES"/>
        </w:rPr>
        <w:t xml:space="preserve">Aunque este </w:t>
      </w:r>
      <w:proofErr w:type="spellStart"/>
      <w:r>
        <w:rPr>
          <w:lang w:val="es-ES"/>
        </w:rPr>
        <w:t>toolbox</w:t>
      </w:r>
      <w:proofErr w:type="spellEnd"/>
      <w:r>
        <w:rPr>
          <w:lang w:val="es-ES"/>
        </w:rPr>
        <w:t xml:space="preserve"> es una herramienta muy versátil, se basa en un proceso muy simple de suma de vectores.</w:t>
      </w:r>
      <w:r w:rsidR="00B41B0D">
        <w:rPr>
          <w:lang w:val="es-ES"/>
        </w:rPr>
        <w:t xml:space="preserve"> Acudiendo a la física básica, se conoce que dos o más fuentes de ondas sinusoidales, con una relación de fase definida, generarán un </w:t>
      </w:r>
      <w:r w:rsidR="001844E8">
        <w:rPr>
          <w:lang w:val="es-ES"/>
        </w:rPr>
        <w:t>patrón</w:t>
      </w:r>
      <w:r w:rsidR="00B41B0D">
        <w:rPr>
          <w:lang w:val="es-ES"/>
        </w:rPr>
        <w:t xml:space="preserve"> de interferencia. Para producir dicho patrón, solo es necesario escoger una línea o una superficie en un punto distante de las fuentes, es decir, el plano donde se sumarán los campos. Donde las ondas llegan en fase, habrá interferencia constructiva y un máximo, donde lleguen en contra-fase, habrá interferencia destructiva y un mínimo. Esta suma de ondas </w:t>
      </w:r>
      <w:proofErr w:type="spellStart"/>
      <w:r w:rsidR="00B41B0D">
        <w:rPr>
          <w:lang w:val="es-ES"/>
        </w:rPr>
        <w:t>senoidales</w:t>
      </w:r>
      <w:proofErr w:type="spellEnd"/>
      <w:r w:rsidR="00B41B0D">
        <w:rPr>
          <w:lang w:val="es-ES"/>
        </w:rPr>
        <w:t xml:space="preserve"> según la distancia relativa y la fase entre la fuente y los puntos donde se sumarán los campos es lo único que se necesita para calcular el diagrama de radiación de un </w:t>
      </w:r>
      <w:proofErr w:type="spellStart"/>
      <w:r w:rsidR="00B41B0D">
        <w:rPr>
          <w:lang w:val="es-ES"/>
        </w:rPr>
        <w:t>array</w:t>
      </w:r>
      <w:proofErr w:type="spellEnd"/>
      <w:r w:rsidR="00B41B0D">
        <w:rPr>
          <w:lang w:val="es-ES"/>
        </w:rPr>
        <w:t>. La dificultad aparece cuando las fuentes son direccionales y están localizadas en 3 dimensiones: el proceso de suma es idéntico, pero hace que trabajar con la trigonometría sea más difícil.</w:t>
      </w:r>
    </w:p>
    <w:p w:rsidR="00B41B0D" w:rsidRDefault="00B41B0D" w:rsidP="00611B27">
      <w:pPr>
        <w:pStyle w:val="Sinespaciado"/>
        <w:rPr>
          <w:lang w:val="es-ES"/>
        </w:rPr>
      </w:pPr>
    </w:p>
    <w:p w:rsidR="00B41B0D" w:rsidRDefault="00B41B0D" w:rsidP="00611B27">
      <w:pPr>
        <w:pStyle w:val="Sinespaciado"/>
        <w:rPr>
          <w:lang w:val="es-ES"/>
        </w:rPr>
      </w:pPr>
      <w:r>
        <w:rPr>
          <w:lang w:val="es-ES"/>
        </w:rPr>
        <w:t xml:space="preserve">A continuación se detalla el proceso que siguen simuladores como HFSS, IE3D, </w:t>
      </w:r>
      <w:proofErr w:type="spellStart"/>
      <w:r>
        <w:rPr>
          <w:lang w:val="es-ES"/>
        </w:rPr>
        <w:t>Sonnet</w:t>
      </w:r>
      <w:proofErr w:type="spellEnd"/>
      <w:r>
        <w:rPr>
          <w:lang w:val="es-ES"/>
        </w:rPr>
        <w:t xml:space="preserve"> y NEC para resolver el diagrama de radiación:</w:t>
      </w:r>
    </w:p>
    <w:p w:rsidR="00B41B0D" w:rsidRDefault="00B41B0D" w:rsidP="00B41B0D">
      <w:pPr>
        <w:pStyle w:val="Sinespaciado"/>
        <w:numPr>
          <w:ilvl w:val="0"/>
          <w:numId w:val="15"/>
        </w:numPr>
        <w:rPr>
          <w:lang w:val="es-ES"/>
        </w:rPr>
      </w:pPr>
      <w:r>
        <w:rPr>
          <w:lang w:val="es-ES"/>
        </w:rPr>
        <w:t>Dividir la estructura en pequeños segmentos.</w:t>
      </w:r>
    </w:p>
    <w:p w:rsidR="00B41B0D" w:rsidRDefault="00B41B0D" w:rsidP="00B41B0D">
      <w:pPr>
        <w:pStyle w:val="Sinespaciado"/>
        <w:numPr>
          <w:ilvl w:val="0"/>
          <w:numId w:val="15"/>
        </w:numPr>
        <w:rPr>
          <w:lang w:val="es-ES"/>
        </w:rPr>
      </w:pPr>
      <w:r>
        <w:rPr>
          <w:lang w:val="es-ES"/>
        </w:rPr>
        <w:t>Asignar una función a cada segmento, representando la densidad de corriente que posee.</w:t>
      </w:r>
    </w:p>
    <w:p w:rsidR="00B41B0D" w:rsidRDefault="00B41B0D" w:rsidP="00B41B0D">
      <w:pPr>
        <w:pStyle w:val="Sinespaciado"/>
        <w:numPr>
          <w:ilvl w:val="0"/>
          <w:numId w:val="15"/>
        </w:numPr>
        <w:rPr>
          <w:lang w:val="es-ES"/>
        </w:rPr>
      </w:pPr>
      <w:r>
        <w:rPr>
          <w:lang w:val="es-ES"/>
        </w:rPr>
        <w:t xml:space="preserve">Generar una ecuación matricial que represente la interacción entre cada segmento </w:t>
      </w:r>
      <w:r w:rsidR="001844E8">
        <w:rPr>
          <w:lang w:val="es-ES"/>
        </w:rPr>
        <w:t>y</w:t>
      </w:r>
      <w:r>
        <w:rPr>
          <w:lang w:val="es-ES"/>
        </w:rPr>
        <w:t xml:space="preserve"> los demás.</w:t>
      </w:r>
    </w:p>
    <w:p w:rsidR="00B41B0D" w:rsidRDefault="00B41B0D" w:rsidP="00B41B0D">
      <w:pPr>
        <w:pStyle w:val="Sinespaciado"/>
        <w:numPr>
          <w:ilvl w:val="0"/>
          <w:numId w:val="15"/>
        </w:numPr>
        <w:rPr>
          <w:lang w:val="es-ES"/>
        </w:rPr>
      </w:pPr>
      <w:r>
        <w:rPr>
          <w:lang w:val="es-ES"/>
        </w:rPr>
        <w:t>Resolver la ecuación matricial, normalmente invirtiéndola, para obtener los coeficientes de las funciones base y las densidades de corriente.</w:t>
      </w:r>
    </w:p>
    <w:p w:rsidR="00B41B0D" w:rsidRDefault="00B41B0D" w:rsidP="00B41B0D">
      <w:pPr>
        <w:pStyle w:val="Sinespaciado"/>
        <w:numPr>
          <w:ilvl w:val="0"/>
          <w:numId w:val="15"/>
        </w:numPr>
        <w:rPr>
          <w:lang w:val="es-ES"/>
        </w:rPr>
      </w:pPr>
      <w:r>
        <w:rPr>
          <w:lang w:val="es-ES"/>
        </w:rPr>
        <w:t>Calcular los diagramas de campo lejano y otros parámetros usando las corrientes de cada segmento.</w:t>
      </w:r>
    </w:p>
    <w:p w:rsidR="00B21A7C" w:rsidRDefault="00B21A7C" w:rsidP="00611B27">
      <w:pPr>
        <w:pStyle w:val="Sinespaciado"/>
        <w:rPr>
          <w:lang w:val="es-ES"/>
        </w:rPr>
      </w:pPr>
    </w:p>
    <w:p w:rsidR="00DB6774" w:rsidRDefault="00B41B0D" w:rsidP="00611B27">
      <w:pPr>
        <w:pStyle w:val="Sinespaciado"/>
        <w:rPr>
          <w:lang w:val="es-ES"/>
        </w:rPr>
      </w:pPr>
      <w:r>
        <w:rPr>
          <w:lang w:val="es-ES"/>
        </w:rPr>
        <w:t>A pesar de que pueda parecer una descripción muy simplificada del algoritmo, ilustra que el número de segmentos puede crecer muy rápido.</w:t>
      </w:r>
      <w:r w:rsidR="001844E8">
        <w:rPr>
          <w:lang w:val="es-ES"/>
        </w:rPr>
        <w:t xml:space="preserve"> Concretamente, siendo la </w:t>
      </w:r>
      <w:r w:rsidR="001844E8">
        <w:rPr>
          <w:lang w:val="es-ES"/>
        </w:rPr>
        <w:lastRenderedPageBreak/>
        <w:t>cantidad de segmentos del problema igual a N, el coste computacional resulta ser igual a N</w:t>
      </w:r>
      <w:r w:rsidR="001844E8">
        <w:rPr>
          <w:vertAlign w:val="superscript"/>
          <w:lang w:val="es-ES"/>
        </w:rPr>
        <w:t>2</w:t>
      </w:r>
      <w:r w:rsidR="001844E8">
        <w:rPr>
          <w:lang w:val="es-ES"/>
        </w:rPr>
        <w:t xml:space="preserve">. Como regla general, no deberían existir segmentos mayores que 1/10 de la longitud de onda. De este modo, un parche de </w:t>
      </w:r>
      <w:proofErr w:type="spellStart"/>
      <w:r w:rsidR="001844E8">
        <w:rPr>
          <w:lang w:val="es-ES"/>
        </w:rPr>
        <w:t>microstrip</w:t>
      </w:r>
      <w:proofErr w:type="spellEnd"/>
      <w:r w:rsidR="001844E8">
        <w:rPr>
          <w:lang w:val="es-ES"/>
        </w:rPr>
        <w:t xml:space="preserve"> de media longitud de onda tendrá al menos 25 segmentos. Un </w:t>
      </w:r>
      <w:proofErr w:type="spellStart"/>
      <w:r w:rsidR="001844E8">
        <w:rPr>
          <w:lang w:val="es-ES"/>
        </w:rPr>
        <w:t>array</w:t>
      </w:r>
      <w:proofErr w:type="spellEnd"/>
      <w:r w:rsidR="001844E8">
        <w:rPr>
          <w:lang w:val="es-ES"/>
        </w:rPr>
        <w:t xml:space="preserve"> de parches de 10 elementos de este tipo requerirá un total de 2500 segmentos, lo cual conlleva una matriz de 2500x2500 para invertir, que no es en absoluto un problema trivial. El beneficio de usar la solución de onda completa es que </w:t>
      </w:r>
      <w:r w:rsidR="00144504">
        <w:rPr>
          <w:lang w:val="es-ES"/>
        </w:rPr>
        <w:t xml:space="preserve">todos los parámetros de interés pueden obtenerse de las densidades de corriente, una vez sean calculadas. Estos parámetros incluyen: el diagrama de campo lejano, campos cercanos, impedancia de entrada y acoplamiento mutuo. La contrapartida es que la mayor parte del coste computacional reside en resolver la ecuación matricial, lo cual </w:t>
      </w:r>
      <w:r w:rsidR="000A68E2">
        <w:rPr>
          <w:lang w:val="es-ES"/>
        </w:rPr>
        <w:t>es inevitable,</w:t>
      </w:r>
      <w:r w:rsidR="00144504">
        <w:rPr>
          <w:lang w:val="es-ES"/>
        </w:rPr>
        <w:t xml:space="preserve"> pues mediante ella se calculan los parámetros arriba mencionados. Aunque e</w:t>
      </w:r>
      <w:r w:rsidR="000A68E2">
        <w:rPr>
          <w:lang w:val="es-ES"/>
        </w:rPr>
        <w:t xml:space="preserve">l enfoque de la </w:t>
      </w:r>
      <w:proofErr w:type="spellStart"/>
      <w:r w:rsidR="000A68E2">
        <w:rPr>
          <w:lang w:val="es-ES"/>
        </w:rPr>
        <w:t>toolbox</w:t>
      </w:r>
      <w:proofErr w:type="spellEnd"/>
      <w:r w:rsidR="000A68E2">
        <w:rPr>
          <w:lang w:val="es-ES"/>
        </w:rPr>
        <w:t xml:space="preserve"> está altamente basado en la geometría, la ventaja principal es que el coste computacional está relacionado con la cantidad de información que se le requiera calcular, con muy pocos cálculos redundantes.</w:t>
      </w:r>
    </w:p>
    <w:p w:rsidR="00DB6774" w:rsidRDefault="00DB6774" w:rsidP="00611B27">
      <w:pPr>
        <w:pStyle w:val="Sinespaciado"/>
        <w:rPr>
          <w:lang w:val="es-ES"/>
        </w:rPr>
      </w:pPr>
    </w:p>
    <w:p w:rsidR="00B41B0D" w:rsidRDefault="00DB6774" w:rsidP="00611B27">
      <w:pPr>
        <w:pStyle w:val="Sinespaciado"/>
        <w:rPr>
          <w:lang w:val="es-ES"/>
        </w:rPr>
      </w:pPr>
      <w:r>
        <w:rPr>
          <w:lang w:val="es-ES"/>
        </w:rPr>
        <w:t xml:space="preserve">De este modo, esta herramienta deja de lado el cálculo de algunos parámetros mencionados anteriormente, como la impedancia de entrada, el acoplamiento mutuo o los campos cercanos. Sin embargo, el interés de formar </w:t>
      </w:r>
      <w:proofErr w:type="spellStart"/>
      <w:r>
        <w:rPr>
          <w:lang w:val="es-ES"/>
        </w:rPr>
        <w:t>arrays</w:t>
      </w:r>
      <w:proofErr w:type="spellEnd"/>
      <w:r>
        <w:rPr>
          <w:lang w:val="es-ES"/>
        </w:rPr>
        <w:t xml:space="preserve"> es diseñas un diagrama de radiación específico, de forma que esos parámetros no son tan interesantes.</w:t>
      </w:r>
    </w:p>
    <w:p w:rsidR="004168D4" w:rsidRDefault="004168D4" w:rsidP="00611B27">
      <w:pPr>
        <w:pStyle w:val="Sinespaciado"/>
        <w:rPr>
          <w:lang w:val="es-ES"/>
        </w:rPr>
      </w:pPr>
    </w:p>
    <w:p w:rsidR="004168D4" w:rsidRDefault="004168D4" w:rsidP="00611B27">
      <w:pPr>
        <w:pStyle w:val="Sinespaciado"/>
        <w:rPr>
          <w:lang w:val="es-ES"/>
        </w:rPr>
      </w:pPr>
      <w:r>
        <w:rPr>
          <w:lang w:val="es-ES"/>
        </w:rPr>
        <w:t xml:space="preserve">Otra de las ventajas que ofrece esta </w:t>
      </w:r>
      <w:proofErr w:type="spellStart"/>
      <w:r>
        <w:rPr>
          <w:lang w:val="es-ES"/>
        </w:rPr>
        <w:t>toolbox</w:t>
      </w:r>
      <w:proofErr w:type="spellEnd"/>
      <w:r>
        <w:rPr>
          <w:lang w:val="es-ES"/>
        </w:rPr>
        <w:t xml:space="preserve"> es su descripción simbólica de la geometría del </w:t>
      </w:r>
      <w:proofErr w:type="spellStart"/>
      <w:r>
        <w:rPr>
          <w:lang w:val="es-ES"/>
        </w:rPr>
        <w:t>array</w:t>
      </w:r>
      <w:proofErr w:type="spellEnd"/>
      <w:r>
        <w:rPr>
          <w:lang w:val="es-ES"/>
        </w:rPr>
        <w:t xml:space="preserve"> (orientación de los elementos, excitación de los mismos y tipo de elemento). Estas características pueden ser editadas fácilmente usando unos sencillos scripts.</w:t>
      </w:r>
    </w:p>
    <w:p w:rsidR="004168D4" w:rsidRDefault="004168D4" w:rsidP="00611B27">
      <w:pPr>
        <w:pStyle w:val="Sinespaciado"/>
        <w:rPr>
          <w:lang w:val="es-ES"/>
        </w:rPr>
      </w:pPr>
    </w:p>
    <w:p w:rsidR="004168D4" w:rsidRDefault="004168D4" w:rsidP="00611B27">
      <w:pPr>
        <w:pStyle w:val="Sinespaciado"/>
        <w:rPr>
          <w:lang w:val="es-ES"/>
        </w:rPr>
      </w:pPr>
      <w:r>
        <w:rPr>
          <w:lang w:val="es-ES"/>
        </w:rPr>
        <w:t>Para alcanzar un diagrama de radiación deseado, el proceso de modelado se puede llevar a cabo de dos maneras distintas</w:t>
      </w:r>
      <w:r w:rsidR="008300BA">
        <w:rPr>
          <w:lang w:val="es-ES"/>
        </w:rPr>
        <w:t>:</w:t>
      </w:r>
    </w:p>
    <w:p w:rsidR="008300BA" w:rsidRDefault="008300BA" w:rsidP="008300BA">
      <w:pPr>
        <w:pStyle w:val="Sinespaciado"/>
        <w:numPr>
          <w:ilvl w:val="0"/>
          <w:numId w:val="17"/>
        </w:numPr>
        <w:rPr>
          <w:lang w:val="es-ES"/>
        </w:rPr>
      </w:pPr>
      <w:r>
        <w:rPr>
          <w:lang w:val="es-ES"/>
        </w:rPr>
        <w:t xml:space="preserve">Simulación del diagrama. Se diseña un </w:t>
      </w:r>
      <w:proofErr w:type="spellStart"/>
      <w:r>
        <w:rPr>
          <w:lang w:val="es-ES"/>
        </w:rPr>
        <w:t>array</w:t>
      </w:r>
      <w:proofErr w:type="spellEnd"/>
      <w:r>
        <w:rPr>
          <w:lang w:val="es-ES"/>
        </w:rPr>
        <w:t>, con sus distribuciones de fase y amplitud y se calcula el diagrama a partir de estos valores.</w:t>
      </w:r>
    </w:p>
    <w:p w:rsidR="008300BA" w:rsidRDefault="008300BA" w:rsidP="008300BA">
      <w:pPr>
        <w:pStyle w:val="Sinespaciado"/>
        <w:numPr>
          <w:ilvl w:val="0"/>
          <w:numId w:val="17"/>
        </w:numPr>
        <w:rPr>
          <w:lang w:val="es-ES"/>
        </w:rPr>
      </w:pPr>
      <w:r>
        <w:rPr>
          <w:lang w:val="es-ES"/>
        </w:rPr>
        <w:t>Síntesis del diagrama. Se especifica un diagrama de radiación usando una plantilla, y se buscan las excitaciones en fase y amplitud para obtener el diagrama de radiación deseado. Dependiendo del diagrama requerido, la solución puede no ser trivial, por lo que se requeriría un bucle de optimización.</w:t>
      </w:r>
    </w:p>
    <w:p w:rsidR="008300BA" w:rsidRDefault="008300BA" w:rsidP="008300BA">
      <w:pPr>
        <w:pStyle w:val="Sinespaciado"/>
        <w:rPr>
          <w:lang w:val="es-ES"/>
        </w:rPr>
      </w:pPr>
    </w:p>
    <w:p w:rsidR="008300BA" w:rsidRDefault="008300BA" w:rsidP="008300BA">
      <w:pPr>
        <w:pStyle w:val="Sinespaciado"/>
        <w:rPr>
          <w:lang w:val="es-ES"/>
        </w:rPr>
      </w:pPr>
      <w:r>
        <w:rPr>
          <w:lang w:val="es-ES"/>
        </w:rPr>
        <w:t>Dado que nuestro deseo es el de integrar esta herramienta con los algoritmos genéticos, que serán los encargados de encontrar una fase y amplitud óptimas para cada elemento, la solución que se usará en el proyecto será la primera, la de simular el diagrama. Los algoritmos genéticos se encargarán de proporcionar la fase y amplitud necesarias y la posición de los elementos vendrá dada por el escenario que se esté tratando.</w:t>
      </w:r>
    </w:p>
    <w:p w:rsidR="00B73FEC" w:rsidRDefault="00B73FEC" w:rsidP="008300BA">
      <w:pPr>
        <w:pStyle w:val="Sinespaciado"/>
        <w:rPr>
          <w:lang w:val="es-ES"/>
        </w:rPr>
      </w:pPr>
    </w:p>
    <w:p w:rsidR="00B73FEC" w:rsidRDefault="00B73FEC" w:rsidP="008300BA">
      <w:pPr>
        <w:pStyle w:val="Sinespaciado"/>
        <w:rPr>
          <w:lang w:val="es-ES"/>
        </w:rPr>
      </w:pPr>
      <w:r>
        <w:rPr>
          <w:lang w:val="es-ES"/>
        </w:rPr>
        <w:t xml:space="preserve">En la figura 3.1 se muestra el sistema de coordenadas usado por la </w:t>
      </w:r>
      <w:proofErr w:type="spellStart"/>
      <w:r>
        <w:rPr>
          <w:lang w:val="es-ES"/>
        </w:rPr>
        <w:t>toolbox</w:t>
      </w:r>
      <w:proofErr w:type="spellEnd"/>
      <w:r>
        <w:rPr>
          <w:lang w:val="es-ES"/>
        </w:rPr>
        <w:t>, tanto en coordenadas esféricas como cartesianas. Como se puede apreciar, el estándar utilizado es el mismo que se ha estudiado a lo largo de las asignaturas impartidas a lo largo del Grado. Además del sistema de coordenadas, podemos ver las ecuaciones necesarias para pasar de un sistema a otro.</w:t>
      </w:r>
    </w:p>
    <w:p w:rsidR="00B73FEC" w:rsidRDefault="00B73FEC" w:rsidP="008300BA">
      <w:pPr>
        <w:pStyle w:val="Sinespaciado"/>
        <w:rPr>
          <w:lang w:val="es-ES"/>
        </w:rPr>
      </w:pPr>
    </w:p>
    <w:p w:rsidR="00B73FEC" w:rsidRDefault="00B73FEC" w:rsidP="00470A4F">
      <w:pPr>
        <w:pStyle w:val="Sinespaciado"/>
        <w:ind w:firstLine="0"/>
        <w:jc w:val="center"/>
        <w:rPr>
          <w:lang w:val="es-ES"/>
        </w:rPr>
      </w:pPr>
      <w:r>
        <w:rPr>
          <w:noProof/>
          <w:lang w:val="es-ES" w:eastAsia="es-ES"/>
        </w:rPr>
        <w:lastRenderedPageBreak/>
        <w:drawing>
          <wp:inline distT="0" distB="0" distL="0" distR="0" wp14:anchorId="77BC066D" wp14:editId="034F883A">
            <wp:extent cx="4886325" cy="2543175"/>
            <wp:effectExtent l="19050" t="19050" r="28575"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86325" cy="2543175"/>
                    </a:xfrm>
                    <a:prstGeom prst="rect">
                      <a:avLst/>
                    </a:prstGeom>
                    <a:ln>
                      <a:solidFill>
                        <a:schemeClr val="accent1">
                          <a:lumMod val="75000"/>
                        </a:schemeClr>
                      </a:solidFill>
                    </a:ln>
                  </pic:spPr>
                </pic:pic>
              </a:graphicData>
            </a:graphic>
          </wp:inline>
        </w:drawing>
      </w:r>
    </w:p>
    <w:p w:rsidR="00B73FEC" w:rsidRPr="00470A4F" w:rsidRDefault="00B73FEC" w:rsidP="00470A4F">
      <w:pPr>
        <w:pStyle w:val="Sinespaciado"/>
        <w:ind w:firstLine="0"/>
        <w:jc w:val="center"/>
        <w:rPr>
          <w:sz w:val="20"/>
          <w:szCs w:val="20"/>
          <w:lang w:val="es-ES"/>
        </w:rPr>
      </w:pPr>
      <w:r w:rsidRPr="00470A4F">
        <w:rPr>
          <w:sz w:val="20"/>
          <w:szCs w:val="20"/>
          <w:lang w:val="es-ES"/>
        </w:rPr>
        <w:t xml:space="preserve">Figura 3.1. Sistema de coordenadas y transformaciones de la </w:t>
      </w:r>
      <w:proofErr w:type="spellStart"/>
      <w:r w:rsidRPr="00470A4F">
        <w:rPr>
          <w:sz w:val="20"/>
          <w:szCs w:val="20"/>
          <w:lang w:val="es-ES"/>
        </w:rPr>
        <w:t>toolbox</w:t>
      </w:r>
      <w:proofErr w:type="spellEnd"/>
      <w:r w:rsidRPr="00470A4F">
        <w:rPr>
          <w:sz w:val="20"/>
          <w:szCs w:val="20"/>
          <w:lang w:val="es-ES"/>
        </w:rPr>
        <w:t xml:space="preserve">. Fuente: </w:t>
      </w:r>
      <w:r w:rsidR="00470A4F" w:rsidRPr="00470A4F">
        <w:rPr>
          <w:sz w:val="20"/>
          <w:szCs w:val="20"/>
          <w:lang w:val="en-US"/>
        </w:rPr>
        <w:t>[Tucker 2009]</w:t>
      </w:r>
    </w:p>
    <w:p w:rsidR="00B41B0D" w:rsidRDefault="00B41B0D" w:rsidP="00611B27">
      <w:pPr>
        <w:pStyle w:val="Sinespaciado"/>
        <w:rPr>
          <w:lang w:val="es-ES"/>
        </w:rPr>
      </w:pPr>
    </w:p>
    <w:p w:rsidR="001844E8" w:rsidRDefault="001844E8" w:rsidP="00316115">
      <w:pPr>
        <w:pStyle w:val="Sinespaciado"/>
        <w:ind w:firstLine="0"/>
        <w:rPr>
          <w:lang w:val="es-ES"/>
        </w:rPr>
      </w:pPr>
    </w:p>
    <w:p w:rsidR="00B21A7C" w:rsidRPr="00B21A7C" w:rsidRDefault="00B21A7C" w:rsidP="00B21A7C">
      <w:pPr>
        <w:pStyle w:val="Ttulo3"/>
        <w:ind w:left="993"/>
        <w:rPr>
          <w:color w:val="365F91" w:themeColor="accent1" w:themeShade="BF"/>
          <w:sz w:val="26"/>
          <w:szCs w:val="26"/>
        </w:rPr>
      </w:pPr>
      <w:r w:rsidRPr="00B21A7C">
        <w:rPr>
          <w:color w:val="365F91" w:themeColor="accent1" w:themeShade="BF"/>
          <w:sz w:val="26"/>
          <w:szCs w:val="26"/>
        </w:rPr>
        <w:t>Variables</w:t>
      </w:r>
      <w:r w:rsidR="00316115">
        <w:rPr>
          <w:color w:val="365F91" w:themeColor="accent1" w:themeShade="BF"/>
          <w:sz w:val="26"/>
          <w:szCs w:val="26"/>
        </w:rPr>
        <w:t xml:space="preserve"> y funciones</w:t>
      </w:r>
    </w:p>
    <w:p w:rsidR="00020232" w:rsidRDefault="00020232" w:rsidP="00611B27">
      <w:pPr>
        <w:pStyle w:val="Sinespaciado"/>
        <w:rPr>
          <w:lang w:val="es-ES"/>
        </w:rPr>
      </w:pPr>
    </w:p>
    <w:p w:rsidR="00B21A7C" w:rsidRDefault="00316115" w:rsidP="00611B27">
      <w:pPr>
        <w:pStyle w:val="Sinespaciado"/>
        <w:rPr>
          <w:lang w:val="es-ES"/>
        </w:rPr>
      </w:pPr>
      <w:r>
        <w:rPr>
          <w:lang w:val="es-ES"/>
        </w:rPr>
        <w:t xml:space="preserve">A pesar de que existen distintas variables globales usadas por la </w:t>
      </w:r>
      <w:proofErr w:type="spellStart"/>
      <w:r>
        <w:rPr>
          <w:lang w:val="es-ES"/>
        </w:rPr>
        <w:t>toolbox</w:t>
      </w:r>
      <w:proofErr w:type="spellEnd"/>
      <w:r>
        <w:rPr>
          <w:lang w:val="es-ES"/>
        </w:rPr>
        <w:t xml:space="preserve">, la más importante es la llamada </w:t>
      </w:r>
      <w:proofErr w:type="spellStart"/>
      <w:r>
        <w:rPr>
          <w:i/>
          <w:lang w:val="es-ES"/>
        </w:rPr>
        <w:t>array_config</w:t>
      </w:r>
      <w:proofErr w:type="spellEnd"/>
      <w:r>
        <w:rPr>
          <w:lang w:val="es-ES"/>
        </w:rPr>
        <w:t>.</w:t>
      </w:r>
      <w:r w:rsidR="00651E06">
        <w:rPr>
          <w:lang w:val="es-ES"/>
        </w:rPr>
        <w:t xml:space="preserve"> Para un </w:t>
      </w:r>
      <w:proofErr w:type="spellStart"/>
      <w:r w:rsidR="00651E06">
        <w:rPr>
          <w:lang w:val="es-ES"/>
        </w:rPr>
        <w:t>array</w:t>
      </w:r>
      <w:proofErr w:type="spellEnd"/>
      <w:r w:rsidR="00651E06">
        <w:rPr>
          <w:lang w:val="es-ES"/>
        </w:rPr>
        <w:t xml:space="preserve"> de N elementos, </w:t>
      </w:r>
      <w:proofErr w:type="spellStart"/>
      <w:r w:rsidR="00651E06">
        <w:rPr>
          <w:i/>
          <w:lang w:val="es-ES"/>
        </w:rPr>
        <w:t>array_config</w:t>
      </w:r>
      <w:proofErr w:type="spellEnd"/>
      <w:r w:rsidR="00651E06">
        <w:rPr>
          <w:lang w:val="es-ES"/>
        </w:rPr>
        <w:t xml:space="preserve"> es una matriz de dimensiones 3x5xN, que describe la orientación, la posición, la excitación y el tipo de elemento. Cada una de las matrices bidimensionales de las N totales tiene la siguiente forma:</w:t>
      </w:r>
    </w:p>
    <w:p w:rsidR="00651E06" w:rsidRDefault="00651E06" w:rsidP="00611B27">
      <w:pPr>
        <w:pStyle w:val="Sinespaciado"/>
        <w:rPr>
          <w:lang w:val="es-ES"/>
        </w:rPr>
      </w:pPr>
    </w:p>
    <w:p w:rsidR="00651E06" w:rsidRPr="00FB0D06" w:rsidRDefault="006F7056" w:rsidP="00611B27">
      <w:pPr>
        <w:pStyle w:val="Sinespaciado"/>
        <w:rPr>
          <w:lang w:val="es-ES"/>
        </w:rPr>
      </w:pPr>
      <m:oMathPara>
        <m:oMathParaPr>
          <m:jc m:val="right"/>
        </m:oMathParaPr>
        <m:oMath>
          <m:d>
            <m:dPr>
              <m:ctrlPr>
                <w:rPr>
                  <w:rFonts w:ascii="Cambria Math" w:hAnsi="Cambria Math"/>
                  <w:i/>
                  <w:lang w:val="es-ES"/>
                </w:rPr>
              </m:ctrlPr>
            </m:dPr>
            <m:e>
              <m:m>
                <m:mPr>
                  <m:mcs>
                    <m:mc>
                      <m:mcPr>
                        <m:count m:val="3"/>
                        <m:mcJc m:val="center"/>
                      </m:mcPr>
                    </m:mc>
                  </m:mcs>
                  <m:ctrlPr>
                    <w:rPr>
                      <w:rFonts w:ascii="Cambria Math" w:hAnsi="Cambria Math"/>
                      <w:i/>
                      <w:lang w:val="es-ES"/>
                    </w:rPr>
                  </m:ctrlPr>
                </m:mPr>
                <m:mr>
                  <m:e>
                    <m:r>
                      <w:rPr>
                        <w:rFonts w:ascii="Cambria Math" w:hAnsi="Cambria Math"/>
                        <w:lang w:val="es-ES"/>
                      </w:rPr>
                      <m:t>L</m:t>
                    </m:r>
                  </m:e>
                  <m:e>
                    <m:r>
                      <w:rPr>
                        <w:rFonts w:ascii="Cambria Math" w:hAnsi="Cambria Math"/>
                        <w:lang w:val="es-ES"/>
                      </w:rPr>
                      <m:t>M</m:t>
                    </m:r>
                  </m:e>
                  <m:e>
                    <m:r>
                      <w:rPr>
                        <w:rFonts w:ascii="Cambria Math" w:hAnsi="Cambria Math"/>
                        <w:lang w:val="es-ES"/>
                      </w:rPr>
                      <m:t>N</m:t>
                    </m:r>
                  </m:e>
                </m:mr>
                <m:mr>
                  <m:e>
                    <m:r>
                      <w:rPr>
                        <w:rFonts w:ascii="Cambria Math" w:hAnsi="Cambria Math"/>
                        <w:lang w:val="es-ES"/>
                      </w:rPr>
                      <m:t>O</m:t>
                    </m:r>
                  </m:e>
                  <m:e>
                    <m:r>
                      <w:rPr>
                        <w:rFonts w:ascii="Cambria Math" w:hAnsi="Cambria Math"/>
                        <w:lang w:val="es-ES"/>
                      </w:rPr>
                      <m:t>P</m:t>
                    </m:r>
                  </m:e>
                  <m:e>
                    <m:r>
                      <w:rPr>
                        <w:rFonts w:ascii="Cambria Math" w:hAnsi="Cambria Math"/>
                        <w:lang w:val="es-ES"/>
                      </w:rPr>
                      <m:t>Q</m:t>
                    </m:r>
                  </m:e>
                </m:mr>
                <m:mr>
                  <m:e>
                    <m:r>
                      <w:rPr>
                        <w:rFonts w:ascii="Cambria Math" w:hAnsi="Cambria Math"/>
                        <w:lang w:val="es-ES"/>
                      </w:rPr>
                      <m:t>R</m:t>
                    </m:r>
                  </m:e>
                  <m:e>
                    <m:r>
                      <w:rPr>
                        <w:rFonts w:ascii="Cambria Math" w:hAnsi="Cambria Math"/>
                        <w:lang w:val="es-ES"/>
                      </w:rPr>
                      <m:t>S</m:t>
                    </m:r>
                  </m:e>
                  <m:e>
                    <m:r>
                      <w:rPr>
                        <w:rFonts w:ascii="Cambria Math" w:hAnsi="Cambria Math"/>
                        <w:lang w:val="es-ES"/>
                      </w:rPr>
                      <m:t>T</m:t>
                    </m:r>
                  </m:e>
                </m:mr>
              </m:m>
              <m:r>
                <w:rPr>
                  <w:rFonts w:ascii="Cambria Math" w:hAnsi="Cambria Math"/>
                  <w:lang w:val="es-ES"/>
                </w:rPr>
                <m:t xml:space="preserve">    </m:t>
              </m:r>
              <m:m>
                <m:mPr>
                  <m:mcs>
                    <m:mc>
                      <m:mcPr>
                        <m:count m:val="2"/>
                        <m:mcJc m:val="center"/>
                      </m:mcPr>
                    </m:mc>
                  </m:mcs>
                  <m:ctrlPr>
                    <w:rPr>
                      <w:rFonts w:ascii="Cambria Math" w:hAnsi="Cambria Math"/>
                      <w:i/>
                      <w:lang w:val="es-ES"/>
                    </w:rPr>
                  </m:ctrlPr>
                </m:mPr>
                <m:mr>
                  <m:e>
                    <m:r>
                      <w:rPr>
                        <w:rFonts w:ascii="Cambria Math" w:hAnsi="Cambria Math"/>
                        <w:lang w:val="es-ES"/>
                      </w:rPr>
                      <m:t>Xoff</m:t>
                    </m:r>
                  </m:e>
                  <m:e>
                    <m:r>
                      <w:rPr>
                        <w:rFonts w:ascii="Cambria Math" w:hAnsi="Cambria Math"/>
                        <w:lang w:val="es-ES"/>
                      </w:rPr>
                      <m:t>Amplitud</m:t>
                    </m:r>
                  </m:e>
                </m:mr>
                <m:mr>
                  <m:e>
                    <m:r>
                      <w:rPr>
                        <w:rFonts w:ascii="Cambria Math" w:hAnsi="Cambria Math"/>
                        <w:lang w:val="es-ES"/>
                      </w:rPr>
                      <m:t>Yoff</m:t>
                    </m:r>
                  </m:e>
                  <m:e>
                    <m:r>
                      <w:rPr>
                        <w:rFonts w:ascii="Cambria Math" w:hAnsi="Cambria Math"/>
                        <w:lang w:val="es-ES"/>
                      </w:rPr>
                      <m:t>Fase</m:t>
                    </m:r>
                  </m:e>
                </m:mr>
                <m:mr>
                  <m:e>
                    <m:r>
                      <w:rPr>
                        <w:rFonts w:ascii="Cambria Math" w:hAnsi="Cambria Math"/>
                        <w:lang w:val="es-ES"/>
                      </w:rPr>
                      <m:t>Zoff</m:t>
                    </m:r>
                  </m:e>
                  <m:e>
                    <m:r>
                      <w:rPr>
                        <w:rFonts w:ascii="Cambria Math" w:hAnsi="Cambria Math"/>
                        <w:lang w:val="es-ES"/>
                      </w:rPr>
                      <m:t>Tipo de elemento</m:t>
                    </m:r>
                  </m:e>
                </m:mr>
              </m:m>
            </m:e>
          </m:d>
          <m:r>
            <w:rPr>
              <w:rFonts w:ascii="Cambria Math" w:hAnsi="Cambria Math"/>
              <w:lang w:val="es-ES"/>
            </w:rPr>
            <m:t xml:space="preserve">                             (3.1)</m:t>
          </m:r>
        </m:oMath>
      </m:oMathPara>
    </w:p>
    <w:p w:rsidR="00020232" w:rsidRDefault="00020232" w:rsidP="00611B27">
      <w:pPr>
        <w:pStyle w:val="Sinespaciado"/>
        <w:rPr>
          <w:lang w:val="es-ES"/>
        </w:rPr>
      </w:pPr>
    </w:p>
    <w:p w:rsidR="00651E06" w:rsidRDefault="00FB0D06" w:rsidP="00611B27">
      <w:pPr>
        <w:pStyle w:val="Sinespaciado"/>
        <w:rPr>
          <w:lang w:val="es-ES"/>
        </w:rPr>
      </w:pPr>
      <w:r>
        <w:rPr>
          <w:lang w:val="es-ES"/>
        </w:rPr>
        <w:t xml:space="preserve">En la matriz de la ecuación 3.1, existen distintas </w:t>
      </w:r>
      <w:proofErr w:type="spellStart"/>
      <w:r>
        <w:rPr>
          <w:lang w:val="es-ES"/>
        </w:rPr>
        <w:t>submatrices</w:t>
      </w:r>
      <w:proofErr w:type="spellEnd"/>
      <w:r>
        <w:rPr>
          <w:lang w:val="es-ES"/>
        </w:rPr>
        <w:t>:</w:t>
      </w:r>
    </w:p>
    <w:p w:rsidR="00FB0D06" w:rsidRDefault="00FB0D06" w:rsidP="00FB0D06">
      <w:pPr>
        <w:pStyle w:val="Sinespaciado"/>
        <w:numPr>
          <w:ilvl w:val="0"/>
          <w:numId w:val="17"/>
        </w:numPr>
        <w:rPr>
          <w:lang w:val="es-ES"/>
        </w:rPr>
      </w:pPr>
      <w:r>
        <w:rPr>
          <w:lang w:val="es-ES"/>
        </w:rPr>
        <w:t>(</w:t>
      </w:r>
      <w:r w:rsidRPr="00FB0D06">
        <w:rPr>
          <w:i/>
          <w:lang w:val="es-ES"/>
        </w:rPr>
        <w:t>L M N</w:t>
      </w:r>
      <w:r>
        <w:rPr>
          <w:lang w:val="es-ES"/>
        </w:rPr>
        <w:t xml:space="preserve">; </w:t>
      </w:r>
      <w:r w:rsidRPr="00FB0D06">
        <w:rPr>
          <w:i/>
          <w:lang w:val="es-ES"/>
        </w:rPr>
        <w:t>O P Q</w:t>
      </w:r>
      <w:r>
        <w:rPr>
          <w:lang w:val="es-ES"/>
        </w:rPr>
        <w:t xml:space="preserve">; </w:t>
      </w:r>
      <w:r w:rsidRPr="00FB0D06">
        <w:rPr>
          <w:i/>
          <w:lang w:val="es-ES"/>
        </w:rPr>
        <w:t>R S T</w:t>
      </w:r>
      <w:r>
        <w:rPr>
          <w:lang w:val="es-ES"/>
        </w:rPr>
        <w:t>): es la matriz de rotación del elemento. En el proyecto, supondremos que los elementos no tienen rotación y todos están orientados de la misma forma.</w:t>
      </w:r>
    </w:p>
    <w:p w:rsidR="00FB0D06" w:rsidRDefault="00FB0D06" w:rsidP="00FB0D06">
      <w:pPr>
        <w:pStyle w:val="Sinespaciado"/>
        <w:numPr>
          <w:ilvl w:val="0"/>
          <w:numId w:val="17"/>
        </w:numPr>
        <w:rPr>
          <w:lang w:val="es-ES"/>
        </w:rPr>
      </w:pPr>
      <w:r>
        <w:rPr>
          <w:lang w:val="es-ES"/>
        </w:rPr>
        <w:t>(</w:t>
      </w:r>
      <w:proofErr w:type="spellStart"/>
      <w:r>
        <w:rPr>
          <w:i/>
          <w:lang w:val="es-ES"/>
        </w:rPr>
        <w:t>Xoff</w:t>
      </w:r>
      <w:proofErr w:type="spellEnd"/>
      <w:r>
        <w:rPr>
          <w:lang w:val="es-ES"/>
        </w:rPr>
        <w:t xml:space="preserve">; </w:t>
      </w:r>
      <w:proofErr w:type="spellStart"/>
      <w:r w:rsidRPr="00FB0D06">
        <w:rPr>
          <w:i/>
          <w:lang w:val="es-ES"/>
        </w:rPr>
        <w:t>Yoff</w:t>
      </w:r>
      <w:proofErr w:type="spellEnd"/>
      <w:r>
        <w:rPr>
          <w:lang w:val="es-ES"/>
        </w:rPr>
        <w:t xml:space="preserve">; </w:t>
      </w:r>
      <w:proofErr w:type="spellStart"/>
      <w:r w:rsidRPr="00FB0D06">
        <w:rPr>
          <w:i/>
          <w:lang w:val="es-ES"/>
        </w:rPr>
        <w:t>Zoff</w:t>
      </w:r>
      <w:proofErr w:type="spellEnd"/>
      <w:r>
        <w:rPr>
          <w:lang w:val="es-ES"/>
        </w:rPr>
        <w:t>): es la posición (X, Y, Z) del elemento y será clave para disponer los nodos en el escenario. Está posición se toma con respecto al eje de coordenadas y se mide en metros.</w:t>
      </w:r>
    </w:p>
    <w:p w:rsidR="00FB0D06" w:rsidRDefault="00FB0D06" w:rsidP="00FB0D06">
      <w:pPr>
        <w:pStyle w:val="Sinespaciado"/>
        <w:numPr>
          <w:ilvl w:val="0"/>
          <w:numId w:val="17"/>
        </w:numPr>
        <w:rPr>
          <w:lang w:val="es-ES"/>
        </w:rPr>
      </w:pPr>
      <w:r w:rsidRPr="00FB0D06">
        <w:rPr>
          <w:i/>
          <w:lang w:val="es-ES"/>
        </w:rPr>
        <w:t>Amplitud</w:t>
      </w:r>
      <w:r>
        <w:rPr>
          <w:lang w:val="es-ES"/>
        </w:rPr>
        <w:t>: se trata de la amplitud que se le proporciona al elemento y se mide en voltios lineales.</w:t>
      </w:r>
    </w:p>
    <w:p w:rsidR="00FB0D06" w:rsidRDefault="00FB0D06" w:rsidP="00FB0D06">
      <w:pPr>
        <w:pStyle w:val="Sinespaciado"/>
        <w:numPr>
          <w:ilvl w:val="0"/>
          <w:numId w:val="17"/>
        </w:numPr>
        <w:rPr>
          <w:lang w:val="es-ES"/>
        </w:rPr>
      </w:pPr>
      <w:r w:rsidRPr="00FB0D06">
        <w:rPr>
          <w:i/>
          <w:lang w:val="es-ES"/>
        </w:rPr>
        <w:t>Fase</w:t>
      </w:r>
      <w:r>
        <w:rPr>
          <w:lang w:val="es-ES"/>
        </w:rPr>
        <w:t>: es la fase del elemento en cuestión y se mide en radianes.</w:t>
      </w:r>
    </w:p>
    <w:p w:rsidR="00FB0D06" w:rsidRDefault="00FB0D06" w:rsidP="00FB0D06">
      <w:pPr>
        <w:pStyle w:val="Sinespaciado"/>
        <w:numPr>
          <w:ilvl w:val="0"/>
          <w:numId w:val="17"/>
        </w:numPr>
        <w:rPr>
          <w:lang w:val="es-ES"/>
        </w:rPr>
      </w:pPr>
      <w:r>
        <w:rPr>
          <w:i/>
          <w:lang w:val="es-ES"/>
        </w:rPr>
        <w:t>Tipo de elemento</w:t>
      </w:r>
      <w:r w:rsidRPr="00FB0D06">
        <w:rPr>
          <w:lang w:val="es-ES"/>
        </w:rPr>
        <w:t>:</w:t>
      </w:r>
      <w:r>
        <w:rPr>
          <w:lang w:val="es-ES"/>
        </w:rPr>
        <w:t xml:space="preserve"> esta variable identifica el tipo de antena. Se trata de un entero que puede tomar los valores de la tabla 3.1.</w:t>
      </w:r>
    </w:p>
    <w:p w:rsidR="00FB0D06" w:rsidRPr="00FB0D06" w:rsidRDefault="00FB0D06" w:rsidP="00FB0D06">
      <w:pPr>
        <w:pStyle w:val="Sinespaciado"/>
        <w:rPr>
          <w:lang w:val="es-ES"/>
        </w:rPr>
      </w:pPr>
    </w:p>
    <w:tbl>
      <w:tblPr>
        <w:tblStyle w:val="Tablaconcuadrcula"/>
        <w:tblW w:w="0" w:type="auto"/>
        <w:jc w:val="center"/>
        <w:tblInd w:w="534" w:type="dxa"/>
        <w:tblLook w:val="04A0" w:firstRow="1" w:lastRow="0" w:firstColumn="1" w:lastColumn="0" w:noHBand="0" w:noVBand="1"/>
      </w:tblPr>
      <w:tblGrid>
        <w:gridCol w:w="3788"/>
        <w:gridCol w:w="2590"/>
      </w:tblGrid>
      <w:tr w:rsidR="00FB0D06" w:rsidRPr="00491EB8" w:rsidTr="00491EB8">
        <w:trPr>
          <w:jc w:val="center"/>
        </w:trPr>
        <w:tc>
          <w:tcPr>
            <w:tcW w:w="3788" w:type="dxa"/>
            <w:shd w:val="clear" w:color="auto" w:fill="95B3D7" w:themeFill="accent1" w:themeFillTint="99"/>
            <w:vAlign w:val="center"/>
          </w:tcPr>
          <w:p w:rsidR="00FB0D06" w:rsidRPr="00491EB8" w:rsidRDefault="00FB0D06" w:rsidP="00491EB8">
            <w:pPr>
              <w:pStyle w:val="Sinespaciado"/>
              <w:ind w:firstLine="0"/>
              <w:jc w:val="center"/>
              <w:rPr>
                <w:b/>
                <w:lang w:val="es-ES"/>
              </w:rPr>
            </w:pPr>
            <w:r w:rsidRPr="00491EB8">
              <w:rPr>
                <w:b/>
                <w:lang w:val="es-ES"/>
              </w:rPr>
              <w:t>Tipo de antena</w:t>
            </w:r>
          </w:p>
        </w:tc>
        <w:tc>
          <w:tcPr>
            <w:tcW w:w="2590" w:type="dxa"/>
            <w:shd w:val="clear" w:color="auto" w:fill="95B3D7" w:themeFill="accent1" w:themeFillTint="99"/>
            <w:vAlign w:val="center"/>
          </w:tcPr>
          <w:p w:rsidR="00FB0D06" w:rsidRPr="00491EB8" w:rsidRDefault="00FB0D06" w:rsidP="00491EB8">
            <w:pPr>
              <w:pStyle w:val="Sinespaciado"/>
              <w:ind w:firstLine="0"/>
              <w:jc w:val="center"/>
              <w:rPr>
                <w:b/>
                <w:lang w:val="es-ES"/>
              </w:rPr>
            </w:pPr>
            <w:r w:rsidRPr="00491EB8">
              <w:rPr>
                <w:b/>
                <w:lang w:val="es-ES"/>
              </w:rPr>
              <w:t xml:space="preserve">Valor en </w:t>
            </w:r>
            <w:proofErr w:type="spellStart"/>
            <w:r w:rsidRPr="00491EB8">
              <w:rPr>
                <w:b/>
                <w:i/>
                <w:lang w:val="es-ES"/>
              </w:rPr>
              <w:t>array_config</w:t>
            </w:r>
            <w:proofErr w:type="spellEnd"/>
          </w:p>
        </w:tc>
      </w:tr>
      <w:tr w:rsidR="00FB0D06" w:rsidTr="00491EB8">
        <w:trPr>
          <w:jc w:val="center"/>
        </w:trPr>
        <w:tc>
          <w:tcPr>
            <w:tcW w:w="3788" w:type="dxa"/>
            <w:vAlign w:val="center"/>
          </w:tcPr>
          <w:p w:rsidR="00FB0D06" w:rsidRDefault="00FB0D06" w:rsidP="00491EB8">
            <w:pPr>
              <w:pStyle w:val="Sinespaciado"/>
              <w:ind w:firstLine="0"/>
              <w:jc w:val="center"/>
              <w:rPr>
                <w:lang w:val="es-ES"/>
              </w:rPr>
            </w:pPr>
            <w:r>
              <w:rPr>
                <w:lang w:val="es-ES"/>
              </w:rPr>
              <w:t>Isotrópica</w:t>
            </w:r>
          </w:p>
        </w:tc>
        <w:tc>
          <w:tcPr>
            <w:tcW w:w="2590" w:type="dxa"/>
            <w:vAlign w:val="center"/>
          </w:tcPr>
          <w:p w:rsidR="00FB0D06" w:rsidRDefault="00FB0D06" w:rsidP="00491EB8">
            <w:pPr>
              <w:pStyle w:val="Sinespaciado"/>
              <w:ind w:firstLine="0"/>
              <w:jc w:val="center"/>
              <w:rPr>
                <w:lang w:val="es-ES"/>
              </w:rPr>
            </w:pPr>
            <w:r>
              <w:rPr>
                <w:lang w:val="es-ES"/>
              </w:rPr>
              <w:t>0</w:t>
            </w:r>
          </w:p>
        </w:tc>
      </w:tr>
      <w:tr w:rsidR="00FB0D06" w:rsidTr="00491EB8">
        <w:trPr>
          <w:jc w:val="center"/>
        </w:trPr>
        <w:tc>
          <w:tcPr>
            <w:tcW w:w="3788" w:type="dxa"/>
            <w:vAlign w:val="center"/>
          </w:tcPr>
          <w:p w:rsidR="00FB0D06" w:rsidRDefault="00FB0D06" w:rsidP="00491EB8">
            <w:pPr>
              <w:pStyle w:val="Sinespaciado"/>
              <w:ind w:firstLine="0"/>
              <w:jc w:val="center"/>
              <w:rPr>
                <w:lang w:val="es-ES"/>
              </w:rPr>
            </w:pPr>
            <w:r>
              <w:rPr>
                <w:lang w:val="es-ES"/>
              </w:rPr>
              <w:t xml:space="preserve">Parche </w:t>
            </w:r>
            <w:proofErr w:type="spellStart"/>
            <w:r>
              <w:rPr>
                <w:lang w:val="es-ES"/>
              </w:rPr>
              <w:t>microstrip</w:t>
            </w:r>
            <w:proofErr w:type="spellEnd"/>
            <w:r>
              <w:rPr>
                <w:lang w:val="es-ES"/>
              </w:rPr>
              <w:t xml:space="preserve"> rectangular</w:t>
            </w:r>
          </w:p>
        </w:tc>
        <w:tc>
          <w:tcPr>
            <w:tcW w:w="2590" w:type="dxa"/>
            <w:vAlign w:val="center"/>
          </w:tcPr>
          <w:p w:rsidR="00FB0D06" w:rsidRDefault="00FB0D06" w:rsidP="00491EB8">
            <w:pPr>
              <w:pStyle w:val="Sinespaciado"/>
              <w:ind w:firstLine="0"/>
              <w:jc w:val="center"/>
              <w:rPr>
                <w:lang w:val="es-ES"/>
              </w:rPr>
            </w:pPr>
            <w:r>
              <w:rPr>
                <w:lang w:val="es-ES"/>
              </w:rPr>
              <w:t>1</w:t>
            </w:r>
          </w:p>
        </w:tc>
      </w:tr>
      <w:tr w:rsidR="00FB0D06" w:rsidTr="00491EB8">
        <w:trPr>
          <w:jc w:val="center"/>
        </w:trPr>
        <w:tc>
          <w:tcPr>
            <w:tcW w:w="3788" w:type="dxa"/>
            <w:vAlign w:val="center"/>
          </w:tcPr>
          <w:p w:rsidR="00FB0D06" w:rsidRDefault="00FB0D06" w:rsidP="00491EB8">
            <w:pPr>
              <w:pStyle w:val="Sinespaciado"/>
              <w:ind w:firstLine="0"/>
              <w:jc w:val="center"/>
              <w:rPr>
                <w:lang w:val="es-ES"/>
              </w:rPr>
            </w:pPr>
            <w:r>
              <w:rPr>
                <w:lang w:val="es-ES"/>
              </w:rPr>
              <w:t xml:space="preserve">Parche </w:t>
            </w:r>
            <w:proofErr w:type="spellStart"/>
            <w:r>
              <w:rPr>
                <w:lang w:val="es-ES"/>
              </w:rPr>
              <w:t>microstrip</w:t>
            </w:r>
            <w:proofErr w:type="spellEnd"/>
            <w:r>
              <w:rPr>
                <w:lang w:val="es-ES"/>
              </w:rPr>
              <w:t xml:space="preserve"> circular</w:t>
            </w:r>
          </w:p>
        </w:tc>
        <w:tc>
          <w:tcPr>
            <w:tcW w:w="2590" w:type="dxa"/>
            <w:vAlign w:val="center"/>
          </w:tcPr>
          <w:p w:rsidR="00FB0D06" w:rsidRDefault="00FB0D06" w:rsidP="00491EB8">
            <w:pPr>
              <w:pStyle w:val="Sinespaciado"/>
              <w:ind w:firstLine="0"/>
              <w:jc w:val="center"/>
              <w:rPr>
                <w:lang w:val="es-ES"/>
              </w:rPr>
            </w:pPr>
            <w:r>
              <w:rPr>
                <w:lang w:val="es-ES"/>
              </w:rPr>
              <w:t>2</w:t>
            </w:r>
          </w:p>
        </w:tc>
      </w:tr>
      <w:tr w:rsidR="00FB0D06" w:rsidTr="00491EB8">
        <w:trPr>
          <w:jc w:val="center"/>
        </w:trPr>
        <w:tc>
          <w:tcPr>
            <w:tcW w:w="3788" w:type="dxa"/>
            <w:vAlign w:val="center"/>
          </w:tcPr>
          <w:p w:rsidR="00FB0D06" w:rsidRDefault="00FB0D06" w:rsidP="00491EB8">
            <w:pPr>
              <w:pStyle w:val="Sinespaciado"/>
              <w:ind w:firstLine="0"/>
              <w:jc w:val="center"/>
              <w:rPr>
                <w:lang w:val="es-ES"/>
              </w:rPr>
            </w:pPr>
            <w:r>
              <w:rPr>
                <w:lang w:val="es-ES"/>
              </w:rPr>
              <w:t>Dipolo</w:t>
            </w:r>
          </w:p>
        </w:tc>
        <w:tc>
          <w:tcPr>
            <w:tcW w:w="2590" w:type="dxa"/>
            <w:vAlign w:val="center"/>
          </w:tcPr>
          <w:p w:rsidR="00FB0D06" w:rsidRDefault="00FB0D06" w:rsidP="00491EB8">
            <w:pPr>
              <w:pStyle w:val="Sinespaciado"/>
              <w:ind w:firstLine="0"/>
              <w:jc w:val="center"/>
              <w:rPr>
                <w:lang w:val="es-ES"/>
              </w:rPr>
            </w:pPr>
            <w:r>
              <w:rPr>
                <w:lang w:val="es-ES"/>
              </w:rPr>
              <w:t>3</w:t>
            </w:r>
          </w:p>
        </w:tc>
      </w:tr>
      <w:tr w:rsidR="00FB0D06" w:rsidTr="00491EB8">
        <w:trPr>
          <w:jc w:val="center"/>
        </w:trPr>
        <w:tc>
          <w:tcPr>
            <w:tcW w:w="3788" w:type="dxa"/>
            <w:vAlign w:val="center"/>
          </w:tcPr>
          <w:p w:rsidR="00FB0D06" w:rsidRDefault="00FB0D06" w:rsidP="00491EB8">
            <w:pPr>
              <w:pStyle w:val="Sinespaciado"/>
              <w:ind w:firstLine="0"/>
              <w:jc w:val="center"/>
              <w:rPr>
                <w:lang w:val="es-ES"/>
              </w:rPr>
            </w:pPr>
            <w:r>
              <w:rPr>
                <w:lang w:val="es-ES"/>
              </w:rPr>
              <w:t>Dipolo con plano de tierra</w:t>
            </w:r>
          </w:p>
        </w:tc>
        <w:tc>
          <w:tcPr>
            <w:tcW w:w="2590" w:type="dxa"/>
            <w:vAlign w:val="center"/>
          </w:tcPr>
          <w:p w:rsidR="00FB0D06" w:rsidRDefault="00FB0D06" w:rsidP="00491EB8">
            <w:pPr>
              <w:pStyle w:val="Sinespaciado"/>
              <w:ind w:firstLine="0"/>
              <w:jc w:val="center"/>
              <w:rPr>
                <w:lang w:val="es-ES"/>
              </w:rPr>
            </w:pPr>
            <w:r>
              <w:rPr>
                <w:lang w:val="es-ES"/>
              </w:rPr>
              <w:t>4</w:t>
            </w:r>
          </w:p>
        </w:tc>
      </w:tr>
      <w:tr w:rsidR="00FB0D06" w:rsidTr="00491EB8">
        <w:trPr>
          <w:jc w:val="center"/>
        </w:trPr>
        <w:tc>
          <w:tcPr>
            <w:tcW w:w="3788" w:type="dxa"/>
            <w:vAlign w:val="center"/>
          </w:tcPr>
          <w:p w:rsidR="00FB0D06" w:rsidRDefault="00FB0D06" w:rsidP="00491EB8">
            <w:pPr>
              <w:pStyle w:val="Sinespaciado"/>
              <w:ind w:firstLine="0"/>
              <w:jc w:val="center"/>
              <w:rPr>
                <w:lang w:val="es-ES"/>
              </w:rPr>
            </w:pPr>
            <w:r>
              <w:rPr>
                <w:lang w:val="es-ES"/>
              </w:rPr>
              <w:lastRenderedPageBreak/>
              <w:t>Helicoidal</w:t>
            </w:r>
          </w:p>
        </w:tc>
        <w:tc>
          <w:tcPr>
            <w:tcW w:w="2590" w:type="dxa"/>
            <w:vAlign w:val="center"/>
          </w:tcPr>
          <w:p w:rsidR="00FB0D06" w:rsidRDefault="00FB0D06" w:rsidP="00491EB8">
            <w:pPr>
              <w:pStyle w:val="Sinespaciado"/>
              <w:ind w:firstLine="0"/>
              <w:jc w:val="center"/>
              <w:rPr>
                <w:lang w:val="es-ES"/>
              </w:rPr>
            </w:pPr>
            <w:r>
              <w:rPr>
                <w:lang w:val="es-ES"/>
              </w:rPr>
              <w:t>5</w:t>
            </w:r>
          </w:p>
        </w:tc>
      </w:tr>
      <w:tr w:rsidR="00FB0D06" w:rsidTr="00491EB8">
        <w:trPr>
          <w:jc w:val="center"/>
        </w:trPr>
        <w:tc>
          <w:tcPr>
            <w:tcW w:w="3788" w:type="dxa"/>
            <w:vAlign w:val="center"/>
          </w:tcPr>
          <w:p w:rsidR="00FB0D06" w:rsidRDefault="00491EB8" w:rsidP="00491EB8">
            <w:pPr>
              <w:pStyle w:val="Sinespaciado"/>
              <w:ind w:firstLine="0"/>
              <w:jc w:val="center"/>
              <w:rPr>
                <w:lang w:val="es-ES"/>
              </w:rPr>
            </w:pPr>
            <w:r>
              <w:rPr>
                <w:lang w:val="es-ES"/>
              </w:rPr>
              <w:t>Apertura rectangular</w:t>
            </w:r>
          </w:p>
        </w:tc>
        <w:tc>
          <w:tcPr>
            <w:tcW w:w="2590" w:type="dxa"/>
            <w:vAlign w:val="center"/>
          </w:tcPr>
          <w:p w:rsidR="00FB0D06" w:rsidRDefault="00491EB8" w:rsidP="00491EB8">
            <w:pPr>
              <w:pStyle w:val="Sinespaciado"/>
              <w:ind w:firstLine="0"/>
              <w:jc w:val="center"/>
              <w:rPr>
                <w:lang w:val="es-ES"/>
              </w:rPr>
            </w:pPr>
            <w:r>
              <w:rPr>
                <w:lang w:val="es-ES"/>
              </w:rPr>
              <w:t>6</w:t>
            </w:r>
          </w:p>
        </w:tc>
      </w:tr>
      <w:tr w:rsidR="00FB0D06" w:rsidTr="00491EB8">
        <w:trPr>
          <w:jc w:val="center"/>
        </w:trPr>
        <w:tc>
          <w:tcPr>
            <w:tcW w:w="3788" w:type="dxa"/>
            <w:vAlign w:val="center"/>
          </w:tcPr>
          <w:p w:rsidR="00FB0D06" w:rsidRDefault="00491EB8" w:rsidP="00491EB8">
            <w:pPr>
              <w:pStyle w:val="Sinespaciado"/>
              <w:ind w:firstLine="0"/>
              <w:jc w:val="center"/>
              <w:rPr>
                <w:lang w:val="es-ES"/>
              </w:rPr>
            </w:pPr>
            <w:r>
              <w:rPr>
                <w:lang w:val="es-ES"/>
              </w:rPr>
              <w:t>Apertura circular</w:t>
            </w:r>
          </w:p>
        </w:tc>
        <w:tc>
          <w:tcPr>
            <w:tcW w:w="2590" w:type="dxa"/>
            <w:vAlign w:val="center"/>
          </w:tcPr>
          <w:p w:rsidR="00FB0D06" w:rsidRDefault="00491EB8" w:rsidP="00491EB8">
            <w:pPr>
              <w:pStyle w:val="Sinespaciado"/>
              <w:ind w:firstLine="0"/>
              <w:jc w:val="center"/>
              <w:rPr>
                <w:lang w:val="es-ES"/>
              </w:rPr>
            </w:pPr>
            <w:r>
              <w:rPr>
                <w:lang w:val="es-ES"/>
              </w:rPr>
              <w:t>7</w:t>
            </w:r>
          </w:p>
        </w:tc>
      </w:tr>
      <w:tr w:rsidR="00FB0D06" w:rsidTr="00491EB8">
        <w:trPr>
          <w:jc w:val="center"/>
        </w:trPr>
        <w:tc>
          <w:tcPr>
            <w:tcW w:w="3788" w:type="dxa"/>
            <w:vAlign w:val="center"/>
          </w:tcPr>
          <w:p w:rsidR="00FB0D06" w:rsidRDefault="00491EB8" w:rsidP="00491EB8">
            <w:pPr>
              <w:pStyle w:val="Sinespaciado"/>
              <w:ind w:firstLine="0"/>
              <w:jc w:val="center"/>
              <w:rPr>
                <w:lang w:val="es-ES"/>
              </w:rPr>
            </w:pPr>
            <w:r>
              <w:rPr>
                <w:lang w:val="es-ES"/>
              </w:rPr>
              <w:t>Guía de ondas rectangular</w:t>
            </w:r>
          </w:p>
        </w:tc>
        <w:tc>
          <w:tcPr>
            <w:tcW w:w="2590" w:type="dxa"/>
            <w:vAlign w:val="center"/>
          </w:tcPr>
          <w:p w:rsidR="00FB0D06" w:rsidRDefault="00491EB8" w:rsidP="00491EB8">
            <w:pPr>
              <w:pStyle w:val="Sinespaciado"/>
              <w:ind w:firstLine="0"/>
              <w:jc w:val="center"/>
              <w:rPr>
                <w:lang w:val="es-ES"/>
              </w:rPr>
            </w:pPr>
            <w:r>
              <w:rPr>
                <w:lang w:val="es-ES"/>
              </w:rPr>
              <w:t>8</w:t>
            </w:r>
          </w:p>
        </w:tc>
      </w:tr>
      <w:tr w:rsidR="00FB0D06" w:rsidTr="00491EB8">
        <w:trPr>
          <w:jc w:val="center"/>
        </w:trPr>
        <w:tc>
          <w:tcPr>
            <w:tcW w:w="3788" w:type="dxa"/>
            <w:vAlign w:val="center"/>
          </w:tcPr>
          <w:p w:rsidR="00FB0D06" w:rsidRDefault="00491EB8" w:rsidP="00491EB8">
            <w:pPr>
              <w:pStyle w:val="Sinespaciado"/>
              <w:ind w:firstLine="0"/>
              <w:jc w:val="center"/>
              <w:rPr>
                <w:lang w:val="es-ES"/>
              </w:rPr>
            </w:pPr>
            <w:r>
              <w:rPr>
                <w:lang w:val="es-ES"/>
              </w:rPr>
              <w:t>Guía de ondas circular</w:t>
            </w:r>
          </w:p>
        </w:tc>
        <w:tc>
          <w:tcPr>
            <w:tcW w:w="2590" w:type="dxa"/>
            <w:vAlign w:val="center"/>
          </w:tcPr>
          <w:p w:rsidR="00FB0D06" w:rsidRDefault="00491EB8" w:rsidP="00491EB8">
            <w:pPr>
              <w:pStyle w:val="Sinespaciado"/>
              <w:ind w:firstLine="0"/>
              <w:jc w:val="center"/>
              <w:rPr>
                <w:lang w:val="es-ES"/>
              </w:rPr>
            </w:pPr>
            <w:r>
              <w:rPr>
                <w:lang w:val="es-ES"/>
              </w:rPr>
              <w:t>9</w:t>
            </w:r>
          </w:p>
        </w:tc>
      </w:tr>
      <w:tr w:rsidR="00FB0D06" w:rsidTr="00491EB8">
        <w:trPr>
          <w:jc w:val="center"/>
        </w:trPr>
        <w:tc>
          <w:tcPr>
            <w:tcW w:w="3788" w:type="dxa"/>
            <w:vAlign w:val="center"/>
          </w:tcPr>
          <w:p w:rsidR="00FB0D06" w:rsidRDefault="00491EB8" w:rsidP="00491EB8">
            <w:pPr>
              <w:pStyle w:val="Sinespaciado"/>
              <w:ind w:firstLine="0"/>
              <w:jc w:val="center"/>
              <w:rPr>
                <w:lang w:val="es-ES"/>
              </w:rPr>
            </w:pPr>
            <w:r>
              <w:rPr>
                <w:lang w:val="es-ES"/>
              </w:rPr>
              <w:t>Disco parabólico</w:t>
            </w:r>
          </w:p>
        </w:tc>
        <w:tc>
          <w:tcPr>
            <w:tcW w:w="2590" w:type="dxa"/>
            <w:vAlign w:val="center"/>
          </w:tcPr>
          <w:p w:rsidR="00FB0D06" w:rsidRDefault="00491EB8" w:rsidP="00491EB8">
            <w:pPr>
              <w:pStyle w:val="Sinespaciado"/>
              <w:ind w:firstLine="0"/>
              <w:jc w:val="center"/>
              <w:rPr>
                <w:lang w:val="es-ES"/>
              </w:rPr>
            </w:pPr>
            <w:r>
              <w:rPr>
                <w:lang w:val="es-ES"/>
              </w:rPr>
              <w:t>10</w:t>
            </w:r>
          </w:p>
        </w:tc>
      </w:tr>
    </w:tbl>
    <w:p w:rsidR="00FB0D06" w:rsidRPr="00491EB8" w:rsidRDefault="00491EB8" w:rsidP="00491EB8">
      <w:pPr>
        <w:pStyle w:val="Sinespaciado"/>
        <w:jc w:val="center"/>
        <w:rPr>
          <w:sz w:val="20"/>
          <w:szCs w:val="20"/>
          <w:lang w:val="es-ES"/>
        </w:rPr>
      </w:pPr>
      <w:r w:rsidRPr="00491EB8">
        <w:rPr>
          <w:sz w:val="20"/>
          <w:szCs w:val="20"/>
          <w:lang w:val="es-ES"/>
        </w:rPr>
        <w:t xml:space="preserve">Tabla 3.1. Tipos de antena permitidos en la </w:t>
      </w:r>
      <w:proofErr w:type="spellStart"/>
      <w:r w:rsidRPr="00491EB8">
        <w:rPr>
          <w:sz w:val="20"/>
          <w:szCs w:val="20"/>
          <w:lang w:val="es-ES"/>
        </w:rPr>
        <w:t>toolbox</w:t>
      </w:r>
      <w:proofErr w:type="spellEnd"/>
      <w:r w:rsidRPr="00491EB8">
        <w:rPr>
          <w:sz w:val="20"/>
          <w:szCs w:val="20"/>
          <w:lang w:val="es-ES"/>
        </w:rPr>
        <w:t>.</w:t>
      </w:r>
    </w:p>
    <w:p w:rsidR="00FB0D06" w:rsidRDefault="00FB0D06" w:rsidP="00FB0D06">
      <w:pPr>
        <w:pStyle w:val="Sinespaciado"/>
        <w:rPr>
          <w:lang w:val="es-ES"/>
        </w:rPr>
      </w:pPr>
    </w:p>
    <w:p w:rsidR="00FB0D06" w:rsidRPr="000114AD" w:rsidRDefault="000114AD" w:rsidP="00FB0D06">
      <w:pPr>
        <w:pStyle w:val="Sinespaciado"/>
        <w:rPr>
          <w:lang w:val="es-ES"/>
        </w:rPr>
      </w:pPr>
      <w:r>
        <w:rPr>
          <w:lang w:val="es-ES"/>
        </w:rPr>
        <w:t xml:space="preserve">Esta será la variable más importante que se usará a lo largo de todo el script. Como vemos, es capaz de reunir todo el escenario, pues cuenta con la posición, amplitud y fase de todos los sensores. Sin embargo, introducir toda la información del escenario en la variable puede resultar tedioso. Por ello, la </w:t>
      </w:r>
      <w:proofErr w:type="spellStart"/>
      <w:r>
        <w:rPr>
          <w:lang w:val="es-ES"/>
        </w:rPr>
        <w:t>toolbox</w:t>
      </w:r>
      <w:proofErr w:type="spellEnd"/>
      <w:r>
        <w:rPr>
          <w:lang w:val="es-ES"/>
        </w:rPr>
        <w:t xml:space="preserve"> usa la función </w:t>
      </w:r>
      <w:proofErr w:type="spellStart"/>
      <w:r>
        <w:rPr>
          <w:i/>
          <w:lang w:val="es-ES"/>
        </w:rPr>
        <w:t>place_element</w:t>
      </w:r>
      <w:proofErr w:type="spellEnd"/>
      <w:r>
        <w:rPr>
          <w:lang w:val="es-ES"/>
        </w:rPr>
        <w:t>.</w:t>
      </w:r>
    </w:p>
    <w:p w:rsidR="00FB0D06" w:rsidRDefault="00FB0D06" w:rsidP="00FB0D06">
      <w:pPr>
        <w:pStyle w:val="Sinespaciado"/>
        <w:rPr>
          <w:lang w:val="es-ES"/>
        </w:rPr>
      </w:pPr>
    </w:p>
    <w:p w:rsidR="00BD3D99" w:rsidRDefault="00BD3D99" w:rsidP="00FB0D06">
      <w:pPr>
        <w:pStyle w:val="Sinespaciado"/>
        <w:rPr>
          <w:lang w:val="es-ES"/>
        </w:rPr>
      </w:pPr>
      <w:r>
        <w:rPr>
          <w:lang w:val="es-ES"/>
        </w:rPr>
        <w:t>El uso de esta función es:</w:t>
      </w:r>
    </w:p>
    <w:p w:rsidR="00BD3D99" w:rsidRDefault="00BD3D99" w:rsidP="00FB0D06">
      <w:pPr>
        <w:pStyle w:val="Sinespaciado"/>
        <w:rPr>
          <w:lang w:val="es-ES"/>
        </w:rPr>
      </w:pPr>
    </w:p>
    <w:p w:rsidR="00BD3D99" w:rsidRDefault="000114AD" w:rsidP="00BD3D99">
      <w:pPr>
        <w:pStyle w:val="Sinespaciado"/>
        <w:jc w:val="right"/>
        <w:rPr>
          <w:lang w:val="es-ES"/>
        </w:rPr>
      </w:pPr>
      <w:proofErr w:type="spellStart"/>
      <w:r>
        <w:rPr>
          <w:i/>
          <w:lang w:val="es-ES"/>
        </w:rPr>
        <w:t>place_element</w:t>
      </w:r>
      <w:proofErr w:type="spellEnd"/>
      <w:r w:rsidR="00BD3D99">
        <w:rPr>
          <w:i/>
          <w:lang w:val="es-ES"/>
        </w:rPr>
        <w:t xml:space="preserve"> </w:t>
      </w:r>
      <w:r>
        <w:rPr>
          <w:lang w:val="es-ES"/>
        </w:rPr>
        <w:t>(</w:t>
      </w:r>
      <w:proofErr w:type="spellStart"/>
      <w:r w:rsidR="00BD3D99">
        <w:rPr>
          <w:i/>
          <w:lang w:val="es-ES"/>
        </w:rPr>
        <w:t>array_config</w:t>
      </w:r>
      <w:proofErr w:type="spellEnd"/>
      <w:r>
        <w:rPr>
          <w:lang w:val="es-ES"/>
        </w:rPr>
        <w:t xml:space="preserve">, </w:t>
      </w:r>
      <w:proofErr w:type="spellStart"/>
      <w:r w:rsidRPr="000114AD">
        <w:rPr>
          <w:i/>
          <w:lang w:val="es-ES"/>
        </w:rPr>
        <w:t>xr</w:t>
      </w:r>
      <w:proofErr w:type="spellEnd"/>
      <w:r>
        <w:rPr>
          <w:lang w:val="es-ES"/>
        </w:rPr>
        <w:t xml:space="preserve">, </w:t>
      </w:r>
      <w:proofErr w:type="spellStart"/>
      <w:r w:rsidRPr="000114AD">
        <w:rPr>
          <w:i/>
          <w:lang w:val="es-ES"/>
        </w:rPr>
        <w:t>yr</w:t>
      </w:r>
      <w:proofErr w:type="spellEnd"/>
      <w:r>
        <w:rPr>
          <w:lang w:val="es-ES"/>
        </w:rPr>
        <w:t xml:space="preserve">, </w:t>
      </w:r>
      <w:proofErr w:type="spellStart"/>
      <w:r w:rsidRPr="000114AD">
        <w:rPr>
          <w:i/>
          <w:lang w:val="es-ES"/>
        </w:rPr>
        <w:t>zr</w:t>
      </w:r>
      <w:proofErr w:type="spellEnd"/>
      <w:r>
        <w:rPr>
          <w:lang w:val="es-ES"/>
        </w:rPr>
        <w:t xml:space="preserve">, </w:t>
      </w:r>
      <w:r w:rsidRPr="000114AD">
        <w:rPr>
          <w:i/>
          <w:lang w:val="es-ES"/>
        </w:rPr>
        <w:t>x</w:t>
      </w:r>
      <w:r>
        <w:rPr>
          <w:lang w:val="es-ES"/>
        </w:rPr>
        <w:t xml:space="preserve">, </w:t>
      </w:r>
      <w:r w:rsidRPr="000114AD">
        <w:rPr>
          <w:i/>
          <w:lang w:val="es-ES"/>
        </w:rPr>
        <w:t>y</w:t>
      </w:r>
      <w:r>
        <w:rPr>
          <w:lang w:val="es-ES"/>
        </w:rPr>
        <w:t xml:space="preserve">, </w:t>
      </w:r>
      <w:r w:rsidRPr="000114AD">
        <w:rPr>
          <w:i/>
          <w:lang w:val="es-ES"/>
        </w:rPr>
        <w:t>z</w:t>
      </w:r>
      <w:r>
        <w:rPr>
          <w:lang w:val="es-ES"/>
        </w:rPr>
        <w:t xml:space="preserve">, </w:t>
      </w:r>
      <w:r w:rsidRPr="000114AD">
        <w:rPr>
          <w:i/>
          <w:lang w:val="es-ES"/>
        </w:rPr>
        <w:t>tipo</w:t>
      </w:r>
      <w:r>
        <w:rPr>
          <w:lang w:val="es-ES"/>
        </w:rPr>
        <w:t xml:space="preserve">, </w:t>
      </w:r>
      <w:r w:rsidRPr="000114AD">
        <w:rPr>
          <w:i/>
          <w:lang w:val="es-ES"/>
        </w:rPr>
        <w:t>potencia</w:t>
      </w:r>
      <w:r>
        <w:rPr>
          <w:lang w:val="es-ES"/>
        </w:rPr>
        <w:t xml:space="preserve">, </w:t>
      </w:r>
      <w:r w:rsidRPr="000114AD">
        <w:rPr>
          <w:i/>
          <w:lang w:val="es-ES"/>
        </w:rPr>
        <w:t>fase</w:t>
      </w:r>
      <w:r w:rsidR="00BD3D99">
        <w:rPr>
          <w:lang w:val="es-ES"/>
        </w:rPr>
        <w:t>)          (3.2)</w:t>
      </w:r>
    </w:p>
    <w:p w:rsidR="00BD3D99" w:rsidRDefault="00BD3D99" w:rsidP="00FB0D06">
      <w:pPr>
        <w:pStyle w:val="Sinespaciado"/>
        <w:rPr>
          <w:lang w:val="es-ES"/>
        </w:rPr>
      </w:pPr>
    </w:p>
    <w:p w:rsidR="00FB0D06" w:rsidRDefault="000114AD" w:rsidP="00FB0D06">
      <w:pPr>
        <w:pStyle w:val="Sinespaciado"/>
        <w:rPr>
          <w:lang w:val="es-ES"/>
        </w:rPr>
      </w:pPr>
      <w:r>
        <w:rPr>
          <w:lang w:val="es-ES"/>
        </w:rPr>
        <w:t xml:space="preserve"> La explicación de cada uno de los valores que puede recibir la función aparece en la tabla 3.2.</w:t>
      </w:r>
    </w:p>
    <w:p w:rsidR="000114AD" w:rsidRDefault="000114AD" w:rsidP="00FB0D06">
      <w:pPr>
        <w:pStyle w:val="Sinespaciado"/>
        <w:rPr>
          <w:lang w:val="es-ES"/>
        </w:rPr>
      </w:pPr>
    </w:p>
    <w:tbl>
      <w:tblPr>
        <w:tblStyle w:val="Tablaconcuadrcula"/>
        <w:tblW w:w="0" w:type="auto"/>
        <w:jc w:val="center"/>
        <w:tblInd w:w="534" w:type="dxa"/>
        <w:tblLook w:val="04A0" w:firstRow="1" w:lastRow="0" w:firstColumn="1" w:lastColumn="0" w:noHBand="0" w:noVBand="1"/>
      </w:tblPr>
      <w:tblGrid>
        <w:gridCol w:w="2198"/>
        <w:gridCol w:w="4536"/>
      </w:tblGrid>
      <w:tr w:rsidR="000114AD" w:rsidRPr="00491EB8" w:rsidTr="00BD3D99">
        <w:trPr>
          <w:jc w:val="center"/>
        </w:trPr>
        <w:tc>
          <w:tcPr>
            <w:tcW w:w="2198" w:type="dxa"/>
            <w:shd w:val="clear" w:color="auto" w:fill="95B3D7" w:themeFill="accent1" w:themeFillTint="99"/>
            <w:vAlign w:val="center"/>
          </w:tcPr>
          <w:p w:rsidR="000114AD" w:rsidRPr="00491EB8" w:rsidRDefault="000114AD" w:rsidP="00A61A81">
            <w:pPr>
              <w:pStyle w:val="Sinespaciado"/>
              <w:ind w:firstLine="0"/>
              <w:jc w:val="center"/>
              <w:rPr>
                <w:b/>
                <w:lang w:val="es-ES"/>
              </w:rPr>
            </w:pPr>
            <w:r>
              <w:rPr>
                <w:b/>
                <w:lang w:val="es-ES"/>
              </w:rPr>
              <w:t>Variable</w:t>
            </w:r>
          </w:p>
        </w:tc>
        <w:tc>
          <w:tcPr>
            <w:tcW w:w="4536" w:type="dxa"/>
            <w:shd w:val="clear" w:color="auto" w:fill="95B3D7" w:themeFill="accent1" w:themeFillTint="99"/>
            <w:vAlign w:val="center"/>
          </w:tcPr>
          <w:p w:rsidR="000114AD" w:rsidRPr="00491EB8" w:rsidRDefault="000114AD" w:rsidP="00A61A81">
            <w:pPr>
              <w:pStyle w:val="Sinespaciado"/>
              <w:ind w:firstLine="0"/>
              <w:jc w:val="center"/>
              <w:rPr>
                <w:b/>
                <w:lang w:val="es-ES"/>
              </w:rPr>
            </w:pPr>
            <w:r>
              <w:rPr>
                <w:b/>
                <w:lang w:val="es-ES"/>
              </w:rPr>
              <w:t>Explicación</w:t>
            </w:r>
          </w:p>
        </w:tc>
      </w:tr>
      <w:tr w:rsidR="000114AD" w:rsidTr="00BD3D99">
        <w:trPr>
          <w:jc w:val="center"/>
        </w:trPr>
        <w:tc>
          <w:tcPr>
            <w:tcW w:w="2198" w:type="dxa"/>
            <w:vAlign w:val="center"/>
          </w:tcPr>
          <w:p w:rsidR="000114AD" w:rsidRPr="00BD3D99" w:rsidRDefault="00BD3D99" w:rsidP="00A61A81">
            <w:pPr>
              <w:pStyle w:val="Sinespaciado"/>
              <w:ind w:firstLine="0"/>
              <w:jc w:val="center"/>
              <w:rPr>
                <w:i/>
                <w:lang w:val="es-ES"/>
              </w:rPr>
            </w:pPr>
            <w:proofErr w:type="spellStart"/>
            <w:r>
              <w:rPr>
                <w:i/>
                <w:lang w:val="es-ES"/>
              </w:rPr>
              <w:t>array_config</w:t>
            </w:r>
            <w:proofErr w:type="spellEnd"/>
          </w:p>
        </w:tc>
        <w:tc>
          <w:tcPr>
            <w:tcW w:w="4536" w:type="dxa"/>
            <w:vAlign w:val="center"/>
          </w:tcPr>
          <w:p w:rsidR="000114AD" w:rsidRPr="00BD3D99" w:rsidRDefault="00BD3D99" w:rsidP="00A61A81">
            <w:pPr>
              <w:pStyle w:val="Sinespaciado"/>
              <w:ind w:firstLine="0"/>
              <w:jc w:val="center"/>
              <w:rPr>
                <w:lang w:val="es-ES"/>
              </w:rPr>
            </w:pPr>
            <w:proofErr w:type="spellStart"/>
            <w:r>
              <w:rPr>
                <w:i/>
                <w:lang w:val="es-ES"/>
              </w:rPr>
              <w:t>array_config</w:t>
            </w:r>
            <w:proofErr w:type="spellEnd"/>
            <w:r>
              <w:rPr>
                <w:i/>
                <w:lang w:val="es-ES"/>
              </w:rPr>
              <w:t xml:space="preserve"> </w:t>
            </w:r>
            <w:r>
              <w:rPr>
                <w:lang w:val="es-ES"/>
              </w:rPr>
              <w:t>donde introducir los datos</w:t>
            </w:r>
          </w:p>
        </w:tc>
      </w:tr>
      <w:tr w:rsidR="00BD3D99" w:rsidTr="00BD3D99">
        <w:trPr>
          <w:jc w:val="center"/>
        </w:trPr>
        <w:tc>
          <w:tcPr>
            <w:tcW w:w="2198" w:type="dxa"/>
            <w:vAlign w:val="center"/>
          </w:tcPr>
          <w:p w:rsidR="00BD3D99" w:rsidRDefault="00BD3D99" w:rsidP="00BD3D99">
            <w:pPr>
              <w:pStyle w:val="Sinespaciado"/>
              <w:ind w:firstLine="0"/>
              <w:jc w:val="center"/>
              <w:rPr>
                <w:lang w:val="es-ES"/>
              </w:rPr>
            </w:pPr>
            <w:proofErr w:type="spellStart"/>
            <w:r>
              <w:rPr>
                <w:lang w:val="es-ES"/>
              </w:rPr>
              <w:t>xr</w:t>
            </w:r>
            <w:proofErr w:type="spellEnd"/>
          </w:p>
        </w:tc>
        <w:tc>
          <w:tcPr>
            <w:tcW w:w="4536" w:type="dxa"/>
            <w:vMerge w:val="restart"/>
            <w:vAlign w:val="center"/>
          </w:tcPr>
          <w:p w:rsidR="00BD3D99" w:rsidRDefault="00BD3D99" w:rsidP="00BD3D99">
            <w:pPr>
              <w:pStyle w:val="Sinespaciado"/>
              <w:ind w:firstLine="3"/>
              <w:jc w:val="center"/>
              <w:rPr>
                <w:lang w:val="es-ES"/>
              </w:rPr>
            </w:pPr>
            <w:r>
              <w:rPr>
                <w:lang w:val="es-ES"/>
              </w:rPr>
              <w:t>Rotación del elemento con respecto</w:t>
            </w:r>
          </w:p>
          <w:p w:rsidR="00BD3D99" w:rsidRDefault="00BD3D99" w:rsidP="00BD3D99">
            <w:pPr>
              <w:pStyle w:val="Sinespaciado"/>
              <w:ind w:firstLine="3"/>
              <w:jc w:val="center"/>
              <w:rPr>
                <w:lang w:val="es-ES"/>
              </w:rPr>
            </w:pPr>
            <w:r>
              <w:rPr>
                <w:lang w:val="es-ES"/>
              </w:rPr>
              <w:t xml:space="preserve">al eje X, Y </w:t>
            </w:r>
            <w:proofErr w:type="spellStart"/>
            <w:r>
              <w:rPr>
                <w:lang w:val="es-ES"/>
              </w:rPr>
              <w:t>y</w:t>
            </w:r>
            <w:proofErr w:type="spellEnd"/>
            <w:r>
              <w:rPr>
                <w:lang w:val="es-ES"/>
              </w:rPr>
              <w:t xml:space="preserve"> Z, en grados</w:t>
            </w:r>
          </w:p>
        </w:tc>
      </w:tr>
      <w:tr w:rsidR="00BD3D99" w:rsidTr="00BD3D99">
        <w:trPr>
          <w:jc w:val="center"/>
        </w:trPr>
        <w:tc>
          <w:tcPr>
            <w:tcW w:w="2198" w:type="dxa"/>
            <w:vAlign w:val="center"/>
          </w:tcPr>
          <w:p w:rsidR="00BD3D99" w:rsidRDefault="00BD3D99" w:rsidP="00A61A81">
            <w:pPr>
              <w:pStyle w:val="Sinespaciado"/>
              <w:ind w:firstLine="0"/>
              <w:jc w:val="center"/>
              <w:rPr>
                <w:lang w:val="es-ES"/>
              </w:rPr>
            </w:pPr>
            <w:proofErr w:type="spellStart"/>
            <w:r>
              <w:rPr>
                <w:lang w:val="es-ES"/>
              </w:rPr>
              <w:t>yr</w:t>
            </w:r>
            <w:proofErr w:type="spellEnd"/>
          </w:p>
        </w:tc>
        <w:tc>
          <w:tcPr>
            <w:tcW w:w="4536" w:type="dxa"/>
            <w:vMerge/>
            <w:vAlign w:val="center"/>
          </w:tcPr>
          <w:p w:rsidR="00BD3D99" w:rsidRDefault="00BD3D99" w:rsidP="00A61A81">
            <w:pPr>
              <w:pStyle w:val="Sinespaciado"/>
              <w:jc w:val="center"/>
              <w:rPr>
                <w:lang w:val="es-ES"/>
              </w:rPr>
            </w:pPr>
          </w:p>
        </w:tc>
      </w:tr>
      <w:tr w:rsidR="00BD3D99" w:rsidTr="00BD3D99">
        <w:trPr>
          <w:jc w:val="center"/>
        </w:trPr>
        <w:tc>
          <w:tcPr>
            <w:tcW w:w="2198" w:type="dxa"/>
            <w:vAlign w:val="center"/>
          </w:tcPr>
          <w:p w:rsidR="00BD3D99" w:rsidRDefault="00BD3D99" w:rsidP="00A61A81">
            <w:pPr>
              <w:pStyle w:val="Sinespaciado"/>
              <w:ind w:firstLine="0"/>
              <w:jc w:val="center"/>
              <w:rPr>
                <w:lang w:val="es-ES"/>
              </w:rPr>
            </w:pPr>
            <w:proofErr w:type="spellStart"/>
            <w:r>
              <w:rPr>
                <w:lang w:val="es-ES"/>
              </w:rPr>
              <w:t>zr</w:t>
            </w:r>
            <w:proofErr w:type="spellEnd"/>
          </w:p>
        </w:tc>
        <w:tc>
          <w:tcPr>
            <w:tcW w:w="4536" w:type="dxa"/>
            <w:vMerge/>
            <w:vAlign w:val="center"/>
          </w:tcPr>
          <w:p w:rsidR="00BD3D99" w:rsidRDefault="00BD3D99" w:rsidP="00A61A81">
            <w:pPr>
              <w:pStyle w:val="Sinespaciado"/>
              <w:ind w:firstLine="0"/>
              <w:jc w:val="center"/>
              <w:rPr>
                <w:lang w:val="es-ES"/>
              </w:rPr>
            </w:pPr>
          </w:p>
        </w:tc>
      </w:tr>
      <w:tr w:rsidR="00BD3D99" w:rsidTr="00BD3D99">
        <w:trPr>
          <w:jc w:val="center"/>
        </w:trPr>
        <w:tc>
          <w:tcPr>
            <w:tcW w:w="2198" w:type="dxa"/>
            <w:vAlign w:val="center"/>
          </w:tcPr>
          <w:p w:rsidR="00BD3D99" w:rsidRDefault="00BD3D99" w:rsidP="00BD3D99">
            <w:pPr>
              <w:pStyle w:val="Sinespaciado"/>
              <w:ind w:firstLine="0"/>
              <w:jc w:val="center"/>
              <w:rPr>
                <w:lang w:val="es-ES"/>
              </w:rPr>
            </w:pPr>
            <w:r>
              <w:rPr>
                <w:lang w:val="es-ES"/>
              </w:rPr>
              <w:t>x</w:t>
            </w:r>
          </w:p>
        </w:tc>
        <w:tc>
          <w:tcPr>
            <w:tcW w:w="4536" w:type="dxa"/>
            <w:vMerge w:val="restart"/>
            <w:vAlign w:val="center"/>
          </w:tcPr>
          <w:p w:rsidR="00BD3D99" w:rsidRDefault="00BD3D99" w:rsidP="00BD3D99">
            <w:pPr>
              <w:pStyle w:val="Sinespaciado"/>
              <w:ind w:firstLine="0"/>
              <w:jc w:val="center"/>
              <w:rPr>
                <w:lang w:val="es-ES"/>
              </w:rPr>
            </w:pPr>
            <w:r>
              <w:rPr>
                <w:lang w:val="es-ES"/>
              </w:rPr>
              <w:t>Posición (X, Y, Z) en metros</w:t>
            </w:r>
          </w:p>
        </w:tc>
      </w:tr>
      <w:tr w:rsidR="00BD3D99" w:rsidTr="00BD3D99">
        <w:trPr>
          <w:jc w:val="center"/>
        </w:trPr>
        <w:tc>
          <w:tcPr>
            <w:tcW w:w="2198" w:type="dxa"/>
            <w:vAlign w:val="center"/>
          </w:tcPr>
          <w:p w:rsidR="00BD3D99" w:rsidRDefault="00BD3D99" w:rsidP="00A61A81">
            <w:pPr>
              <w:pStyle w:val="Sinespaciado"/>
              <w:ind w:firstLine="0"/>
              <w:jc w:val="center"/>
              <w:rPr>
                <w:lang w:val="es-ES"/>
              </w:rPr>
            </w:pPr>
            <w:r>
              <w:rPr>
                <w:lang w:val="es-ES"/>
              </w:rPr>
              <w:t>y</w:t>
            </w:r>
          </w:p>
        </w:tc>
        <w:tc>
          <w:tcPr>
            <w:tcW w:w="4536" w:type="dxa"/>
            <w:vMerge/>
            <w:vAlign w:val="center"/>
          </w:tcPr>
          <w:p w:rsidR="00BD3D99" w:rsidRDefault="00BD3D99" w:rsidP="00A61A81">
            <w:pPr>
              <w:pStyle w:val="Sinespaciado"/>
              <w:ind w:firstLine="0"/>
              <w:jc w:val="center"/>
              <w:rPr>
                <w:lang w:val="es-ES"/>
              </w:rPr>
            </w:pPr>
          </w:p>
        </w:tc>
      </w:tr>
      <w:tr w:rsidR="00BD3D99" w:rsidTr="00BD3D99">
        <w:trPr>
          <w:jc w:val="center"/>
        </w:trPr>
        <w:tc>
          <w:tcPr>
            <w:tcW w:w="2198" w:type="dxa"/>
            <w:vAlign w:val="center"/>
          </w:tcPr>
          <w:p w:rsidR="00BD3D99" w:rsidRDefault="00BD3D99" w:rsidP="00BD3D99">
            <w:pPr>
              <w:pStyle w:val="Sinespaciado"/>
              <w:ind w:firstLine="0"/>
              <w:jc w:val="center"/>
              <w:rPr>
                <w:lang w:val="es-ES"/>
              </w:rPr>
            </w:pPr>
            <w:r>
              <w:rPr>
                <w:lang w:val="es-ES"/>
              </w:rPr>
              <w:t>z</w:t>
            </w:r>
          </w:p>
        </w:tc>
        <w:tc>
          <w:tcPr>
            <w:tcW w:w="4536" w:type="dxa"/>
            <w:vMerge/>
            <w:vAlign w:val="center"/>
          </w:tcPr>
          <w:p w:rsidR="00BD3D99" w:rsidRDefault="00BD3D99" w:rsidP="00A61A81">
            <w:pPr>
              <w:pStyle w:val="Sinespaciado"/>
              <w:ind w:firstLine="0"/>
              <w:jc w:val="center"/>
              <w:rPr>
                <w:lang w:val="es-ES"/>
              </w:rPr>
            </w:pPr>
          </w:p>
        </w:tc>
      </w:tr>
      <w:tr w:rsidR="000114AD" w:rsidTr="00BD3D99">
        <w:trPr>
          <w:jc w:val="center"/>
        </w:trPr>
        <w:tc>
          <w:tcPr>
            <w:tcW w:w="2198" w:type="dxa"/>
            <w:vAlign w:val="center"/>
          </w:tcPr>
          <w:p w:rsidR="000114AD" w:rsidRDefault="00BD3D99" w:rsidP="00A61A81">
            <w:pPr>
              <w:pStyle w:val="Sinespaciado"/>
              <w:ind w:firstLine="0"/>
              <w:jc w:val="center"/>
              <w:rPr>
                <w:lang w:val="es-ES"/>
              </w:rPr>
            </w:pPr>
            <w:r>
              <w:rPr>
                <w:lang w:val="es-ES"/>
              </w:rPr>
              <w:t>tipo</w:t>
            </w:r>
          </w:p>
        </w:tc>
        <w:tc>
          <w:tcPr>
            <w:tcW w:w="4536" w:type="dxa"/>
            <w:vAlign w:val="center"/>
          </w:tcPr>
          <w:p w:rsidR="000114AD" w:rsidRDefault="00BD3D99" w:rsidP="00BD3D99">
            <w:pPr>
              <w:pStyle w:val="Sinespaciado"/>
              <w:ind w:firstLine="0"/>
              <w:jc w:val="center"/>
              <w:rPr>
                <w:lang w:val="es-ES"/>
              </w:rPr>
            </w:pPr>
            <w:r>
              <w:rPr>
                <w:lang w:val="es-ES"/>
              </w:rPr>
              <w:t>Tipo de antena (ver tabla 3.1)</w:t>
            </w:r>
          </w:p>
        </w:tc>
      </w:tr>
      <w:tr w:rsidR="000114AD" w:rsidTr="00BD3D99">
        <w:trPr>
          <w:jc w:val="center"/>
        </w:trPr>
        <w:tc>
          <w:tcPr>
            <w:tcW w:w="2198" w:type="dxa"/>
            <w:vAlign w:val="center"/>
          </w:tcPr>
          <w:p w:rsidR="000114AD" w:rsidRDefault="00BD3D99" w:rsidP="00A61A81">
            <w:pPr>
              <w:pStyle w:val="Sinespaciado"/>
              <w:ind w:firstLine="0"/>
              <w:jc w:val="center"/>
              <w:rPr>
                <w:lang w:val="es-ES"/>
              </w:rPr>
            </w:pPr>
            <w:r>
              <w:rPr>
                <w:lang w:val="es-ES"/>
              </w:rPr>
              <w:t>potencia</w:t>
            </w:r>
          </w:p>
        </w:tc>
        <w:tc>
          <w:tcPr>
            <w:tcW w:w="4536" w:type="dxa"/>
            <w:vAlign w:val="center"/>
          </w:tcPr>
          <w:p w:rsidR="000114AD" w:rsidRPr="00BD3D99" w:rsidRDefault="00BD3D99" w:rsidP="00A61A81">
            <w:pPr>
              <w:pStyle w:val="Sinespaciado"/>
              <w:ind w:firstLine="0"/>
              <w:jc w:val="center"/>
              <w:rPr>
                <w:lang w:val="es-ES"/>
              </w:rPr>
            </w:pPr>
            <w:r>
              <w:rPr>
                <w:lang w:val="es-ES"/>
              </w:rPr>
              <w:t>Potencia en V</w:t>
            </w:r>
            <w:r>
              <w:rPr>
                <w:vertAlign w:val="superscript"/>
                <w:lang w:val="es-ES"/>
              </w:rPr>
              <w:t>2</w:t>
            </w:r>
            <w:r>
              <w:rPr>
                <w:lang w:val="es-ES"/>
              </w:rPr>
              <w:t xml:space="preserve"> (dB)</w:t>
            </w:r>
          </w:p>
        </w:tc>
      </w:tr>
      <w:tr w:rsidR="000114AD" w:rsidTr="00BD3D99">
        <w:trPr>
          <w:jc w:val="center"/>
        </w:trPr>
        <w:tc>
          <w:tcPr>
            <w:tcW w:w="2198" w:type="dxa"/>
            <w:vAlign w:val="center"/>
          </w:tcPr>
          <w:p w:rsidR="000114AD" w:rsidRDefault="00BD3D99" w:rsidP="00A61A81">
            <w:pPr>
              <w:pStyle w:val="Sinespaciado"/>
              <w:ind w:firstLine="0"/>
              <w:jc w:val="center"/>
              <w:rPr>
                <w:lang w:val="es-ES"/>
              </w:rPr>
            </w:pPr>
            <w:r>
              <w:rPr>
                <w:lang w:val="es-ES"/>
              </w:rPr>
              <w:t>fase</w:t>
            </w:r>
          </w:p>
        </w:tc>
        <w:tc>
          <w:tcPr>
            <w:tcW w:w="4536" w:type="dxa"/>
            <w:vAlign w:val="center"/>
          </w:tcPr>
          <w:p w:rsidR="000114AD" w:rsidRDefault="00BD3D99" w:rsidP="00A61A81">
            <w:pPr>
              <w:pStyle w:val="Sinespaciado"/>
              <w:ind w:firstLine="0"/>
              <w:jc w:val="center"/>
              <w:rPr>
                <w:lang w:val="es-ES"/>
              </w:rPr>
            </w:pPr>
            <w:r>
              <w:rPr>
                <w:lang w:val="es-ES"/>
              </w:rPr>
              <w:t>Fase en grados</w:t>
            </w:r>
          </w:p>
        </w:tc>
      </w:tr>
    </w:tbl>
    <w:p w:rsidR="000114AD" w:rsidRPr="000114AD" w:rsidRDefault="000114AD" w:rsidP="00FB0D06">
      <w:pPr>
        <w:pStyle w:val="Sinespaciado"/>
        <w:rPr>
          <w:lang w:val="es-ES"/>
        </w:rPr>
      </w:pPr>
    </w:p>
    <w:p w:rsidR="00FB0D06" w:rsidRPr="00020232" w:rsidRDefault="00FB0D06" w:rsidP="00FB0D06">
      <w:pPr>
        <w:pStyle w:val="Sinespaciado"/>
        <w:rPr>
          <w:lang w:val="es-ES"/>
        </w:rPr>
      </w:pPr>
    </w:p>
    <w:p w:rsidR="00020232" w:rsidRPr="00020232" w:rsidRDefault="00020232" w:rsidP="00611B27">
      <w:pPr>
        <w:pStyle w:val="Sinespaciado"/>
        <w:rPr>
          <w:lang w:val="es-ES"/>
        </w:rPr>
      </w:pPr>
    </w:p>
    <w:p w:rsidR="00C158FC" w:rsidRPr="00C158FC" w:rsidRDefault="00C158FC" w:rsidP="00C158FC">
      <w:pPr>
        <w:pStyle w:val="Ttulo3"/>
        <w:ind w:left="993"/>
        <w:rPr>
          <w:color w:val="365F91" w:themeColor="accent1" w:themeShade="BF"/>
          <w:sz w:val="26"/>
          <w:szCs w:val="26"/>
        </w:rPr>
      </w:pPr>
      <w:proofErr w:type="spellStart"/>
      <w:proofErr w:type="gramStart"/>
      <w:r w:rsidRPr="00C158FC">
        <w:rPr>
          <w:color w:val="365F91" w:themeColor="accent1" w:themeShade="BF"/>
          <w:sz w:val="26"/>
          <w:szCs w:val="26"/>
        </w:rPr>
        <w:t>asdasd</w:t>
      </w:r>
      <w:proofErr w:type="spellEnd"/>
      <w:proofErr w:type="gramEnd"/>
      <w:r w:rsidRPr="00C158FC">
        <w:rPr>
          <w:color w:val="365F91" w:themeColor="accent1" w:themeShade="BF"/>
          <w:sz w:val="26"/>
          <w:szCs w:val="26"/>
        </w:rPr>
        <w:t xml:space="preserve"> </w:t>
      </w:r>
      <w:proofErr w:type="spellStart"/>
      <w:r w:rsidRPr="00C158FC">
        <w:rPr>
          <w:color w:val="365F91" w:themeColor="accent1" w:themeShade="BF"/>
          <w:sz w:val="26"/>
          <w:szCs w:val="26"/>
        </w:rPr>
        <w:t>asd</w:t>
      </w:r>
      <w:proofErr w:type="spellEnd"/>
    </w:p>
    <w:p w:rsidR="00C158FC" w:rsidRDefault="00C158FC" w:rsidP="00611B27">
      <w:pPr>
        <w:pStyle w:val="Sinespaciado"/>
      </w:pPr>
    </w:p>
    <w:p w:rsidR="00C158FC" w:rsidRPr="00575992" w:rsidRDefault="00C158FC" w:rsidP="00611B27">
      <w:pPr>
        <w:pStyle w:val="Sinespaciado"/>
      </w:pPr>
    </w:p>
    <w:sectPr w:rsidR="00C158FC" w:rsidRPr="0057599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056" w:rsidRDefault="006F7056" w:rsidP="00B21BCB">
      <w:pPr>
        <w:spacing w:after="0" w:line="240" w:lineRule="auto"/>
      </w:pPr>
      <w:r>
        <w:separator/>
      </w:r>
    </w:p>
  </w:endnote>
  <w:endnote w:type="continuationSeparator" w:id="0">
    <w:p w:rsidR="006F7056" w:rsidRDefault="006F7056" w:rsidP="00B21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056" w:rsidRDefault="006F7056" w:rsidP="00B21BCB">
      <w:pPr>
        <w:spacing w:after="0" w:line="240" w:lineRule="auto"/>
      </w:pPr>
      <w:r>
        <w:separator/>
      </w:r>
    </w:p>
  </w:footnote>
  <w:footnote w:type="continuationSeparator" w:id="0">
    <w:p w:rsidR="006F7056" w:rsidRDefault="006F7056" w:rsidP="00B21B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7697"/>
    <w:multiLevelType w:val="hybridMultilevel"/>
    <w:tmpl w:val="C27A6132"/>
    <w:lvl w:ilvl="0" w:tplc="DA7A2304">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nsid w:val="26DE48D2"/>
    <w:multiLevelType w:val="hybridMultilevel"/>
    <w:tmpl w:val="17E4DBE2"/>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
    <w:nsid w:val="4A237556"/>
    <w:multiLevelType w:val="hybridMultilevel"/>
    <w:tmpl w:val="0074B662"/>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nsid w:val="50A45A93"/>
    <w:multiLevelType w:val="hybridMultilevel"/>
    <w:tmpl w:val="02EA4406"/>
    <w:lvl w:ilvl="0" w:tplc="C01EC7D0">
      <w:numFmt w:val="bullet"/>
      <w:lvlText w:val="-"/>
      <w:lvlJc w:val="left"/>
      <w:pPr>
        <w:ind w:left="644" w:hanging="360"/>
      </w:pPr>
      <w:rPr>
        <w:rFonts w:ascii="Times New Roman" w:eastAsiaTheme="minorHAnsi"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4">
    <w:nsid w:val="50F64204"/>
    <w:multiLevelType w:val="hybridMultilevel"/>
    <w:tmpl w:val="6B2865B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nsid w:val="5E397410"/>
    <w:multiLevelType w:val="hybridMultilevel"/>
    <w:tmpl w:val="7764C742"/>
    <w:lvl w:ilvl="0" w:tplc="18F4CB36">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6">
    <w:nsid w:val="7DA73213"/>
    <w:multiLevelType w:val="multilevel"/>
    <w:tmpl w:val="24D43CB4"/>
    <w:lvl w:ilvl="0">
      <w:start w:val="1"/>
      <w:numFmt w:val="decimal"/>
      <w:pStyle w:val="Ttulo1"/>
      <w:lvlText w:val="%1"/>
      <w:lvlJc w:val="left"/>
      <w:pPr>
        <w:ind w:left="432" w:hanging="432"/>
      </w:pPr>
      <w:rPr>
        <w:color w:val="244061" w:themeColor="accent1" w:themeShade="8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2"/>
  </w:num>
  <w:num w:numId="3">
    <w:abstractNumId w:val="1"/>
  </w:num>
  <w:num w:numId="4">
    <w:abstractNumId w:val="5"/>
  </w:num>
  <w:num w:numId="5">
    <w:abstractNumId w:val="6"/>
  </w:num>
  <w:num w:numId="6">
    <w:abstractNumId w:val="6"/>
  </w:num>
  <w:num w:numId="7">
    <w:abstractNumId w:val="6"/>
  </w:num>
  <w:num w:numId="8">
    <w:abstractNumId w:val="6"/>
  </w:num>
  <w:num w:numId="9">
    <w:abstractNumId w:val="4"/>
  </w:num>
  <w:num w:numId="10">
    <w:abstractNumId w:val="6"/>
  </w:num>
  <w:num w:numId="11">
    <w:abstractNumId w:val="6"/>
  </w:num>
  <w:num w:numId="12">
    <w:abstractNumId w:val="6"/>
  </w:num>
  <w:num w:numId="13">
    <w:abstractNumId w:val="6"/>
  </w:num>
  <w:num w:numId="14">
    <w:abstractNumId w:val="6"/>
  </w:num>
  <w:num w:numId="15">
    <w:abstractNumId w:val="0"/>
  </w:num>
  <w:num w:numId="16">
    <w:abstractNumId w:val="6"/>
  </w:num>
  <w:num w:numId="1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8CF"/>
    <w:rsid w:val="000114AD"/>
    <w:rsid w:val="000173D2"/>
    <w:rsid w:val="00020232"/>
    <w:rsid w:val="00026298"/>
    <w:rsid w:val="00032B3C"/>
    <w:rsid w:val="00033A70"/>
    <w:rsid w:val="00045E9E"/>
    <w:rsid w:val="00084BC7"/>
    <w:rsid w:val="000869F3"/>
    <w:rsid w:val="00087EA3"/>
    <w:rsid w:val="00092797"/>
    <w:rsid w:val="000942F7"/>
    <w:rsid w:val="0009599C"/>
    <w:rsid w:val="000975CC"/>
    <w:rsid w:val="000A68E2"/>
    <w:rsid w:val="000A6DEB"/>
    <w:rsid w:val="000B22AB"/>
    <w:rsid w:val="000B40C4"/>
    <w:rsid w:val="000B4247"/>
    <w:rsid w:val="000C1223"/>
    <w:rsid w:val="000E006E"/>
    <w:rsid w:val="000E4C3F"/>
    <w:rsid w:val="000F11B4"/>
    <w:rsid w:val="00104B3A"/>
    <w:rsid w:val="0010513A"/>
    <w:rsid w:val="00132967"/>
    <w:rsid w:val="0013429A"/>
    <w:rsid w:val="001360F7"/>
    <w:rsid w:val="00137FAE"/>
    <w:rsid w:val="00144504"/>
    <w:rsid w:val="00145A3C"/>
    <w:rsid w:val="001478E0"/>
    <w:rsid w:val="00147BC7"/>
    <w:rsid w:val="001552CF"/>
    <w:rsid w:val="00161B64"/>
    <w:rsid w:val="00161E9E"/>
    <w:rsid w:val="001844E8"/>
    <w:rsid w:val="001B73DD"/>
    <w:rsid w:val="001C3EF3"/>
    <w:rsid w:val="001F551F"/>
    <w:rsid w:val="00202878"/>
    <w:rsid w:val="002065B9"/>
    <w:rsid w:val="0021778D"/>
    <w:rsid w:val="00226549"/>
    <w:rsid w:val="00233908"/>
    <w:rsid w:val="00254452"/>
    <w:rsid w:val="00254A75"/>
    <w:rsid w:val="00255CD7"/>
    <w:rsid w:val="00262720"/>
    <w:rsid w:val="0027688D"/>
    <w:rsid w:val="00282508"/>
    <w:rsid w:val="00292A23"/>
    <w:rsid w:val="002A10F4"/>
    <w:rsid w:val="002A4B8C"/>
    <w:rsid w:val="002A4FC1"/>
    <w:rsid w:val="002B53B0"/>
    <w:rsid w:val="002B53F9"/>
    <w:rsid w:val="002C0AF3"/>
    <w:rsid w:val="002F11D1"/>
    <w:rsid w:val="00311D6D"/>
    <w:rsid w:val="00314F5E"/>
    <w:rsid w:val="00316115"/>
    <w:rsid w:val="003172C7"/>
    <w:rsid w:val="00322259"/>
    <w:rsid w:val="003524B2"/>
    <w:rsid w:val="0035397D"/>
    <w:rsid w:val="00391BAF"/>
    <w:rsid w:val="00395889"/>
    <w:rsid w:val="003A2757"/>
    <w:rsid w:val="003C5715"/>
    <w:rsid w:val="00404714"/>
    <w:rsid w:val="00415376"/>
    <w:rsid w:val="004168D4"/>
    <w:rsid w:val="00427377"/>
    <w:rsid w:val="00470364"/>
    <w:rsid w:val="00470A4F"/>
    <w:rsid w:val="00491EB8"/>
    <w:rsid w:val="004D4020"/>
    <w:rsid w:val="004D76BE"/>
    <w:rsid w:val="004E1C41"/>
    <w:rsid w:val="004E56D8"/>
    <w:rsid w:val="004E6072"/>
    <w:rsid w:val="004E60D6"/>
    <w:rsid w:val="004F0590"/>
    <w:rsid w:val="005071C1"/>
    <w:rsid w:val="00514471"/>
    <w:rsid w:val="005272ED"/>
    <w:rsid w:val="00527BD3"/>
    <w:rsid w:val="00533729"/>
    <w:rsid w:val="00550C35"/>
    <w:rsid w:val="00556D4F"/>
    <w:rsid w:val="00564F41"/>
    <w:rsid w:val="0057300E"/>
    <w:rsid w:val="00575992"/>
    <w:rsid w:val="00587098"/>
    <w:rsid w:val="005B7DA8"/>
    <w:rsid w:val="005C16D0"/>
    <w:rsid w:val="005E2D63"/>
    <w:rsid w:val="005E732B"/>
    <w:rsid w:val="005E7B45"/>
    <w:rsid w:val="006011FE"/>
    <w:rsid w:val="006014FE"/>
    <w:rsid w:val="00611B27"/>
    <w:rsid w:val="0061455F"/>
    <w:rsid w:val="00617A3B"/>
    <w:rsid w:val="006276C4"/>
    <w:rsid w:val="00630825"/>
    <w:rsid w:val="0064240F"/>
    <w:rsid w:val="00644D75"/>
    <w:rsid w:val="0064671D"/>
    <w:rsid w:val="00651E06"/>
    <w:rsid w:val="006924E6"/>
    <w:rsid w:val="006A0A79"/>
    <w:rsid w:val="006B09EA"/>
    <w:rsid w:val="006B462D"/>
    <w:rsid w:val="006D151C"/>
    <w:rsid w:val="006F0887"/>
    <w:rsid w:val="006F7056"/>
    <w:rsid w:val="007179A0"/>
    <w:rsid w:val="00737F33"/>
    <w:rsid w:val="00750245"/>
    <w:rsid w:val="007619BF"/>
    <w:rsid w:val="00762E4C"/>
    <w:rsid w:val="007802CD"/>
    <w:rsid w:val="0078331A"/>
    <w:rsid w:val="007861E1"/>
    <w:rsid w:val="00797F87"/>
    <w:rsid w:val="007C6BFC"/>
    <w:rsid w:val="007F7B5B"/>
    <w:rsid w:val="00806CDA"/>
    <w:rsid w:val="00825024"/>
    <w:rsid w:val="008300BA"/>
    <w:rsid w:val="0083679C"/>
    <w:rsid w:val="00850B99"/>
    <w:rsid w:val="00850F3E"/>
    <w:rsid w:val="00861786"/>
    <w:rsid w:val="00863078"/>
    <w:rsid w:val="008733A2"/>
    <w:rsid w:val="00873808"/>
    <w:rsid w:val="00882DE5"/>
    <w:rsid w:val="00894570"/>
    <w:rsid w:val="008965C2"/>
    <w:rsid w:val="008B5394"/>
    <w:rsid w:val="008C2744"/>
    <w:rsid w:val="008C293D"/>
    <w:rsid w:val="008D6436"/>
    <w:rsid w:val="008E039A"/>
    <w:rsid w:val="008F1AB0"/>
    <w:rsid w:val="009022EC"/>
    <w:rsid w:val="00913F3C"/>
    <w:rsid w:val="0091534D"/>
    <w:rsid w:val="00915B75"/>
    <w:rsid w:val="00930F57"/>
    <w:rsid w:val="00931693"/>
    <w:rsid w:val="0094059D"/>
    <w:rsid w:val="00945AEE"/>
    <w:rsid w:val="009479A5"/>
    <w:rsid w:val="00955368"/>
    <w:rsid w:val="00975B7B"/>
    <w:rsid w:val="00975F5A"/>
    <w:rsid w:val="00987741"/>
    <w:rsid w:val="009A01AE"/>
    <w:rsid w:val="009B03C5"/>
    <w:rsid w:val="009B1E7B"/>
    <w:rsid w:val="009B431C"/>
    <w:rsid w:val="009C6891"/>
    <w:rsid w:val="009F4210"/>
    <w:rsid w:val="00A005BB"/>
    <w:rsid w:val="00A1072C"/>
    <w:rsid w:val="00A1680B"/>
    <w:rsid w:val="00A35F54"/>
    <w:rsid w:val="00A36405"/>
    <w:rsid w:val="00A41349"/>
    <w:rsid w:val="00A61A81"/>
    <w:rsid w:val="00A72A5F"/>
    <w:rsid w:val="00A84FDF"/>
    <w:rsid w:val="00AA314B"/>
    <w:rsid w:val="00AA57A0"/>
    <w:rsid w:val="00AA62D5"/>
    <w:rsid w:val="00AE095E"/>
    <w:rsid w:val="00AE7F69"/>
    <w:rsid w:val="00AF22BC"/>
    <w:rsid w:val="00AF4CCF"/>
    <w:rsid w:val="00B0658F"/>
    <w:rsid w:val="00B21A7C"/>
    <w:rsid w:val="00B21BCB"/>
    <w:rsid w:val="00B27CEA"/>
    <w:rsid w:val="00B319DB"/>
    <w:rsid w:val="00B3683B"/>
    <w:rsid w:val="00B41B0D"/>
    <w:rsid w:val="00B54154"/>
    <w:rsid w:val="00B73FEC"/>
    <w:rsid w:val="00B80EFF"/>
    <w:rsid w:val="00BD3D99"/>
    <w:rsid w:val="00BF2B70"/>
    <w:rsid w:val="00C001EB"/>
    <w:rsid w:val="00C032EC"/>
    <w:rsid w:val="00C158FC"/>
    <w:rsid w:val="00C170F6"/>
    <w:rsid w:val="00C24BAC"/>
    <w:rsid w:val="00C27E51"/>
    <w:rsid w:val="00C37609"/>
    <w:rsid w:val="00C428DA"/>
    <w:rsid w:val="00C72E0A"/>
    <w:rsid w:val="00C74AA8"/>
    <w:rsid w:val="00C77B9E"/>
    <w:rsid w:val="00C95760"/>
    <w:rsid w:val="00CA70DF"/>
    <w:rsid w:val="00D01757"/>
    <w:rsid w:val="00D134CD"/>
    <w:rsid w:val="00D13D2A"/>
    <w:rsid w:val="00D20B67"/>
    <w:rsid w:val="00D31D22"/>
    <w:rsid w:val="00D61CC0"/>
    <w:rsid w:val="00D70AD5"/>
    <w:rsid w:val="00D70D83"/>
    <w:rsid w:val="00D7597D"/>
    <w:rsid w:val="00D76742"/>
    <w:rsid w:val="00D92A51"/>
    <w:rsid w:val="00DA0AD2"/>
    <w:rsid w:val="00DB07C5"/>
    <w:rsid w:val="00DB6774"/>
    <w:rsid w:val="00DB6F0D"/>
    <w:rsid w:val="00DD2CA8"/>
    <w:rsid w:val="00DD2FCA"/>
    <w:rsid w:val="00DE069A"/>
    <w:rsid w:val="00DE1412"/>
    <w:rsid w:val="00DE43A9"/>
    <w:rsid w:val="00DF6F9B"/>
    <w:rsid w:val="00E040E2"/>
    <w:rsid w:val="00E41046"/>
    <w:rsid w:val="00E56A01"/>
    <w:rsid w:val="00E57DD4"/>
    <w:rsid w:val="00E675A3"/>
    <w:rsid w:val="00E708CF"/>
    <w:rsid w:val="00EA1334"/>
    <w:rsid w:val="00EA3AE3"/>
    <w:rsid w:val="00EA3AF0"/>
    <w:rsid w:val="00EB1261"/>
    <w:rsid w:val="00EB173E"/>
    <w:rsid w:val="00EB5020"/>
    <w:rsid w:val="00EC2CDD"/>
    <w:rsid w:val="00F22790"/>
    <w:rsid w:val="00F25538"/>
    <w:rsid w:val="00F2593D"/>
    <w:rsid w:val="00F5441F"/>
    <w:rsid w:val="00F550FD"/>
    <w:rsid w:val="00F64594"/>
    <w:rsid w:val="00F6531D"/>
    <w:rsid w:val="00F70D84"/>
    <w:rsid w:val="00F74A81"/>
    <w:rsid w:val="00F77B46"/>
    <w:rsid w:val="00F77FC6"/>
    <w:rsid w:val="00FB0D06"/>
    <w:rsid w:val="00FB651F"/>
    <w:rsid w:val="00FC1935"/>
    <w:rsid w:val="00FE5EC5"/>
    <w:rsid w:val="00FE5FEB"/>
    <w:rsid w:val="00FF2F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732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B173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A0A7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A0A7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A0A79"/>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732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B173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A0A7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A0A7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6A0A79"/>
    <w:rPr>
      <w:rFonts w:asciiTheme="majorHAnsi" w:eastAsiaTheme="majorEastAsia" w:hAnsiTheme="majorHAnsi" w:cstheme="majorBidi"/>
      <w:color w:val="243F60" w:themeColor="accent1" w:themeShade="7F"/>
    </w:rPr>
  </w:style>
  <w:style w:type="paragraph" w:styleId="Sinespaciado">
    <w:name w:val="No Spacing"/>
    <w:uiPriority w:val="1"/>
    <w:qFormat/>
    <w:rsid w:val="00611B27"/>
    <w:pPr>
      <w:spacing w:after="0" w:line="240" w:lineRule="auto"/>
      <w:ind w:firstLine="284"/>
      <w:jc w:val="both"/>
    </w:pPr>
    <w:rPr>
      <w:rFonts w:ascii="Times New Roman" w:hAnsi="Times New Roman"/>
      <w:sz w:val="24"/>
      <w:lang w:val="es-ES_tradnl"/>
    </w:rPr>
  </w:style>
  <w:style w:type="paragraph" w:styleId="Textodeglobo">
    <w:name w:val="Balloon Text"/>
    <w:basedOn w:val="Normal"/>
    <w:link w:val="TextodegloboCar"/>
    <w:uiPriority w:val="99"/>
    <w:semiHidden/>
    <w:unhideWhenUsed/>
    <w:rsid w:val="002768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688D"/>
    <w:rPr>
      <w:rFonts w:ascii="Tahoma" w:hAnsi="Tahoma" w:cs="Tahoma"/>
      <w:sz w:val="16"/>
      <w:szCs w:val="16"/>
    </w:rPr>
  </w:style>
  <w:style w:type="paragraph" w:styleId="Citadestacada">
    <w:name w:val="Intense Quote"/>
    <w:basedOn w:val="Normal"/>
    <w:next w:val="Normal"/>
    <w:link w:val="CitadestacadaCar"/>
    <w:uiPriority w:val="30"/>
    <w:qFormat/>
    <w:rsid w:val="00BF2B70"/>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BF2B70"/>
    <w:rPr>
      <w:b/>
      <w:bCs/>
      <w:i/>
      <w:iCs/>
      <w:color w:val="4F81BD" w:themeColor="accent1"/>
    </w:rPr>
  </w:style>
  <w:style w:type="character" w:styleId="Referenciaintensa">
    <w:name w:val="Intense Reference"/>
    <w:basedOn w:val="Fuentedeprrafopredeter"/>
    <w:uiPriority w:val="32"/>
    <w:qFormat/>
    <w:rsid w:val="00BF2B70"/>
    <w:rPr>
      <w:b/>
      <w:bCs/>
      <w:smallCaps/>
      <w:color w:val="C0504D" w:themeColor="accent2"/>
      <w:spacing w:val="5"/>
      <w:u w:val="single"/>
    </w:rPr>
  </w:style>
  <w:style w:type="paragraph" w:styleId="TtulodeTDC">
    <w:name w:val="TOC Heading"/>
    <w:basedOn w:val="Ttulo1"/>
    <w:next w:val="Normal"/>
    <w:uiPriority w:val="39"/>
    <w:unhideWhenUsed/>
    <w:qFormat/>
    <w:rsid w:val="00FC1935"/>
    <w:pPr>
      <w:numPr>
        <w:numId w:val="0"/>
      </w:numPr>
      <w:outlineLvl w:val="9"/>
    </w:pPr>
    <w:rPr>
      <w:lang w:val="en-US" w:eastAsia="ja-JP"/>
    </w:rPr>
  </w:style>
  <w:style w:type="paragraph" w:styleId="TDC1">
    <w:name w:val="toc 1"/>
    <w:basedOn w:val="Normal"/>
    <w:next w:val="Normal"/>
    <w:autoRedefine/>
    <w:uiPriority w:val="39"/>
    <w:unhideWhenUsed/>
    <w:rsid w:val="003524B2"/>
    <w:pPr>
      <w:tabs>
        <w:tab w:val="left" w:pos="440"/>
        <w:tab w:val="right" w:leader="dot" w:pos="8494"/>
      </w:tabs>
      <w:spacing w:after="100"/>
    </w:pPr>
    <w:rPr>
      <w:rFonts w:ascii="Times New Roman" w:hAnsi="Times New Roman" w:cs="Times New Roman"/>
      <w:b/>
      <w:noProof/>
      <w:sz w:val="28"/>
      <w:szCs w:val="28"/>
      <w:lang w:val="es-ES_tradnl"/>
    </w:rPr>
  </w:style>
  <w:style w:type="paragraph" w:styleId="TDC2">
    <w:name w:val="toc 2"/>
    <w:basedOn w:val="Normal"/>
    <w:next w:val="Normal"/>
    <w:autoRedefine/>
    <w:uiPriority w:val="39"/>
    <w:unhideWhenUsed/>
    <w:rsid w:val="003524B2"/>
    <w:pPr>
      <w:tabs>
        <w:tab w:val="left" w:pos="709"/>
        <w:tab w:val="right" w:leader="dot" w:pos="8494"/>
      </w:tabs>
      <w:spacing w:after="100"/>
      <w:ind w:left="220"/>
    </w:pPr>
  </w:style>
  <w:style w:type="character" w:styleId="Hipervnculo">
    <w:name w:val="Hyperlink"/>
    <w:basedOn w:val="Fuentedeprrafopredeter"/>
    <w:uiPriority w:val="99"/>
    <w:unhideWhenUsed/>
    <w:rsid w:val="00FC1935"/>
    <w:rPr>
      <w:color w:val="0000FF" w:themeColor="hyperlink"/>
      <w:u w:val="single"/>
    </w:rPr>
  </w:style>
  <w:style w:type="paragraph" w:styleId="Encabezado">
    <w:name w:val="header"/>
    <w:basedOn w:val="Normal"/>
    <w:link w:val="EncabezadoCar"/>
    <w:uiPriority w:val="99"/>
    <w:unhideWhenUsed/>
    <w:rsid w:val="00B21B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1BCB"/>
  </w:style>
  <w:style w:type="paragraph" w:styleId="Piedepgina">
    <w:name w:val="footer"/>
    <w:basedOn w:val="Normal"/>
    <w:link w:val="PiedepginaCar"/>
    <w:uiPriority w:val="99"/>
    <w:unhideWhenUsed/>
    <w:rsid w:val="00B21B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1BCB"/>
  </w:style>
  <w:style w:type="paragraph" w:styleId="TDC3">
    <w:name w:val="toc 3"/>
    <w:basedOn w:val="Normal"/>
    <w:next w:val="Normal"/>
    <w:autoRedefine/>
    <w:uiPriority w:val="39"/>
    <w:unhideWhenUsed/>
    <w:rsid w:val="004F0590"/>
    <w:pPr>
      <w:spacing w:after="100"/>
      <w:ind w:left="440"/>
    </w:pPr>
  </w:style>
  <w:style w:type="character" w:styleId="Textodelmarcadordeposicin">
    <w:name w:val="Placeholder Text"/>
    <w:basedOn w:val="Fuentedeprrafopredeter"/>
    <w:uiPriority w:val="99"/>
    <w:semiHidden/>
    <w:rsid w:val="00B319DB"/>
    <w:rPr>
      <w:color w:val="808080"/>
    </w:rPr>
  </w:style>
  <w:style w:type="paragraph" w:styleId="Ttulo">
    <w:name w:val="Title"/>
    <w:basedOn w:val="Normal"/>
    <w:next w:val="Normal"/>
    <w:link w:val="TtuloCar"/>
    <w:uiPriority w:val="10"/>
    <w:qFormat/>
    <w:rsid w:val="00611B27"/>
    <w:pPr>
      <w:pBdr>
        <w:bottom w:val="single" w:sz="8" w:space="4" w:color="4F81BD" w:themeColor="accent1"/>
      </w:pBdr>
      <w:spacing w:after="300" w:line="240" w:lineRule="auto"/>
      <w:ind w:firstLine="284"/>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1B2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611B27"/>
    <w:pPr>
      <w:ind w:left="720" w:firstLine="284"/>
      <w:contextualSpacing/>
      <w:jc w:val="both"/>
    </w:pPr>
    <w:rPr>
      <w:rFonts w:ascii="Times New Roman" w:hAnsi="Times New Roman" w:cs="Times New Roman"/>
    </w:rPr>
  </w:style>
  <w:style w:type="character" w:styleId="nfasisintenso">
    <w:name w:val="Intense Emphasis"/>
    <w:basedOn w:val="Fuentedeprrafopredeter"/>
    <w:uiPriority w:val="21"/>
    <w:qFormat/>
    <w:rsid w:val="00611B27"/>
    <w:rPr>
      <w:b/>
      <w:bCs/>
      <w:i/>
      <w:iCs/>
      <w:color w:val="4F81BD" w:themeColor="accent1"/>
    </w:rPr>
  </w:style>
  <w:style w:type="character" w:styleId="Referenciasutil">
    <w:name w:val="Subtle Reference"/>
    <w:basedOn w:val="Fuentedeprrafopredeter"/>
    <w:uiPriority w:val="31"/>
    <w:qFormat/>
    <w:rsid w:val="00611B27"/>
    <w:rPr>
      <w:smallCaps/>
      <w:color w:val="C0504D" w:themeColor="accent2"/>
      <w:u w:val="single"/>
    </w:rPr>
  </w:style>
  <w:style w:type="table" w:styleId="Tablaconcuadrcula">
    <w:name w:val="Table Grid"/>
    <w:basedOn w:val="Tablanormal"/>
    <w:uiPriority w:val="59"/>
    <w:rsid w:val="00FB0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732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B173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A0A7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A0A7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A0A79"/>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732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B173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A0A7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A0A7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6A0A79"/>
    <w:rPr>
      <w:rFonts w:asciiTheme="majorHAnsi" w:eastAsiaTheme="majorEastAsia" w:hAnsiTheme="majorHAnsi" w:cstheme="majorBidi"/>
      <w:color w:val="243F60" w:themeColor="accent1" w:themeShade="7F"/>
    </w:rPr>
  </w:style>
  <w:style w:type="paragraph" w:styleId="Sinespaciado">
    <w:name w:val="No Spacing"/>
    <w:uiPriority w:val="1"/>
    <w:qFormat/>
    <w:rsid w:val="00611B27"/>
    <w:pPr>
      <w:spacing w:after="0" w:line="240" w:lineRule="auto"/>
      <w:ind w:firstLine="284"/>
      <w:jc w:val="both"/>
    </w:pPr>
    <w:rPr>
      <w:rFonts w:ascii="Times New Roman" w:hAnsi="Times New Roman"/>
      <w:sz w:val="24"/>
      <w:lang w:val="es-ES_tradnl"/>
    </w:rPr>
  </w:style>
  <w:style w:type="paragraph" w:styleId="Textodeglobo">
    <w:name w:val="Balloon Text"/>
    <w:basedOn w:val="Normal"/>
    <w:link w:val="TextodegloboCar"/>
    <w:uiPriority w:val="99"/>
    <w:semiHidden/>
    <w:unhideWhenUsed/>
    <w:rsid w:val="002768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688D"/>
    <w:rPr>
      <w:rFonts w:ascii="Tahoma" w:hAnsi="Tahoma" w:cs="Tahoma"/>
      <w:sz w:val="16"/>
      <w:szCs w:val="16"/>
    </w:rPr>
  </w:style>
  <w:style w:type="paragraph" w:styleId="Citadestacada">
    <w:name w:val="Intense Quote"/>
    <w:basedOn w:val="Normal"/>
    <w:next w:val="Normal"/>
    <w:link w:val="CitadestacadaCar"/>
    <w:uiPriority w:val="30"/>
    <w:qFormat/>
    <w:rsid w:val="00BF2B70"/>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BF2B70"/>
    <w:rPr>
      <w:b/>
      <w:bCs/>
      <w:i/>
      <w:iCs/>
      <w:color w:val="4F81BD" w:themeColor="accent1"/>
    </w:rPr>
  </w:style>
  <w:style w:type="character" w:styleId="Referenciaintensa">
    <w:name w:val="Intense Reference"/>
    <w:basedOn w:val="Fuentedeprrafopredeter"/>
    <w:uiPriority w:val="32"/>
    <w:qFormat/>
    <w:rsid w:val="00BF2B70"/>
    <w:rPr>
      <w:b/>
      <w:bCs/>
      <w:smallCaps/>
      <w:color w:val="C0504D" w:themeColor="accent2"/>
      <w:spacing w:val="5"/>
      <w:u w:val="single"/>
    </w:rPr>
  </w:style>
  <w:style w:type="paragraph" w:styleId="TtulodeTDC">
    <w:name w:val="TOC Heading"/>
    <w:basedOn w:val="Ttulo1"/>
    <w:next w:val="Normal"/>
    <w:uiPriority w:val="39"/>
    <w:unhideWhenUsed/>
    <w:qFormat/>
    <w:rsid w:val="00FC1935"/>
    <w:pPr>
      <w:numPr>
        <w:numId w:val="0"/>
      </w:numPr>
      <w:outlineLvl w:val="9"/>
    </w:pPr>
    <w:rPr>
      <w:lang w:val="en-US" w:eastAsia="ja-JP"/>
    </w:rPr>
  </w:style>
  <w:style w:type="paragraph" w:styleId="TDC1">
    <w:name w:val="toc 1"/>
    <w:basedOn w:val="Normal"/>
    <w:next w:val="Normal"/>
    <w:autoRedefine/>
    <w:uiPriority w:val="39"/>
    <w:unhideWhenUsed/>
    <w:rsid w:val="003524B2"/>
    <w:pPr>
      <w:tabs>
        <w:tab w:val="left" w:pos="440"/>
        <w:tab w:val="right" w:leader="dot" w:pos="8494"/>
      </w:tabs>
      <w:spacing w:after="100"/>
    </w:pPr>
    <w:rPr>
      <w:rFonts w:ascii="Times New Roman" w:hAnsi="Times New Roman" w:cs="Times New Roman"/>
      <w:b/>
      <w:noProof/>
      <w:sz w:val="28"/>
      <w:szCs w:val="28"/>
      <w:lang w:val="es-ES_tradnl"/>
    </w:rPr>
  </w:style>
  <w:style w:type="paragraph" w:styleId="TDC2">
    <w:name w:val="toc 2"/>
    <w:basedOn w:val="Normal"/>
    <w:next w:val="Normal"/>
    <w:autoRedefine/>
    <w:uiPriority w:val="39"/>
    <w:unhideWhenUsed/>
    <w:rsid w:val="003524B2"/>
    <w:pPr>
      <w:tabs>
        <w:tab w:val="left" w:pos="709"/>
        <w:tab w:val="right" w:leader="dot" w:pos="8494"/>
      </w:tabs>
      <w:spacing w:after="100"/>
      <w:ind w:left="220"/>
    </w:pPr>
  </w:style>
  <w:style w:type="character" w:styleId="Hipervnculo">
    <w:name w:val="Hyperlink"/>
    <w:basedOn w:val="Fuentedeprrafopredeter"/>
    <w:uiPriority w:val="99"/>
    <w:unhideWhenUsed/>
    <w:rsid w:val="00FC1935"/>
    <w:rPr>
      <w:color w:val="0000FF" w:themeColor="hyperlink"/>
      <w:u w:val="single"/>
    </w:rPr>
  </w:style>
  <w:style w:type="paragraph" w:styleId="Encabezado">
    <w:name w:val="header"/>
    <w:basedOn w:val="Normal"/>
    <w:link w:val="EncabezadoCar"/>
    <w:uiPriority w:val="99"/>
    <w:unhideWhenUsed/>
    <w:rsid w:val="00B21B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1BCB"/>
  </w:style>
  <w:style w:type="paragraph" w:styleId="Piedepgina">
    <w:name w:val="footer"/>
    <w:basedOn w:val="Normal"/>
    <w:link w:val="PiedepginaCar"/>
    <w:uiPriority w:val="99"/>
    <w:unhideWhenUsed/>
    <w:rsid w:val="00B21B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1BCB"/>
  </w:style>
  <w:style w:type="paragraph" w:styleId="TDC3">
    <w:name w:val="toc 3"/>
    <w:basedOn w:val="Normal"/>
    <w:next w:val="Normal"/>
    <w:autoRedefine/>
    <w:uiPriority w:val="39"/>
    <w:unhideWhenUsed/>
    <w:rsid w:val="004F0590"/>
    <w:pPr>
      <w:spacing w:after="100"/>
      <w:ind w:left="440"/>
    </w:pPr>
  </w:style>
  <w:style w:type="character" w:styleId="Textodelmarcadordeposicin">
    <w:name w:val="Placeholder Text"/>
    <w:basedOn w:val="Fuentedeprrafopredeter"/>
    <w:uiPriority w:val="99"/>
    <w:semiHidden/>
    <w:rsid w:val="00B319DB"/>
    <w:rPr>
      <w:color w:val="808080"/>
    </w:rPr>
  </w:style>
  <w:style w:type="paragraph" w:styleId="Ttulo">
    <w:name w:val="Title"/>
    <w:basedOn w:val="Normal"/>
    <w:next w:val="Normal"/>
    <w:link w:val="TtuloCar"/>
    <w:uiPriority w:val="10"/>
    <w:qFormat/>
    <w:rsid w:val="00611B27"/>
    <w:pPr>
      <w:pBdr>
        <w:bottom w:val="single" w:sz="8" w:space="4" w:color="4F81BD" w:themeColor="accent1"/>
      </w:pBdr>
      <w:spacing w:after="300" w:line="240" w:lineRule="auto"/>
      <w:ind w:firstLine="284"/>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1B2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611B27"/>
    <w:pPr>
      <w:ind w:left="720" w:firstLine="284"/>
      <w:contextualSpacing/>
      <w:jc w:val="both"/>
    </w:pPr>
    <w:rPr>
      <w:rFonts w:ascii="Times New Roman" w:hAnsi="Times New Roman" w:cs="Times New Roman"/>
    </w:rPr>
  </w:style>
  <w:style w:type="character" w:styleId="nfasisintenso">
    <w:name w:val="Intense Emphasis"/>
    <w:basedOn w:val="Fuentedeprrafopredeter"/>
    <w:uiPriority w:val="21"/>
    <w:qFormat/>
    <w:rsid w:val="00611B27"/>
    <w:rPr>
      <w:b/>
      <w:bCs/>
      <w:i/>
      <w:iCs/>
      <w:color w:val="4F81BD" w:themeColor="accent1"/>
    </w:rPr>
  </w:style>
  <w:style w:type="character" w:styleId="Referenciasutil">
    <w:name w:val="Subtle Reference"/>
    <w:basedOn w:val="Fuentedeprrafopredeter"/>
    <w:uiPriority w:val="31"/>
    <w:qFormat/>
    <w:rsid w:val="00611B27"/>
    <w:rPr>
      <w:smallCaps/>
      <w:color w:val="C0504D" w:themeColor="accent2"/>
      <w:u w:val="single"/>
    </w:rPr>
  </w:style>
  <w:style w:type="table" w:styleId="Tablaconcuadrcula">
    <w:name w:val="Table Grid"/>
    <w:basedOn w:val="Tablanormal"/>
    <w:uiPriority w:val="59"/>
    <w:rsid w:val="00FB0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BD549-F908-43AC-A7AC-EE28071C0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3310</TotalTime>
  <Pages>44</Pages>
  <Words>11868</Words>
  <Characters>65278</Characters>
  <Application>Microsoft Office Word</Application>
  <DocSecurity>0</DocSecurity>
  <Lines>543</Lines>
  <Paragraphs>153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Francisco</cp:lastModifiedBy>
  <cp:revision>61</cp:revision>
  <cp:lastPrinted>2016-05-18T09:33:00Z</cp:lastPrinted>
  <dcterms:created xsi:type="dcterms:W3CDTF">2015-10-12T08:30:00Z</dcterms:created>
  <dcterms:modified xsi:type="dcterms:W3CDTF">2016-06-17T09:07:00Z</dcterms:modified>
</cp:coreProperties>
</file>