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77B3E" w14:textId="59072B10" w:rsidR="00E30D12" w:rsidRPr="00EB25A0" w:rsidRDefault="00EB25A0" w:rsidP="00EB25A0">
      <w:pPr>
        <w:pStyle w:val="Title"/>
        <w:jc w:val="center"/>
      </w:pPr>
      <w:r w:rsidRPr="00EB25A0">
        <w:t>Understanding AIAI Customers Through Data-Driven Approaches</w:t>
      </w:r>
    </w:p>
    <w:p w14:paraId="7AAE4FB9" w14:textId="784F4E98" w:rsidR="00EB25A0" w:rsidRPr="00EB25A0" w:rsidRDefault="00EB25A0" w:rsidP="00EB25A0">
      <w:pPr>
        <w:pStyle w:val="Subtitle"/>
        <w:jc w:val="center"/>
      </w:pPr>
      <w:r w:rsidRPr="00EB25A0">
        <w:t>Subtitle: Insights from Exploratory Data Analysis (Group 68)</w:t>
      </w:r>
    </w:p>
    <w:p w14:paraId="60FEE08A" w14:textId="654CE196" w:rsidR="00EB25A0" w:rsidRPr="00EB25A0" w:rsidRDefault="00BE790B" w:rsidP="00EB25A0">
      <w:r w:rsidRPr="00EB25A0">
        <w:drawing>
          <wp:anchor distT="0" distB="0" distL="114300" distR="114300" simplePos="0" relativeHeight="251656704" behindDoc="0" locked="0" layoutInCell="1" allowOverlap="1" wp14:anchorId="7538A5DE" wp14:editId="7BF37EB0">
            <wp:simplePos x="0" y="0"/>
            <wp:positionH relativeFrom="column">
              <wp:posOffset>-219075</wp:posOffset>
            </wp:positionH>
            <wp:positionV relativeFrom="paragraph">
              <wp:posOffset>236855</wp:posOffset>
            </wp:positionV>
            <wp:extent cx="5076825" cy="2508250"/>
            <wp:effectExtent l="0" t="0" r="9525" b="6350"/>
            <wp:wrapSquare wrapText="bothSides"/>
            <wp:docPr id="480623018" name="Picture 2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23018" name="Picture 2" descr="A graph with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02106" w14:textId="0312D3D7" w:rsidR="00EB25A0" w:rsidRPr="00EB25A0" w:rsidRDefault="00EB25A0" w:rsidP="00EB25A0"/>
    <w:p w14:paraId="6903F249" w14:textId="38CEEA4B" w:rsidR="00EB25A0" w:rsidRDefault="00EB25A0" w:rsidP="00EB25A0">
      <w:r w:rsidRPr="00EB25A0">
        <w:t xml:space="preserve">Most consumers fly rarely and earn little points, but a </w:t>
      </w:r>
      <w:r w:rsidR="001D5AF5">
        <w:t>small</w:t>
      </w:r>
      <w:r w:rsidRPr="00EB25A0">
        <w:t xml:space="preserve"> group of high-income</w:t>
      </w:r>
      <w:r w:rsidR="004804F1">
        <w:t xml:space="preserve"> frequent</w:t>
      </w:r>
      <w:r w:rsidRPr="00EB25A0">
        <w:t xml:space="preserve"> </w:t>
      </w:r>
      <w:proofErr w:type="gramStart"/>
      <w:r w:rsidRPr="00EB25A0">
        <w:t>fliers</w:t>
      </w:r>
      <w:proofErr w:type="gramEnd"/>
      <w:r w:rsidRPr="00EB25A0">
        <w:t xml:space="preserve"> accounts for a disproportionate share of overall revenue.</w:t>
      </w:r>
    </w:p>
    <w:p w14:paraId="25C7CBEC" w14:textId="1F543F1B" w:rsidR="00EB25A0" w:rsidRPr="00EB25A0" w:rsidRDefault="00EB25A0" w:rsidP="00EB25A0"/>
    <w:p w14:paraId="4140F196" w14:textId="5B4DCE9A" w:rsidR="00EB25A0" w:rsidRPr="00EB25A0" w:rsidRDefault="00EB25A0" w:rsidP="00EB25A0"/>
    <w:p w14:paraId="32628AC7" w14:textId="28770D37" w:rsidR="00EB25A0" w:rsidRPr="00EB25A0" w:rsidRDefault="00EB25A0" w:rsidP="00EB25A0"/>
    <w:p w14:paraId="1094EB7B" w14:textId="65FE7CB7" w:rsidR="00EB25A0" w:rsidRPr="00EB25A0" w:rsidRDefault="00EB25A0" w:rsidP="00EB25A0"/>
    <w:p w14:paraId="60528E22" w14:textId="6200F393" w:rsidR="00EB25A0" w:rsidRPr="00EB25A0" w:rsidRDefault="00EB25A0" w:rsidP="00EB25A0"/>
    <w:p w14:paraId="22E9F1EB" w14:textId="372DB483" w:rsidR="00EB25A0" w:rsidRPr="00EB25A0" w:rsidRDefault="00EB25A0" w:rsidP="00EB25A0"/>
    <w:p w14:paraId="0C649E09" w14:textId="517721D1" w:rsidR="00EB25A0" w:rsidRPr="00EB25A0" w:rsidRDefault="009E3D82" w:rsidP="00EB25A0">
      <w:r w:rsidRPr="00EB25A0">
        <w:rPr>
          <w:lang w:val="en-GB"/>
        </w:rPr>
        <w:drawing>
          <wp:anchor distT="0" distB="0" distL="114300" distR="114300" simplePos="0" relativeHeight="251658752" behindDoc="0" locked="0" layoutInCell="1" allowOverlap="1" wp14:anchorId="41B976A7" wp14:editId="329F3365">
            <wp:simplePos x="0" y="0"/>
            <wp:positionH relativeFrom="column">
              <wp:posOffset>4418965</wp:posOffset>
            </wp:positionH>
            <wp:positionV relativeFrom="paragraph">
              <wp:posOffset>154940</wp:posOffset>
            </wp:positionV>
            <wp:extent cx="5076825" cy="2508885"/>
            <wp:effectExtent l="0" t="0" r="9525" b="5715"/>
            <wp:wrapSquare wrapText="bothSides"/>
            <wp:docPr id="1454261129" name="Picture 4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61129" name="Picture 4" descr="A graph with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ACB89" w14:textId="32B67207" w:rsidR="00EB25A0" w:rsidRPr="00EB25A0" w:rsidRDefault="00EB25A0" w:rsidP="00EB25A0"/>
    <w:p w14:paraId="325249BD" w14:textId="23FFB4D9" w:rsidR="00EB25A0" w:rsidRDefault="00EB25A0" w:rsidP="00EB25A0"/>
    <w:p w14:paraId="0309BB84" w14:textId="4D2C33AF" w:rsidR="00EB25A0" w:rsidRPr="00EB25A0" w:rsidRDefault="00EB25A0" w:rsidP="00EB25A0">
      <w:pPr>
        <w:rPr>
          <w:lang w:val="en-GB"/>
        </w:rPr>
      </w:pPr>
    </w:p>
    <w:p w14:paraId="4DF81A5D" w14:textId="1861C94D" w:rsidR="00EB25A0" w:rsidRDefault="0009778A" w:rsidP="0009778A">
      <w:r w:rsidRPr="0009778A">
        <w:t>Few consumers utilize their loyalty points; the majority save them permanently, while an extremely select few trades them often for upgrades and airfare.</w:t>
      </w:r>
      <w:r w:rsidR="00BE790B" w:rsidRPr="00BE790B">
        <w:t xml:space="preserve"> </w:t>
      </w:r>
    </w:p>
    <w:p w14:paraId="6701380B" w14:textId="77777777" w:rsidR="00BE790B" w:rsidRPr="00BE790B" w:rsidRDefault="00BE790B" w:rsidP="00BE790B"/>
    <w:p w14:paraId="2110C68B" w14:textId="77777777" w:rsidR="00BE790B" w:rsidRPr="00BE790B" w:rsidRDefault="00BE790B" w:rsidP="00BE790B"/>
    <w:p w14:paraId="04B7CCA1" w14:textId="77777777" w:rsidR="00BE790B" w:rsidRPr="00BE790B" w:rsidRDefault="00BE790B" w:rsidP="00BE790B"/>
    <w:p w14:paraId="0A8494C0" w14:textId="77777777" w:rsidR="00BE790B" w:rsidRPr="00BE790B" w:rsidRDefault="00BE790B" w:rsidP="00BE790B"/>
    <w:p w14:paraId="2E84823F" w14:textId="7A744FDB" w:rsidR="00BE790B" w:rsidRPr="00BE790B" w:rsidRDefault="00BE790B" w:rsidP="00BE790B">
      <w:r>
        <w:rPr>
          <w:noProof/>
        </w:rPr>
        <w:drawing>
          <wp:anchor distT="0" distB="0" distL="114300" distR="114300" simplePos="0" relativeHeight="251659776" behindDoc="0" locked="0" layoutInCell="1" allowOverlap="1" wp14:anchorId="5FBF0016" wp14:editId="04C3DC1D">
            <wp:simplePos x="0" y="0"/>
            <wp:positionH relativeFrom="column">
              <wp:posOffset>-590550</wp:posOffset>
            </wp:positionH>
            <wp:positionV relativeFrom="paragraph">
              <wp:posOffset>112395</wp:posOffset>
            </wp:positionV>
            <wp:extent cx="5286375" cy="4856480"/>
            <wp:effectExtent l="0" t="0" r="9525" b="1270"/>
            <wp:wrapSquare wrapText="bothSides"/>
            <wp:docPr id="1087139995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39995" name="Picture 5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85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A3A74" w14:textId="4E15AEF8" w:rsidR="00BE790B" w:rsidRPr="00BE790B" w:rsidRDefault="00BE790B" w:rsidP="00BE790B"/>
    <w:p w14:paraId="77D65F89" w14:textId="2A47B4DA" w:rsidR="00BE790B" w:rsidRDefault="00BE790B" w:rsidP="00BE790B">
      <w:r w:rsidRPr="00BE790B">
        <w:t xml:space="preserve">A high positive connection between </w:t>
      </w:r>
      <w:proofErr w:type="spellStart"/>
      <w:r w:rsidRPr="00BE790B">
        <w:t>DistanceKM</w:t>
      </w:r>
      <w:proofErr w:type="spellEnd"/>
      <w:r w:rsidRPr="00BE790B">
        <w:t xml:space="preserve"> and </w:t>
      </w:r>
      <w:proofErr w:type="spellStart"/>
      <w:r w:rsidRPr="00BE790B">
        <w:t>PointsAccumulated</w:t>
      </w:r>
      <w:proofErr w:type="spellEnd"/>
      <w:r w:rsidRPr="00BE790B">
        <w:t xml:space="preserve"> suggests that consumers who travel greater distances tend to earn much more loyalty points, reaffirming distance as a main driver of value production within AIAI's program</w:t>
      </w:r>
      <w:r>
        <w:t>.</w:t>
      </w:r>
    </w:p>
    <w:p w14:paraId="712ABD02" w14:textId="77777777" w:rsidR="0008751D" w:rsidRPr="0008751D" w:rsidRDefault="0008751D" w:rsidP="0008751D"/>
    <w:p w14:paraId="514535B9" w14:textId="77777777" w:rsidR="0008751D" w:rsidRPr="0008751D" w:rsidRDefault="0008751D" w:rsidP="0008751D"/>
    <w:p w14:paraId="74D896B4" w14:textId="77777777" w:rsidR="0008751D" w:rsidRPr="0008751D" w:rsidRDefault="0008751D" w:rsidP="0008751D"/>
    <w:p w14:paraId="766DB3C2" w14:textId="77777777" w:rsidR="0008751D" w:rsidRPr="0008751D" w:rsidRDefault="0008751D" w:rsidP="0008751D"/>
    <w:p w14:paraId="3DB4A1EC" w14:textId="77777777" w:rsidR="0008751D" w:rsidRPr="0008751D" w:rsidRDefault="0008751D" w:rsidP="0008751D"/>
    <w:p w14:paraId="0FF3636A" w14:textId="77777777" w:rsidR="0008751D" w:rsidRPr="0008751D" w:rsidRDefault="0008751D" w:rsidP="0008751D"/>
    <w:p w14:paraId="47554089" w14:textId="77777777" w:rsidR="0008751D" w:rsidRPr="0008751D" w:rsidRDefault="0008751D" w:rsidP="0008751D"/>
    <w:p w14:paraId="1D9A46AE" w14:textId="77777777" w:rsidR="0008751D" w:rsidRPr="0008751D" w:rsidRDefault="0008751D" w:rsidP="0008751D"/>
    <w:p w14:paraId="1BFC413C" w14:textId="77777777" w:rsidR="0008751D" w:rsidRPr="0008751D" w:rsidRDefault="0008751D" w:rsidP="0008751D"/>
    <w:p w14:paraId="6110A528" w14:textId="77777777" w:rsidR="0008751D" w:rsidRPr="0008751D" w:rsidRDefault="0008751D" w:rsidP="0008751D"/>
    <w:p w14:paraId="5A83D50D" w14:textId="77777777" w:rsidR="0008751D" w:rsidRPr="0008751D" w:rsidRDefault="0008751D" w:rsidP="0008751D"/>
    <w:p w14:paraId="725161B3" w14:textId="77777777" w:rsidR="0008751D" w:rsidRPr="0008751D" w:rsidRDefault="0008751D" w:rsidP="0008751D"/>
    <w:p w14:paraId="13090B28" w14:textId="77777777" w:rsidR="0008751D" w:rsidRPr="0008751D" w:rsidRDefault="0008751D" w:rsidP="0008751D"/>
    <w:p w14:paraId="0EB56649" w14:textId="77777777" w:rsidR="0008751D" w:rsidRPr="0008751D" w:rsidRDefault="0008751D" w:rsidP="0008751D"/>
    <w:p w14:paraId="089F2AD6" w14:textId="77777777" w:rsidR="0008751D" w:rsidRDefault="0008751D" w:rsidP="0008751D"/>
    <w:p w14:paraId="3E374E01" w14:textId="08D884E9" w:rsidR="0008751D" w:rsidRPr="0080188B" w:rsidRDefault="0008751D" w:rsidP="0008751D">
      <w:pPr>
        <w:pStyle w:val="IntenseQuote"/>
        <w:rPr>
          <w:rStyle w:val="IntenseReference"/>
          <w:color w:val="000000" w:themeColor="text1"/>
        </w:rPr>
      </w:pPr>
      <w:r w:rsidRPr="0080188B">
        <w:rPr>
          <w:rStyle w:val="IntenseReference"/>
          <w:color w:val="000000" w:themeColor="text1"/>
        </w:rPr>
        <w:t xml:space="preserve">By determining who produces value and how engagement fluctuates, AIAI can develop a </w:t>
      </w:r>
      <w:proofErr w:type="gramStart"/>
      <w:r w:rsidRPr="0080188B">
        <w:rPr>
          <w:rStyle w:val="IntenseReference"/>
          <w:color w:val="000000" w:themeColor="text1"/>
        </w:rPr>
        <w:t>better,</w:t>
      </w:r>
      <w:proofErr w:type="gramEnd"/>
      <w:r w:rsidRPr="0080188B">
        <w:rPr>
          <w:rStyle w:val="IntenseReference"/>
          <w:color w:val="000000" w:themeColor="text1"/>
        </w:rPr>
        <w:t xml:space="preserve"> segmentation-driven strategy to customer loyalty.</w:t>
      </w:r>
    </w:p>
    <w:sectPr w:rsidR="0008751D" w:rsidRPr="0080188B" w:rsidSect="00EB25A0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A0"/>
    <w:rsid w:val="0008751D"/>
    <w:rsid w:val="0009778A"/>
    <w:rsid w:val="001D5AF5"/>
    <w:rsid w:val="003A67CB"/>
    <w:rsid w:val="003E49B9"/>
    <w:rsid w:val="004804F1"/>
    <w:rsid w:val="004D7C35"/>
    <w:rsid w:val="00696F7A"/>
    <w:rsid w:val="007B44F9"/>
    <w:rsid w:val="0080188B"/>
    <w:rsid w:val="009E3D82"/>
    <w:rsid w:val="00AB360A"/>
    <w:rsid w:val="00BE790B"/>
    <w:rsid w:val="00E30D12"/>
    <w:rsid w:val="00EB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35B8"/>
  <w15:chartTrackingRefBased/>
  <w15:docId w15:val="{C30ED5A7-100C-40FB-B70A-B8BD9A768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1E38C7DBAE9B439D0361315C46AFA5" ma:contentTypeVersion="13" ma:contentTypeDescription="Create a new document." ma:contentTypeScope="" ma:versionID="16d56babd436e7a6c1ce96991f702b79">
  <xsd:schema xmlns:xsd="http://www.w3.org/2001/XMLSchema" xmlns:xs="http://www.w3.org/2001/XMLSchema" xmlns:p="http://schemas.microsoft.com/office/2006/metadata/properties" xmlns:ns3="31ce9b61-3cc9-44f8-a7f4-929e2026bd4b" xmlns:ns4="f905521a-25bb-4667-bbf5-566110f958f6" targetNamespace="http://schemas.microsoft.com/office/2006/metadata/properties" ma:root="true" ma:fieldsID="f1ebf3cc9d7bb5835b64dcdd4de198f8" ns3:_="" ns4:_="">
    <xsd:import namespace="31ce9b61-3cc9-44f8-a7f4-929e2026bd4b"/>
    <xsd:import namespace="f905521a-25bb-4667-bbf5-566110f958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ce9b61-3cc9-44f8-a7f4-929e2026bd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5521a-25bb-4667-bbf5-566110f958f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ce9b61-3cc9-44f8-a7f4-929e2026bd4b" xsi:nil="true"/>
  </documentManagement>
</p:properties>
</file>

<file path=customXml/itemProps1.xml><?xml version="1.0" encoding="utf-8"?>
<ds:datastoreItem xmlns:ds="http://schemas.openxmlformats.org/officeDocument/2006/customXml" ds:itemID="{F1FFD723-EACF-42E4-8009-0591DC112E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ce9b61-3cc9-44f8-a7f4-929e2026bd4b"/>
    <ds:schemaRef ds:uri="f905521a-25bb-4667-bbf5-566110f958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E80D9D-B750-42E4-BCF5-5113D28FD5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F90DEF-0F59-4609-8017-BF75B0E2AC46}">
  <ds:schemaRefs>
    <ds:schemaRef ds:uri="http://schemas.microsoft.com/office/2006/metadata/properties"/>
    <ds:schemaRef ds:uri="http://schemas.microsoft.com/office/infopath/2007/PartnerControls"/>
    <ds:schemaRef ds:uri="31ce9b61-3cc9-44f8-a7f4-929e2026bd4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Cardoso Lessa Carmo dos Reis</dc:creator>
  <cp:keywords/>
  <dc:description/>
  <cp:lastModifiedBy>Diogo Cardoso Lessa Carmo dos Reis</cp:lastModifiedBy>
  <cp:revision>3</cp:revision>
  <cp:lastPrinted>2025-11-03T22:04:00Z</cp:lastPrinted>
  <dcterms:created xsi:type="dcterms:W3CDTF">2025-11-03T22:03:00Z</dcterms:created>
  <dcterms:modified xsi:type="dcterms:W3CDTF">2025-11-03T22:04:00Z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0x010100D71E38C7DBAE9B439D0361315C46AFA5</vt:lpwstr>
  </property>
</Properties>
</file>