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2"/>
          <w:szCs w:val="32"/>
        </w:rPr>
        <w:t xml:space="preserve">Plantilla de Email para Propietarios -- Español</w:t>
      </w:r>
    </w:p>
    <w:p>
      <w:pPr>
        <w:spacing w:after="160"/>
      </w:pPr>
      <w:r>
        <w:rPr>
          <w:rFonts w:ascii="Arial" w:cs="Arial" w:eastAsia="Arial" w:hAnsi="Arial"/>
          <w:sz w:val="24"/>
          <w:szCs w:val="24"/>
        </w:rPr>
        <w:t xml:space="preserve">Este email está diseñado para ser enviado POR la empresa de gestión de villas A los propietarios. El gestor debe personalizar la apertura y firmar con su propio nombre/empresa.</w:t>
      </w:r>
    </w:p>
    <w:p>
      <w:pPr>
        <w:spacing w:after="160"/>
      </w:pPr>
    </w:p>
    <w:p>
      <w:pPr>
        <w:pStyle w:val="Heading2"/>
        <w:spacing w:after="120" w:before="240"/>
      </w:pPr>
      <w:r>
        <w:rPr>
          <w:rFonts w:ascii="Arial" w:cs="Arial" w:eastAsia="Arial" w:hAnsi="Arial"/>
          <w:b/>
          <w:bCs/>
          <w:sz w:val="28"/>
          <w:szCs w:val="28"/>
        </w:rPr>
        <w:t xml:space="preserve">Opciones de Asunto</w:t>
      </w:r>
    </w:p>
    <w:p>
      <w:pPr>
        <w:spacing w:after="160"/>
      </w:pPr>
      <w:r>
        <w:rPr>
          <w:rFonts w:ascii="Arial" w:cs="Arial" w:eastAsia="Arial" w:hAnsi="Arial"/>
          <w:sz w:val="24"/>
          <w:szCs w:val="24"/>
        </w:rPr>
        <w:t xml:space="preserve">1. Protege tu villa de fugas de agua ocultas -- merece la pena leerlo</w:t>
      </w:r>
    </w:p>
    <w:p>
      <w:pPr>
        <w:spacing w:after="160"/>
      </w:pPr>
      <w:r>
        <w:rPr>
          <w:rFonts w:ascii="Arial" w:cs="Arial" w:eastAsia="Arial" w:hAnsi="Arial"/>
          <w:sz w:val="24"/>
          <w:szCs w:val="24"/>
        </w:rPr>
        <w:t xml:space="preserve">2. Una forma más inteligente de proteger tu inversión en Lanzarote</w:t>
      </w:r>
    </w:p>
    <w:p>
      <w:pPr>
        <w:spacing w:after="160"/>
      </w:pPr>
      <w:r>
        <w:rPr>
          <w:rFonts w:ascii="Arial" w:cs="Arial" w:eastAsia="Arial" w:hAnsi="Arial"/>
          <w:sz w:val="24"/>
          <w:szCs w:val="24"/>
        </w:rPr>
        <w:t xml:space="preserve">3. Monitorización del agua para tu villa -- algo que deberías conocer</w:t>
      </w:r>
    </w:p>
    <w:p>
      <w:pPr>
        <w:spacing w:after="160"/>
      </w:pPr>
    </w:p>
    <w:p>
      <w:pPr>
        <w:pStyle w:val="Heading2"/>
        <w:spacing w:after="120" w:before="240"/>
      </w:pPr>
      <w:r>
        <w:rPr>
          <w:rFonts w:ascii="Arial" w:cs="Arial" w:eastAsia="Arial" w:hAnsi="Arial"/>
          <w:b/>
          <w:bCs/>
          <w:sz w:val="28"/>
          <w:szCs w:val="28"/>
        </w:rPr>
        <w:t xml:space="preserve">Cuerpo</w:t>
      </w:r>
    </w:p>
    <w:p>
      <w:pPr>
        <w:spacing w:after="160"/>
      </w:pPr>
      <w:r>
        <w:rPr>
          <w:rFonts w:ascii="Arial" w:cs="Arial" w:eastAsia="Arial" w:hAnsi="Arial"/>
          <w:sz w:val="24"/>
          <w:szCs w:val="24"/>
        </w:rPr>
        <w:t xml:space="preserve">Estimado/a </w:t>
      </w:r>
      <w:r>
        <w:rPr>
          <w:rFonts w:ascii="Arial" w:cs="Arial" w:eastAsia="Arial" w:hAnsi="Arial"/>
          <w:sz w:val="24"/>
          <w:szCs w:val="24"/>
          <w:highlight w:val="FFFF00"/>
          <w:highlightCs w:val="FFFF00"/>
        </w:rPr>
        <w:t xml:space="preserve">[Nombre del Propietario]</w:t>
      </w:r>
      <w:r>
        <w:rPr>
          <w:rFonts w:ascii="Arial" w:cs="Arial" w:eastAsia="Arial" w:hAnsi="Arial"/>
          <w:sz w:val="24"/>
          <w:szCs w:val="24"/>
        </w:rPr>
        <w:t xml:space="preserve">,</w:t>
      </w:r>
    </w:p>
    <w:p>
      <w:pPr>
        <w:spacing w:after="160"/>
      </w:pPr>
    </w:p>
    <w:p>
      <w:pPr>
        <w:spacing w:after="160"/>
      </w:pPr>
      <w:r>
        <w:rPr>
          <w:rFonts w:ascii="Arial" w:cs="Arial" w:eastAsia="Arial" w:hAnsi="Arial"/>
          <w:sz w:val="24"/>
          <w:szCs w:val="24"/>
        </w:rPr>
        <w:t xml:space="preserve">Quería comentarte algo que creo que podría ahorrarte mucho dinero y muchos problemas -- y potencialmente proteger tu villa de daños graves.</w:t>
      </w:r>
    </w:p>
    <w:p>
      <w:pPr>
        <w:spacing w:after="160"/>
      </w:pPr>
    </w:p>
    <w:p>
      <w:pPr>
        <w:pStyle w:val="Heading2"/>
        <w:spacing w:after="120" w:before="240"/>
      </w:pPr>
      <w:r>
        <w:rPr>
          <w:rFonts w:ascii="Arial" w:cs="Arial" w:eastAsia="Arial" w:hAnsi="Arial"/>
          <w:b/>
          <w:bCs/>
          <w:sz w:val="28"/>
          <w:szCs w:val="28"/>
        </w:rPr>
        <w:t xml:space="preserve">El problema al que todos nos enfrentamos</w:t>
      </w:r>
    </w:p>
    <w:p>
      <w:pPr>
        <w:spacing w:after="160"/>
      </w:pPr>
      <w:r>
        <w:rPr>
          <w:rFonts w:ascii="Arial" w:cs="Arial" w:eastAsia="Arial" w:hAnsi="Arial"/>
          <w:sz w:val="24"/>
          <w:szCs w:val="24"/>
        </w:rPr>
        <w:t xml:space="preserve">Como quizás sepas, el agua en Lanzarote se factura cada dos meses. Eso significa que una fuga que empiece hoy podría no aparecer en la factura hasta dentro de ocho semanas. Para entonces, el daño ya está hecho y la factura es enorme.</w:t>
      </w:r>
    </w:p>
    <w:p>
      <w:pPr>
        <w:spacing w:after="160"/>
      </w:pPr>
    </w:p>
    <w:p>
      <w:pPr>
        <w:spacing w:after="160"/>
      </w:pPr>
      <w:r>
        <w:rPr>
          <w:rFonts w:ascii="Arial" w:cs="Arial" w:eastAsia="Arial" w:hAnsi="Arial"/>
          <w:sz w:val="24"/>
          <w:szCs w:val="24"/>
        </w:rPr>
        <w:t xml:space="preserve">Hay algo que mucha gente no sabe: se estima que el 95% de las fugas de agua en Lanzarote son completamente invisibles. Ocurren bajo tierra, dentro de las paredes, debajo de suelos alicatados. Las fugas pequeñas pueden pasar desapercibidas durante semanas, a veces meses, acumulándose en silencio. Entonces el daño aparece de golpe -- suelos saturados, yeso arruinado, moho, muros de jardín derrumbados. Lo hemos visto ocurrir más de una vez.</w:t>
      </w:r>
    </w:p>
    <w:p>
      <w:pPr>
        <w:spacing w:after="160"/>
      </w:pPr>
    </w:p>
    <w:p>
      <w:pPr>
        <w:spacing w:after="160"/>
      </w:pPr>
      <w:r>
        <w:rPr>
          <w:rFonts w:ascii="Arial" w:cs="Arial" w:eastAsia="Arial" w:hAnsi="Arial"/>
          <w:sz w:val="24"/>
          <w:szCs w:val="24"/>
        </w:rPr>
        <w:t xml:space="preserve">¿Lo peor? Una fuga grave que no se detecta a tiempo puede sacar tu villa del mercado de alquiler durante semanas mientras se realizan las reparaciones. Eso significa ingresos perdidos, además de la factura de reparación y los cargos de agua inflados.</w:t>
      </w:r>
    </w:p>
    <w:p>
      <w:pPr>
        <w:spacing w:after="160"/>
      </w:pPr>
    </w:p>
    <w:p>
      <w:pPr>
        <w:pStyle w:val="Heading2"/>
        <w:spacing w:after="120" w:before="240"/>
      </w:pPr>
      <w:r>
        <w:rPr>
          <w:rFonts w:ascii="Arial" w:cs="Arial" w:eastAsia="Arial" w:hAnsi="Arial"/>
          <w:b/>
          <w:bCs/>
          <w:sz w:val="28"/>
          <w:szCs w:val="28"/>
        </w:rPr>
        <w:t xml:space="preserve">Algo en lo que hemos estado trabajando</w:t>
      </w:r>
    </w:p>
    <w:p>
      <w:pPr>
        <w:spacing w:after="160"/>
      </w:pPr>
      <w:r>
        <w:rPr>
          <w:rFonts w:ascii="Arial" w:cs="Arial" w:eastAsia="Arial" w:hAnsi="Arial"/>
          <w:sz w:val="24"/>
          <w:szCs w:val="24"/>
        </w:rPr>
        <w:t xml:space="preserve">Estamos trabajando con una empresa llamada Canary Detect (también conocidos como The Leaky Finders) aquí en la isla. Ofrecen un servicio de monitorización de agua llamado LeakGuard que creemos que tiene mucho sentido para las propiedades que gestionamos.</w:t>
      </w:r>
    </w:p>
    <w:p>
      <w:pPr>
        <w:spacing w:after="160"/>
      </w:pPr>
    </w:p>
    <w:p>
      <w:pPr>
        <w:spacing w:after="160"/>
      </w:pPr>
      <w:r>
        <w:rPr>
          <w:rFonts w:ascii="Arial" w:cs="Arial" w:eastAsia="Arial" w:hAnsi="Arial"/>
          <w:b/>
          <w:bCs/>
          <w:sz w:val="24"/>
          <w:szCs w:val="24"/>
        </w:rPr>
        <w:t xml:space="preserve">Cómo funciona:</w:t>
      </w:r>
    </w:p>
    <w:p>
      <w:pPr>
        <w:pStyle w:val="ListParagraph"/>
        <w:numPr>
          <w:ilvl w:val="0"/>
          <w:numId w:val="2"/>
        </w:numPr>
        <w:spacing w:after="160"/>
      </w:pPr>
      <w:r>
        <w:rPr>
          <w:rFonts w:ascii="Arial" w:cs="Arial" w:eastAsia="Arial" w:hAnsi="Arial"/>
          <w:sz w:val="24"/>
          <w:szCs w:val="24"/>
        </w:rPr>
        <w:t xml:space="preserve">Se instala un contador de agua secundario en una ubicación discreta de tu propiedad, dentro de una carcasa hecha a medida -- normalmente integrada en el jardín o en el suelo de la terraza</w:t>
      </w:r>
    </w:p>
    <w:p>
      <w:pPr>
        <w:pStyle w:val="ListParagraph"/>
        <w:numPr>
          <w:ilvl w:val="0"/>
          <w:numId w:val="2"/>
        </w:numPr>
        <w:spacing w:after="160"/>
      </w:pPr>
      <w:r>
        <w:rPr>
          <w:rFonts w:ascii="Arial" w:cs="Arial" w:eastAsia="Arial" w:hAnsi="Arial"/>
          <w:sz w:val="24"/>
          <w:szCs w:val="24"/>
        </w:rPr>
        <w:t xml:space="preserve">El dispositivo funciona con su propia conexión móvil (no necesita WiFi, no depende del internet de la propiedad)</w:t>
      </w:r>
    </w:p>
    <w:p>
      <w:pPr>
        <w:pStyle w:val="ListParagraph"/>
        <w:numPr>
          <w:ilvl w:val="0"/>
          <w:numId w:val="2"/>
        </w:numPr>
        <w:spacing w:after="160"/>
      </w:pPr>
      <w:r>
        <w:rPr>
          <w:rFonts w:ascii="Arial" w:cs="Arial" w:eastAsia="Arial" w:hAnsi="Arial"/>
          <w:sz w:val="24"/>
          <w:szCs w:val="24"/>
        </w:rPr>
        <w:t xml:space="preserve">Monitoriza el consumo de agua las 24 horas del día, los 7 días de la semana</w:t>
      </w:r>
    </w:p>
    <w:p>
      <w:pPr>
        <w:pStyle w:val="ListParagraph"/>
        <w:numPr>
          <w:ilvl w:val="0"/>
          <w:numId w:val="2"/>
        </w:numPr>
        <w:spacing w:after="160"/>
      </w:pPr>
      <w:r>
        <w:rPr>
          <w:rFonts w:ascii="Arial" w:cs="Arial" w:eastAsia="Arial" w:hAnsi="Arial"/>
          <w:sz w:val="24"/>
          <w:szCs w:val="24"/>
        </w:rPr>
        <w:t xml:space="preserve">Si se detecta algo inusual -- un pico repentino, flujo continuo durante la noche, cualquier cosa fuera de lo normal -- se envía una alerta inmediatamente</w:t>
      </w:r>
    </w:p>
    <w:p>
      <w:pPr>
        <w:pStyle w:val="ListParagraph"/>
        <w:numPr>
          <w:ilvl w:val="0"/>
          <w:numId w:val="2"/>
        </w:numPr>
        <w:spacing w:after="160"/>
      </w:pPr>
      <w:r>
        <w:rPr>
          <w:rFonts w:ascii="Arial" w:cs="Arial" w:eastAsia="Arial" w:hAnsi="Arial"/>
          <w:sz w:val="24"/>
          <w:szCs w:val="24"/>
        </w:rPr>
        <w:t xml:space="preserve">Canary Detect se encarga de todo: la inspección inicial, la instalación, la monitorización continua y la respuesta</w:t>
      </w:r>
    </w:p>
    <w:p>
      <w:pPr>
        <w:spacing w:after="160"/>
      </w:pPr>
    </w:p>
    <w:p>
      <w:pPr>
        <w:spacing w:after="160"/>
      </w:pPr>
      <w:r>
        <w:rPr>
          <w:rFonts w:ascii="Arial" w:cs="Arial" w:eastAsia="Arial" w:hAnsi="Arial"/>
          <w:b/>
          <w:bCs/>
          <w:sz w:val="24"/>
          <w:szCs w:val="24"/>
        </w:rPr>
        <w:t xml:space="preserve">El coste:</w:t>
      </w:r>
    </w:p>
    <w:p>
      <w:pPr>
        <w:spacing w:after="160"/>
      </w:pPr>
      <w:r>
        <w:rPr>
          <w:rFonts w:ascii="Arial" w:cs="Arial" w:eastAsia="Arial" w:hAnsi="Arial"/>
          <w:sz w:val="24"/>
          <w:szCs w:val="24"/>
        </w:rPr>
        <w:t xml:space="preserve">La suscripción de LeakGuard cuesta solo </w:t>
      </w:r>
      <w:r>
        <w:rPr>
          <w:rFonts w:ascii="Arial" w:cs="Arial" w:eastAsia="Arial" w:hAnsi="Arial"/>
          <w:b/>
          <w:bCs/>
          <w:sz w:val="24"/>
          <w:szCs w:val="24"/>
        </w:rPr>
        <w:t xml:space="preserve">60 euros al año</w:t>
      </w:r>
      <w:r>
        <w:rPr>
          <w:rFonts w:ascii="Arial" w:cs="Arial" w:eastAsia="Arial" w:hAnsi="Arial"/>
          <w:sz w:val="24"/>
          <w:szCs w:val="24"/>
        </w:rPr>
        <w:t xml:space="preserve"> -- esto cubre la monitorización 24/7, alertas y alarmas. La instalación y configuración tiene un coste único de 395 euros (sujeto a inspección previa). Todos los precios son más IGIC. No hay contratos a largo plazo que te aten. También hay planes Plus con analíticas completas disponibles si quieres informes más detallados.</w:t>
      </w:r>
    </w:p>
    <w:p>
      <w:pPr>
        <w:spacing w:after="160"/>
      </w:pPr>
    </w:p>
    <w:p>
      <w:pPr>
        <w:spacing w:after="160"/>
      </w:pPr>
      <w:r>
        <w:rPr>
          <w:rFonts w:ascii="Arial" w:cs="Arial" w:eastAsia="Arial" w:hAnsi="Arial"/>
          <w:sz w:val="24"/>
          <w:szCs w:val="24"/>
        </w:rPr>
        <w:t xml:space="preserve">Si consideras lo que puede costar una sola fuga no detectada -- hemos visto facturas de agua de miles de euros, sin contar las semanas de ingresos de alquiler perdidos y miles más en reparaciones estructurales -- 60 euros al año para tener tu agua monitorizada las 24 horas es una decisión obvia.</w:t>
      </w:r>
    </w:p>
    <w:p>
      <w:pPr>
        <w:spacing w:after="160"/>
      </w:pPr>
    </w:p>
    <w:p>
      <w:pPr>
        <w:spacing w:after="160"/>
      </w:pPr>
      <w:r>
        <w:rPr>
          <w:rFonts w:ascii="Arial" w:cs="Arial" w:eastAsia="Arial" w:hAnsi="Arial"/>
          <w:b/>
          <w:bCs/>
          <w:sz w:val="24"/>
          <w:szCs w:val="24"/>
        </w:rPr>
        <w:t xml:space="preserve">Lo que realmente puedes monitorizar:</w:t>
      </w:r>
    </w:p>
    <w:p>
      <w:pPr>
        <w:spacing w:after="160"/>
      </w:pPr>
      <w:r>
        <w:rPr>
          <w:rFonts w:ascii="Arial" w:cs="Arial" w:eastAsia="Arial" w:hAnsi="Arial"/>
          <w:sz w:val="24"/>
          <w:szCs w:val="24"/>
        </w:rPr>
        <w:t xml:space="preserve">Esto no se trata solo de detectar fugas. Si quieres ir más allá, también puedes suscribirte al servicio Plus y obtener analíticas completas, que te permiten ver tu consumo de agua en detalle -- cuánta agua está usando la piscina, cuánto va al riego del jardín, si un inodoro está perdiendo agua o si hay un grifo goteando en algún lugar. Te da visibilidad completa sobre lo que está pasando con tu agua, incluso cuando no estás en la isla.</w:t>
      </w:r>
    </w:p>
    <w:p>
      <w:pPr>
        <w:spacing w:after="160"/>
      </w:pPr>
    </w:p>
    <w:p>
      <w:pPr>
        <w:spacing w:after="160"/>
      </w:pPr>
      <w:r>
        <w:rPr>
          <w:rFonts w:ascii="Arial" w:cs="Arial" w:eastAsia="Arial" w:hAnsi="Arial"/>
          <w:b/>
          <w:bCs/>
          <w:sz w:val="24"/>
          <w:szCs w:val="24"/>
        </w:rPr>
        <w:t xml:space="preserve">Sin compromiso para registrarte:</w:t>
      </w:r>
    </w:p>
    <w:p>
      <w:pPr>
        <w:spacing w:after="160"/>
      </w:pPr>
      <w:r>
        <w:rPr>
          <w:rFonts w:ascii="Arial" w:cs="Arial" w:eastAsia="Arial" w:hAnsi="Arial"/>
          <w:sz w:val="24"/>
          <w:szCs w:val="24"/>
        </w:rPr>
        <w:t xml:space="preserve">En esta fase, no hay ningún compromiso. Simplemente registras tu interés, y el equipo de Canary Detect organizará una inspección rápida de tu propiedad para discutir la mejor ubicación del dispositivo y responder cualquier pregunta. No hay ninguna obligación más allá de eso.</w:t>
      </w:r>
    </w:p>
    <w:p>
      <w:pPr>
        <w:spacing w:after="160"/>
      </w:pPr>
    </w:p>
    <w:p>
      <w:pPr>
        <w:pStyle w:val="Heading2"/>
        <w:spacing w:after="120" w:before="240"/>
      </w:pPr>
      <w:r>
        <w:rPr>
          <w:rFonts w:ascii="Arial" w:cs="Arial" w:eastAsia="Arial" w:hAnsi="Arial"/>
          <w:b/>
          <w:bCs/>
          <w:sz w:val="28"/>
          <w:szCs w:val="28"/>
        </w:rPr>
        <w:t xml:space="preserve">Cómo registrarte</w:t>
      </w:r>
    </w:p>
    <w:p>
      <w:pPr>
        <w:spacing w:after="160"/>
      </w:pPr>
      <w:r>
        <w:rPr>
          <w:rFonts w:ascii="Arial" w:cs="Arial" w:eastAsia="Arial" w:hAnsi="Arial"/>
          <w:sz w:val="24"/>
          <w:szCs w:val="24"/>
        </w:rPr>
        <w:t xml:space="preserve">Puedes encontrar toda la información sobre LeakGuard y registrar tu interés aquí:</w:t>
      </w:r>
    </w:p>
    <w:p>
      <w:pPr>
        <w:spacing w:after="160"/>
      </w:pPr>
    </w:p>
    <w:p>
      <w:pPr>
        <w:spacing w:after="160"/>
      </w:pPr>
      <w:hyperlink w:history="1" r:id="rIdr3yixjlvf3nor6dr9ya-a">
        <w:r>
          <w:rPr>
            <w:rStyle w:val="Hyperlink"/>
            <w:rFonts w:ascii="Arial" w:cs="Arial" w:eastAsia="Arial" w:hAnsi="Arial"/>
            <w:b/>
            <w:bCs/>
            <w:sz w:val="24"/>
            <w:szCs w:val="24"/>
          </w:rPr>
          <w:t xml:space="preserve">https://leakguardlanzarote.com</w:t>
        </w:r>
      </w:hyperlink>
    </w:p>
    <w:p>
      <w:pPr>
        <w:spacing w:after="160"/>
      </w:pPr>
    </w:p>
    <w:p>
      <w:pPr>
        <w:spacing w:after="160"/>
      </w:pPr>
      <w:r>
        <w:rPr>
          <w:rFonts w:ascii="Arial" w:cs="Arial" w:eastAsia="Arial" w:hAnsi="Arial"/>
          <w:sz w:val="24"/>
          <w:szCs w:val="24"/>
        </w:rPr>
        <w:t xml:space="preserve">La web y el sistema de gestión están disponibles tanto en inglés como en español.</w:t>
      </w:r>
    </w:p>
    <w:p>
      <w:pPr>
        <w:spacing w:after="160"/>
      </w:pPr>
    </w:p>
    <w:p>
      <w:pPr>
        <w:spacing w:after="160"/>
      </w:pPr>
      <w:r>
        <w:rPr>
          <w:rFonts w:ascii="Arial" w:cs="Arial" w:eastAsia="Arial" w:hAnsi="Arial"/>
          <w:b/>
          <w:bCs/>
          <w:sz w:val="24"/>
          <w:szCs w:val="24"/>
        </w:rPr>
        <w:t xml:space="preserve">Importante: </w:t>
      </w:r>
      <w:r>
        <w:rPr>
          <w:rFonts w:ascii="Arial" w:cs="Arial" w:eastAsia="Arial" w:hAnsi="Arial"/>
          <w:sz w:val="24"/>
          <w:szCs w:val="24"/>
        </w:rPr>
        <w:t xml:space="preserve">Cuando te registres, verás un campo para introducir el nombre de tu empresa de gestión de villas. Por favor, introduce </w:t>
      </w:r>
      <w:r>
        <w:rPr>
          <w:rFonts w:ascii="Arial" w:cs="Arial" w:eastAsia="Arial" w:hAnsi="Arial"/>
          <w:sz w:val="24"/>
          <w:szCs w:val="24"/>
          <w:highlight w:val="FFFF00"/>
          <w:highlightCs w:val="FFFF00"/>
        </w:rPr>
        <w:t xml:space="preserve">[NOMBRE DE LA EMPRESA DE GESTIÓN]</w:t>
      </w:r>
      <w:r>
        <w:rPr>
          <w:rFonts w:ascii="Arial" w:cs="Arial" w:eastAsia="Arial" w:hAnsi="Arial"/>
          <w:sz w:val="24"/>
          <w:szCs w:val="24"/>
        </w:rPr>
        <w:t xml:space="preserve"> para que el sistema sepa que nosotros gestionamos tu propiedad. También te agradecería que me enviaras un mensaje rápido para confirmarme que te has registrado, así lo tengo en mis registros.</w:t>
      </w:r>
    </w:p>
    <w:p>
      <w:pPr>
        <w:spacing w:after="160"/>
      </w:pPr>
    </w:p>
    <w:p>
      <w:pPr>
        <w:pStyle w:val="Heading2"/>
        <w:spacing w:after="120" w:before="240"/>
      </w:pPr>
      <w:r>
        <w:rPr>
          <w:rFonts w:ascii="Arial" w:cs="Arial" w:eastAsia="Arial" w:hAnsi="Arial"/>
          <w:b/>
          <w:bCs/>
          <w:sz w:val="28"/>
          <w:szCs w:val="28"/>
        </w:rPr>
        <w:t xml:space="preserve">Por qué te lo recomiendo</w:t>
      </w:r>
    </w:p>
    <w:p>
      <w:pPr>
        <w:spacing w:after="160"/>
      </w:pPr>
      <w:r>
        <w:rPr>
          <w:rFonts w:ascii="Arial" w:cs="Arial" w:eastAsia="Arial" w:hAnsi="Arial"/>
          <w:sz w:val="24"/>
          <w:szCs w:val="24"/>
        </w:rPr>
        <w:t xml:space="preserve">Gestiono varias propiedades y los problemas de agua son uno de los más comunes -- y más caros -- con los que tratamos. La detección temprana marca una diferencia enorme. La reparación de la fuga en sí cuesta lo mismo sin importar cuándo se encuentre, pero cada día extra que pasa sin detectarse significa una factura de agua más alta, más daños estructurales y más tiempo con la villa vacía y fuera del mercado. LeakGuard nos da la visibilidad para detectar los problemas antes de que se descontrolen.</w:t>
      </w:r>
    </w:p>
    <w:p>
      <w:pPr>
        <w:spacing w:after="160"/>
      </w:pPr>
    </w:p>
    <w:p>
      <w:pPr>
        <w:spacing w:after="160"/>
      </w:pPr>
      <w:r>
        <w:rPr>
          <w:rFonts w:ascii="Arial" w:cs="Arial" w:eastAsia="Arial" w:hAnsi="Arial"/>
          <w:sz w:val="24"/>
          <w:szCs w:val="24"/>
        </w:rPr>
        <w:t xml:space="preserve">Si tienes alguna pregunta, no dudes en ponerte en contacto conmigo e intentaré ayudarte, o puedes contactar directamente con el equipo de LeakGuard.</w:t>
      </w:r>
    </w:p>
    <w:p>
      <w:pPr>
        <w:spacing w:after="160"/>
      </w:pPr>
    </w:p>
    <w:p>
      <w:pPr>
        <w:spacing w:after="160"/>
      </w:pPr>
      <w:r>
        <w:rPr>
          <w:rFonts w:ascii="Arial" w:cs="Arial" w:eastAsia="Arial" w:hAnsi="Arial"/>
          <w:sz w:val="24"/>
          <w:szCs w:val="24"/>
        </w:rPr>
        <w:t xml:space="preserve">Un cordial saludo,</w:t>
      </w:r>
    </w:p>
    <w:p>
      <w:pPr>
        <w:spacing w:after="160"/>
      </w:pPr>
    </w:p>
    <w:p>
      <w:pPr>
        <w:spacing w:after="160"/>
      </w:pPr>
      <w:r>
        <w:rPr>
          <w:rFonts w:ascii="Arial" w:cs="Arial" w:eastAsia="Arial" w:hAnsi="Arial"/>
          <w:sz w:val="24"/>
          <w:szCs w:val="24"/>
          <w:highlight w:val="FFFF00"/>
          <w:highlightCs w:val="FFFF00"/>
        </w:rPr>
        <w:t xml:space="preserve">[Nombre del Gestor]</w:t>
      </w:r>
    </w:p>
    <w:p>
      <w:pPr>
        <w:spacing w:after="160"/>
      </w:pPr>
      <w:r>
        <w:rPr>
          <w:rFonts w:ascii="Arial" w:cs="Arial" w:eastAsia="Arial" w:hAnsi="Arial"/>
          <w:sz w:val="24"/>
          <w:szCs w:val="24"/>
          <w:highlight w:val="FFFF00"/>
          <w:highlightCs w:val="FFFF00"/>
        </w:rPr>
        <w:t xml:space="preserve">[Empresa de Gestión de Villas]</w:t>
      </w:r>
    </w:p>
    <w:p>
      <w:pPr>
        <w:spacing w:after="160"/>
      </w:pPr>
      <w:r>
        <w:rPr>
          <w:rFonts w:ascii="Arial" w:cs="Arial" w:eastAsia="Arial" w:hAnsi="Arial"/>
          <w:sz w:val="24"/>
          <w:szCs w:val="24"/>
          <w:highlight w:val="FFFF00"/>
          <w:highlightCs w:val="FFFF00"/>
        </w:rPr>
        <w:t xml:space="preserve">[Datos de contacto]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3yixjlvf3nor6dr9ya-a" Type="http://schemas.openxmlformats.org/officeDocument/2006/relationships/hyperlink" Target="https://leakguardlanzarot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2026-04-15T07:52:50.670Z</dcterms:created>
  <dcterms:modified xsi:type="dcterms:W3CDTF">2026-04-15T07:52:50.670Z</dcterms:modified>
</cp:coreProperties>
</file>

<file path=docProps/custom.xml><?xml version="1.0" encoding="utf-8"?>
<Properties xmlns="http://schemas.openxmlformats.org/officeDocument/2006/custom-properties" xmlns:vt="http://schemas.openxmlformats.org/officeDocument/2006/docPropsVTypes"/>
</file>