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Defining the Problem: Locating an area to store items of the library </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Formulating the Model: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Solving the Model:</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Post-optimality Analysis: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Model Validation: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Implementing the Model:</w:t>
      </w:r>
    </w:p>
    <w:p w:rsidR="00000000" w:rsidDel="00000000" w:rsidP="00000000" w:rsidRDefault="00000000" w:rsidRPr="00000000" w14:paraId="00000007">
      <w:pPr>
        <w:rPr/>
      </w:pPr>
      <w:commentRangeStart w:id="0"/>
      <w:commentRangeStart w:id="1"/>
      <w:r w:rsidDel="00000000" w:rsidR="00000000" w:rsidRPr="00000000">
        <w:rPr>
          <w:rtl w:val="0"/>
        </w:rPr>
        <w:t xml:space="preserve">Steps to take to prepare: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Evaluate all the items that are needed to stored and where to store them based off their “genere”.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arbara Anthony" w:id="0" w:date="2022-09-23T14:00:34Z">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@nolenc@southwestern.edu @muellerm@southwestern.edu @fisherh@southwestern.edu @porterk@southwestern.edu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your drive mostly has starter materials in here and you're starting to work. I encourage you to use the drive to also keep notes about the things you discuss when you meet, and other things you discover. For example, I know that on Wednesday you were talking about having looked up storage spaces -- putting notes about what you find can be helpful. In general, there should be things that people can refer back to from every meeting that your team has, though that won't be all that is captured in the drive.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me know if you have any questions.</w:t>
      </w:r>
    </w:p>
  </w:comment>
  <w:comment w:author="Barbara Anthony" w:id="1" w:date="2022-09-30T17:33:19Z">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your group said you met on Wednesday before class -- please make sure notes of what you've discussed or working on appear in the drive. If I've overlooked something please let me know, but I'm not seeing updates in the past week. The Drive does contribute to your project grade. @nolenc@southwestern.edu @muellerm@southwestern.edu @fisherh@southwestern.edu @porterk@southwestern.edu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