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457" w:val="clear"/>
            <w:tcMar>
              <w:top w:type="dxa" w:w="700"/>
              <w:left w:type="dxa" w:w="600"/>
              <w:bottom w:type="dxa" w:w="700"/>
              <w:right w:type="dxa" w:w="600"/>
            </w:tcMar>
          </w:tcPr>
          <w:p>
            <w:pPr>
              <w:spacing w:after="80"/>
              <w:jc w:val="center"/>
            </w:pPr>
            <w:r>
              <w:rPr>
                <w:rFonts w:ascii="Arial" w:cs="Arial" w:eastAsia="Arial" w:hAnsi="Arial"/>
                <w:b/>
                <w:bCs/>
                <w:color w:val="88AABB"/>
                <w:sz w:val="18"/>
                <w:szCs w:val="18"/>
              </w:rPr>
              <w:t xml:space="preserve">DOCUMENTO FUNCIONAL</w:t>
            </w:r>
          </w:p>
          <w:p>
            <w:pPr>
              <w:spacing w:after="120"/>
              <w:jc w:val="center"/>
            </w:pPr>
            <w:r>
              <w:rPr>
                <w:rFonts w:ascii="Arial" w:cs="Arial" w:eastAsia="Arial" w:hAnsi="Arial"/>
                <w:b/>
                <w:bCs/>
                <w:color w:val="FFFFFF"/>
                <w:sz w:val="64"/>
                <w:szCs w:val="64"/>
              </w:rPr>
              <w:t xml:space="preserve">CodeSentinel</w:t>
            </w:r>
          </w:p>
          <w:p>
            <w:pPr>
              <w:spacing w:after="200"/>
              <w:jc w:val="center"/>
            </w:pPr>
            <w:r>
              <w:rPr>
                <w:rFonts w:ascii="Arial" w:cs="Arial" w:eastAsia="Arial" w:hAnsi="Arial"/>
                <w:color w:val="BBCCDD"/>
                <w:sz w:val="28"/>
                <w:szCs w:val="28"/>
              </w:rPr>
              <w:t xml:space="preserve">Agente revisor de Pull Requests con IA</w:t>
            </w:r>
          </w:p>
          <w:p>
            <w:pPr>
              <w:spacing w:after="0"/>
              <w:jc w:val="center"/>
            </w:pPr>
            <w:r>
              <w:rPr>
                <w:rFonts w:ascii="Arial" w:cs="Arial" w:eastAsia="Arial" w:hAnsi="Arial"/>
                <w:color w:val="8899AA"/>
                <w:sz w:val="19"/>
                <w:szCs w:val="19"/>
              </w:rPr>
              <w:t xml:space="preserve">Symfony 7.2  |  PHP 8.4  |  PostgreSQL + pgvector  |  Redis  |  Claude API</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Caracteristica</w:t>
            </w:r>
          </w:p>
        </w:tc>
        <w:tc>
          <w:tcPr>
            <w:tcW w:type="dxa" w:w="656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Proyecto</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CodeSentinel — AI PR Reviewer</w:t>
            </w:r>
          </w:p>
        </w:tc>
      </w:tr>
      <w:tr>
        <w:tc>
          <w:tcPr>
            <w:tcW w:type="dxa" w:w="28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Stack principal</w:t>
            </w:r>
          </w:p>
        </w:tc>
        <w:tc>
          <w:tcPr>
            <w:tcW w:type="dxa" w:w="65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Symfony 7.2 + PHP 8.4 + PostgreSQL 16 + pgvector + Redis + Claude API</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Nivel</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Beginner-Intermediate (ideal para aprender AI Engineering en Symfony)</w:t>
            </w:r>
          </w:p>
        </w:tc>
      </w:tr>
      <w:tr>
        <w:tc>
          <w:tcPr>
            <w:tcW w:type="dxa" w:w="28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Duracion estimada MVP</w:t>
            </w:r>
          </w:p>
        </w:tc>
        <w:tc>
          <w:tcPr>
            <w:tcW w:type="dxa" w:w="65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3-4 semanas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Conceptos cubiertos</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LLM API, streaming, tool calling, RAG/embeddings, async, audit trail</w:t>
            </w:r>
          </w:p>
        </w:tc>
      </w:tr>
      <w:tr>
        <w:tc>
          <w:tcPr>
            <w:tcW w:type="dxa" w:w="28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Objetivo de aprendizaje</w:t>
            </w:r>
          </w:p>
        </w:tc>
        <w:tc>
          <w:tcPr>
            <w:tcW w:type="dxa" w:w="65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Construir un agente real en el stack que ya conoces antes de saltar a Python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40"/>
              <w:left w:type="dxa" w:w="200"/>
              <w:bottom w:type="dxa" w:w="140"/>
              <w:right w:type="dxa" w:w="200"/>
            </w:tcMar>
          </w:tcPr>
          <w:p>
            <w:pPr>
              <w:spacing w:after="80" w:before="0"/>
            </w:pPr>
            <w:r>
              <w:rPr>
                <w:rFonts w:ascii="Arial" w:cs="Arial" w:eastAsia="Arial" w:hAnsi="Arial"/>
                <w:b/>
                <w:bCs/>
                <w:color w:val="1C1C1C"/>
                <w:sz w:val="22"/>
                <w:szCs w:val="22"/>
              </w:rPr>
              <w:t xml:space="preserve">Por que este proyecto</w:t>
            </w:r>
          </w:p>
          <w:p>
            <w:pPr>
              <w:pStyle w:val="ListParagraph"/>
              <w:numPr>
                <w:ilvl w:val="0"/>
                <w:numId w:val="2"/>
              </w:numPr>
              <w:spacing w:after="30" w:before="30"/>
            </w:pPr>
            <w:r>
              <w:rPr>
                <w:rFonts w:ascii="Arial" w:cs="Arial" w:eastAsia="Arial" w:hAnsi="Arial"/>
                <w:color w:val="1C1C1C"/>
                <w:sz w:val="21"/>
                <w:szCs w:val="21"/>
              </w:rPr>
              <w:t xml:space="preserve">Cubre los 5 pilares del AI Engineer Roadmap usando Symfony, el lenguaje que ya dominas.</w:t>
            </w:r>
          </w:p>
          <w:p>
            <w:pPr>
              <w:pStyle w:val="ListParagraph"/>
              <w:numPr>
                <w:ilvl w:val="0"/>
                <w:numId w:val="2"/>
              </w:numPr>
              <w:spacing w:after="30" w:before="30"/>
            </w:pPr>
            <w:r>
              <w:rPr>
                <w:rFonts w:ascii="Arial" w:cs="Arial" w:eastAsia="Arial" w:hAnsi="Arial"/>
                <w:color w:val="1C1C1C"/>
                <w:sz w:val="21"/>
                <w:szCs w:val="21"/>
              </w:rPr>
              <w:t xml:space="preserve">El output es evaluable: tu mismo puedes juzgar si el agente hace buenas revisiones de codigo.</w:t>
            </w:r>
          </w:p>
          <w:p>
            <w:pPr>
              <w:pStyle w:val="ListParagraph"/>
              <w:numPr>
                <w:ilvl w:val="0"/>
                <w:numId w:val="2"/>
              </w:numPr>
              <w:spacing w:after="30" w:before="30"/>
            </w:pPr>
            <w:r>
              <w:rPr>
                <w:rFonts w:ascii="Arial" w:cs="Arial" w:eastAsia="Arial" w:hAnsi="Arial"/>
                <w:color w:val="1C1C1C"/>
                <w:sz w:val="21"/>
                <w:szCs w:val="21"/>
              </w:rPr>
              <w:t xml:space="preserve">Cada funcionalidad introduce exactamente un concepto nuevo, sin saltos de complejidad.</w:t>
            </w:r>
          </w:p>
          <w:p>
            <w:pPr>
              <w:pStyle w:val="ListParagraph"/>
              <w:numPr>
                <w:ilvl w:val="0"/>
                <w:numId w:val="2"/>
              </w:numPr>
              <w:spacing w:after="30" w:before="30"/>
            </w:pPr>
            <w:r>
              <w:rPr>
                <w:rFonts w:ascii="Arial" w:cs="Arial" w:eastAsia="Arial" w:hAnsi="Arial"/>
                <w:color w:val="1C1C1C"/>
                <w:sz w:val="21"/>
                <w:szCs w:val="21"/>
              </w:rPr>
              <w:t xml:space="preserve">Es un sistema que podrias desplegar en UpSpain o presentar en cualquier entrevista de AI Engineer.</w:t>
            </w:r>
          </w:p>
        </w:tc>
      </w:tr>
    </w:tbl>
    <w:p>
      <w:r>
        <w:br w:type="page"/>
      </w:r>
    </w:p>
    <w:p>
      <w:pPr>
        <w:pStyle w:val="Heading1"/>
        <w:spacing w:after="100" w:before="400"/>
      </w:pPr>
      <w:r>
        <w:rPr>
          <w:rFonts w:ascii="Arial" w:cs="Arial" w:eastAsia="Arial" w:hAnsi="Arial"/>
          <w:b/>
          <w:bCs/>
          <w:color w:val="1A5276"/>
          <w:sz w:val="34"/>
          <w:szCs w:val="34"/>
        </w:rPr>
        <w:t xml:space="preserve">F01 — Recepcion del webhook de GitHub</w:t>
      </w:r>
    </w:p>
    <w:p>
      <w:pPr>
        <w:spacing w:after="60" w:before="60"/>
      </w:pPr>
      <w:r>
        <w:rPr>
          <w:rFonts w:ascii="Arial" w:cs="Arial" w:eastAsia="Arial" w:hAnsi="Arial"/>
          <w:color w:val="1C1C1C"/>
          <w:sz w:val="22"/>
          <w:szCs w:val="22"/>
        </w:rPr>
        <w:t xml:space="preserve">Esta es la puerta de entrada del sistema. Cuando un desarrollador abre un Pull Request en GitHub, GitHub envia una peticion HTTP POST a tu servidor con todos los detalles del evento. Tu trabajo es recibirla, validarla y ponerla en cola para procesarla de forma asincrona.</w:t>
      </w:r>
    </w:p>
    <w:p>
      <w:pPr>
        <w:spacing w:after="0" w:before="60"/>
      </w:pPr>
      <w:r>
        <w:t xml:space="preserve"/>
      </w:r>
    </w:p>
    <w:p>
      <w:pPr>
        <w:pStyle w:val="Heading2"/>
        <w:spacing w:after="80" w:before="280"/>
      </w:pPr>
      <w:r>
        <w:rPr>
          <w:rFonts w:ascii="Arial" w:cs="Arial" w:eastAsia="Arial" w:hAnsi="Arial"/>
          <w:b/>
          <w:bCs/>
          <w:color w:val="1C1C1C"/>
          <w:sz w:val="26"/>
          <w:szCs w:val="26"/>
        </w:rPr>
        <w:t xml:space="preserve">Que debe hacer</w:t>
      </w:r>
    </w:p>
    <w:p>
      <w:pPr>
        <w:pStyle w:val="ListParagraph"/>
        <w:numPr>
          <w:ilvl w:val="0"/>
          <w:numId w:val="2"/>
        </w:numPr>
        <w:spacing w:after="30" w:before="30"/>
      </w:pPr>
      <w:r>
        <w:rPr>
          <w:rFonts w:ascii="Arial" w:cs="Arial" w:eastAsia="Arial" w:hAnsi="Arial"/>
          <w:color w:val="1C1C1C"/>
          <w:sz w:val="22"/>
          <w:szCs w:val="22"/>
        </w:rPr>
        <w:t xml:space="preserve">Exponer un endpoint POST en /webhook/github que GitHub pueda llamar</w:t>
      </w:r>
    </w:p>
    <w:p>
      <w:pPr>
        <w:pStyle w:val="ListParagraph"/>
        <w:numPr>
          <w:ilvl w:val="0"/>
          <w:numId w:val="2"/>
        </w:numPr>
        <w:spacing w:after="30" w:before="30"/>
      </w:pPr>
      <w:r>
        <w:rPr>
          <w:rFonts w:ascii="Arial" w:cs="Arial" w:eastAsia="Arial" w:hAnsi="Arial"/>
          <w:color w:val="1C1C1C"/>
          <w:sz w:val="22"/>
          <w:szCs w:val="22"/>
        </w:rPr>
        <w:t xml:space="preserve">Verificar que la peticion viene realmente de GitHub y no de alguien mas (firma HMAC-SHA256)</w:t>
      </w:r>
    </w:p>
    <w:p>
      <w:pPr>
        <w:pStyle w:val="ListParagraph"/>
        <w:numPr>
          <w:ilvl w:val="0"/>
          <w:numId w:val="2"/>
        </w:numPr>
        <w:spacing w:after="30" w:before="30"/>
      </w:pPr>
      <w:r>
        <w:rPr>
          <w:rFonts w:ascii="Arial" w:cs="Arial" w:eastAsia="Arial" w:hAnsi="Arial"/>
          <w:color w:val="1C1C1C"/>
          <w:sz w:val="22"/>
          <w:szCs w:val="22"/>
        </w:rPr>
        <w:t xml:space="preserve">Identificar el tipo de evento: solo nos interesan los de tipo pull_request con action opened o synchronize</w:t>
      </w:r>
    </w:p>
    <w:p>
      <w:pPr>
        <w:pStyle w:val="ListParagraph"/>
        <w:numPr>
          <w:ilvl w:val="0"/>
          <w:numId w:val="2"/>
        </w:numPr>
        <w:spacing w:after="30" w:before="30"/>
      </w:pPr>
      <w:r>
        <w:rPr>
          <w:rFonts w:ascii="Arial" w:cs="Arial" w:eastAsia="Arial" w:hAnsi="Arial"/>
          <w:color w:val="1C1C1C"/>
          <w:sz w:val="22"/>
          <w:szCs w:val="22"/>
        </w:rPr>
        <w:t xml:space="preserve">Ignorar silenciosamente el resto de eventos (devolve 200 OK sin hacer nada)</w:t>
      </w:r>
    </w:p>
    <w:p>
      <w:pPr>
        <w:pStyle w:val="ListParagraph"/>
        <w:numPr>
          <w:ilvl w:val="0"/>
          <w:numId w:val="2"/>
        </w:numPr>
        <w:spacing w:after="30" w:before="30"/>
      </w:pPr>
      <w:r>
        <w:rPr>
          <w:rFonts w:ascii="Arial" w:cs="Arial" w:eastAsia="Arial" w:hAnsi="Arial"/>
          <w:color w:val="1C1C1C"/>
          <w:sz w:val="22"/>
          <w:szCs w:val="22"/>
        </w:rPr>
        <w:t xml:space="preserve">Despachar un mensaje a Symfony Messenger para procesar el PR en background</w:t>
      </w:r>
    </w:p>
    <w:p>
      <w:pPr>
        <w:pStyle w:val="ListParagraph"/>
        <w:numPr>
          <w:ilvl w:val="0"/>
          <w:numId w:val="2"/>
        </w:numPr>
        <w:spacing w:after="30" w:before="30"/>
      </w:pPr>
      <w:r>
        <w:rPr>
          <w:rFonts w:ascii="Arial" w:cs="Arial" w:eastAsia="Arial" w:hAnsi="Arial"/>
          <w:color w:val="1C1C1C"/>
          <w:sz w:val="22"/>
          <w:szCs w:val="22"/>
        </w:rPr>
        <w:t xml:space="preserve">Responder en menos de 3 segundos — GitHub cancela la conexion si tardas mas</w:t>
      </w:r>
    </w:p>
    <w:p>
      <w:pPr>
        <w:spacing w:after="0" w:before="80"/>
      </w:pPr>
      <w:r>
        <w:t xml:space="preserve"/>
      </w:r>
    </w:p>
    <w:p>
      <w:pPr>
        <w:pStyle w:val="Heading2"/>
        <w:spacing w:after="80" w:before="280"/>
      </w:pPr>
      <w:r>
        <w:rPr>
          <w:rFonts w:ascii="Arial" w:cs="Arial" w:eastAsia="Arial" w:hAnsi="Arial"/>
          <w:b/>
          <w:bCs/>
          <w:color w:val="1C1C1C"/>
          <w:sz w:val="26"/>
          <w:szCs w:val="26"/>
        </w:rPr>
        <w:t xml:space="preserve">Flujo detallado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4260"/>
      </w:tblGrid>
      <w:tr>
        <w:trPr>
          <w:tblHeader/>
        </w:trPr>
        <w:tc>
          <w:tcPr>
            <w:tcW w:type="dxa" w:w="6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45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Que ocurre</w:t>
            </w:r>
          </w:p>
        </w:tc>
        <w:tc>
          <w:tcPr>
            <w:tcW w:type="dxa" w:w="426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Donde en Symfony</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4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GitHub hace POST /webhook/github con cabeceras X-GitHub-Event y X-Hub-Signature-256</w:t>
            </w:r>
          </w:p>
        </w:tc>
        <w:tc>
          <w:tcPr>
            <w:tcW w:type="dxa" w:w="4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Nginx recibe y envia a PHP-FPM</w:t>
            </w:r>
          </w:p>
        </w:tc>
      </w:tr>
      <w:tr>
        <w:tc>
          <w:tcPr>
            <w:tcW w:type="dxa" w:w="6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45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WebhookController lee el cuerpo RAW de la peticion (no el JSON parseado)</w:t>
            </w:r>
          </w:p>
        </w:tc>
        <w:tc>
          <w:tcPr>
            <w:tcW w:type="dxa" w:w="42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WebhookController::handle()</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w:t>
            </w:r>
          </w:p>
        </w:tc>
        <w:tc>
          <w:tcPr>
            <w:tcW w:type="dxa" w:w="4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WebhookSignatureVerifier calcula HMAC-SHA256 del cuerpo con tu webhook secret</w:t>
            </w:r>
          </w:p>
        </w:tc>
        <w:tc>
          <w:tcPr>
            <w:tcW w:type="dxa" w:w="4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WebhookSignatureVerifier::verify()</w:t>
            </w:r>
          </w:p>
        </w:tc>
      </w:tr>
      <w:tr>
        <w:tc>
          <w:tcPr>
            <w:tcW w:type="dxa" w:w="6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4</w:t>
            </w:r>
          </w:p>
        </w:tc>
        <w:tc>
          <w:tcPr>
            <w:tcW w:type="dxa" w:w="45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Si la firma no coincide, devuelve 401 Unauthorized y para</w:t>
            </w:r>
          </w:p>
        </w:tc>
        <w:tc>
          <w:tcPr>
            <w:tcW w:type="dxa" w:w="42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Mismo metodo</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w:t>
            </w:r>
          </w:p>
        </w:tc>
        <w:tc>
          <w:tcPr>
            <w:tcW w:type="dxa" w:w="4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Parsea el JSON y comprueba que event=pull_request y action=opened o synchronize</w:t>
            </w:r>
          </w:p>
        </w:tc>
        <w:tc>
          <w:tcPr>
            <w:tcW w:type="dxa" w:w="4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WebhookController</w:t>
            </w:r>
          </w:p>
        </w:tc>
      </w:tr>
      <w:tr>
        <w:tc>
          <w:tcPr>
            <w:tcW w:type="dxa" w:w="6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6</w:t>
            </w:r>
          </w:p>
        </w:tc>
        <w:tc>
          <w:tcPr>
            <w:tcW w:type="dxa" w:w="45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Crea un AnalyzePullRequestMessage con el numero de PR, repo y installation_id</w:t>
            </w:r>
          </w:p>
        </w:tc>
        <w:tc>
          <w:tcPr>
            <w:tcW w:type="dxa" w:w="42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WebhookController</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7</w:t>
            </w:r>
          </w:p>
        </w:tc>
        <w:tc>
          <w:tcPr>
            <w:tcW w:type="dxa" w:w="4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Lo despacha al bus de Symfony Messenger (va a Redis)</w:t>
            </w:r>
          </w:p>
        </w:tc>
        <w:tc>
          <w:tcPr>
            <w:tcW w:type="dxa" w:w="4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MessageBusInterface::dispatch()</w:t>
            </w:r>
          </w:p>
        </w:tc>
      </w:tr>
      <w:tr>
        <w:tc>
          <w:tcPr>
            <w:tcW w:type="dxa" w:w="6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8</w:t>
            </w:r>
          </w:p>
        </w:tc>
        <w:tc>
          <w:tcPr>
            <w:tcW w:type="dxa" w:w="45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Devuelve 200 OK con {status: queued} inmediatamente</w:t>
            </w:r>
          </w:p>
        </w:tc>
        <w:tc>
          <w:tcPr>
            <w:tcW w:type="dxa" w:w="42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WebhookController</w:t>
            </w:r>
          </w:p>
        </w:tc>
      </w:tr>
    </w:tbl>
    <w:p>
      <w:pPr>
        <w:spacing w:after="0" w:before="100"/>
      </w:pPr>
      <w:r>
        <w:t xml:space="preserve"/>
      </w:r>
    </w:p>
    <w:p>
      <w:pPr>
        <w:pStyle w:val="Heading2"/>
        <w:spacing w:after="80" w:before="280"/>
      </w:pPr>
      <w:r>
        <w:rPr>
          <w:rFonts w:ascii="Arial" w:cs="Arial" w:eastAsia="Arial" w:hAnsi="Arial"/>
          <w:b/>
          <w:bCs/>
          <w:color w:val="1C1C1C"/>
          <w:sz w:val="26"/>
          <w:szCs w:val="26"/>
        </w:rPr>
        <w:t xml:space="preserve">Lo que debes tener en cuenta al implementarlo</w:t>
      </w:r>
    </w:p>
    <w:p>
      <w:pPr>
        <w:pStyle w:val="Heading3"/>
        <w:spacing w:after="60" w:before="200"/>
      </w:pPr>
      <w:r>
        <w:rPr>
          <w:rFonts w:ascii="Arial" w:cs="Arial" w:eastAsia="Arial" w:hAnsi="Arial"/>
          <w:b/>
          <w:bCs/>
          <w:color w:val="4A4A4A"/>
          <w:sz w:val="22"/>
          <w:szCs w:val="22"/>
        </w:rPr>
        <w:t xml:space="preserve">La firma HMAC — concepto critico</w:t>
      </w:r>
    </w:p>
    <w:p>
      <w:pPr>
        <w:spacing w:after="60" w:before="60"/>
      </w:pPr>
      <w:r>
        <w:rPr>
          <w:rFonts w:ascii="Arial" w:cs="Arial" w:eastAsia="Arial" w:hAnsi="Arial"/>
          <w:color w:val="1C1C1C"/>
          <w:sz w:val="22"/>
          <w:szCs w:val="22"/>
        </w:rPr>
        <w:t xml:space="preserve">GitHub firma cada webhook con tu secret usando HMAC-SHA256. La firma viaja en la cabecera X-Hub-Signature-256 con el formato sha256=&lt;hash&gt;. Para verificarla tienes que calcular tu mismo el HMAC del cuerpo RAW de la peticion con tu secret y comparar los dos hashes.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A017" w:sz="10"/>
              <w:bottom w:val="none" w:color="FFFFFF" w:sz="0"/>
              <w:right w:val="none" w:color="FFFFFF" w:sz="0"/>
            </w:tcBorders>
            <w:shd w:fill="FEF9E7" w:val="clear"/>
            <w:tcMar>
              <w:top w:type="dxa" w:w="100"/>
              <w:left w:type="dxa" w:w="160"/>
              <w:bottom w:type="dxa" w:w="100"/>
              <w:right w:type="dxa" w:w="160"/>
            </w:tcMar>
          </w:tcPr>
          <w:p>
            <w:r>
              <w:rPr>
                <w:rFonts w:ascii="Arial" w:cs="Arial" w:eastAsia="Arial" w:hAnsi="Arial"/>
                <w:b/>
                <w:bCs/>
                <w:color w:val="7D6608"/>
                <w:sz w:val="21"/>
                <w:szCs w:val="21"/>
              </w:rPr>
              <w:t xml:space="preserve">Importante: </w:t>
            </w:r>
            <w:r>
              <w:rPr>
                <w:rFonts w:ascii="Arial" w:cs="Arial" w:eastAsia="Arial" w:hAnsi="Arial"/>
                <w:color w:val="7D6608"/>
                <w:sz w:val="21"/>
                <w:szCs w:val="21"/>
              </w:rPr>
              <w:t xml:space="preserve">Debes leer el cuerpo RAW antes de que Symfony lo parsee. Si usas $request-&gt;getContent() despues de haber accedido a $request-&gt;request (formulario) o $request-&gt;toArray() (JSON), el contenido ya fue consumido y el hash no coincidira.</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A5276" w:sz="8"/>
              <w:bottom w:val="single" w:color="D0D0D0" w:sz="1"/>
              <w:right w:val="none" w:color="FFFFFF" w:sz="0"/>
            </w:tcBorders>
            <w:shd w:fill="F8F8F8" w:val="clear"/>
            <w:tcMar>
              <w:top w:type="dxa" w:w="100"/>
              <w:left w:type="dxa" w:w="160"/>
              <w:bottom w:type="dxa" w:w="100"/>
              <w:right w:type="dxa" w:w="160"/>
            </w:tcMar>
          </w:tcPr>
          <w:p>
            <w:pPr>
              <w:spacing w:after="0" w:before="0"/>
            </w:pPr>
            <w:r>
              <w:rPr>
                <w:rFonts w:ascii="Courier New" w:cs="Courier New" w:eastAsia="Courier New" w:hAnsi="Courier New"/>
                <w:color w:val="1A3A5C"/>
                <w:sz w:val="18"/>
                <w:szCs w:val="18"/>
              </w:rPr>
              <w:t xml:space="preserve">// CORRECTO: leer el body RAW para calcular la firma</w:t>
            </w:r>
          </w:p>
          <w:p>
            <w:pPr>
              <w:spacing w:after="0" w:before="0"/>
            </w:pPr>
            <w:r>
              <w:rPr>
                <w:rFonts w:ascii="Courier New" w:cs="Courier New" w:eastAsia="Courier New" w:hAnsi="Courier New"/>
                <w:color w:val="1A3A5C"/>
                <w:sz w:val="18"/>
                <w:szCs w:val="18"/>
              </w:rPr>
              <w:t xml:space="preserve">\$rawBody = \$request-&gt;getContent();</w:t>
            </w:r>
          </w:p>
          <w:p>
            <w:pPr>
              <w:spacing w:after="0" w:before="0"/>
            </w:pPr>
            <w:r>
              <w:rPr>
                <w:rFonts w:ascii="Courier New" w:cs="Courier New" w:eastAsia="Courier New" w:hAnsi="Courier New"/>
                <w:color w:val="1A3A5C"/>
                <w:sz w:val="18"/>
                <w:szCs w:val="18"/>
              </w:rPr>
              <w:t xml:space="preserve">\$expectedSig = 'sha256=' . hash_hmac('sha256', \$rawBody, \$this-&gt;webhookSecret);</w:t>
            </w:r>
          </w:p>
          <w:p>
            <w:pPr>
              <w:spacing w:after="0" w:before="0"/>
            </w:pPr>
            <w:r>
              <w:rPr>
                <w:rFonts w:ascii="Courier New" w:cs="Courier New" w:eastAsia="Courier New" w:hAnsi="Courier New"/>
                <w:color w:val="1A3A5C"/>
                <w:sz w:val="18"/>
                <w:szCs w:val="18"/>
              </w:rPr>
              <w:t xml:space="preserve">\$receivedSig  = \$request-&gt;headers-&gt;get('X-Hub-Signature-256', '');</w:t>
            </w:r>
          </w:p>
          <w:p>
            <w:pPr>
              <w:spacing w:after="0" w:before="0"/>
            </w:pPr>
            <w:r>
              <w:rPr>
                <w:rFonts w:ascii="Courier New" w:cs="Courier New" w:eastAsia="Courier New" w:hAnsi="Courier New"/>
                <w:color w:val="1A3A5C"/>
                <w:sz w:val="18"/>
                <w:szCs w:val="18"/>
              </w:rPr>
              <w:t xml:space="preserve"/>
            </w:r>
          </w:p>
          <w:p>
            <w:pPr>
              <w:spacing w:after="0" w:before="0"/>
            </w:pPr>
            <w:r>
              <w:rPr>
                <w:rFonts w:ascii="Courier New" w:cs="Courier New" w:eastAsia="Courier New" w:hAnsi="Courier New"/>
                <w:color w:val="1A3A5C"/>
                <w:sz w:val="18"/>
                <w:szCs w:val="18"/>
              </w:rPr>
              <w:t xml:space="preserve">// hash_equals es tiempo constante — evita timing attacks</w:t>
            </w:r>
          </w:p>
          <w:p>
            <w:pPr>
              <w:spacing w:after="0" w:before="0"/>
            </w:pPr>
            <w:r>
              <w:rPr>
                <w:rFonts w:ascii="Courier New" w:cs="Courier New" w:eastAsia="Courier New" w:hAnsi="Courier New"/>
                <w:color w:val="1A3A5C"/>
                <w:sz w:val="18"/>
                <w:szCs w:val="18"/>
              </w:rPr>
              <w:t xml:space="preserve">if (!hash_equals(\$expectedSig, \$receivedSig)) {</w:t>
            </w:r>
          </w:p>
          <w:p>
            <w:pPr>
              <w:spacing w:after="0" w:before="0"/>
            </w:pPr>
            <w:r>
              <w:rPr>
                <w:rFonts w:ascii="Courier New" w:cs="Courier New" w:eastAsia="Courier New" w:hAnsi="Courier New"/>
                <w:color w:val="1A3A5C"/>
                <w:sz w:val="18"/>
                <w:szCs w:val="18"/>
              </w:rPr>
              <w:t xml:space="preserve">    return new JsonResponse(['error' =&gt; 'Invalid signature'], 401);</w:t>
            </w:r>
          </w:p>
          <w:p>
            <w:pPr>
              <w:spacing w:after="0" w:before="0"/>
            </w:pPr>
            <w:r>
              <w:rPr>
                <w:rFonts w:ascii="Courier New" w:cs="Courier New" w:eastAsia="Courier New" w:hAnsi="Courier New"/>
                <w:color w:val="1A3A5C"/>
                <w:sz w:val="18"/>
                <w:szCs w:val="18"/>
              </w:rPr>
              <w:t xml:space="preserve">}</w:t>
            </w:r>
          </w:p>
          <w:p>
            <w:pPr>
              <w:spacing w:after="0" w:before="0"/>
            </w:pPr>
            <w:r>
              <w:rPr>
                <w:rFonts w:ascii="Courier New" w:cs="Courier New" w:eastAsia="Courier New" w:hAnsi="Courier New"/>
                <w:color w:val="1A3A5C"/>
                <w:sz w:val="18"/>
                <w:szCs w:val="18"/>
              </w:rPr>
              <w:t xml:space="preserve"/>
            </w:r>
          </w:p>
          <w:p>
            <w:pPr>
              <w:spacing w:after="0" w:before="0"/>
            </w:pPr>
            <w:r>
              <w:rPr>
                <w:rFonts w:ascii="Courier New" w:cs="Courier New" w:eastAsia="Courier New" w:hAnsi="Courier New"/>
                <w:color w:val="1A3A5C"/>
                <w:sz w:val="18"/>
                <w:szCs w:val="18"/>
              </w:rPr>
              <w:t xml:space="preserve">// DESPUES de validar, parsear el JSON</w:t>
            </w:r>
          </w:p>
          <w:p>
            <w:pPr>
              <w:spacing w:after="0" w:before="0"/>
            </w:pPr>
            <w:r>
              <w:rPr>
                <w:rFonts w:ascii="Courier New" w:cs="Courier New" w:eastAsia="Courier New" w:hAnsi="Courier New"/>
                <w:color w:val="1A3A5C"/>
                <w:sz w:val="18"/>
                <w:szCs w:val="18"/>
              </w:rPr>
              <w:t xml:space="preserve">\$payload = json_decode(\$rawBody, true);</w:t>
            </w:r>
          </w:p>
        </w:tc>
      </w:tr>
    </w:tbl>
    <w:p>
      <w:pPr>
        <w:spacing w:after="0" w:before="80"/>
      </w:pPr>
      <w:r>
        <w:t xml:space="preserve"/>
      </w:r>
    </w:p>
    <w:p>
      <w:pPr>
        <w:pStyle w:val="Heading3"/>
        <w:spacing w:after="60" w:before="200"/>
      </w:pPr>
      <w:r>
        <w:rPr>
          <w:rFonts w:ascii="Arial" w:cs="Arial" w:eastAsia="Arial" w:hAnsi="Arial"/>
          <w:b/>
          <w:bCs/>
          <w:color w:val="4A4A4A"/>
          <w:sz w:val="22"/>
          <w:szCs w:val="22"/>
        </w:rPr>
        <w:t xml:space="preserve">Por que async y no sincrono</w:t>
      </w:r>
    </w:p>
    <w:p>
      <w:pPr>
        <w:spacing w:after="60" w:before="60"/>
      </w:pPr>
      <w:r>
        <w:rPr>
          <w:rFonts w:ascii="Arial" w:cs="Arial" w:eastAsia="Arial" w:hAnsi="Arial"/>
          <w:color w:val="1C1C1C"/>
          <w:sz w:val="22"/>
          <w:szCs w:val="22"/>
        </w:rPr>
        <w:t xml:space="preserve">El analisis de un PR puede tardar 10-30 segundos dependiendo del tamano del diff y la latencia de la Claude API. GitHub espera tu respuesta en menos de 3 segundos — si tardas mas, marca el webhook como fallido y lo reintenta. La solucion es despachar el trabajo a Symfony Messenger (que lo escribe en Redis) y responder inmediatamente con 200 OK.</w:t>
      </w:r>
    </w:p>
    <w:p>
      <w:pPr>
        <w:spacing w:after="0" w:before="60"/>
      </w:pPr>
      <w:r>
        <w:t xml:space="preserve"/>
      </w:r>
    </w:p>
    <w:p>
      <w:pPr>
        <w:pStyle w:val="Heading3"/>
        <w:spacing w:after="60" w:before="200"/>
      </w:pPr>
      <w:r>
        <w:rPr>
          <w:rFonts w:ascii="Arial" w:cs="Arial" w:eastAsia="Arial" w:hAnsi="Arial"/>
          <w:b/>
          <w:bCs/>
          <w:color w:val="4A4A4A"/>
          <w:sz w:val="22"/>
          <w:szCs w:val="22"/>
        </w:rPr>
        <w:t xml:space="preserve">Que contiene el AnalyzePullRequestMessage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A5276" w:sz="8"/>
              <w:bottom w:val="single" w:color="D0D0D0" w:sz="1"/>
              <w:right w:val="none" w:color="FFFFFF" w:sz="0"/>
            </w:tcBorders>
            <w:shd w:fill="F8F8F8" w:val="clear"/>
            <w:tcMar>
              <w:top w:type="dxa" w:w="100"/>
              <w:left w:type="dxa" w:w="160"/>
              <w:bottom w:type="dxa" w:w="100"/>
              <w:right w:type="dxa" w:w="160"/>
            </w:tcMar>
          </w:tcPr>
          <w:p>
            <w:pPr>
              <w:spacing w:after="0" w:before="0"/>
            </w:pPr>
            <w:r>
              <w:rPr>
                <w:rFonts w:ascii="Courier New" w:cs="Courier New" w:eastAsia="Courier New" w:hAnsi="Courier New"/>
                <w:color w:val="1A3A5C"/>
                <w:sz w:val="18"/>
                <w:szCs w:val="18"/>
              </w:rPr>
              <w:t xml:space="preserve">// src/Message/AnalyzePullRequestMessage.php</w:t>
            </w:r>
          </w:p>
          <w:p>
            <w:pPr>
              <w:spacing w:after="0" w:before="0"/>
            </w:pPr>
            <w:r>
              <w:rPr>
                <w:rFonts w:ascii="Courier New" w:cs="Courier New" w:eastAsia="Courier New" w:hAnsi="Courier New"/>
                <w:color w:val="1A3A5C"/>
                <w:sz w:val="18"/>
                <w:szCs w:val="18"/>
              </w:rPr>
              <w:t xml:space="preserve">final readonly class AnalyzePullRequestMessage</w:t>
            </w:r>
          </w:p>
          <w:p>
            <w:pPr>
              <w:spacing w:after="0" w:before="0"/>
            </w:pPr>
            <w:r>
              <w:rPr>
                <w:rFonts w:ascii="Courier New" w:cs="Courier New" w:eastAsia="Courier New" w:hAnsi="Courier New"/>
                <w:color w:val="1A3A5C"/>
                <w:sz w:val="18"/>
                <w:szCs w:val="18"/>
              </w:rPr>
              <w:t xml:space="preserve">{</w:t>
            </w:r>
          </w:p>
          <w:p>
            <w:pPr>
              <w:spacing w:after="0" w:before="0"/>
            </w:pPr>
            <w:r>
              <w:rPr>
                <w:rFonts w:ascii="Courier New" w:cs="Courier New" w:eastAsia="Courier New" w:hAnsi="Courier New"/>
                <w:color w:val="1A3A5C"/>
                <w:sz w:val="18"/>
                <w:szCs w:val="18"/>
              </w:rPr>
              <w:t xml:space="preserve">    public function __construct(</w:t>
            </w:r>
          </w:p>
          <w:p>
            <w:pPr>
              <w:spacing w:after="0" w:before="0"/>
            </w:pPr>
            <w:r>
              <w:rPr>
                <w:rFonts w:ascii="Courier New" w:cs="Courier New" w:eastAsia="Courier New" w:hAnsi="Courier New"/>
                <w:color w:val="1A3A5C"/>
                <w:sz w:val="18"/>
                <w:szCs w:val="18"/>
              </w:rPr>
              <w:t xml:space="preserve">        public int    \$installationId,  // para autenticar con GitHub App</w:t>
            </w:r>
          </w:p>
          <w:p>
            <w:pPr>
              <w:spacing w:after="0" w:before="0"/>
            </w:pPr>
            <w:r>
              <w:rPr>
                <w:rFonts w:ascii="Courier New" w:cs="Courier New" w:eastAsia="Courier New" w:hAnsi="Courier New"/>
                <w:color w:val="1A3A5C"/>
                <w:sz w:val="18"/>
                <w:szCs w:val="18"/>
              </w:rPr>
              <w:t xml:space="preserve">        public string \$repoFullName,    // 'owner/repo'</w:t>
            </w:r>
          </w:p>
          <w:p>
            <w:pPr>
              <w:spacing w:after="0" w:before="0"/>
            </w:pPr>
            <w:r>
              <w:rPr>
                <w:rFonts w:ascii="Courier New" w:cs="Courier New" w:eastAsia="Courier New" w:hAnsi="Courier New"/>
                <w:color w:val="1A3A5C"/>
                <w:sz w:val="18"/>
                <w:szCs w:val="18"/>
              </w:rPr>
              <w:t xml:space="preserve">        public int    \$pullRequestNumber,</w:t>
            </w:r>
          </w:p>
          <w:p>
            <w:pPr>
              <w:spacing w:after="0" w:before="0"/>
            </w:pPr>
            <w:r>
              <w:rPr>
                <w:rFonts w:ascii="Courier New" w:cs="Courier New" w:eastAsia="Courier New" w:hAnsi="Courier New"/>
                <w:color w:val="1A3A5C"/>
                <w:sz w:val="18"/>
                <w:szCs w:val="18"/>
              </w:rPr>
              <w:t xml:space="preserve">        public string \$headSha,         // SHA del commit — para los comentarios</w:t>
            </w:r>
          </w:p>
          <w:p>
            <w:pPr>
              <w:spacing w:after="0" w:before="0"/>
            </w:pPr>
            <w:r>
              <w:rPr>
                <w:rFonts w:ascii="Courier New" w:cs="Courier New" w:eastAsia="Courier New" w:hAnsi="Courier New"/>
                <w:color w:val="1A3A5C"/>
                <w:sz w:val="18"/>
                <w:szCs w:val="18"/>
              </w:rPr>
              <w:t xml:space="preserve">    ) {}</w:t>
            </w:r>
          </w:p>
          <w:p>
            <w:pPr>
              <w:spacing w:after="0" w:before="0"/>
            </w:pPr>
            <w:r>
              <w:rPr>
                <w:rFonts w:ascii="Courier New" w:cs="Courier New" w:eastAsia="Courier New" w:hAnsi="Courier New"/>
                <w:color w:val="1A3A5C"/>
                <w:sz w:val="18"/>
                <w:szCs w:val="18"/>
              </w:rPr>
              <w:t xml:space="preserve">}</w:t>
            </w:r>
          </w:p>
        </w:tc>
      </w:tr>
    </w:tbl>
    <w:p>
      <w:pPr>
        <w:spacing w:after="0" w:before="80"/>
      </w:pPr>
      <w:r>
        <w:t xml:space="preserve"/>
      </w:r>
    </w:p>
    <w:p>
      <w:pPr>
        <w:pStyle w:val="Heading2"/>
        <w:spacing w:after="80" w:before="280"/>
      </w:pPr>
      <w:r>
        <w:rPr>
          <w:rFonts w:ascii="Arial" w:cs="Arial" w:eastAsia="Arial" w:hAnsi="Arial"/>
          <w:b/>
          <w:bCs/>
          <w:color w:val="1C1C1C"/>
          <w:sz w:val="26"/>
          <w:szCs w:val="26"/>
        </w:rPr>
        <w:t xml:space="preserve">Conceptos a aprender</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HMAC-SHA256</w:t>
            </w:r>
          </w:p>
        </w:tc>
        <w:tc>
          <w:tcPr>
            <w:tcW w:type="dxa" w:w="676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color w:val="1C1C1C"/>
                <w:sz w:val="20"/>
                <w:szCs w:val="20"/>
              </w:rPr>
              <w:t xml:space="preserve">Hash-based Message Authentication Code. Garantiza que el mensaje viene de quien tiene el secret. PHP lo calcula con hash_hmac(). Usalo siempre en webhooks externos.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Symfony Messenger</w:t>
            </w:r>
          </w:p>
        </w:tc>
        <w:tc>
          <w:tcPr>
            <w:tcW w:type="dxa" w:w="676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color w:val="1C1C1C"/>
                <w:sz w:val="20"/>
                <w:szCs w:val="20"/>
              </w:rPr>
              <w:t xml:space="preserve">Bus de mensajes que desacopla quien produce un trabajo de quien lo ejecuta. El Controller despacha, el Worker consume. Redis es el transporte (la cola).</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Message vs Handler</w:t>
            </w:r>
          </w:p>
        </w:tc>
        <w:tc>
          <w:tcPr>
            <w:tcW w:type="dxa" w:w="676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color w:val="1C1C1C"/>
                <w:sz w:val="20"/>
                <w:szCs w:val="20"/>
              </w:rPr>
              <w:t xml:space="preserve">El Message es un DTO inmutable con los datos del trabajo. El Handler es el servicio que lo procesa. Symfony los conecta por tipo de clase automaticamente.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40"/>
              <w:left w:type="dxa" w:w="200"/>
              <w:bottom w:type="dxa" w:w="140"/>
              <w:right w:type="dxa" w:w="200"/>
            </w:tcMar>
          </w:tcPr>
          <w:p>
            <w:pPr>
              <w:spacing w:after="80" w:before="0"/>
            </w:pPr>
            <w:r>
              <w:rPr>
                <w:rFonts w:ascii="Arial" w:cs="Arial" w:eastAsia="Arial" w:hAnsi="Arial"/>
                <w:b/>
                <w:bCs/>
                <w:color w:val="0F6E56"/>
                <w:sz w:val="22"/>
                <w:szCs w:val="22"/>
              </w:rPr>
              <w:t xml:space="preserve">Aprendizajes clave de esta funcionalidad</w:t>
            </w:r>
          </w:p>
          <w:p>
            <w:pPr>
              <w:pStyle w:val="ListParagraph"/>
              <w:numPr>
                <w:ilvl w:val="0"/>
                <w:numId w:val="2"/>
              </w:numPr>
              <w:spacing w:after="30" w:before="30"/>
            </w:pPr>
            <w:r>
              <w:rPr>
                <w:rFonts w:ascii="Arial" w:cs="Arial" w:eastAsia="Arial" w:hAnsi="Arial"/>
                <w:color w:val="1C1C1C"/>
                <w:sz w:val="21"/>
                <w:szCs w:val="21"/>
              </w:rPr>
              <w:t xml:space="preserve">Validar webhooks externos siempre con HMAC — nunca confiar en el origen de la IP.</w:t>
            </w:r>
          </w:p>
          <w:p>
            <w:pPr>
              <w:pStyle w:val="ListParagraph"/>
              <w:numPr>
                <w:ilvl w:val="0"/>
                <w:numId w:val="2"/>
              </w:numPr>
              <w:spacing w:after="30" w:before="30"/>
            </w:pPr>
            <w:r>
              <w:rPr>
                <w:rFonts w:ascii="Arial" w:cs="Arial" w:eastAsia="Arial" w:hAnsi="Arial"/>
                <w:color w:val="1C1C1C"/>
                <w:sz w:val="21"/>
                <w:szCs w:val="21"/>
              </w:rPr>
              <w:t xml:space="preserve">Symfony Messenger separa el HTTP request del trabajo pesado — patron fundamental en sistemas AI.</w:t>
            </w:r>
          </w:p>
          <w:p>
            <w:pPr>
              <w:pStyle w:val="ListParagraph"/>
              <w:numPr>
                <w:ilvl w:val="0"/>
                <w:numId w:val="2"/>
              </w:numPr>
              <w:spacing w:after="30" w:before="30"/>
            </w:pPr>
            <w:r>
              <w:rPr>
                <w:rFonts w:ascii="Arial" w:cs="Arial" w:eastAsia="Arial" w:hAnsi="Arial"/>
                <w:color w:val="1C1C1C"/>
                <w:sz w:val="21"/>
                <w:szCs w:val="21"/>
              </w:rPr>
              <w:t xml:space="preserve">hash_equals() en lugar de == para comparar hashes — evita ataques de timing.</w:t>
            </w:r>
          </w:p>
          <w:p>
            <w:pPr>
              <w:pStyle w:val="ListParagraph"/>
              <w:numPr>
                <w:ilvl w:val="0"/>
                <w:numId w:val="2"/>
              </w:numPr>
              <w:spacing w:after="30" w:before="30"/>
            </w:pPr>
            <w:r>
              <w:rPr>
                <w:rFonts w:ascii="Arial" w:cs="Arial" w:eastAsia="Arial" w:hAnsi="Arial"/>
                <w:color w:val="1C1C1C"/>
                <w:sz w:val="21"/>
                <w:szCs w:val="21"/>
              </w:rPr>
              <w:t xml:space="preserve">El Controller debe ser fino: validar, despachar, responder. La logica de negocio va en el Handler.</w:t>
            </w:r>
          </w:p>
        </w:tc>
      </w:tr>
    </w:tbl>
    <w:p>
      <w:r>
        <w:br w:type="page"/>
      </w:r>
    </w:p>
    <w:p>
      <w:pPr>
        <w:pStyle w:val="Heading1"/>
        <w:spacing w:after="100" w:before="400"/>
      </w:pPr>
      <w:r>
        <w:rPr>
          <w:rFonts w:ascii="Arial" w:cs="Arial" w:eastAsia="Arial" w:hAnsi="Arial"/>
          <w:b/>
          <w:bCs/>
          <w:color w:val="1A5276"/>
          <w:sz w:val="34"/>
          <w:szCs w:val="34"/>
        </w:rPr>
        <w:t xml:space="preserve">F02 — Autenticacion con GitHub App</w:t>
      </w:r>
    </w:p>
    <w:p>
      <w:pPr>
        <w:spacing w:after="60" w:before="60"/>
      </w:pPr>
      <w:r>
        <w:rPr>
          <w:rFonts w:ascii="Arial" w:cs="Arial" w:eastAsia="Arial" w:hAnsi="Arial"/>
          <w:color w:val="1C1C1C"/>
          <w:sz w:val="22"/>
          <w:szCs w:val="22"/>
        </w:rPr>
        <w:t xml:space="preserve">Para que CodeSentinel pueda leer el diff del PR y publicar comentarios, necesita autenticarse con GitHub. Las GitHub Apps usan un mecanismo de doble token: primero un JWT firmado con tu clave privada RSA para identificar la App, y luego un Installation Token de corta duracion para actuar sobre un repositorio especifico.</w:t>
      </w:r>
    </w:p>
    <w:p>
      <w:pPr>
        <w:spacing w:after="0" w:before="60"/>
      </w:pPr>
      <w:r>
        <w:t xml:space="preserve"/>
      </w:r>
    </w:p>
    <w:p>
      <w:pPr>
        <w:pStyle w:val="Heading2"/>
        <w:spacing w:after="80" w:before="280"/>
      </w:pPr>
      <w:r>
        <w:rPr>
          <w:rFonts w:ascii="Arial" w:cs="Arial" w:eastAsia="Arial" w:hAnsi="Arial"/>
          <w:b/>
          <w:bCs/>
          <w:color w:val="1C1C1C"/>
          <w:sz w:val="26"/>
          <w:szCs w:val="26"/>
        </w:rPr>
        <w:t xml:space="preserve">Que debe hacer</w:t>
      </w:r>
    </w:p>
    <w:p>
      <w:pPr>
        <w:pStyle w:val="ListParagraph"/>
        <w:numPr>
          <w:ilvl w:val="0"/>
          <w:numId w:val="2"/>
        </w:numPr>
        <w:spacing w:after="30" w:before="30"/>
      </w:pPr>
      <w:r>
        <w:rPr>
          <w:rFonts w:ascii="Arial" w:cs="Arial" w:eastAsia="Arial" w:hAnsi="Arial"/>
          <w:color w:val="1C1C1C"/>
          <w:sz w:val="22"/>
          <w:szCs w:val="22"/>
        </w:rPr>
        <w:t xml:space="preserve">Generar un JWT firmado con la clave privada RSA de la GitHub App (valido 10 minutos)</w:t>
      </w:r>
    </w:p>
    <w:p>
      <w:pPr>
        <w:pStyle w:val="ListParagraph"/>
        <w:numPr>
          <w:ilvl w:val="0"/>
          <w:numId w:val="2"/>
        </w:numPr>
        <w:spacing w:after="30" w:before="30"/>
      </w:pPr>
      <w:r>
        <w:rPr>
          <w:rFonts w:ascii="Arial" w:cs="Arial" w:eastAsia="Arial" w:hAnsi="Arial"/>
          <w:color w:val="1C1C1C"/>
          <w:sz w:val="22"/>
          <w:szCs w:val="22"/>
        </w:rPr>
        <w:t xml:space="preserve">Usar ese JWT para solicitar a GitHub un Installation Access Token (valido 1 hora)</w:t>
      </w:r>
    </w:p>
    <w:p>
      <w:pPr>
        <w:pStyle w:val="ListParagraph"/>
        <w:numPr>
          <w:ilvl w:val="0"/>
          <w:numId w:val="2"/>
        </w:numPr>
        <w:spacing w:after="30" w:before="30"/>
      </w:pPr>
      <w:r>
        <w:rPr>
          <w:rFonts w:ascii="Arial" w:cs="Arial" w:eastAsia="Arial" w:hAnsi="Arial"/>
          <w:color w:val="1C1C1C"/>
          <w:sz w:val="22"/>
          <w:szCs w:val="22"/>
        </w:rPr>
        <w:t xml:space="preserve">Cachear el Installation Token en Redis para no pedirlo en cada peticion</w:t>
      </w:r>
    </w:p>
    <w:p>
      <w:pPr>
        <w:pStyle w:val="ListParagraph"/>
        <w:numPr>
          <w:ilvl w:val="0"/>
          <w:numId w:val="2"/>
        </w:numPr>
        <w:spacing w:after="30" w:before="30"/>
      </w:pPr>
      <w:r>
        <w:rPr>
          <w:rFonts w:ascii="Arial" w:cs="Arial" w:eastAsia="Arial" w:hAnsi="Arial"/>
          <w:color w:val="1C1C1C"/>
          <w:sz w:val="22"/>
          <w:szCs w:val="22"/>
        </w:rPr>
        <w:t xml:space="preserve">Renovarlo automaticamente cuando expire o este proximo a expirar</w:t>
      </w:r>
    </w:p>
    <w:p>
      <w:pPr>
        <w:pStyle w:val="ListParagraph"/>
        <w:numPr>
          <w:ilvl w:val="0"/>
          <w:numId w:val="2"/>
        </w:numPr>
        <w:spacing w:after="30" w:before="30"/>
      </w:pPr>
      <w:r>
        <w:rPr>
          <w:rFonts w:ascii="Arial" w:cs="Arial" w:eastAsia="Arial" w:hAnsi="Arial"/>
          <w:color w:val="1C1C1C"/>
          <w:sz w:val="22"/>
          <w:szCs w:val="22"/>
        </w:rPr>
        <w:t xml:space="preserve">Exponer un GitHubClientFactory que el resto del sistema use sin saber nada de autenticacion</w:t>
      </w:r>
    </w:p>
    <w:p>
      <w:pPr>
        <w:spacing w:after="0" w:before="80"/>
      </w:pPr>
      <w:r>
        <w:t xml:space="preserve"/>
      </w:r>
    </w:p>
    <w:p>
      <w:pPr>
        <w:pStyle w:val="Heading2"/>
        <w:spacing w:after="80" w:before="280"/>
      </w:pPr>
      <w:r>
        <w:rPr>
          <w:rFonts w:ascii="Arial" w:cs="Arial" w:eastAsia="Arial" w:hAnsi="Arial"/>
          <w:b/>
          <w:bCs/>
          <w:color w:val="1C1C1C"/>
          <w:sz w:val="26"/>
          <w:szCs w:val="26"/>
        </w:rPr>
        <w:t xml:space="preserve">Flujo de autenticacion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00"/>
        <w:gridCol w:w="3060"/>
      </w:tblGrid>
      <w:tr>
        <w:trPr>
          <w:tblHeader/>
        </w:trPr>
        <w:tc>
          <w:tcPr>
            <w:tcW w:type="dxa" w:w="6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57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Operacion</w:t>
            </w:r>
          </w:p>
        </w:tc>
        <w:tc>
          <w:tcPr>
            <w:tcW w:type="dxa" w:w="306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Valido durante</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57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Genera JWT con App ID + clave privada RSA (claims: iss, iat, exp)</w:t>
            </w:r>
          </w:p>
        </w:tc>
        <w:tc>
          <w:tcPr>
            <w:tcW w:type="dxa" w:w="30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10 minutos</w:t>
            </w:r>
          </w:p>
        </w:tc>
      </w:tr>
      <w:tr>
        <w:tc>
          <w:tcPr>
            <w:tcW w:type="dxa" w:w="6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57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POST /app/installations/{id}/access_tokens con el JWT como Bearer token</w:t>
            </w:r>
          </w:p>
        </w:tc>
        <w:tc>
          <w:tcPr>
            <w:tcW w:type="dxa" w:w="30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Solicitud puntual</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w:t>
            </w:r>
          </w:p>
        </w:tc>
        <w:tc>
          <w:tcPr>
            <w:tcW w:type="dxa" w:w="57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GitHub devuelve {token, expires_at} — el Installation Access Token</w:t>
            </w:r>
          </w:p>
        </w:tc>
        <w:tc>
          <w:tcPr>
            <w:tcW w:type="dxa" w:w="30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 hora</w:t>
            </w:r>
          </w:p>
        </w:tc>
      </w:tr>
      <w:tr>
        <w:tc>
          <w:tcPr>
            <w:tcW w:type="dxa" w:w="6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4</w:t>
            </w:r>
          </w:p>
        </w:tc>
        <w:tc>
          <w:tcPr>
            <w:tcW w:type="dxa" w:w="57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Guarda el token en Redis con TTL de 55 minutos (5 min de margen)</w:t>
            </w:r>
          </w:p>
        </w:tc>
        <w:tc>
          <w:tcPr>
            <w:tcW w:type="dxa" w:w="30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55 minutos</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w:t>
            </w:r>
          </w:p>
        </w:tc>
        <w:tc>
          <w:tcPr>
            <w:tcW w:type="dxa" w:w="57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Proximas peticiones leen el token de Redis hasta que expire</w:t>
            </w:r>
          </w:p>
        </w:tc>
        <w:tc>
          <w:tcPr>
            <w:tcW w:type="dxa" w:w="30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Mientras no expire</w:t>
            </w:r>
          </w:p>
        </w:tc>
      </w:tr>
      <w:tr>
        <w:tc>
          <w:tcPr>
            <w:tcW w:type="dxa" w:w="6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6</w:t>
            </w:r>
          </w:p>
        </w:tc>
        <w:tc>
          <w:tcPr>
            <w:tcW w:type="dxa" w:w="57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Cuando Redis no tiene el token, repite desde el paso 1</w:t>
            </w:r>
          </w:p>
        </w:tc>
        <w:tc>
          <w:tcPr>
            <w:tcW w:type="dxa" w:w="30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Automatico</w:t>
            </w:r>
          </w:p>
        </w:tc>
      </w:tr>
    </w:tbl>
    <w:p>
      <w:pPr>
        <w:spacing w:after="0" w:before="100"/>
      </w:pPr>
      <w:r>
        <w:t xml:space="preserve"/>
      </w:r>
    </w:p>
    <w:p>
      <w:pPr>
        <w:pStyle w:val="Heading2"/>
        <w:spacing w:after="80" w:before="280"/>
      </w:pPr>
      <w:r>
        <w:rPr>
          <w:rFonts w:ascii="Arial" w:cs="Arial" w:eastAsia="Arial" w:hAnsi="Arial"/>
          <w:b/>
          <w:bCs/>
          <w:color w:val="1C1C1C"/>
          <w:sz w:val="26"/>
          <w:szCs w:val="26"/>
        </w:rPr>
        <w:t xml:space="preserve">Lo que debes tener en cuenta al implementarlo</w:t>
      </w:r>
    </w:p>
    <w:p>
      <w:pPr>
        <w:pStyle w:val="Heading3"/>
        <w:spacing w:after="60" w:before="200"/>
      </w:pPr>
      <w:r>
        <w:rPr>
          <w:rFonts w:ascii="Arial" w:cs="Arial" w:eastAsia="Arial" w:hAnsi="Arial"/>
          <w:b/>
          <w:bCs/>
          <w:color w:val="4A4A4A"/>
          <w:sz w:val="22"/>
          <w:szCs w:val="22"/>
        </w:rPr>
        <w:t xml:space="preserve">JWT — JSON Web Token</w:t>
      </w:r>
    </w:p>
    <w:p>
      <w:pPr>
        <w:spacing w:after="60" w:before="60"/>
      </w:pPr>
      <w:r>
        <w:rPr>
          <w:rFonts w:ascii="Arial" w:cs="Arial" w:eastAsia="Arial" w:hAnsi="Arial"/>
          <w:color w:val="1C1C1C"/>
          <w:sz w:val="22"/>
          <w:szCs w:val="22"/>
        </w:rPr>
        <w:t xml:space="preserve">Un JWT es un token firmado digitalmente compuesto por tres partes en Base64 separadas por puntos: header.payload.signature. Para la GitHub App el payload debe contener: iss (tu App ID), iat (timestamp actual), exp (iat + 600 segundos). La firma usa el algoritmo RS256 con tu clave privada RSA .pem.</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A5276" w:sz="8"/>
              <w:bottom w:val="single" w:color="D0D0D0" w:sz="1"/>
              <w:right w:val="none" w:color="FFFFFF" w:sz="0"/>
            </w:tcBorders>
            <w:shd w:fill="F8F8F8" w:val="clear"/>
            <w:tcMar>
              <w:top w:type="dxa" w:w="100"/>
              <w:left w:type="dxa" w:w="160"/>
              <w:bottom w:type="dxa" w:w="100"/>
              <w:right w:type="dxa" w:w="160"/>
            </w:tcMar>
          </w:tcPr>
          <w:p>
            <w:pPr>
              <w:spacing w:after="0" w:before="0"/>
            </w:pPr>
            <w:r>
              <w:rPr>
                <w:rFonts w:ascii="Courier New" w:cs="Courier New" w:eastAsia="Courier New" w:hAnsi="Courier New"/>
                <w:color w:val="1A3A5C"/>
                <w:sz w:val="18"/>
                <w:szCs w:val="18"/>
              </w:rPr>
              <w:t xml:space="preserve">// Estructura del JWT para GitHub App</w:t>
            </w:r>
          </w:p>
          <w:p>
            <w:pPr>
              <w:spacing w:after="0" w:before="0"/>
            </w:pPr>
            <w:r>
              <w:rPr>
                <w:rFonts w:ascii="Courier New" w:cs="Courier New" w:eastAsia="Courier New" w:hAnsi="Courier New"/>
                <w:color w:val="1A3A5C"/>
                <w:sz w:val="18"/>
                <w:szCs w:val="18"/>
              </w:rPr>
              <w:t xml:space="preserve">Header:  { alg: 'RS256', typ: 'JWT' }</w:t>
            </w:r>
          </w:p>
          <w:p>
            <w:pPr>
              <w:spacing w:after="0" w:before="0"/>
            </w:pPr>
            <w:r>
              <w:rPr>
                <w:rFonts w:ascii="Courier New" w:cs="Courier New" w:eastAsia="Courier New" w:hAnsi="Courier New"/>
                <w:color w:val="1A3A5C"/>
                <w:sz w:val="18"/>
                <w:szCs w:val="18"/>
              </w:rPr>
              <w:t xml:space="preserve">Payload: {</w:t>
            </w:r>
          </w:p>
          <w:p>
            <w:pPr>
              <w:spacing w:after="0" w:before="0"/>
            </w:pPr>
            <w:r>
              <w:rPr>
                <w:rFonts w:ascii="Courier New" w:cs="Courier New" w:eastAsia="Courier New" w:hAnsi="Courier New"/>
                <w:color w:val="1A3A5C"/>
                <w:sz w:val="18"/>
                <w:szCs w:val="18"/>
              </w:rPr>
              <w:t xml:space="preserve">    iss: 123456,              // tu GITHUB_APP_ID</w:t>
            </w:r>
          </w:p>
          <w:p>
            <w:pPr>
              <w:spacing w:after="0" w:before="0"/>
            </w:pPr>
            <w:r>
              <w:rPr>
                <w:rFonts w:ascii="Courier New" w:cs="Courier New" w:eastAsia="Courier New" w:hAnsi="Courier New"/>
                <w:color w:val="1A3A5C"/>
                <w:sz w:val="18"/>
                <w:szCs w:val="18"/>
              </w:rPr>
              <w:t xml:space="preserve">    iat: time() - 60,         // 60s atras (clock skew)</w:t>
            </w:r>
          </w:p>
          <w:p>
            <w:pPr>
              <w:spacing w:after="0" w:before="0"/>
            </w:pPr>
            <w:r>
              <w:rPr>
                <w:rFonts w:ascii="Courier New" w:cs="Courier New" w:eastAsia="Courier New" w:hAnsi="Courier New"/>
                <w:color w:val="1A3A5C"/>
                <w:sz w:val="18"/>
                <w:szCs w:val="18"/>
              </w:rPr>
              <w:t xml:space="preserve">    exp: time() + 540         // 9 minutos desde ahora</w:t>
            </w:r>
          </w:p>
          <w:p>
            <w:pPr>
              <w:spacing w:after="0" w:before="0"/>
            </w:pPr>
            <w:r>
              <w:rPr>
                <w:rFonts w:ascii="Courier New" w:cs="Courier New" w:eastAsia="Courier New" w:hAnsi="Courier New"/>
                <w:color w:val="1A3A5C"/>
                <w:sz w:val="18"/>
                <w:szCs w:val="18"/>
              </w:rPr>
              <w:t xml:space="preserve">}</w:t>
            </w:r>
          </w:p>
          <w:p>
            <w:pPr>
              <w:spacing w:after="0" w:before="0"/>
            </w:pPr>
            <w:r>
              <w:rPr>
                <w:rFonts w:ascii="Courier New" w:cs="Courier New" w:eastAsia="Courier New" w:hAnsi="Courier New"/>
                <w:color w:val="1A3A5C"/>
                <w:sz w:val="18"/>
                <w:szCs w:val="18"/>
              </w:rPr>
              <w:t xml:space="preserve">Signature: RS256(base64(header) + '.' + base64(payload), privateKey)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A017" w:sz="10"/>
              <w:bottom w:val="none" w:color="FFFFFF" w:sz="0"/>
              <w:right w:val="none" w:color="FFFFFF" w:sz="0"/>
            </w:tcBorders>
            <w:shd w:fill="FEF9E7" w:val="clear"/>
            <w:tcMar>
              <w:top w:type="dxa" w:w="100"/>
              <w:left w:type="dxa" w:w="160"/>
              <w:bottom w:type="dxa" w:w="100"/>
              <w:right w:type="dxa" w:w="160"/>
            </w:tcMar>
          </w:tcPr>
          <w:p>
            <w:r>
              <w:rPr>
                <w:rFonts w:ascii="Arial" w:cs="Arial" w:eastAsia="Arial" w:hAnsi="Arial"/>
                <w:b/>
                <w:bCs/>
                <w:color w:val="7D6608"/>
                <w:sz w:val="21"/>
                <w:szCs w:val="21"/>
              </w:rPr>
              <w:t xml:space="preserve">Importante: </w:t>
            </w:r>
            <w:r>
              <w:rPr>
                <w:rFonts w:ascii="Arial" w:cs="Arial" w:eastAsia="Arial" w:hAnsi="Arial"/>
                <w:color w:val="7D6608"/>
                <w:sz w:val="21"/>
                <w:szCs w:val="21"/>
              </w:rPr>
              <w:t xml:space="preserve">No uses librerias de terceros para generar el JWT de GitHub — PHP tiene openssl_sign() nativo que funciona perfectamente con RS256 y evita dependencias innecesarias. Mira la documentacion oficial de GitHub Apps para el formato exacto.</w:t>
            </w:r>
          </w:p>
        </w:tc>
      </w:tr>
    </w:tbl>
    <w:p>
      <w:pPr>
        <w:spacing w:after="0" w:before="60"/>
      </w:pPr>
      <w:r>
        <w:t xml:space="preserve"/>
      </w:r>
    </w:p>
    <w:p>
      <w:pPr>
        <w:pStyle w:val="Heading3"/>
        <w:spacing w:after="60" w:before="200"/>
      </w:pPr>
      <w:r>
        <w:rPr>
          <w:rFonts w:ascii="Arial" w:cs="Arial" w:eastAsia="Arial" w:hAnsi="Arial"/>
          <w:b/>
          <w:bCs/>
          <w:color w:val="4A4A4A"/>
          <w:sz w:val="22"/>
          <w:szCs w:val="22"/>
        </w:rPr>
        <w:t xml:space="preserve">Clave privada RSA — seguridad</w:t>
      </w:r>
    </w:p>
    <w:p>
      <w:pPr>
        <w:spacing w:after="60" w:before="60"/>
      </w:pPr>
      <w:r>
        <w:rPr>
          <w:rFonts w:ascii="Arial" w:cs="Arial" w:eastAsia="Arial" w:hAnsi="Arial"/>
          <w:color w:val="1C1C1C"/>
          <w:sz w:val="22"/>
          <w:szCs w:val="22"/>
        </w:rPr>
        <w:t xml:space="preserve">La clave privada .pem se monta en el contenedor como un secreto Docker (volumen read-only). El servicio la lee una vez al arrancar y la cachea en memoria. Nunca loguees la clave, nunca la pongas en variables de entorno directamente — las variables de entorno son visibles en ps aux y en los logs del sistema.</w:t>
      </w:r>
    </w:p>
    <w:p>
      <w:pPr>
        <w:spacing w:after="0" w:before="60"/>
      </w:pPr>
      <w:r>
        <w:t xml:space="preserve"/>
      </w:r>
    </w:p>
    <w:p>
      <w:pPr>
        <w:pStyle w:val="Heading3"/>
        <w:spacing w:after="60" w:before="200"/>
      </w:pPr>
      <w:r>
        <w:rPr>
          <w:rFonts w:ascii="Arial" w:cs="Arial" w:eastAsia="Arial" w:hAnsi="Arial"/>
          <w:b/>
          <w:bCs/>
          <w:color w:val="4A4A4A"/>
          <w:sz w:val="22"/>
          <w:szCs w:val="22"/>
        </w:rPr>
        <w:t xml:space="preserve">Redis como cache de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A5276" w:sz="8"/>
              <w:bottom w:val="single" w:color="D0D0D0" w:sz="1"/>
              <w:right w:val="none" w:color="FFFFFF" w:sz="0"/>
            </w:tcBorders>
            <w:shd w:fill="F8F8F8" w:val="clear"/>
            <w:tcMar>
              <w:top w:type="dxa" w:w="100"/>
              <w:left w:type="dxa" w:w="160"/>
              <w:bottom w:type="dxa" w:w="100"/>
              <w:right w:type="dxa" w:w="160"/>
            </w:tcMar>
          </w:tcPr>
          <w:p>
            <w:pPr>
              <w:spacing w:after="0" w:before="0"/>
            </w:pPr>
            <w:r>
              <w:rPr>
                <w:rFonts w:ascii="Courier New" w:cs="Courier New" w:eastAsia="Courier New" w:hAnsi="Courier New"/>
                <w:color w:val="1A3A5C"/>
                <w:sz w:val="18"/>
                <w:szCs w:val="18"/>
              </w:rPr>
              <w:t xml:space="preserve">// GitHubTokenCache — wrapper sobre Redis para tokens</w:t>
            </w:r>
          </w:p>
          <w:p>
            <w:pPr>
              <w:spacing w:after="0" w:before="0"/>
            </w:pPr>
            <w:r>
              <w:rPr>
                <w:rFonts w:ascii="Courier New" w:cs="Courier New" w:eastAsia="Courier New" w:hAnsi="Courier New"/>
                <w:color w:val="1A3A5C"/>
                <w:sz w:val="18"/>
                <w:szCs w:val="18"/>
              </w:rPr>
              <w:t xml:space="preserve">public function getInstallationToken(int \$installationId): string</w:t>
            </w:r>
          </w:p>
          <w:p>
            <w:pPr>
              <w:spacing w:after="0" w:before="0"/>
            </w:pPr>
            <w:r>
              <w:rPr>
                <w:rFonts w:ascii="Courier New" w:cs="Courier New" w:eastAsia="Courier New" w:hAnsi="Courier New"/>
                <w:color w:val="1A3A5C"/>
                <w:sz w:val="18"/>
                <w:szCs w:val="18"/>
              </w:rPr>
              <w:t xml:space="preserve">{</w:t>
            </w:r>
          </w:p>
          <w:p>
            <w:pPr>
              <w:spacing w:after="0" w:before="0"/>
            </w:pPr>
            <w:r>
              <w:rPr>
                <w:rFonts w:ascii="Courier New" w:cs="Courier New" w:eastAsia="Courier New" w:hAnsi="Courier New"/>
                <w:color w:val="1A3A5C"/>
                <w:sz w:val="18"/>
                <w:szCs w:val="18"/>
              </w:rPr>
              <w:t xml:space="preserve">    \$key = sprintf('github_token_%d', \$installationId);</w:t>
            </w:r>
          </w:p>
          <w:p>
            <w:pPr>
              <w:spacing w:after="0" w:before="0"/>
            </w:pPr>
            <w:r>
              <w:rPr>
                <w:rFonts w:ascii="Courier New" w:cs="Courier New" w:eastAsia="Courier New" w:hAnsi="Courier New"/>
                <w:color w:val="1A3A5C"/>
                <w:sz w:val="18"/>
                <w:szCs w:val="18"/>
              </w:rPr>
              <w:t xml:space="preserve"/>
            </w:r>
          </w:p>
          <w:p>
            <w:pPr>
              <w:spacing w:after="0" w:before="0"/>
            </w:pPr>
            <w:r>
              <w:rPr>
                <w:rFonts w:ascii="Courier New" w:cs="Courier New" w:eastAsia="Courier New" w:hAnsi="Courier New"/>
                <w:color w:val="1A3A5C"/>
                <w:sz w:val="18"/>
                <w:szCs w:val="18"/>
              </w:rPr>
              <w:t xml:space="preserve">    // Intenta leer de cache primero</w:t>
            </w:r>
          </w:p>
          <w:p>
            <w:pPr>
              <w:spacing w:after="0" w:before="0"/>
            </w:pPr>
            <w:r>
              <w:rPr>
                <w:rFonts w:ascii="Courier New" w:cs="Courier New" w:eastAsia="Courier New" w:hAnsi="Courier New"/>
                <w:color w:val="1A3A5C"/>
                <w:sz w:val="18"/>
                <w:szCs w:val="18"/>
              </w:rPr>
              <w:t xml:space="preserve">    if (\$cached = \$this-&gt;redis-&gt;get(\$key)) {</w:t>
            </w:r>
          </w:p>
          <w:p>
            <w:pPr>
              <w:spacing w:after="0" w:before="0"/>
            </w:pPr>
            <w:r>
              <w:rPr>
                <w:rFonts w:ascii="Courier New" w:cs="Courier New" w:eastAsia="Courier New" w:hAnsi="Courier New"/>
                <w:color w:val="1A3A5C"/>
                <w:sz w:val="18"/>
                <w:szCs w:val="18"/>
              </w:rPr>
              <w:t xml:space="preserve">        return \$cached;</w:t>
            </w:r>
          </w:p>
          <w:p>
            <w:pPr>
              <w:spacing w:after="0" w:before="0"/>
            </w:pPr>
            <w:r>
              <w:rPr>
                <w:rFonts w:ascii="Courier New" w:cs="Courier New" w:eastAsia="Courier New" w:hAnsi="Courier New"/>
                <w:color w:val="1A3A5C"/>
                <w:sz w:val="18"/>
                <w:szCs w:val="18"/>
              </w:rPr>
              <w:t xml:space="preserve">    }</w:t>
            </w:r>
          </w:p>
          <w:p>
            <w:pPr>
              <w:spacing w:after="0" w:before="0"/>
            </w:pPr>
            <w:r>
              <w:rPr>
                <w:rFonts w:ascii="Courier New" w:cs="Courier New" w:eastAsia="Courier New" w:hAnsi="Courier New"/>
                <w:color w:val="1A3A5C"/>
                <w:sz w:val="18"/>
                <w:szCs w:val="18"/>
              </w:rPr>
              <w:t xml:space="preserve"/>
            </w:r>
          </w:p>
          <w:p>
            <w:pPr>
              <w:spacing w:after="0" w:before="0"/>
            </w:pPr>
            <w:r>
              <w:rPr>
                <w:rFonts w:ascii="Courier New" w:cs="Courier New" w:eastAsia="Courier New" w:hAnsi="Courier New"/>
                <w:color w:val="1A3A5C"/>
                <w:sz w:val="18"/>
                <w:szCs w:val="18"/>
              </w:rPr>
              <w:t xml:space="preserve">    // Cache miss: genera JWT y solicita token a GitHub</w:t>
            </w:r>
          </w:p>
          <w:p>
            <w:pPr>
              <w:spacing w:after="0" w:before="0"/>
            </w:pPr>
            <w:r>
              <w:rPr>
                <w:rFonts w:ascii="Courier New" w:cs="Courier New" w:eastAsia="Courier New" w:hAnsi="Courier New"/>
                <w:color w:val="1A3A5C"/>
                <w:sz w:val="18"/>
                <w:szCs w:val="18"/>
              </w:rPr>
              <w:t xml:space="preserve">    \$jwt   = \$this-&gt;jwtGenerator-&gt;generate();</w:t>
            </w:r>
          </w:p>
          <w:p>
            <w:pPr>
              <w:spacing w:after="0" w:before="0"/>
            </w:pPr>
            <w:r>
              <w:rPr>
                <w:rFonts w:ascii="Courier New" w:cs="Courier New" w:eastAsia="Courier New" w:hAnsi="Courier New"/>
                <w:color w:val="1A3A5C"/>
                <w:sz w:val="18"/>
                <w:szCs w:val="18"/>
              </w:rPr>
              <w:t xml:space="preserve">    \$token = \$this-&gt;githubApi-&gt;getInstallationToken(\$installationId, \$jwt);</w:t>
            </w:r>
          </w:p>
          <w:p>
            <w:pPr>
              <w:spacing w:after="0" w:before="0"/>
            </w:pPr>
            <w:r>
              <w:rPr>
                <w:rFonts w:ascii="Courier New" w:cs="Courier New" w:eastAsia="Courier New" w:hAnsi="Courier New"/>
                <w:color w:val="1A3A5C"/>
                <w:sz w:val="18"/>
                <w:szCs w:val="18"/>
              </w:rPr>
              <w:t xml:space="preserve"/>
            </w:r>
          </w:p>
          <w:p>
            <w:pPr>
              <w:spacing w:after="0" w:before="0"/>
            </w:pPr>
            <w:r>
              <w:rPr>
                <w:rFonts w:ascii="Courier New" w:cs="Courier New" w:eastAsia="Courier New" w:hAnsi="Courier New"/>
                <w:color w:val="1A3A5C"/>
                <w:sz w:val="18"/>
                <w:szCs w:val="18"/>
              </w:rPr>
              <w:t xml:space="preserve">    // Guarda con TTL de 55 minutos (5 min de margen sobre la hora)</w:t>
            </w:r>
          </w:p>
          <w:p>
            <w:pPr>
              <w:spacing w:after="0" w:before="0"/>
            </w:pPr>
            <w:r>
              <w:rPr>
                <w:rFonts w:ascii="Courier New" w:cs="Courier New" w:eastAsia="Courier New" w:hAnsi="Courier New"/>
                <w:color w:val="1A3A5C"/>
                <w:sz w:val="18"/>
                <w:szCs w:val="18"/>
              </w:rPr>
              <w:t xml:space="preserve">    \$this-&gt;redis-&gt;setex(\$key, 3300, \$token);</w:t>
            </w:r>
          </w:p>
          <w:p>
            <w:pPr>
              <w:spacing w:after="0" w:before="0"/>
            </w:pPr>
            <w:r>
              <w:rPr>
                <w:rFonts w:ascii="Courier New" w:cs="Courier New" w:eastAsia="Courier New" w:hAnsi="Courier New"/>
                <w:color w:val="1A3A5C"/>
                <w:sz w:val="18"/>
                <w:szCs w:val="18"/>
              </w:rPr>
              <w:t xml:space="preserve"/>
            </w:r>
          </w:p>
          <w:p>
            <w:pPr>
              <w:spacing w:after="0" w:before="0"/>
            </w:pPr>
            <w:r>
              <w:rPr>
                <w:rFonts w:ascii="Courier New" w:cs="Courier New" w:eastAsia="Courier New" w:hAnsi="Courier New"/>
                <w:color w:val="1A3A5C"/>
                <w:sz w:val="18"/>
                <w:szCs w:val="18"/>
              </w:rPr>
              <w:t xml:space="preserve">    return \$token;</w:t>
            </w:r>
          </w:p>
          <w:p>
            <w:pPr>
              <w:spacing w:after="0" w:before="0"/>
            </w:pPr>
            <w:r>
              <w:rPr>
                <w:rFonts w:ascii="Courier New" w:cs="Courier New" w:eastAsia="Courier New" w:hAnsi="Courier New"/>
                <w:color w:val="1A3A5C"/>
                <w:sz w:val="18"/>
                <w:szCs w:val="18"/>
              </w:rPr>
              <w:t xml:space="preserve">}</w:t>
            </w:r>
          </w:p>
        </w:tc>
      </w:tr>
    </w:tbl>
    <w:p>
      <w:pPr>
        <w:spacing w:after="0" w:before="80"/>
      </w:pPr>
      <w:r>
        <w:t xml:space="preserve"/>
      </w:r>
    </w:p>
    <w:p>
      <w:pPr>
        <w:pStyle w:val="Heading2"/>
        <w:spacing w:after="80" w:before="280"/>
      </w:pPr>
      <w:r>
        <w:rPr>
          <w:rFonts w:ascii="Arial" w:cs="Arial" w:eastAsia="Arial" w:hAnsi="Arial"/>
          <w:b/>
          <w:bCs/>
          <w:color w:val="1C1C1C"/>
          <w:sz w:val="26"/>
          <w:szCs w:val="26"/>
        </w:rPr>
        <w:t xml:space="preserve">Conceptos a aprender</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JSON Web Token (JWT)</w:t>
            </w:r>
          </w:p>
        </w:tc>
        <w:tc>
          <w:tcPr>
            <w:tcW w:type="dxa" w:w="676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color w:val="1C1C1C"/>
                <w:sz w:val="20"/>
                <w:szCs w:val="20"/>
              </w:rPr>
              <w:t xml:space="preserve">Token autocontenido y firmado. El receptor puede verificar la firma sin llamar a ningun servidor. GitHub lo usa para identificar tu App antes de darte un token de acceso.</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RS256 (RSA-SHA256)</w:t>
            </w:r>
          </w:p>
        </w:tc>
        <w:tc>
          <w:tcPr>
            <w:tcW w:type="dxa" w:w="676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color w:val="1C1C1C"/>
                <w:sz w:val="20"/>
                <w:szCs w:val="20"/>
              </w:rPr>
              <w:t xml:space="preserve">Algoritmo de firma asimetrica. Firmas con clave privada, verificas con clave publica. GitHub tiene tu clave publica registrada y verifica cada JWT que envias.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Cache con TTL en Redis</w:t>
            </w:r>
          </w:p>
        </w:tc>
        <w:tc>
          <w:tcPr>
            <w:tcW w:type="dxa" w:w="676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color w:val="1C1C1C"/>
                <w:sz w:val="20"/>
                <w:szCs w:val="20"/>
              </w:rPr>
              <w:t xml:space="preserve">Time-To-Live: el dato expira automaticamente pasado el tiempo configurado. Patron esencial para tokens de autenticacion con vida limitada.</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Installation vs App token</w:t>
            </w:r>
          </w:p>
        </w:tc>
        <w:tc>
          <w:tcPr>
            <w:tcW w:type="dxa" w:w="676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color w:val="1C1C1C"/>
                <w:sz w:val="20"/>
                <w:szCs w:val="20"/>
              </w:rPr>
              <w:t xml:space="preserve">La GitHub App existe globalmente, pero actua en instalaciones concretas. Cada repositorio o cuenta que instala la App es una Installation con su propio token.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40"/>
              <w:left w:type="dxa" w:w="200"/>
              <w:bottom w:type="dxa" w:w="140"/>
              <w:right w:type="dxa" w:w="200"/>
            </w:tcMar>
          </w:tcPr>
          <w:p>
            <w:pPr>
              <w:spacing w:after="80" w:before="0"/>
            </w:pPr>
            <w:r>
              <w:rPr>
                <w:rFonts w:ascii="Arial" w:cs="Arial" w:eastAsia="Arial" w:hAnsi="Arial"/>
                <w:b/>
                <w:bCs/>
                <w:color w:val="0F6E56"/>
                <w:sz w:val="22"/>
                <w:szCs w:val="22"/>
              </w:rPr>
              <w:t xml:space="preserve">Aprendizajes clave de esta funcionalidad</w:t>
            </w:r>
          </w:p>
          <w:p>
            <w:pPr>
              <w:pStyle w:val="ListParagraph"/>
              <w:numPr>
                <w:ilvl w:val="0"/>
                <w:numId w:val="2"/>
              </w:numPr>
              <w:spacing w:after="30" w:before="30"/>
            </w:pPr>
            <w:r>
              <w:rPr>
                <w:rFonts w:ascii="Arial" w:cs="Arial" w:eastAsia="Arial" w:hAnsi="Arial"/>
                <w:color w:val="1C1C1C"/>
                <w:sz w:val="21"/>
                <w:szCs w:val="21"/>
              </w:rPr>
              <w:t xml:space="preserve">JWT es el mecanismo de autenticacion dominante en APIs externas — entenderlo aqui te sirve para cualquier integracion.</w:t>
            </w:r>
          </w:p>
          <w:p>
            <w:pPr>
              <w:pStyle w:val="ListParagraph"/>
              <w:numPr>
                <w:ilvl w:val="0"/>
                <w:numId w:val="2"/>
              </w:numPr>
              <w:spacing w:after="30" w:before="30"/>
            </w:pPr>
            <w:r>
              <w:rPr>
                <w:rFonts w:ascii="Arial" w:cs="Arial" w:eastAsia="Arial" w:hAnsi="Arial"/>
                <w:color w:val="1C1C1C"/>
                <w:sz w:val="21"/>
                <w:szCs w:val="21"/>
              </w:rPr>
              <w:t xml:space="preserve">Cachear tokens de corta duracion en Redis es un patron que aparece en todos los proyectos del roadmap.</w:t>
            </w:r>
          </w:p>
          <w:p>
            <w:pPr>
              <w:pStyle w:val="ListParagraph"/>
              <w:numPr>
                <w:ilvl w:val="0"/>
                <w:numId w:val="2"/>
              </w:numPr>
              <w:spacing w:after="30" w:before="30"/>
            </w:pPr>
            <w:r>
              <w:rPr>
                <w:rFonts w:ascii="Arial" w:cs="Arial" w:eastAsia="Arial" w:hAnsi="Arial"/>
                <w:color w:val="1C1C1C"/>
                <w:sz w:val="21"/>
                <w:szCs w:val="21"/>
              </w:rPr>
              <w:t xml:space="preserve">La capa de autenticacion debe ser transparente para el resto del sistema — GitHubClientFactory la encapsula.</w:t>
            </w:r>
          </w:p>
          <w:p>
            <w:pPr>
              <w:pStyle w:val="ListParagraph"/>
              <w:numPr>
                <w:ilvl w:val="0"/>
                <w:numId w:val="2"/>
              </w:numPr>
              <w:spacing w:after="30" w:before="30"/>
            </w:pPr>
            <w:r>
              <w:rPr>
                <w:rFonts w:ascii="Arial" w:cs="Arial" w:eastAsia="Arial" w:hAnsi="Arial"/>
                <w:color w:val="1C1C1C"/>
                <w:sz w:val="21"/>
                <w:szCs w:val="21"/>
              </w:rPr>
              <w:t xml:space="preserve">Siempre deja margen antes de la expiracion del token (5-10%) para evitar race conditions en sistemas concurrentes.</w:t>
            </w:r>
          </w:p>
        </w:tc>
      </w:tr>
    </w:tbl>
    <w:p>
      <w:r>
        <w:br w:type="page"/>
      </w:r>
    </w:p>
    <w:p>
      <w:pPr>
        <w:pStyle w:val="Heading1"/>
        <w:spacing w:after="100" w:before="400"/>
      </w:pPr>
      <w:r>
        <w:rPr>
          <w:rFonts w:ascii="Arial" w:cs="Arial" w:eastAsia="Arial" w:hAnsi="Arial"/>
          <w:b/>
          <w:bCs/>
          <w:color w:val="1A5276"/>
          <w:sz w:val="34"/>
          <w:szCs w:val="34"/>
        </w:rPr>
        <w:t xml:space="preserve">F03 — Descarga y parseo del diff del PR</w:t>
      </w:r>
    </w:p>
    <w:p>
      <w:pPr>
        <w:spacing w:after="60" w:before="60"/>
      </w:pPr>
      <w:r>
        <w:rPr>
          <w:rFonts w:ascii="Arial" w:cs="Arial" w:eastAsia="Arial" w:hAnsi="Arial"/>
          <w:color w:val="1C1C1C"/>
          <w:sz w:val="22"/>
          <w:szCs w:val="22"/>
        </w:rPr>
        <w:t xml:space="preserve">El diff es la materia prima de CodeSentinel. Contiene exactamente que cambio, en que fichero y en que linea. Antes de enviarselo al LLM necesitas descargarlo, parsearlo en una estructura util, filtrarlo (no todos los ficheros son relevantes para revisar) y prepararlo para que quepa en el contexto del modelo.</w:t>
      </w:r>
    </w:p>
    <w:p>
      <w:pPr>
        <w:spacing w:after="0" w:before="60"/>
      </w:pPr>
      <w:r>
        <w:t xml:space="preserve"/>
      </w:r>
    </w:p>
    <w:p>
      <w:pPr>
        <w:pStyle w:val="Heading2"/>
        <w:spacing w:after="80" w:before="280"/>
      </w:pPr>
      <w:r>
        <w:rPr>
          <w:rFonts w:ascii="Arial" w:cs="Arial" w:eastAsia="Arial" w:hAnsi="Arial"/>
          <w:b/>
          <w:bCs/>
          <w:color w:val="1C1C1C"/>
          <w:sz w:val="26"/>
          <w:szCs w:val="26"/>
        </w:rPr>
        <w:t xml:space="preserve">Que debe hacer</w:t>
      </w:r>
    </w:p>
    <w:p>
      <w:pPr>
        <w:pStyle w:val="ListParagraph"/>
        <w:numPr>
          <w:ilvl w:val="0"/>
          <w:numId w:val="2"/>
        </w:numPr>
        <w:spacing w:after="30" w:before="30"/>
      </w:pPr>
      <w:r>
        <w:rPr>
          <w:rFonts w:ascii="Arial" w:cs="Arial" w:eastAsia="Arial" w:hAnsi="Arial"/>
          <w:color w:val="1C1C1C"/>
          <w:sz w:val="22"/>
          <w:szCs w:val="22"/>
        </w:rPr>
        <w:t xml:space="preserve">Descargar el diff unificado del PR via GitHub API (formato patch)</w:t>
      </w:r>
    </w:p>
    <w:p>
      <w:pPr>
        <w:pStyle w:val="ListParagraph"/>
        <w:numPr>
          <w:ilvl w:val="0"/>
          <w:numId w:val="2"/>
        </w:numPr>
        <w:spacing w:after="30" w:before="30"/>
      </w:pPr>
      <w:r>
        <w:rPr>
          <w:rFonts w:ascii="Arial" w:cs="Arial" w:eastAsia="Arial" w:hAnsi="Arial"/>
          <w:color w:val="1C1C1C"/>
          <w:sz w:val="22"/>
          <w:szCs w:val="22"/>
        </w:rPr>
        <w:t xml:space="preserve">Parsear el diff en objetos FileDiff con fichero, lineas anadidas, eliminadas y hunks</w:t>
      </w:r>
    </w:p>
    <w:p>
      <w:pPr>
        <w:pStyle w:val="ListParagraph"/>
        <w:numPr>
          <w:ilvl w:val="0"/>
          <w:numId w:val="2"/>
        </w:numPr>
        <w:spacing w:after="30" w:before="30"/>
      </w:pPr>
      <w:r>
        <w:rPr>
          <w:rFonts w:ascii="Arial" w:cs="Arial" w:eastAsia="Arial" w:hAnsi="Arial"/>
          <w:color w:val="1C1C1C"/>
          <w:sz w:val="22"/>
          <w:szCs w:val="22"/>
        </w:rPr>
        <w:t xml:space="preserve">Filtrar ficheros irrelevantes: binarios, lock files, assets, ficheros generados</w:t>
      </w:r>
    </w:p>
    <w:p>
      <w:pPr>
        <w:pStyle w:val="ListParagraph"/>
        <w:numPr>
          <w:ilvl w:val="0"/>
          <w:numId w:val="2"/>
        </w:numPr>
        <w:spacing w:after="30" w:before="30"/>
      </w:pPr>
      <w:r>
        <w:rPr>
          <w:rFonts w:ascii="Arial" w:cs="Arial" w:eastAsia="Arial" w:hAnsi="Arial"/>
          <w:color w:val="1C1C1C"/>
          <w:sz w:val="22"/>
          <w:szCs w:val="22"/>
        </w:rPr>
        <w:t xml:space="preserve">Filtrar por extension segun la variable ANALYZED_EXTENSIONS del entorno</w:t>
      </w:r>
    </w:p>
    <w:p>
      <w:pPr>
        <w:pStyle w:val="ListParagraph"/>
        <w:numPr>
          <w:ilvl w:val="0"/>
          <w:numId w:val="2"/>
        </w:numPr>
        <w:spacing w:after="30" w:before="30"/>
      </w:pPr>
      <w:r>
        <w:rPr>
          <w:rFonts w:ascii="Arial" w:cs="Arial" w:eastAsia="Arial" w:hAnsi="Arial"/>
          <w:color w:val="1C1C1C"/>
          <w:sz w:val="22"/>
          <w:szCs w:val="22"/>
        </w:rPr>
        <w:t xml:space="preserve">Truncar si el diff total supera ANTHROPIC_MAX_DIFF_CHARS para no exceder el contexto</w:t>
      </w:r>
    </w:p>
    <w:p>
      <w:pPr>
        <w:pStyle w:val="ListParagraph"/>
        <w:numPr>
          <w:ilvl w:val="0"/>
          <w:numId w:val="2"/>
        </w:numPr>
        <w:spacing w:after="30" w:before="30"/>
      </w:pPr>
      <w:r>
        <w:rPr>
          <w:rFonts w:ascii="Arial" w:cs="Arial" w:eastAsia="Arial" w:hAnsi="Arial"/>
          <w:color w:val="1C1C1C"/>
          <w:sz w:val="22"/>
          <w:szCs w:val="22"/>
        </w:rPr>
        <w:t xml:space="preserve">Guardar el diff parseado en PostgreSQL asociado al PR para auditoria</w:t>
      </w:r>
    </w:p>
    <w:p>
      <w:pPr>
        <w:spacing w:after="0" w:before="80"/>
      </w:pPr>
      <w:r>
        <w:t xml:space="preserve"/>
      </w:r>
    </w:p>
    <w:p>
      <w:pPr>
        <w:pStyle w:val="Heading2"/>
        <w:spacing w:after="80" w:before="280"/>
      </w:pPr>
      <w:r>
        <w:rPr>
          <w:rFonts w:ascii="Arial" w:cs="Arial" w:eastAsia="Arial" w:hAnsi="Arial"/>
          <w:b/>
          <w:bCs/>
          <w:color w:val="1C1C1C"/>
          <w:sz w:val="26"/>
          <w:szCs w:val="26"/>
        </w:rPr>
        <w:t xml:space="preserve">Estructura de un diff unificado</w:t>
      </w:r>
    </w:p>
    <w:p>
      <w:pPr>
        <w:spacing w:after="60" w:before="60"/>
      </w:pPr>
      <w:r>
        <w:rPr>
          <w:rFonts w:ascii="Arial" w:cs="Arial" w:eastAsia="Arial" w:hAnsi="Arial"/>
          <w:color w:val="1C1C1C"/>
          <w:sz w:val="22"/>
          <w:szCs w:val="22"/>
        </w:rPr>
        <w:t xml:space="preserve">Un diff unificado tiene este formato. Entenderlo es imprescindible para parsearlo correctamente: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A5276" w:sz="8"/>
              <w:bottom w:val="single" w:color="D0D0D0" w:sz="1"/>
              <w:right w:val="none" w:color="FFFFFF" w:sz="0"/>
            </w:tcBorders>
            <w:shd w:fill="F8F8F8" w:val="clear"/>
            <w:tcMar>
              <w:top w:type="dxa" w:w="100"/>
              <w:left w:type="dxa" w:w="160"/>
              <w:bottom w:type="dxa" w:w="100"/>
              <w:right w:type="dxa" w:w="160"/>
            </w:tcMar>
          </w:tcPr>
          <w:p>
            <w:pPr>
              <w:spacing w:after="0" w:before="0"/>
            </w:pPr>
            <w:r>
              <w:rPr>
                <w:rFonts w:ascii="Courier New" w:cs="Courier New" w:eastAsia="Courier New" w:hAnsi="Courier New"/>
                <w:color w:val="1A3A5C"/>
                <w:sz w:val="18"/>
                <w:szCs w:val="18"/>
              </w:rPr>
              <w:t xml:space="preserve">diff --git a/src/Service/UserService.php b/src/Service/UserService.php</w:t>
            </w:r>
          </w:p>
          <w:p>
            <w:pPr>
              <w:spacing w:after="0" w:before="0"/>
            </w:pPr>
            <w:r>
              <w:rPr>
                <w:rFonts w:ascii="Courier New" w:cs="Courier New" w:eastAsia="Courier New" w:hAnsi="Courier New"/>
                <w:color w:val="1A3A5C"/>
                <w:sz w:val="18"/>
                <w:szCs w:val="18"/>
              </w:rPr>
              <w:t xml:space="preserve">index 3a2b1c..9f8e7d 100644</w:t>
            </w:r>
          </w:p>
          <w:p>
            <w:pPr>
              <w:spacing w:after="0" w:before="0"/>
            </w:pPr>
            <w:r>
              <w:rPr>
                <w:rFonts w:ascii="Courier New" w:cs="Courier New" w:eastAsia="Courier New" w:hAnsi="Courier New"/>
                <w:color w:val="1A3A5C"/>
                <w:sz w:val="18"/>
                <w:szCs w:val="18"/>
              </w:rPr>
              <w:t xml:space="preserve">--- a/src/Service/UserService.php</w:t>
            </w:r>
          </w:p>
          <w:p>
            <w:pPr>
              <w:spacing w:after="0" w:before="0"/>
            </w:pPr>
            <w:r>
              <w:rPr>
                <w:rFonts w:ascii="Courier New" w:cs="Courier New" w:eastAsia="Courier New" w:hAnsi="Courier New"/>
                <w:color w:val="1A3A5C"/>
                <w:sz w:val="18"/>
                <w:szCs w:val="18"/>
              </w:rPr>
              <w:t xml:space="preserve">+++ b/src/Service/UserService.php</w:t>
            </w:r>
          </w:p>
          <w:p>
            <w:pPr>
              <w:spacing w:after="0" w:before="0"/>
            </w:pPr>
            <w:r>
              <w:rPr>
                <w:rFonts w:ascii="Courier New" w:cs="Courier New" w:eastAsia="Courier New" w:hAnsi="Courier New"/>
                <w:color w:val="1A3A5C"/>
                <w:sz w:val="18"/>
                <w:szCs w:val="18"/>
              </w:rPr>
              <w:t xml:space="preserve">@@ -45,7 +45,12 @@ class UserService</w:t>
            </w:r>
          </w:p>
          <w:p>
            <w:pPr>
              <w:spacing w:after="0" w:before="0"/>
            </w:pPr>
            <w:r>
              <w:rPr>
                <w:rFonts w:ascii="Courier New" w:cs="Courier New" w:eastAsia="Courier New" w:hAnsi="Courier New"/>
                <w:color w:val="1A3A5C"/>
                <w:sz w:val="18"/>
                <w:szCs w:val="18"/>
              </w:rPr>
              <w:t xml:space="preserve"> {</w:t>
            </w:r>
          </w:p>
          <w:p>
            <w:pPr>
              <w:spacing w:after="0" w:before="0"/>
            </w:pPr>
            <w:r>
              <w:rPr>
                <w:rFonts w:ascii="Courier New" w:cs="Courier New" w:eastAsia="Courier New" w:hAnsi="Courier New"/>
                <w:color w:val="1A3A5C"/>
                <w:sz w:val="18"/>
                <w:szCs w:val="18"/>
              </w:rPr>
              <w:t xml:space="preserve">     public function createUser(string \$email): User</w:t>
            </w:r>
          </w:p>
          <w:p>
            <w:pPr>
              <w:spacing w:after="0" w:before="0"/>
            </w:pPr>
            <w:r>
              <w:rPr>
                <w:rFonts w:ascii="Courier New" w:cs="Courier New" w:eastAsia="Courier New" w:hAnsi="Courier New"/>
                <w:color w:val="1A3A5C"/>
                <w:sz w:val="18"/>
                <w:szCs w:val="18"/>
              </w:rPr>
              <w:t xml:space="preserve">     {</w:t>
            </w:r>
          </w:p>
          <w:p>
            <w:pPr>
              <w:spacing w:after="0" w:before="0"/>
            </w:pPr>
            <w:r>
              <w:rPr>
                <w:rFonts w:ascii="Courier New" w:cs="Courier New" w:eastAsia="Courier New" w:hAnsi="Courier New"/>
                <w:color w:val="1A3A5C"/>
                <w:sz w:val="18"/>
                <w:szCs w:val="18"/>
              </w:rPr>
              <w:t xml:space="preserve">-        \$user = new User(\$email);</w:t>
            </w:r>
          </w:p>
          <w:p>
            <w:pPr>
              <w:spacing w:after="0" w:before="0"/>
            </w:pPr>
            <w:r>
              <w:rPr>
                <w:rFonts w:ascii="Courier New" w:cs="Courier New" w:eastAsia="Courier New" w:hAnsi="Courier New"/>
                <w:color w:val="1A3A5C"/>
                <w:sz w:val="18"/>
                <w:szCs w:val="18"/>
              </w:rPr>
              <w:t xml:space="preserve">+        if (!filter_var(\$email, FILTER_VALIDATE_EMAIL)) {</w:t>
            </w:r>
          </w:p>
          <w:p>
            <w:pPr>
              <w:spacing w:after="0" w:before="0"/>
            </w:pPr>
            <w:r>
              <w:rPr>
                <w:rFonts w:ascii="Courier New" w:cs="Courier New" w:eastAsia="Courier New" w:hAnsi="Courier New"/>
                <w:color w:val="1A3A5C"/>
                <w:sz w:val="18"/>
                <w:szCs w:val="18"/>
              </w:rPr>
              <w:t xml:space="preserve">+            throw new \InvalidArgumentException('Invalid email');</w:t>
            </w:r>
          </w:p>
          <w:p>
            <w:pPr>
              <w:spacing w:after="0" w:before="0"/>
            </w:pPr>
            <w:r>
              <w:rPr>
                <w:rFonts w:ascii="Courier New" w:cs="Courier New" w:eastAsia="Courier New" w:hAnsi="Courier New"/>
                <w:color w:val="1A3A5C"/>
                <w:sz w:val="18"/>
                <w:szCs w:val="18"/>
              </w:rPr>
              <w:t xml:space="preserve">+        }</w:t>
            </w:r>
          </w:p>
          <w:p>
            <w:pPr>
              <w:spacing w:after="0" w:before="0"/>
            </w:pPr>
            <w:r>
              <w:rPr>
                <w:rFonts w:ascii="Courier New" w:cs="Courier New" w:eastAsia="Courier New" w:hAnsi="Courier New"/>
                <w:color w:val="1A3A5C"/>
                <w:sz w:val="18"/>
                <w:szCs w:val="18"/>
              </w:rPr>
              <w:t xml:space="preserve">+</w:t>
            </w:r>
          </w:p>
          <w:p>
            <w:pPr>
              <w:spacing w:after="0" w:before="0"/>
            </w:pPr>
            <w:r>
              <w:rPr>
                <w:rFonts w:ascii="Courier New" w:cs="Courier New" w:eastAsia="Courier New" w:hAnsi="Courier New"/>
                <w:color w:val="1A3A5C"/>
                <w:sz w:val="18"/>
                <w:szCs w:val="18"/>
              </w:rPr>
              <w:t xml:space="preserve">+        \$user = new User(\$email);</w:t>
            </w:r>
          </w:p>
          <w:p>
            <w:pPr>
              <w:spacing w:after="0" w:before="0"/>
            </w:pPr>
            <w:r>
              <w:rPr>
                <w:rFonts w:ascii="Courier New" w:cs="Courier New" w:eastAsia="Courier New" w:hAnsi="Courier New"/>
                <w:color w:val="1A3A5C"/>
                <w:sz w:val="18"/>
                <w:szCs w:val="18"/>
              </w:rPr>
              <w:t xml:space="preserve">+        \$user-&gt;setCreatedAt(new \DateTime());</w:t>
            </w:r>
          </w:p>
          <w:p>
            <w:pPr>
              <w:spacing w:after="0" w:before="0"/>
            </w:pPr>
            <w:r>
              <w:rPr>
                <w:rFonts w:ascii="Courier New" w:cs="Courier New" w:eastAsia="Courier New" w:hAnsi="Courier New"/>
                <w:color w:val="1A3A5C"/>
                <w:sz w:val="18"/>
                <w:szCs w:val="18"/>
              </w:rPr>
              <w:t xml:space="preserve">         return \$user;</w:t>
            </w:r>
          </w:p>
          <w:p>
            <w:pPr>
              <w:spacing w:after="0" w:before="0"/>
            </w:pPr>
            <w:r>
              <w:rPr>
                <w:rFonts w:ascii="Courier New" w:cs="Courier New" w:eastAsia="Courier New" w:hAnsi="Courier New"/>
                <w:color w:val="1A3A5C"/>
                <w:sz w:val="18"/>
                <w:szCs w:val="18"/>
              </w:rPr>
              <w:t xml:space="preserve">     }</w:t>
            </w:r>
          </w:p>
          <w:p>
            <w:pPr>
              <w:spacing w:after="0" w:before="0"/>
            </w:pPr>
            <w:r>
              <w:rPr>
                <w:rFonts w:ascii="Courier New" w:cs="Courier New" w:eastAsia="Courier New" w:hAnsi="Courier New"/>
                <w:color w:val="1A3A5C"/>
                <w:sz w:val="18"/>
                <w:szCs w:val="18"/>
              </w:rPr>
              <w:t xml:space="preserv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Elemento del diff</w:t>
            </w:r>
          </w:p>
        </w:tc>
        <w:tc>
          <w:tcPr>
            <w:tcW w:type="dxa" w:w="576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Significado</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diff --git a/... b/...</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Cabecera: indica que fichero cambio</w:t>
            </w:r>
          </w:p>
        </w:tc>
      </w:tr>
      <w:tr>
        <w:tc>
          <w:tcPr>
            <w:tcW w:type="dxa" w:w="36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 a/fichero  +++ b/fichero</w:t>
            </w:r>
          </w:p>
        </w:tc>
        <w:tc>
          <w:tcPr>
            <w:tcW w:type="dxa" w:w="57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Fichero original (a) y fichero nuevo (b)</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-45,7 +45,12 @@</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Hunk header: empieza en linea 45, 7 lineas antes, 12 lineas despues</w:t>
            </w:r>
          </w:p>
        </w:tc>
      </w:tr>
      <w:tr>
        <w:tc>
          <w:tcPr>
            <w:tcW w:type="dxa" w:w="36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Linea con espacio</w:t>
            </w:r>
          </w:p>
        </w:tc>
        <w:tc>
          <w:tcPr>
            <w:tcW w:type="dxa" w:w="57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Linea de contexto — no cambio pero ayuda a entender el entorno</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Linea con -</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Linea eliminada del fichero original</w:t>
            </w:r>
          </w:p>
        </w:tc>
      </w:tr>
      <w:tr>
        <w:tc>
          <w:tcPr>
            <w:tcW w:type="dxa" w:w="36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Linea con +</w:t>
            </w:r>
          </w:p>
        </w:tc>
        <w:tc>
          <w:tcPr>
            <w:tcW w:type="dxa" w:w="57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Linea anadida en el fichero nuevo</w:t>
            </w:r>
          </w:p>
        </w:tc>
      </w:tr>
    </w:tbl>
    <w:p>
      <w:pPr>
        <w:spacing w:after="0" w:before="100"/>
      </w:pPr>
      <w:r>
        <w:t xml:space="preserve"/>
      </w:r>
    </w:p>
    <w:p>
      <w:pPr>
        <w:pStyle w:val="Heading2"/>
        <w:spacing w:after="80" w:before="280"/>
      </w:pPr>
      <w:r>
        <w:rPr>
          <w:rFonts w:ascii="Arial" w:cs="Arial" w:eastAsia="Arial" w:hAnsi="Arial"/>
          <w:b/>
          <w:bCs/>
          <w:color w:val="1C1C1C"/>
          <w:sz w:val="26"/>
          <w:szCs w:val="26"/>
        </w:rPr>
        <w:t xml:space="preserve">Lo que debes tener en cuenta al implementarlo</w:t>
      </w:r>
    </w:p>
    <w:p>
      <w:pPr>
        <w:pStyle w:val="Heading3"/>
        <w:spacing w:after="60" w:before="200"/>
      </w:pPr>
      <w:r>
        <w:rPr>
          <w:rFonts w:ascii="Arial" w:cs="Arial" w:eastAsia="Arial" w:hAnsi="Arial"/>
          <w:b/>
          <w:bCs/>
          <w:color w:val="4A4A4A"/>
          <w:sz w:val="22"/>
          <w:szCs w:val="22"/>
        </w:rPr>
        <w:t xml:space="preserve">DiffParser — clase de dominio pura</w:t>
      </w:r>
    </w:p>
    <w:p>
      <w:pPr>
        <w:spacing w:after="60" w:before="60"/>
      </w:pPr>
      <w:r>
        <w:rPr>
          <w:rFonts w:ascii="Arial" w:cs="Arial" w:eastAsia="Arial" w:hAnsi="Arial"/>
          <w:color w:val="1C1C1C"/>
          <w:sz w:val="22"/>
          <w:szCs w:val="22"/>
        </w:rPr>
        <w:t xml:space="preserve">El parser del diff no debe saber nada de GitHub, de Doctrine ni de Symfony. Recibe un string, devuelve un array de FileDiff. Esto lo hace testeable en aislamiento y reutilizable. Es un buen ejemplo del patron de Arquitectura Hexagonal: logica de dominio separada de la infraestructura.</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A5276" w:sz="8"/>
              <w:bottom w:val="single" w:color="D0D0D0" w:sz="1"/>
              <w:right w:val="none" w:color="FFFFFF" w:sz="0"/>
            </w:tcBorders>
            <w:shd w:fill="F8F8F8" w:val="clear"/>
            <w:tcMar>
              <w:top w:type="dxa" w:w="100"/>
              <w:left w:type="dxa" w:w="160"/>
              <w:bottom w:type="dxa" w:w="100"/>
              <w:right w:type="dxa" w:w="160"/>
            </w:tcMar>
          </w:tcPr>
          <w:p>
            <w:pPr>
              <w:spacing w:after="0" w:before="0"/>
            </w:pPr>
            <w:r>
              <w:rPr>
                <w:rFonts w:ascii="Courier New" w:cs="Courier New" w:eastAsia="Courier New" w:hAnsi="Courier New"/>
                <w:color w:val="1A3A5C"/>
                <w:sz w:val="18"/>
                <w:szCs w:val="18"/>
              </w:rPr>
              <w:t xml:space="preserve">// FileDiff — value object del dominio</w:t>
            </w:r>
          </w:p>
          <w:p>
            <w:pPr>
              <w:spacing w:after="0" w:before="0"/>
            </w:pPr>
            <w:r>
              <w:rPr>
                <w:rFonts w:ascii="Courier New" w:cs="Courier New" w:eastAsia="Courier New" w:hAnsi="Courier New"/>
                <w:color w:val="1A3A5C"/>
                <w:sz w:val="18"/>
                <w:szCs w:val="18"/>
              </w:rPr>
              <w:t xml:space="preserve">final readonly class FileDiff</w:t>
            </w:r>
          </w:p>
          <w:p>
            <w:pPr>
              <w:spacing w:after="0" w:before="0"/>
            </w:pPr>
            <w:r>
              <w:rPr>
                <w:rFonts w:ascii="Courier New" w:cs="Courier New" w:eastAsia="Courier New" w:hAnsi="Courier New"/>
                <w:color w:val="1A3A5C"/>
                <w:sz w:val="18"/>
                <w:szCs w:val="18"/>
              </w:rPr>
              <w:t xml:space="preserve">{</w:t>
            </w:r>
          </w:p>
          <w:p>
            <w:pPr>
              <w:spacing w:after="0" w:before="0"/>
            </w:pPr>
            <w:r>
              <w:rPr>
                <w:rFonts w:ascii="Courier New" w:cs="Courier New" w:eastAsia="Courier New" w:hAnsi="Courier New"/>
                <w:color w:val="1A3A5C"/>
                <w:sz w:val="18"/>
                <w:szCs w:val="18"/>
              </w:rPr>
              <w:t xml:space="preserve">    public function __construct(</w:t>
            </w:r>
          </w:p>
          <w:p>
            <w:pPr>
              <w:spacing w:after="0" w:before="0"/>
            </w:pPr>
            <w:r>
              <w:rPr>
                <w:rFonts w:ascii="Courier New" w:cs="Courier New" w:eastAsia="Courier New" w:hAnsi="Courier New"/>
                <w:color w:val="1A3A5C"/>
                <w:sz w:val="18"/>
                <w:szCs w:val="18"/>
              </w:rPr>
              <w:t xml:space="preserve">        public string \$filename,</w:t>
            </w:r>
          </w:p>
          <w:p>
            <w:pPr>
              <w:spacing w:after="0" w:before="0"/>
            </w:pPr>
            <w:r>
              <w:rPr>
                <w:rFonts w:ascii="Courier New" w:cs="Courier New" w:eastAsia="Courier New" w:hAnsi="Courier New"/>
                <w:color w:val="1A3A5C"/>
                <w:sz w:val="18"/>
                <w:szCs w:val="18"/>
              </w:rPr>
              <w:t xml:space="preserve">        public string \$status,       // added | modified | deleted | renamed</w:t>
            </w:r>
          </w:p>
          <w:p>
            <w:pPr>
              <w:spacing w:after="0" w:before="0"/>
            </w:pPr>
            <w:r>
              <w:rPr>
                <w:rFonts w:ascii="Courier New" w:cs="Courier New" w:eastAsia="Courier New" w:hAnsi="Courier New"/>
                <w:color w:val="1A3A5C"/>
                <w:sz w:val="18"/>
                <w:szCs w:val="18"/>
              </w:rPr>
              <w:t xml:space="preserve">        public int    \$additions,</w:t>
            </w:r>
          </w:p>
          <w:p>
            <w:pPr>
              <w:spacing w:after="0" w:before="0"/>
            </w:pPr>
            <w:r>
              <w:rPr>
                <w:rFonts w:ascii="Courier New" w:cs="Courier New" w:eastAsia="Courier New" w:hAnsi="Courier New"/>
                <w:color w:val="1A3A5C"/>
                <w:sz w:val="18"/>
                <w:szCs w:val="18"/>
              </w:rPr>
              <w:t xml:space="preserve">        public int    \$deletions,</w:t>
            </w:r>
          </w:p>
          <w:p>
            <w:pPr>
              <w:spacing w:after="0" w:before="0"/>
            </w:pPr>
            <w:r>
              <w:rPr>
                <w:rFonts w:ascii="Courier New" w:cs="Courier New" w:eastAsia="Courier New" w:hAnsi="Courier New"/>
                <w:color w:val="1A3A5C"/>
                <w:sz w:val="18"/>
                <w:szCs w:val="18"/>
              </w:rPr>
              <w:t xml:space="preserve">        public string \$patch,        // el diff raw de este fichero</w:t>
            </w:r>
          </w:p>
          <w:p>
            <w:pPr>
              <w:spacing w:after="0" w:before="0"/>
            </w:pPr>
            <w:r>
              <w:rPr>
                <w:rFonts w:ascii="Courier New" w:cs="Courier New" w:eastAsia="Courier New" w:hAnsi="Courier New"/>
                <w:color w:val="1A3A5C"/>
                <w:sz w:val="18"/>
                <w:szCs w:val="18"/>
              </w:rPr>
              <w:t xml:space="preserve">        public array  \$changedLines, // [numero_linea =&gt; '+'/'-']</w:t>
            </w:r>
          </w:p>
          <w:p>
            <w:pPr>
              <w:spacing w:after="0" w:before="0"/>
            </w:pPr>
            <w:r>
              <w:rPr>
                <w:rFonts w:ascii="Courier New" w:cs="Courier New" w:eastAsia="Courier New" w:hAnsi="Courier New"/>
                <w:color w:val="1A3A5C"/>
                <w:sz w:val="18"/>
                <w:szCs w:val="18"/>
              </w:rPr>
              <w:t xml:space="preserve">    ) {}</w:t>
            </w:r>
          </w:p>
          <w:p>
            <w:pPr>
              <w:spacing w:after="0" w:before="0"/>
            </w:pPr>
            <w:r>
              <w:rPr>
                <w:rFonts w:ascii="Courier New" w:cs="Courier New" w:eastAsia="Courier New" w:hAnsi="Courier New"/>
                <w:color w:val="1A3A5C"/>
                <w:sz w:val="18"/>
                <w:szCs w:val="18"/>
              </w:rPr>
              <w:t xml:space="preserve"/>
            </w:r>
          </w:p>
          <w:p>
            <w:pPr>
              <w:spacing w:after="0" w:before="0"/>
            </w:pPr>
            <w:r>
              <w:rPr>
                <w:rFonts w:ascii="Courier New" w:cs="Courier New" w:eastAsia="Courier New" w:hAnsi="Courier New"/>
                <w:color w:val="1A3A5C"/>
                <w:sz w:val="18"/>
                <w:szCs w:val="18"/>
              </w:rPr>
              <w:t xml:space="preserve">    public function isRelevant(array \$allowedExtensions): bool</w:t>
            </w:r>
          </w:p>
          <w:p>
            <w:pPr>
              <w:spacing w:after="0" w:before="0"/>
            </w:pPr>
            <w:r>
              <w:rPr>
                <w:rFonts w:ascii="Courier New" w:cs="Courier New" w:eastAsia="Courier New" w:hAnsi="Courier New"/>
                <w:color w:val="1A3A5C"/>
                <w:sz w:val="18"/>
                <w:szCs w:val="18"/>
              </w:rPr>
              <w:t xml:space="preserve">    {</w:t>
            </w:r>
          </w:p>
          <w:p>
            <w:pPr>
              <w:spacing w:after="0" w:before="0"/>
            </w:pPr>
            <w:r>
              <w:rPr>
                <w:rFonts w:ascii="Courier New" w:cs="Courier New" w:eastAsia="Courier New" w:hAnsi="Courier New"/>
                <w:color w:val="1A3A5C"/>
                <w:sz w:val="18"/>
                <w:szCs w:val="18"/>
              </w:rPr>
              <w:t xml:space="preserve">        \$ext = pathinfo(\$this-&gt;filename, PATHINFO_EXTENSION);</w:t>
            </w:r>
          </w:p>
          <w:p>
            <w:pPr>
              <w:spacing w:after="0" w:before="0"/>
            </w:pPr>
            <w:r>
              <w:rPr>
                <w:rFonts w:ascii="Courier New" w:cs="Courier New" w:eastAsia="Courier New" w:hAnsi="Courier New"/>
                <w:color w:val="1A3A5C"/>
                <w:sz w:val="18"/>
                <w:szCs w:val="18"/>
              </w:rPr>
              <w:t xml:space="preserve">        return in_array(\$ext, \$allowedExtensions, true);</w:t>
            </w:r>
          </w:p>
          <w:p>
            <w:pPr>
              <w:spacing w:after="0" w:before="0"/>
            </w:pPr>
            <w:r>
              <w:rPr>
                <w:rFonts w:ascii="Courier New" w:cs="Courier New" w:eastAsia="Courier New" w:hAnsi="Courier New"/>
                <w:color w:val="1A3A5C"/>
                <w:sz w:val="18"/>
                <w:szCs w:val="18"/>
              </w:rPr>
              <w:t xml:space="preserve">    }</w:t>
            </w:r>
          </w:p>
          <w:p>
            <w:pPr>
              <w:spacing w:after="0" w:before="0"/>
            </w:pPr>
            <w:r>
              <w:rPr>
                <w:rFonts w:ascii="Courier New" w:cs="Courier New" w:eastAsia="Courier New" w:hAnsi="Courier New"/>
                <w:color w:val="1A3A5C"/>
                <w:sz w:val="18"/>
                <w:szCs w:val="18"/>
              </w:rPr>
              <w:t xml:space="preserve">}</w:t>
            </w:r>
          </w:p>
        </w:tc>
      </w:tr>
    </w:tbl>
    <w:p>
      <w:pPr>
        <w:spacing w:after="0" w:before="60"/>
      </w:pPr>
      <w:r>
        <w:t xml:space="preserve"/>
      </w:r>
    </w:p>
    <w:p>
      <w:pPr>
        <w:pStyle w:val="Heading3"/>
        <w:spacing w:after="60" w:before="200"/>
      </w:pPr>
      <w:r>
        <w:rPr>
          <w:rFonts w:ascii="Arial" w:cs="Arial" w:eastAsia="Arial" w:hAnsi="Arial"/>
          <w:b/>
          <w:bCs/>
          <w:color w:val="4A4A4A"/>
          <w:sz w:val="22"/>
          <w:szCs w:val="22"/>
        </w:rPr>
        <w:t xml:space="preserve">Gestion del context window del LLM</w:t>
      </w:r>
    </w:p>
    <w:p>
      <w:pPr>
        <w:spacing w:after="60" w:before="60"/>
      </w:pPr>
      <w:r>
        <w:rPr>
          <w:rFonts w:ascii="Arial" w:cs="Arial" w:eastAsia="Arial" w:hAnsi="Arial"/>
          <w:color w:val="1C1C1C"/>
          <w:sz w:val="22"/>
          <w:szCs w:val="22"/>
        </w:rPr>
        <w:t xml:space="preserve">Un modelo de lenguaje tiene un numero maximo de tokens que puede procesar de una vez. Claude Sonnet 4 admite hasta 200k tokens, pero enviar un diff enorme aumenta la latencia y el coste. La estrategia correcta es priorizar: primero los ficheros con mas cambios, luego los de logica de negocio, y truncar los de bajo impacto si el total supera el limite.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A017" w:sz="10"/>
              <w:bottom w:val="none" w:color="FFFFFF" w:sz="0"/>
              <w:right w:val="none" w:color="FFFFFF" w:sz="0"/>
            </w:tcBorders>
            <w:shd w:fill="FEF9E7" w:val="clear"/>
            <w:tcMar>
              <w:top w:type="dxa" w:w="100"/>
              <w:left w:type="dxa" w:w="160"/>
              <w:bottom w:type="dxa" w:w="100"/>
              <w:right w:type="dxa" w:w="160"/>
            </w:tcMar>
          </w:tcPr>
          <w:p>
            <w:r>
              <w:rPr>
                <w:rFonts w:ascii="Arial" w:cs="Arial" w:eastAsia="Arial" w:hAnsi="Arial"/>
                <w:b/>
                <w:bCs/>
                <w:color w:val="7D6608"/>
                <w:sz w:val="21"/>
                <w:szCs w:val="21"/>
              </w:rPr>
              <w:t xml:space="preserve">Importante: </w:t>
            </w:r>
            <w:r>
              <w:rPr>
                <w:rFonts w:ascii="Arial" w:cs="Arial" w:eastAsia="Arial" w:hAnsi="Arial"/>
                <w:color w:val="7D6608"/>
                <w:sz w:val="21"/>
                <w:szCs w:val="21"/>
              </w:rPr>
              <w:t xml:space="preserve">Contar tokens exactamente requiere el tokenizador del modelo. Para una estimacion practica en PHP: 1 token equivale aproximadamente a 4 caracteres en ingles o 3 en castellano. Usa ANTHROPIC_MAX_DIFF_CHARS = 80000 como limite seguro antes de enviar al API.</w:t>
            </w:r>
          </w:p>
        </w:tc>
      </w:tr>
    </w:tbl>
    <w:p>
      <w:pPr>
        <w:spacing w:after="0" w:before="60"/>
      </w:pPr>
      <w:r>
        <w:t xml:space="preserve"/>
      </w:r>
    </w:p>
    <w:p>
      <w:pPr>
        <w:pStyle w:val="Heading3"/>
        <w:spacing w:after="60" w:before="200"/>
      </w:pPr>
      <w:r>
        <w:rPr>
          <w:rFonts w:ascii="Arial" w:cs="Arial" w:eastAsia="Arial" w:hAnsi="Arial"/>
          <w:b/>
          <w:bCs/>
          <w:color w:val="4A4A4A"/>
          <w:sz w:val="22"/>
          <w:szCs w:val="22"/>
        </w:rPr>
        <w:t xml:space="preserve">Ficheros a ignorar siempre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Tipo de fichero</w:t>
            </w:r>
          </w:p>
        </w:tc>
        <w:tc>
          <w:tcPr>
            <w:tcW w:type="dxa" w:w="42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Razon para ignorar</w:t>
            </w:r>
          </w:p>
        </w:tc>
        <w:tc>
          <w:tcPr>
            <w:tcW w:type="dxa" w:w="296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Ejemplos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Lock files</w:t>
            </w:r>
          </w:p>
        </w:tc>
        <w:tc>
          <w:tcPr>
            <w:tcW w:type="dxa" w:w="4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Generados automaticamente, no hay que revisar</w:t>
            </w:r>
          </w:p>
        </w:tc>
        <w:tc>
          <w:tcPr>
            <w:tcW w:type="dxa" w:w="2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composer.lock, package-lock.json, yarn.lock</w:t>
            </w:r>
          </w:p>
        </w:tc>
      </w:tr>
      <w:tr>
        <w:tc>
          <w:tcPr>
            <w:tcW w:type="dxa" w:w="2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Assets compilados</w:t>
            </w:r>
          </w:p>
        </w:tc>
        <w:tc>
          <w:tcPr>
            <w:tcW w:type="dxa" w:w="4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Son output de un proceso de build, no codigo fuente</w:t>
            </w:r>
          </w:p>
        </w:tc>
        <w:tc>
          <w:tcPr>
            <w:tcW w:type="dxa" w:w="29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public/build/, dist/, *.min.js, *.min.css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Binarios</w:t>
            </w:r>
          </w:p>
        </w:tc>
        <w:tc>
          <w:tcPr>
            <w:tcW w:type="dxa" w:w="4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 son texto, el diff no es legible</w:t>
            </w:r>
          </w:p>
        </w:tc>
        <w:tc>
          <w:tcPr>
            <w:tcW w:type="dxa" w:w="2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*.png, *.jpg, *.pdf, *.woff</w:t>
            </w:r>
          </w:p>
        </w:tc>
      </w:tr>
      <w:tr>
        <w:tc>
          <w:tcPr>
            <w:tcW w:type="dxa" w:w="2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Migraciones antiguas</w:t>
            </w:r>
          </w:p>
        </w:tc>
        <w:tc>
          <w:tcPr>
            <w:tcW w:type="dxa" w:w="4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Ya aplicadas, no tiene sentido revisarlas de nuevo</w:t>
            </w:r>
          </w:p>
        </w:tc>
        <w:tc>
          <w:tcPr>
            <w:tcW w:type="dxa" w:w="29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migrations/ (opcional, configurable)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Ficheros de test</w:t>
            </w:r>
          </w:p>
        </w:tc>
        <w:tc>
          <w:tcPr>
            <w:tcW w:type="dxa" w:w="4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Opcional segun politica del equipo</w:t>
            </w:r>
          </w:p>
        </w:tc>
        <w:tc>
          <w:tcPr>
            <w:tcW w:type="dxa" w:w="2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tests/ (configurable via env)</w:t>
            </w:r>
          </w:p>
        </w:tc>
      </w:tr>
    </w:tbl>
    <w:p>
      <w:pPr>
        <w:spacing w:after="0" w:before="80"/>
      </w:pPr>
      <w:r>
        <w:t xml:space="preserve"/>
      </w:r>
    </w:p>
    <w:p>
      <w:pPr>
        <w:pStyle w:val="Heading2"/>
        <w:spacing w:after="80" w:before="280"/>
      </w:pPr>
      <w:r>
        <w:rPr>
          <w:rFonts w:ascii="Arial" w:cs="Arial" w:eastAsia="Arial" w:hAnsi="Arial"/>
          <w:b/>
          <w:bCs/>
          <w:color w:val="1C1C1C"/>
          <w:sz w:val="26"/>
          <w:szCs w:val="26"/>
        </w:rPr>
        <w:t xml:space="preserve">Conceptos a aprender</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Diff unificado</w:t>
            </w:r>
          </w:p>
        </w:tc>
        <w:tc>
          <w:tcPr>
            <w:tcW w:type="dxa" w:w="676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color w:val="1C1C1C"/>
                <w:sz w:val="20"/>
                <w:szCs w:val="20"/>
              </w:rPr>
              <w:t xml:space="preserve">Formato estandar para representar cambios entre ficheros de texto. Es el formato que usa git diff, GitHub y todos los sistemas de control de versiones modernos.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Value Object</w:t>
            </w:r>
          </w:p>
        </w:tc>
        <w:tc>
          <w:tcPr>
            <w:tcW w:type="dxa" w:w="676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color w:val="1C1C1C"/>
                <w:sz w:val="20"/>
                <w:szCs w:val="20"/>
              </w:rPr>
              <w:t xml:space="preserve">Objeto inmutable definido por su valor, no por su identidad. FileDiff es un Value Object: dos FileDiff con los mismos datos son equivalentes. Son ideales para transportar datos de dominio.</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Context window del LLM</w:t>
            </w:r>
          </w:p>
        </w:tc>
        <w:tc>
          <w:tcPr>
            <w:tcW w:type="dxa" w:w="676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color w:val="1C1C1C"/>
                <w:sz w:val="20"/>
                <w:szCs w:val="20"/>
              </w:rPr>
              <w:t xml:space="preserve">Limite de tokens que el modelo puede procesar en una llamada. Incluye tanto el prompt de entrada como la respuesta. Gestionarlo correctamente es clave para sistemas AI en produccion.</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Arquitectura Hexagonal</w:t>
            </w:r>
          </w:p>
        </w:tc>
        <w:tc>
          <w:tcPr>
            <w:tcW w:type="dxa" w:w="676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color w:val="1C1C1C"/>
                <w:sz w:val="20"/>
                <w:szCs w:val="20"/>
              </w:rPr>
              <w:t xml:space="preserve">Separar la logica de dominio (DiffParser) de la infraestructura (GitHub API, Doctrine). El dominio no depende de nada externo, es puro PHP.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40"/>
              <w:left w:type="dxa" w:w="200"/>
              <w:bottom w:type="dxa" w:w="140"/>
              <w:right w:type="dxa" w:w="200"/>
            </w:tcMar>
          </w:tcPr>
          <w:p>
            <w:pPr>
              <w:spacing w:after="80" w:before="0"/>
            </w:pPr>
            <w:r>
              <w:rPr>
                <w:rFonts w:ascii="Arial" w:cs="Arial" w:eastAsia="Arial" w:hAnsi="Arial"/>
                <w:b/>
                <w:bCs/>
                <w:color w:val="0F6E56"/>
                <w:sz w:val="22"/>
                <w:szCs w:val="22"/>
              </w:rPr>
              <w:t xml:space="preserve">Aprendizajes clave de esta funcionalidad</w:t>
            </w:r>
          </w:p>
          <w:p>
            <w:pPr>
              <w:pStyle w:val="ListParagraph"/>
              <w:numPr>
                <w:ilvl w:val="0"/>
                <w:numId w:val="2"/>
              </w:numPr>
              <w:spacing w:after="30" w:before="30"/>
            </w:pPr>
            <w:r>
              <w:rPr>
                <w:rFonts w:ascii="Arial" w:cs="Arial" w:eastAsia="Arial" w:hAnsi="Arial"/>
                <w:color w:val="1C1C1C"/>
                <w:sz w:val="21"/>
                <w:szCs w:val="21"/>
              </w:rPr>
              <w:t xml:space="preserve">Parsear diffs a mano te da intuicion sobre como funcionan los sistemas de control de versiones internamente.</w:t>
            </w:r>
          </w:p>
          <w:p>
            <w:pPr>
              <w:pStyle w:val="ListParagraph"/>
              <w:numPr>
                <w:ilvl w:val="0"/>
                <w:numId w:val="2"/>
              </w:numPr>
              <w:spacing w:after="30" w:before="30"/>
            </w:pPr>
            <w:r>
              <w:rPr>
                <w:rFonts w:ascii="Arial" w:cs="Arial" w:eastAsia="Arial" w:hAnsi="Arial"/>
                <w:color w:val="1C1C1C"/>
                <w:sz w:val="21"/>
                <w:szCs w:val="21"/>
              </w:rPr>
              <w:t xml:space="preserve">Los Value Objects inmutables eliminan toda una categoria de bugs causados por mutacion de estado.</w:t>
            </w:r>
          </w:p>
          <w:p>
            <w:pPr>
              <w:pStyle w:val="ListParagraph"/>
              <w:numPr>
                <w:ilvl w:val="0"/>
                <w:numId w:val="2"/>
              </w:numPr>
              <w:spacing w:after="30" w:before="30"/>
            </w:pPr>
            <w:r>
              <w:rPr>
                <w:rFonts w:ascii="Arial" w:cs="Arial" w:eastAsia="Arial" w:hAnsi="Arial"/>
                <w:color w:val="1C1C1C"/>
                <w:sz w:val="21"/>
                <w:szCs w:val="21"/>
              </w:rPr>
              <w:t xml:space="preserve">La gestion del context window es uno de los skills mas valorados en AI Engineering — aprenderlo aqui te prepara para todos los proyectos del roadmap.</w:t>
            </w:r>
          </w:p>
          <w:p>
            <w:pPr>
              <w:pStyle w:val="ListParagraph"/>
              <w:numPr>
                <w:ilvl w:val="0"/>
                <w:numId w:val="2"/>
              </w:numPr>
              <w:spacing w:after="30" w:before="30"/>
            </w:pPr>
            <w:r>
              <w:rPr>
                <w:rFonts w:ascii="Arial" w:cs="Arial" w:eastAsia="Arial" w:hAnsi="Arial"/>
                <w:color w:val="1C1C1C"/>
                <w:sz w:val="21"/>
                <w:szCs w:val="21"/>
              </w:rPr>
              <w:t xml:space="preserve">Los filtros de relevancia son parte de la calidad del sistema: un agente que revisa lock files pierde credibilidad.</w:t>
            </w:r>
          </w:p>
        </w:tc>
      </w:tr>
    </w:tbl>
    <w:p>
      <w:r>
        <w:br w:type="page"/>
      </w:r>
    </w:p>
    <w:p>
      <w:pPr>
        <w:pStyle w:val="Heading1"/>
        <w:spacing w:after="100" w:before="400"/>
      </w:pPr>
      <w:r>
        <w:rPr>
          <w:rFonts w:ascii="Arial" w:cs="Arial" w:eastAsia="Arial" w:hAnsi="Arial"/>
          <w:b/>
          <w:bCs/>
          <w:color w:val="1A5276"/>
          <w:sz w:val="34"/>
          <w:szCs w:val="34"/>
        </w:rPr>
        <w:t xml:space="preserve">F04 — RAG: base de conocimiento de bugs y patrones</w:t>
      </w:r>
    </w:p>
    <w:p>
      <w:pPr>
        <w:spacing w:after="60" w:before="60"/>
      </w:pPr>
      <w:r>
        <w:rPr>
          <w:rFonts w:ascii="Arial" w:cs="Arial" w:eastAsia="Arial" w:hAnsi="Arial"/>
          <w:color w:val="1C1C1C"/>
          <w:sz w:val="22"/>
          <w:szCs w:val="22"/>
        </w:rPr>
        <w:t xml:space="preserve">Esta funcionalidad convierte CodeSentinel en un sistema que aprende del historial del proyecto. Antes de revisar el nuevo codigo, el agente busca si patrones similares han causado problemas en el pasado y los incluye como contexto en el prompt. Esto es RAG (Retrieval-Augmented Generation) en su forma mas directa.</w:t>
      </w:r>
    </w:p>
    <w:p>
      <w:pPr>
        <w:spacing w:after="0" w:before="60"/>
      </w:pPr>
      <w:r>
        <w:t xml:space="preserve"/>
      </w:r>
    </w:p>
    <w:p>
      <w:pPr>
        <w:pStyle w:val="Heading2"/>
        <w:spacing w:after="80" w:before="280"/>
      </w:pPr>
      <w:r>
        <w:rPr>
          <w:rFonts w:ascii="Arial" w:cs="Arial" w:eastAsia="Arial" w:hAnsi="Arial"/>
          <w:b/>
          <w:bCs/>
          <w:color w:val="1C1C1C"/>
          <w:sz w:val="26"/>
          <w:szCs w:val="26"/>
        </w:rPr>
        <w:t xml:space="preserve">Que debe hacer</w:t>
      </w:r>
    </w:p>
    <w:p>
      <w:pPr>
        <w:pStyle w:val="ListParagraph"/>
        <w:numPr>
          <w:ilvl w:val="0"/>
          <w:numId w:val="2"/>
        </w:numPr>
        <w:spacing w:after="30" w:before="30"/>
      </w:pPr>
      <w:r>
        <w:rPr>
          <w:rFonts w:ascii="Arial" w:cs="Arial" w:eastAsia="Arial" w:hAnsi="Arial"/>
          <w:color w:val="1C1C1C"/>
          <w:sz w:val="22"/>
          <w:szCs w:val="22"/>
        </w:rPr>
        <w:t xml:space="preserve">Mantener una tabla knowledge_entries en PostgreSQL con bugs, patrones y buenas practicas del proyecto</w:t>
      </w:r>
    </w:p>
    <w:p>
      <w:pPr>
        <w:pStyle w:val="ListParagraph"/>
        <w:numPr>
          <w:ilvl w:val="0"/>
          <w:numId w:val="2"/>
        </w:numPr>
        <w:spacing w:after="30" w:before="30"/>
      </w:pPr>
      <w:r>
        <w:rPr>
          <w:rFonts w:ascii="Arial" w:cs="Arial" w:eastAsia="Arial" w:hAnsi="Arial"/>
          <w:color w:val="1C1C1C"/>
          <w:sz w:val="22"/>
          <w:szCs w:val="22"/>
        </w:rPr>
        <w:t xml:space="preserve">Generar embeddings de cada entrada usando la Claude API (o text-embedding-3-small de OpenAI)</w:t>
      </w:r>
    </w:p>
    <w:p>
      <w:pPr>
        <w:pStyle w:val="ListParagraph"/>
        <w:numPr>
          <w:ilvl w:val="0"/>
          <w:numId w:val="2"/>
        </w:numPr>
        <w:spacing w:after="30" w:before="30"/>
      </w:pPr>
      <w:r>
        <w:rPr>
          <w:rFonts w:ascii="Arial" w:cs="Arial" w:eastAsia="Arial" w:hAnsi="Arial"/>
          <w:color w:val="1C1C1C"/>
          <w:sz w:val="22"/>
          <w:szCs w:val="22"/>
        </w:rPr>
        <w:t xml:space="preserve">Almacenar los embeddings como vectores en PostgreSQL usando la extension pgvector</w:t>
      </w:r>
    </w:p>
    <w:p>
      <w:pPr>
        <w:pStyle w:val="ListParagraph"/>
        <w:numPr>
          <w:ilvl w:val="0"/>
          <w:numId w:val="2"/>
        </w:numPr>
        <w:spacing w:after="30" w:before="30"/>
      </w:pPr>
      <w:r>
        <w:rPr>
          <w:rFonts w:ascii="Arial" w:cs="Arial" w:eastAsia="Arial" w:hAnsi="Arial"/>
          <w:color w:val="1C1C1C"/>
          <w:sz w:val="22"/>
          <w:szCs w:val="22"/>
        </w:rPr>
        <w:t xml:space="preserve">Cuando llega un PR, generar el embedding del diff y buscar las 3-5 entradas mas similares por cosine similarity</w:t>
      </w:r>
    </w:p>
    <w:p>
      <w:pPr>
        <w:pStyle w:val="ListParagraph"/>
        <w:numPr>
          <w:ilvl w:val="0"/>
          <w:numId w:val="2"/>
        </w:numPr>
        <w:spacing w:after="30" w:before="30"/>
      </w:pPr>
      <w:r>
        <w:rPr>
          <w:rFonts w:ascii="Arial" w:cs="Arial" w:eastAsia="Arial" w:hAnsi="Arial"/>
          <w:color w:val="1C1C1C"/>
          <w:sz w:val="22"/>
          <w:szCs w:val="22"/>
        </w:rPr>
        <w:t xml:space="preserve">Incluir esas entradas como contexto adicional en el prompt del LLM</w:t>
      </w:r>
    </w:p>
    <w:p>
      <w:pPr>
        <w:pStyle w:val="ListParagraph"/>
        <w:numPr>
          <w:ilvl w:val="0"/>
          <w:numId w:val="2"/>
        </w:numPr>
        <w:spacing w:after="30" w:before="30"/>
      </w:pPr>
      <w:r>
        <w:rPr>
          <w:rFonts w:ascii="Arial" w:cs="Arial" w:eastAsia="Arial" w:hAnsi="Arial"/>
          <w:color w:val="1C1C1C"/>
          <w:sz w:val="22"/>
          <w:szCs w:val="22"/>
        </w:rPr>
        <w:t xml:space="preserve">Cuando se cierra un PR con un bug encontrado, permitir anadir el patron a la knowledge base</w:t>
      </w:r>
    </w:p>
    <w:p>
      <w:pPr>
        <w:spacing w:after="0" w:before="80"/>
      </w:pPr>
      <w:r>
        <w:t xml:space="preserve"/>
      </w:r>
    </w:p>
    <w:p>
      <w:pPr>
        <w:pStyle w:val="Heading2"/>
        <w:spacing w:after="80" w:before="280"/>
      </w:pPr>
      <w:r>
        <w:rPr>
          <w:rFonts w:ascii="Arial" w:cs="Arial" w:eastAsia="Arial" w:hAnsi="Arial"/>
          <w:b/>
          <w:bCs/>
          <w:color w:val="1C1C1C"/>
          <w:sz w:val="26"/>
          <w:szCs w:val="26"/>
        </w:rPr>
        <w:t xml:space="preserve">Que es RAG y por que funciona</w:t>
      </w:r>
    </w:p>
    <w:p>
      <w:pPr>
        <w:spacing w:after="60" w:before="60"/>
      </w:pPr>
      <w:r>
        <w:rPr>
          <w:rFonts w:ascii="Arial" w:cs="Arial" w:eastAsia="Arial" w:hAnsi="Arial"/>
          <w:color w:val="1C1C1C"/>
          <w:sz w:val="22"/>
          <w:szCs w:val="22"/>
        </w:rPr>
        <w:t xml:space="preserve">RAG (Retrieval-Augmented Generation) es el patron de combinar un LLM con una base de conocimiento externa. En lugar de hacer fine-tuning del modelo (costoso y rigido), recuperas informacion relevante en tiempo real y la metes en el prompt. El LLM entonces genera su respuesta con ese contexto adicional.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44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Que ocurre</w:t>
            </w:r>
          </w:p>
        </w:tc>
        <w:tc>
          <w:tcPr>
            <w:tcW w:type="dxa" w:w="256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Tecnologia</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Indexado (offline)</w:t>
            </w:r>
          </w:p>
        </w:tc>
        <w:tc>
          <w:tcPr>
            <w:tcW w:type="dxa" w:w="4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Conviertes texto (bugs, patrones) en vectores numericos de N dimensiones</w:t>
            </w:r>
          </w:p>
        </w:tc>
        <w:tc>
          <w:tcPr>
            <w:tcW w:type="dxa" w:w="2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Claude Embeddings API o text-embedding-3-small</w:t>
            </w:r>
          </w:p>
        </w:tc>
      </w:tr>
      <w:tr>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Almacenamiento</w:t>
            </w:r>
          </w:p>
        </w:tc>
        <w:tc>
          <w:tcPr>
            <w:tcW w:type="dxa" w:w="4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Guardas los vectores en PostgreSQL junto al texto original</w:t>
            </w:r>
          </w:p>
        </w:tc>
        <w:tc>
          <w:tcPr>
            <w:tcW w:type="dxa" w:w="25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pgvector extension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Busqueda (online)</w:t>
            </w:r>
          </w:p>
        </w:tc>
        <w:tc>
          <w:tcPr>
            <w:tcW w:type="dxa" w:w="4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Para el nuevo codigo, generas su embedding y buscas los mas cercanos</w:t>
            </w:r>
          </w:p>
        </w:tc>
        <w:tc>
          <w:tcPr>
            <w:tcW w:type="dxa" w:w="2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Cosine similarity en pgvector</w:t>
            </w:r>
          </w:p>
        </w:tc>
      </w:tr>
      <w:tr>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Augmentacion</w:t>
            </w:r>
          </w:p>
        </w:tc>
        <w:tc>
          <w:tcPr>
            <w:tcW w:type="dxa" w:w="4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Anade los resultados como contexto al prompt del LLM</w:t>
            </w:r>
          </w:p>
        </w:tc>
        <w:tc>
          <w:tcPr>
            <w:tcW w:type="dxa" w:w="25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PromptBuilder en Symfony</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Generacion</w:t>
            </w:r>
          </w:p>
        </w:tc>
        <w:tc>
          <w:tcPr>
            <w:tcW w:type="dxa" w:w="4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El LLM genera la revision con ese conocimiento adicional</w:t>
            </w:r>
          </w:p>
        </w:tc>
        <w:tc>
          <w:tcPr>
            <w:tcW w:type="dxa" w:w="2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Claude API</w:t>
            </w:r>
          </w:p>
        </w:tc>
      </w:tr>
    </w:tbl>
    <w:p>
      <w:pPr>
        <w:spacing w:after="0" w:before="100"/>
      </w:pPr>
      <w:r>
        <w:t xml:space="preserve"/>
      </w:r>
    </w:p>
    <w:p>
      <w:pPr>
        <w:pStyle w:val="Heading2"/>
        <w:spacing w:after="80" w:before="280"/>
      </w:pPr>
      <w:r>
        <w:rPr>
          <w:rFonts w:ascii="Arial" w:cs="Arial" w:eastAsia="Arial" w:hAnsi="Arial"/>
          <w:b/>
          <w:bCs/>
          <w:color w:val="1C1C1C"/>
          <w:sz w:val="26"/>
          <w:szCs w:val="26"/>
        </w:rPr>
        <w:t xml:space="preserve">Lo que debes tener en cuenta al implementarlo</w:t>
      </w:r>
    </w:p>
    <w:p>
      <w:pPr>
        <w:pStyle w:val="Heading3"/>
        <w:spacing w:after="60" w:before="200"/>
      </w:pPr>
      <w:r>
        <w:rPr>
          <w:rFonts w:ascii="Arial" w:cs="Arial" w:eastAsia="Arial" w:hAnsi="Arial"/>
          <w:b/>
          <w:bCs/>
          <w:color w:val="4A4A4A"/>
          <w:sz w:val="22"/>
          <w:szCs w:val="22"/>
        </w:rPr>
        <w:t xml:space="preserve">Embeddings — la intuicion</w:t>
      </w:r>
    </w:p>
    <w:p>
      <w:pPr>
        <w:spacing w:after="60" w:before="60"/>
      </w:pPr>
      <w:r>
        <w:rPr>
          <w:rFonts w:ascii="Arial" w:cs="Arial" w:eastAsia="Arial" w:hAnsi="Arial"/>
          <w:color w:val="1C1C1C"/>
          <w:sz w:val="22"/>
          <w:szCs w:val="22"/>
        </w:rPr>
        <w:t xml:space="preserve">Un embedding es la representacion de un texto como un vector de numeros (ej: 1536 dimensiones). El modelo aprende a colocar textos con significado similar cerca en ese espacio vectorial. Dos codigos que implementan el mismo patron tendran embeddings cercanos aunque usen palabras totalmente distintas. Eso es lo que lo hace potente para busqueda semantica.</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A5276" w:sz="8"/>
              <w:bottom w:val="single" w:color="D0D0D0" w:sz="1"/>
              <w:right w:val="none" w:color="FFFFFF" w:sz="0"/>
            </w:tcBorders>
            <w:shd w:fill="F8F8F8" w:val="clear"/>
            <w:tcMar>
              <w:top w:type="dxa" w:w="100"/>
              <w:left w:type="dxa" w:w="160"/>
              <w:bottom w:type="dxa" w:w="100"/>
              <w:right w:type="dxa" w:w="160"/>
            </w:tcMar>
          </w:tcPr>
          <w:p>
            <w:pPr>
              <w:spacing w:after="0" w:before="0"/>
            </w:pPr>
            <w:r>
              <w:rPr>
                <w:rFonts w:ascii="Courier New" w:cs="Courier New" w:eastAsia="Courier New" w:hAnsi="Courier New"/>
                <w:color w:val="1A3A5C"/>
                <w:sz w:val="18"/>
                <w:szCs w:val="18"/>
              </w:rPr>
              <w:t xml:space="preserve">// Concepto: distancia coseno entre dos embeddings</w:t>
            </w:r>
          </w:p>
          <w:p>
            <w:pPr>
              <w:spacing w:after="0" w:before="0"/>
            </w:pPr>
            <w:r>
              <w:rPr>
                <w:rFonts w:ascii="Courier New" w:cs="Courier New" w:eastAsia="Courier New" w:hAnsi="Courier New"/>
                <w:color w:val="1A3A5C"/>
                <w:sz w:val="18"/>
                <w:szCs w:val="18"/>
              </w:rPr>
              <w:t xml:space="preserve">// Si el angulo entre los vectores es pequeno, los textos son similares</w:t>
            </w:r>
          </w:p>
          <w:p>
            <w:pPr>
              <w:spacing w:after="0" w:before="0"/>
            </w:pPr>
            <w:r>
              <w:rPr>
                <w:rFonts w:ascii="Courier New" w:cs="Courier New" w:eastAsia="Courier New" w:hAnsi="Courier New"/>
                <w:color w:val="1A3A5C"/>
                <w:sz w:val="18"/>
                <w:szCs w:val="18"/>
              </w:rPr>
              <w:t xml:space="preserve">// cosine_similarity = 1.0  =&gt; identicos</w:t>
            </w:r>
          </w:p>
          <w:p>
            <w:pPr>
              <w:spacing w:after="0" w:before="0"/>
            </w:pPr>
            <w:r>
              <w:rPr>
                <w:rFonts w:ascii="Courier New" w:cs="Courier New" w:eastAsia="Courier New" w:hAnsi="Courier New"/>
                <w:color w:val="1A3A5C"/>
                <w:sz w:val="18"/>
                <w:szCs w:val="18"/>
              </w:rPr>
              <w:t xml:space="preserve">// cosine_similarity = 0.0  =&gt; sin relacion</w:t>
            </w:r>
          </w:p>
          <w:p>
            <w:pPr>
              <w:spacing w:after="0" w:before="0"/>
            </w:pPr>
            <w:r>
              <w:rPr>
                <w:rFonts w:ascii="Courier New" w:cs="Courier New" w:eastAsia="Courier New" w:hAnsi="Courier New"/>
                <w:color w:val="1A3A5C"/>
                <w:sz w:val="18"/>
                <w:szCs w:val="18"/>
              </w:rPr>
              <w:t xml:space="preserve">// cosine_similarity = -1.0 =&gt; opuestos (raro en texto)</w:t>
            </w:r>
          </w:p>
          <w:p>
            <w:pPr>
              <w:spacing w:after="0" w:before="0"/>
            </w:pPr>
            <w:r>
              <w:rPr>
                <w:rFonts w:ascii="Courier New" w:cs="Courier New" w:eastAsia="Courier New" w:hAnsi="Courier New"/>
                <w:color w:val="1A3A5C"/>
                <w:sz w:val="18"/>
                <w:szCs w:val="18"/>
              </w:rPr>
              <w:t xml:space="preserve"/>
            </w:r>
          </w:p>
          <w:p>
            <w:pPr>
              <w:spacing w:after="0" w:before="0"/>
            </w:pPr>
            <w:r>
              <w:rPr>
                <w:rFonts w:ascii="Courier New" w:cs="Courier New" w:eastAsia="Courier New" w:hAnsi="Courier New"/>
                <w:color w:val="1A3A5C"/>
                <w:sz w:val="18"/>
                <w:szCs w:val="18"/>
              </w:rPr>
              <w:t xml:space="preserve">// En pgvector la query es:</w:t>
            </w:r>
          </w:p>
          <w:p>
            <w:pPr>
              <w:spacing w:after="0" w:before="0"/>
            </w:pPr>
            <w:r>
              <w:rPr>
                <w:rFonts w:ascii="Courier New" w:cs="Courier New" w:eastAsia="Courier New" w:hAnsi="Courier New"/>
                <w:color w:val="1A3A5C"/>
                <w:sz w:val="18"/>
                <w:szCs w:val="18"/>
              </w:rPr>
              <w:t xml:space="preserve">SELECT content, 1 - (embedding &lt;=&gt; \$queryVector) AS similarity</w:t>
            </w:r>
          </w:p>
          <w:p>
            <w:pPr>
              <w:spacing w:after="0" w:before="0"/>
            </w:pPr>
            <w:r>
              <w:rPr>
                <w:rFonts w:ascii="Courier New" w:cs="Courier New" w:eastAsia="Courier New" w:hAnsi="Courier New"/>
                <w:color w:val="1A3A5C"/>
                <w:sz w:val="18"/>
                <w:szCs w:val="18"/>
              </w:rPr>
              <w:t xml:space="preserve">FROM knowledge_entries</w:t>
            </w:r>
          </w:p>
          <w:p>
            <w:pPr>
              <w:spacing w:after="0" w:before="0"/>
            </w:pPr>
            <w:r>
              <w:rPr>
                <w:rFonts w:ascii="Courier New" w:cs="Courier New" w:eastAsia="Courier New" w:hAnsi="Courier New"/>
                <w:color w:val="1A3A5C"/>
                <w:sz w:val="18"/>
                <w:szCs w:val="18"/>
              </w:rPr>
              <w:t xml:space="preserve">ORDER BY embedding &lt;=&gt; \$queryVector</w:t>
            </w:r>
          </w:p>
          <w:p>
            <w:pPr>
              <w:spacing w:after="0" w:before="0"/>
            </w:pPr>
            <w:r>
              <w:rPr>
                <w:rFonts w:ascii="Courier New" w:cs="Courier New" w:eastAsia="Courier New" w:hAnsi="Courier New"/>
                <w:color w:val="1A3A5C"/>
                <w:sz w:val="18"/>
                <w:szCs w:val="18"/>
              </w:rPr>
              <w:t xml:space="preserve">LIMIT 5;</w:t>
            </w:r>
          </w:p>
        </w:tc>
      </w:tr>
    </w:tbl>
    <w:p>
      <w:pPr>
        <w:spacing w:after="0" w:before="60"/>
      </w:pPr>
      <w:r>
        <w:t xml:space="preserve"/>
      </w:r>
    </w:p>
    <w:p>
      <w:pPr>
        <w:pStyle w:val="Heading3"/>
        <w:spacing w:after="60" w:before="200"/>
      </w:pPr>
      <w:r>
        <w:rPr>
          <w:rFonts w:ascii="Arial" w:cs="Arial" w:eastAsia="Arial" w:hAnsi="Arial"/>
          <w:b/>
          <w:bCs/>
          <w:color w:val="4A4A4A"/>
          <w:sz w:val="22"/>
          <w:szCs w:val="22"/>
        </w:rPr>
        <w:t xml:space="preserve">Estructura de la tabla con pgvector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A5276" w:sz="8"/>
              <w:bottom w:val="single" w:color="D0D0D0" w:sz="1"/>
              <w:right w:val="none" w:color="FFFFFF" w:sz="0"/>
            </w:tcBorders>
            <w:shd w:fill="F8F8F8" w:val="clear"/>
            <w:tcMar>
              <w:top w:type="dxa" w:w="100"/>
              <w:left w:type="dxa" w:w="160"/>
              <w:bottom w:type="dxa" w:w="100"/>
              <w:right w:type="dxa" w:w="160"/>
            </w:tcMar>
          </w:tcPr>
          <w:p>
            <w:pPr>
              <w:spacing w:after="0" w:before="0"/>
            </w:pPr>
            <w:r>
              <w:rPr>
                <w:rFonts w:ascii="Courier New" w:cs="Courier New" w:eastAsia="Courier New" w:hAnsi="Courier New"/>
                <w:color w:val="1A3A5C"/>
                <w:sz w:val="18"/>
                <w:szCs w:val="18"/>
              </w:rPr>
              <w:t xml:space="preserve">-- Entidad Doctrine (simplificado)</w:t>
            </w:r>
          </w:p>
          <w:p>
            <w:pPr>
              <w:spacing w:after="0" w:before="0"/>
            </w:pPr>
            <w:r>
              <w:rPr>
                <w:rFonts w:ascii="Courier New" w:cs="Courier New" w:eastAsia="Courier New" w:hAnsi="Courier New"/>
                <w:color w:val="1A3A5C"/>
                <w:sz w:val="18"/>
                <w:szCs w:val="18"/>
              </w:rPr>
              <w:t xml:space="preserve">CREATE TABLE knowledge_entries (</w:t>
            </w:r>
          </w:p>
          <w:p>
            <w:pPr>
              <w:spacing w:after="0" w:before="0"/>
            </w:pPr>
            <w:r>
              <w:rPr>
                <w:rFonts w:ascii="Courier New" w:cs="Courier New" w:eastAsia="Courier New" w:hAnsi="Courier New"/>
                <w:color w:val="1A3A5C"/>
                <w:sz w:val="18"/>
                <w:szCs w:val="18"/>
              </w:rPr>
              <w:t xml:space="preserve">    id          UUID PRIMARY KEY DEFAULT uuid_generate_v4(),</w:t>
            </w:r>
          </w:p>
          <w:p>
            <w:pPr>
              <w:spacing w:after="0" w:before="0"/>
            </w:pPr>
            <w:r>
              <w:rPr>
                <w:rFonts w:ascii="Courier New" w:cs="Courier New" w:eastAsia="Courier New" w:hAnsi="Courier New"/>
                <w:color w:val="1A3A5C"/>
                <w:sz w:val="18"/>
                <w:szCs w:val="18"/>
              </w:rPr>
              <w:t xml:space="preserve">    title       TEXT NOT NULL,</w:t>
            </w:r>
          </w:p>
          <w:p>
            <w:pPr>
              <w:spacing w:after="0" w:before="0"/>
            </w:pPr>
            <w:r>
              <w:rPr>
                <w:rFonts w:ascii="Courier New" w:cs="Courier New" w:eastAsia="Courier New" w:hAnsi="Courier New"/>
                <w:color w:val="1A3A5C"/>
                <w:sz w:val="18"/>
                <w:szCs w:val="18"/>
              </w:rPr>
              <w:t xml:space="preserve">    content     TEXT NOT NULL,          -- el texto del patron o bug</w:t>
            </w:r>
          </w:p>
          <w:p>
            <w:pPr>
              <w:spacing w:after="0" w:before="0"/>
            </w:pPr>
            <w:r>
              <w:rPr>
                <w:rFonts w:ascii="Courier New" w:cs="Courier New" w:eastAsia="Courier New" w:hAnsi="Courier New"/>
                <w:color w:val="1A3A5C"/>
                <w:sz w:val="18"/>
                <w:szCs w:val="18"/>
              </w:rPr>
              <w:t xml:space="preserve">    category    VARCHAR(50) NOT NULL,   -- bug | pattern | best_practice</w:t>
            </w:r>
          </w:p>
          <w:p>
            <w:pPr>
              <w:spacing w:after="0" w:before="0"/>
            </w:pPr>
            <w:r>
              <w:rPr>
                <w:rFonts w:ascii="Courier New" w:cs="Courier New" w:eastAsia="Courier New" w:hAnsi="Courier New"/>
                <w:color w:val="1A3A5C"/>
                <w:sz w:val="18"/>
                <w:szCs w:val="18"/>
              </w:rPr>
              <w:t xml:space="preserve">    embedding   vector(1536),           -- columna pgvector</w:t>
            </w:r>
          </w:p>
          <w:p>
            <w:pPr>
              <w:spacing w:after="0" w:before="0"/>
            </w:pPr>
            <w:r>
              <w:rPr>
                <w:rFonts w:ascii="Courier New" w:cs="Courier New" w:eastAsia="Courier New" w:hAnsi="Courier New"/>
                <w:color w:val="1A3A5C"/>
                <w:sz w:val="18"/>
                <w:szCs w:val="18"/>
              </w:rPr>
              <w:t xml:space="preserve">    repository  VARCHAR(255),           -- null = global, valor = solo para ese repo</w:t>
            </w:r>
          </w:p>
          <w:p>
            <w:pPr>
              <w:spacing w:after="0" w:before="0"/>
            </w:pPr>
            <w:r>
              <w:rPr>
                <w:rFonts w:ascii="Courier New" w:cs="Courier New" w:eastAsia="Courier New" w:hAnsi="Courier New"/>
                <w:color w:val="1A3A5C"/>
                <w:sz w:val="18"/>
                <w:szCs w:val="18"/>
              </w:rPr>
              <w:t xml:space="preserve">    created_at  TIMESTAMP NOT NULL,</w:t>
            </w:r>
          </w:p>
          <w:p>
            <w:pPr>
              <w:spacing w:after="0" w:before="0"/>
            </w:pPr>
            <w:r>
              <w:rPr>
                <w:rFonts w:ascii="Courier New" w:cs="Courier New" w:eastAsia="Courier New" w:hAnsi="Courier New"/>
                <w:color w:val="1A3A5C"/>
                <w:sz w:val="18"/>
                <w:szCs w:val="18"/>
              </w:rPr>
              <w:t xml:space="preserve">    created_by  VARCHAR(100)            -- quien lo aniadio</w:t>
            </w:r>
          </w:p>
          <w:p>
            <w:pPr>
              <w:spacing w:after="0" w:before="0"/>
            </w:pPr>
            <w:r>
              <w:rPr>
                <w:rFonts w:ascii="Courier New" w:cs="Courier New" w:eastAsia="Courier New" w:hAnsi="Courier New"/>
                <w:color w:val="1A3A5C"/>
                <w:sz w:val="18"/>
                <w:szCs w:val="18"/>
              </w:rPr>
              <w:t xml:space="preserve">);</w:t>
            </w:r>
          </w:p>
          <w:p>
            <w:pPr>
              <w:spacing w:after="0" w:before="0"/>
            </w:pPr>
            <w:r>
              <w:rPr>
                <w:rFonts w:ascii="Courier New" w:cs="Courier New" w:eastAsia="Courier New" w:hAnsi="Courier New"/>
                <w:color w:val="1A3A5C"/>
                <w:sz w:val="18"/>
                <w:szCs w:val="18"/>
              </w:rPr>
              <w:t xml:space="preserve"/>
            </w:r>
          </w:p>
          <w:p>
            <w:pPr>
              <w:spacing w:after="0" w:before="0"/>
            </w:pPr>
            <w:r>
              <w:rPr>
                <w:rFonts w:ascii="Courier New" w:cs="Courier New" w:eastAsia="Courier New" w:hAnsi="Courier New"/>
                <w:color w:val="1A3A5C"/>
                <w:sz w:val="18"/>
                <w:szCs w:val="18"/>
              </w:rPr>
              <w:t xml:space="preserve">-- Indice para busqueda eficiente por cosine similarity</w:t>
            </w:r>
          </w:p>
          <w:p>
            <w:pPr>
              <w:spacing w:after="0" w:before="0"/>
            </w:pPr>
            <w:r>
              <w:rPr>
                <w:rFonts w:ascii="Courier New" w:cs="Courier New" w:eastAsia="Courier New" w:hAnsi="Courier New"/>
                <w:color w:val="1A3A5C"/>
                <w:sz w:val="18"/>
                <w:szCs w:val="18"/>
              </w:rPr>
              <w:t xml:space="preserve">CREATE INDEX ON knowledge_entries USING ivfflat (embedding vector_cosine_ops)</w:t>
            </w:r>
          </w:p>
          <w:p>
            <w:pPr>
              <w:spacing w:after="0" w:before="0"/>
            </w:pPr>
            <w:r>
              <w:rPr>
                <w:rFonts w:ascii="Courier New" w:cs="Courier New" w:eastAsia="Courier New" w:hAnsi="Courier New"/>
                <w:color w:val="1A3A5C"/>
                <w:sz w:val="18"/>
                <w:szCs w:val="18"/>
              </w:rPr>
              <w:t xml:space="preserve">    WITH (lists = 100);</w:t>
            </w:r>
          </w:p>
        </w:tc>
      </w:tr>
    </w:tbl>
    <w:p>
      <w:pPr>
        <w:spacing w:after="0" w:before="60"/>
      </w:pPr>
      <w:r>
        <w:t xml:space="preserve"/>
      </w:r>
    </w:p>
    <w:p>
      <w:pPr>
        <w:pStyle w:val="Heading3"/>
        <w:spacing w:after="60" w:before="200"/>
      </w:pPr>
      <w:r>
        <w:rPr>
          <w:rFonts w:ascii="Arial" w:cs="Arial" w:eastAsia="Arial" w:hAnsi="Arial"/>
          <w:b/>
          <w:bCs/>
          <w:color w:val="4A4A4A"/>
          <w:sz w:val="22"/>
          <w:szCs w:val="22"/>
        </w:rPr>
        <w:t xml:space="preserve">KnowledgeBaseRepository — la capa de acceso a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A5276" w:sz="8"/>
              <w:bottom w:val="single" w:color="D0D0D0" w:sz="1"/>
              <w:right w:val="none" w:color="FFFFFF" w:sz="0"/>
            </w:tcBorders>
            <w:shd w:fill="F8F8F8" w:val="clear"/>
            <w:tcMar>
              <w:top w:type="dxa" w:w="100"/>
              <w:left w:type="dxa" w:w="160"/>
              <w:bottom w:type="dxa" w:w="100"/>
              <w:right w:type="dxa" w:w="160"/>
            </w:tcMar>
          </w:tcPr>
          <w:p>
            <w:pPr>
              <w:spacing w:after="0" w:before="0"/>
            </w:pPr>
            <w:r>
              <w:rPr>
                <w:rFonts w:ascii="Courier New" w:cs="Courier New" w:eastAsia="Courier New" w:hAnsi="Courier New"/>
                <w:color w:val="1A3A5C"/>
                <w:sz w:val="18"/>
                <w:szCs w:val="18"/>
              </w:rPr>
              <w:t xml:space="preserve">class KnowledgeBaseRepository</w:t>
            </w:r>
          </w:p>
          <w:p>
            <w:pPr>
              <w:spacing w:after="0" w:before="0"/>
            </w:pPr>
            <w:r>
              <w:rPr>
                <w:rFonts w:ascii="Courier New" w:cs="Courier New" w:eastAsia="Courier New" w:hAnsi="Courier New"/>
                <w:color w:val="1A3A5C"/>
                <w:sz w:val="18"/>
                <w:szCs w:val="18"/>
              </w:rPr>
              <w:t xml:space="preserve">{</w:t>
            </w:r>
          </w:p>
          <w:p>
            <w:pPr>
              <w:spacing w:after="0" w:before="0"/>
            </w:pPr>
            <w:r>
              <w:rPr>
                <w:rFonts w:ascii="Courier New" w:cs="Courier New" w:eastAsia="Courier New" w:hAnsi="Courier New"/>
                <w:color w:val="1A3A5C"/>
                <w:sz w:val="18"/>
                <w:szCs w:val="18"/>
              </w:rPr>
              <w:t xml:space="preserve">    public function findSimilar(array \$queryEmbedding, int \$limit = 5): array</w:t>
            </w:r>
          </w:p>
          <w:p>
            <w:pPr>
              <w:spacing w:after="0" w:before="0"/>
            </w:pPr>
            <w:r>
              <w:rPr>
                <w:rFonts w:ascii="Courier New" w:cs="Courier New" w:eastAsia="Courier New" w:hAnsi="Courier New"/>
                <w:color w:val="1A3A5C"/>
                <w:sz w:val="18"/>
                <w:szCs w:val="18"/>
              </w:rPr>
              <w:t xml:space="preserve">    {</w:t>
            </w:r>
          </w:p>
          <w:p>
            <w:pPr>
              <w:spacing w:after="0" w:before="0"/>
            </w:pPr>
            <w:r>
              <w:rPr>
                <w:rFonts w:ascii="Courier New" w:cs="Courier New" w:eastAsia="Courier New" w:hAnsi="Courier New"/>
                <w:color w:val="1A3A5C"/>
                <w:sz w:val="18"/>
                <w:szCs w:val="18"/>
              </w:rPr>
              <w:t xml:space="preserve">        // pgvector usa el operador &lt;=&gt; para cosine distance</w:t>
            </w:r>
          </w:p>
          <w:p>
            <w:pPr>
              <w:spacing w:after="0" w:before="0"/>
            </w:pPr>
            <w:r>
              <w:rPr>
                <w:rFonts w:ascii="Courier New" w:cs="Courier New" w:eastAsia="Courier New" w:hAnsi="Courier New"/>
                <w:color w:val="1A3A5C"/>
                <w:sz w:val="18"/>
                <w:szCs w:val="18"/>
              </w:rPr>
              <w:t xml:space="preserve">        \$vectorStr = '[' . implode(',', \$queryEmbedding) . ']';</w:t>
            </w:r>
          </w:p>
          <w:p>
            <w:pPr>
              <w:spacing w:after="0" w:before="0"/>
            </w:pPr>
            <w:r>
              <w:rPr>
                <w:rFonts w:ascii="Courier New" w:cs="Courier New" w:eastAsia="Courier New" w:hAnsi="Courier New"/>
                <w:color w:val="1A3A5C"/>
                <w:sz w:val="18"/>
                <w:szCs w:val="18"/>
              </w:rPr>
              <w:t xml:space="preserve"/>
            </w:r>
          </w:p>
          <w:p>
            <w:pPr>
              <w:spacing w:after="0" w:before="0"/>
            </w:pPr>
            <w:r>
              <w:rPr>
                <w:rFonts w:ascii="Courier New" w:cs="Courier New" w:eastAsia="Courier New" w:hAnsi="Courier New"/>
                <w:color w:val="1A3A5C"/>
                <w:sz w:val="18"/>
                <w:szCs w:val="18"/>
              </w:rPr>
              <w:t xml:space="preserve">        return \$this-&gt;em-&gt;getConnection()-&gt;fetchAllAssociative(</w:t>
            </w:r>
          </w:p>
          <w:p>
            <w:pPr>
              <w:spacing w:after="0" w:before="0"/>
            </w:pPr>
            <w:r>
              <w:rPr>
                <w:rFonts w:ascii="Courier New" w:cs="Courier New" w:eastAsia="Courier New" w:hAnsi="Courier New"/>
                <w:color w:val="1A3A5C"/>
                <w:sz w:val="18"/>
                <w:szCs w:val="18"/>
              </w:rPr>
              <w:t xml:space="preserve">            'SELECT id, title, content, category,</w:t>
            </w:r>
          </w:p>
          <w:p>
            <w:pPr>
              <w:spacing w:after="0" w:before="0"/>
            </w:pPr>
            <w:r>
              <w:rPr>
                <w:rFonts w:ascii="Courier New" w:cs="Courier New" w:eastAsia="Courier New" w:hAnsi="Courier New"/>
                <w:color w:val="1A3A5C"/>
                <w:sz w:val="18"/>
                <w:szCs w:val="18"/>
              </w:rPr>
              <w:t xml:space="preserve">                    1 - (embedding &lt;=&gt; :vec::vector) AS similarity</w:t>
            </w:r>
          </w:p>
          <w:p>
            <w:pPr>
              <w:spacing w:after="0" w:before="0"/>
            </w:pPr>
            <w:r>
              <w:rPr>
                <w:rFonts w:ascii="Courier New" w:cs="Courier New" w:eastAsia="Courier New" w:hAnsi="Courier New"/>
                <w:color w:val="1A3A5C"/>
                <w:sz w:val="18"/>
                <w:szCs w:val="18"/>
              </w:rPr>
              <w:t xml:space="preserve">             FROM knowledge_entries</w:t>
            </w:r>
          </w:p>
          <w:p>
            <w:pPr>
              <w:spacing w:after="0" w:before="0"/>
            </w:pPr>
            <w:r>
              <w:rPr>
                <w:rFonts w:ascii="Courier New" w:cs="Courier New" w:eastAsia="Courier New" w:hAnsi="Courier New"/>
                <w:color w:val="1A3A5C"/>
                <w:sz w:val="18"/>
                <w:szCs w:val="18"/>
              </w:rPr>
              <w:t xml:space="preserve">             WHERE 1 - (embedding &lt;=&gt; :vec::vector) &gt; :threshold</w:t>
            </w:r>
          </w:p>
          <w:p>
            <w:pPr>
              <w:spacing w:after="0" w:before="0"/>
            </w:pPr>
            <w:r>
              <w:rPr>
                <w:rFonts w:ascii="Courier New" w:cs="Courier New" w:eastAsia="Courier New" w:hAnsi="Courier New"/>
                <w:color w:val="1A3A5C"/>
                <w:sz w:val="18"/>
                <w:szCs w:val="18"/>
              </w:rPr>
              <w:t xml:space="preserve">             ORDER BY embedding &lt;=&gt; :vec::vector</w:t>
            </w:r>
          </w:p>
          <w:p>
            <w:pPr>
              <w:spacing w:after="0" w:before="0"/>
            </w:pPr>
            <w:r>
              <w:rPr>
                <w:rFonts w:ascii="Courier New" w:cs="Courier New" w:eastAsia="Courier New" w:hAnsi="Courier New"/>
                <w:color w:val="1A3A5C"/>
                <w:sz w:val="18"/>
                <w:szCs w:val="18"/>
              </w:rPr>
              <w:t xml:space="preserve">             LIMIT :limit',</w:t>
            </w:r>
          </w:p>
          <w:p>
            <w:pPr>
              <w:spacing w:after="0" w:before="0"/>
            </w:pPr>
            <w:r>
              <w:rPr>
                <w:rFonts w:ascii="Courier New" w:cs="Courier New" w:eastAsia="Courier New" w:hAnsi="Courier New"/>
                <w:color w:val="1A3A5C"/>
                <w:sz w:val="18"/>
                <w:szCs w:val="18"/>
              </w:rPr>
              <w:t xml:space="preserve">            ['vec' =&gt; \$vectorStr, 'threshold' =&gt; 0.75, 'limit' =&gt; \$limit]</w:t>
            </w:r>
          </w:p>
          <w:p>
            <w:pPr>
              <w:spacing w:after="0" w:before="0"/>
            </w:pPr>
            <w:r>
              <w:rPr>
                <w:rFonts w:ascii="Courier New" w:cs="Courier New" w:eastAsia="Courier New" w:hAnsi="Courier New"/>
                <w:color w:val="1A3A5C"/>
                <w:sz w:val="18"/>
                <w:szCs w:val="18"/>
              </w:rPr>
              <w:t xml:space="preserve">        );</w:t>
            </w:r>
          </w:p>
          <w:p>
            <w:pPr>
              <w:spacing w:after="0" w:before="0"/>
            </w:pPr>
            <w:r>
              <w:rPr>
                <w:rFonts w:ascii="Courier New" w:cs="Courier New" w:eastAsia="Courier New" w:hAnsi="Courier New"/>
                <w:color w:val="1A3A5C"/>
                <w:sz w:val="18"/>
                <w:szCs w:val="18"/>
              </w:rPr>
              <w:t xml:space="preserve">    }</w:t>
            </w:r>
          </w:p>
          <w:p>
            <w:pPr>
              <w:spacing w:after="0" w:before="0"/>
            </w:pPr>
            <w:r>
              <w:rPr>
                <w:rFonts w:ascii="Courier New" w:cs="Courier New" w:eastAsia="Courier New" w:hAnsi="Courier New"/>
                <w:color w:val="1A3A5C"/>
                <w:sz w:val="18"/>
                <w:szCs w:val="18"/>
              </w:rPr>
              <w:t xml:space="preserve">}</w:t>
            </w:r>
          </w:p>
        </w:tc>
      </w:tr>
    </w:tbl>
    <w:p>
      <w:pPr>
        <w:spacing w:after="0" w:before="60"/>
      </w:pPr>
      <w:r>
        <w:t xml:space="preserve"/>
      </w:r>
    </w:p>
    <w:p>
      <w:pPr>
        <w:pStyle w:val="Heading3"/>
        <w:spacing w:after="60" w:before="200"/>
      </w:pPr>
      <w:r>
        <w:rPr>
          <w:rFonts w:ascii="Arial" w:cs="Arial" w:eastAsia="Arial" w:hAnsi="Arial"/>
          <w:b/>
          <w:bCs/>
          <w:color w:val="4A4A4A"/>
          <w:sz w:val="22"/>
          <w:szCs w:val="22"/>
        </w:rPr>
        <w:t xml:space="preserve">Como generar los embeddings con la Claude API</w:t>
      </w:r>
    </w:p>
    <w:p>
      <w:pPr>
        <w:spacing w:after="60" w:before="60"/>
      </w:pPr>
      <w:r>
        <w:rPr>
          <w:rFonts w:ascii="Arial" w:cs="Arial" w:eastAsia="Arial" w:hAnsi="Arial"/>
          <w:color w:val="1C1C1C"/>
          <w:sz w:val="22"/>
          <w:szCs w:val="22"/>
        </w:rPr>
        <w:t xml:space="preserve">Actualmente la Claude API no tiene endpoint de embeddings propio. Las dos opciones practicas son: usar la API de embeddings de Anthropic cuando este disponible, o usar text-embedding-3-small de OpenAI (barato y con excelentes resultados). Los embeddings son independientes del modelo que usas para la generacion — puedes mezclarlos.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A017" w:sz="10"/>
              <w:bottom w:val="none" w:color="FFFFFF" w:sz="0"/>
              <w:right w:val="none" w:color="FFFFFF" w:sz="0"/>
            </w:tcBorders>
            <w:shd w:fill="FEF9E7" w:val="clear"/>
            <w:tcMar>
              <w:top w:type="dxa" w:w="100"/>
              <w:left w:type="dxa" w:w="160"/>
              <w:bottom w:type="dxa" w:w="100"/>
              <w:right w:type="dxa" w:w="160"/>
            </w:tcMar>
          </w:tcPr>
          <w:p>
            <w:r>
              <w:rPr>
                <w:rFonts w:ascii="Arial" w:cs="Arial" w:eastAsia="Arial" w:hAnsi="Arial"/>
                <w:b/>
                <w:bCs/>
                <w:color w:val="7D6608"/>
                <w:sz w:val="21"/>
                <w:szCs w:val="21"/>
              </w:rPr>
              <w:t xml:space="preserve">Importante: </w:t>
            </w:r>
            <w:r>
              <w:rPr>
                <w:rFonts w:ascii="Arial" w:cs="Arial" w:eastAsia="Arial" w:hAnsi="Arial"/>
                <w:color w:val="7D6608"/>
                <w:sz w:val="21"/>
                <w:szCs w:val="21"/>
              </w:rPr>
              <w:t xml:space="preserve">Una vez elijas el modelo de embeddings para indexar, debes usar el mismo modelo para las queries de busqueda. Si cambias el modelo, tienes que re-generar todos los embeddings de la knowledge base. Guardalo como variable de entorno EMBEDDING_MODEL para poder cambiarlo sin tocar codigo.</w:t>
            </w:r>
          </w:p>
        </w:tc>
      </w:tr>
    </w:tbl>
    <w:p>
      <w:pPr>
        <w:spacing w:after="0" w:before="80"/>
      </w:pPr>
      <w:r>
        <w:t xml:space="preserve"/>
      </w:r>
    </w:p>
    <w:p>
      <w:pPr>
        <w:pStyle w:val="Heading2"/>
        <w:spacing w:after="80" w:before="280"/>
      </w:pPr>
      <w:r>
        <w:rPr>
          <w:rFonts w:ascii="Arial" w:cs="Arial" w:eastAsia="Arial" w:hAnsi="Arial"/>
          <w:b/>
          <w:bCs/>
          <w:color w:val="1C1C1C"/>
          <w:sz w:val="26"/>
          <w:szCs w:val="26"/>
        </w:rPr>
        <w:t xml:space="preserve">Conceptos a aprender</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Embeddings vectoriales</w:t>
            </w:r>
          </w:p>
        </w:tc>
        <w:tc>
          <w:tcPr>
            <w:tcW w:type="dxa" w:w="676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color w:val="1C1C1C"/>
                <w:sz w:val="20"/>
                <w:szCs w:val="20"/>
              </w:rPr>
              <w:t xml:space="preserve">Representacion numerica del significado de un texto. Modelos como text-embedding-3-small convierten texto en vectores de 1536 dimensiones donde la cercania geometrica = similitud semantica.</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pgvector</w:t>
            </w:r>
          </w:p>
        </w:tc>
        <w:tc>
          <w:tcPr>
            <w:tcW w:type="dxa" w:w="676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color w:val="1C1C1C"/>
                <w:sz w:val="20"/>
                <w:szCs w:val="20"/>
              </w:rPr>
              <w:t xml:space="preserve">Extension de PostgreSQL que anade el tipo de dato vector y operadores de busqueda por similitud (cosine, euclidean, dot product). Permite hacer similarity search en la misma base de datos que el resto de tu app.</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RAG (Retrieval-Augmented Generation)</w:t>
            </w:r>
          </w:p>
        </w:tc>
        <w:tc>
          <w:tcPr>
            <w:tcW w:type="dxa" w:w="676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color w:val="1C1C1C"/>
                <w:sz w:val="20"/>
                <w:szCs w:val="20"/>
              </w:rPr>
              <w:t xml:space="preserve">Patron para dar memoria externa a un LLM sin fine-tuning. Recuperas informacion relevante de una BD en tiempo real y la incluyes en el prompt. Es la arquitectura dominante en agentes con memoria.</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Cosine similarity</w:t>
            </w:r>
          </w:p>
        </w:tc>
        <w:tc>
          <w:tcPr>
            <w:tcW w:type="dxa" w:w="676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color w:val="1C1C1C"/>
                <w:sz w:val="20"/>
                <w:szCs w:val="20"/>
              </w:rPr>
              <w:t xml:space="preserve">Metrica de similitud entre vectores. Mide el angulo entre ellos, no la distancia euclidea. Funciona bien para embeddings de texto porque el tamano del vector no importa, solo la direccion.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40"/>
              <w:left w:type="dxa" w:w="200"/>
              <w:bottom w:type="dxa" w:w="140"/>
              <w:right w:type="dxa" w:w="200"/>
            </w:tcMar>
          </w:tcPr>
          <w:p>
            <w:pPr>
              <w:spacing w:after="80" w:before="0"/>
            </w:pPr>
            <w:r>
              <w:rPr>
                <w:rFonts w:ascii="Arial" w:cs="Arial" w:eastAsia="Arial" w:hAnsi="Arial"/>
                <w:b/>
                <w:bCs/>
                <w:color w:val="0F6E56"/>
                <w:sz w:val="22"/>
                <w:szCs w:val="22"/>
              </w:rPr>
              <w:t xml:space="preserve">Aprendizajes clave de esta funcionalidad</w:t>
            </w:r>
          </w:p>
          <w:p>
            <w:pPr>
              <w:pStyle w:val="ListParagraph"/>
              <w:numPr>
                <w:ilvl w:val="0"/>
                <w:numId w:val="2"/>
              </w:numPr>
              <w:spacing w:after="30" w:before="30"/>
            </w:pPr>
            <w:r>
              <w:rPr>
                <w:rFonts w:ascii="Arial" w:cs="Arial" w:eastAsia="Arial" w:hAnsi="Arial"/>
                <w:color w:val="1C1C1C"/>
                <w:sz w:val="21"/>
                <w:szCs w:val="21"/>
              </w:rPr>
              <w:t xml:space="preserve">pgvector convierte PostgreSQL en una base de datos vectorial — no necesitas Pinecone ni Weaviate para empezar.</w:t>
            </w:r>
          </w:p>
          <w:p>
            <w:pPr>
              <w:pStyle w:val="ListParagraph"/>
              <w:numPr>
                <w:ilvl w:val="0"/>
                <w:numId w:val="2"/>
              </w:numPr>
              <w:spacing w:after="30" w:before="30"/>
            </w:pPr>
            <w:r>
              <w:rPr>
                <w:rFonts w:ascii="Arial" w:cs="Arial" w:eastAsia="Arial" w:hAnsi="Arial"/>
                <w:color w:val="1C1C1C"/>
                <w:sz w:val="21"/>
                <w:szCs w:val="21"/>
              </w:rPr>
              <w:t xml:space="preserve">El patron RAG de esta funcionalidad es exactamente el que usaras en el Proyecto 4 del roadmap (Life OS Agent).</w:t>
            </w:r>
          </w:p>
          <w:p>
            <w:pPr>
              <w:pStyle w:val="ListParagraph"/>
              <w:numPr>
                <w:ilvl w:val="0"/>
                <w:numId w:val="2"/>
              </w:numPr>
              <w:spacing w:after="30" w:before="30"/>
            </w:pPr>
            <w:r>
              <w:rPr>
                <w:rFonts w:ascii="Arial" w:cs="Arial" w:eastAsia="Arial" w:hAnsi="Arial"/>
                <w:color w:val="1C1C1C"/>
                <w:sz w:val="21"/>
                <w:szCs w:val="21"/>
              </w:rPr>
              <w:t xml:space="preserve">La eleccion del modelo de embeddings es una decision de arquitectura irreversible a corto plazo — documentala.</w:t>
            </w:r>
          </w:p>
          <w:p>
            <w:pPr>
              <w:pStyle w:val="ListParagraph"/>
              <w:numPr>
                <w:ilvl w:val="0"/>
                <w:numId w:val="2"/>
              </w:numPr>
              <w:spacing w:after="30" w:before="30"/>
            </w:pPr>
            <w:r>
              <w:rPr>
                <w:rFonts w:ascii="Arial" w:cs="Arial" w:eastAsia="Arial" w:hAnsi="Arial"/>
                <w:color w:val="1C1C1C"/>
                <w:sz w:val="21"/>
                <w:szCs w:val="21"/>
              </w:rPr>
              <w:t xml:space="preserve">El threshold de similitud (0.75 en el ejemplo) es un parametro que debes calibrar con datos reales de tu proyecto.</w:t>
            </w:r>
          </w:p>
        </w:tc>
      </w:tr>
    </w:tbl>
    <w:p>
      <w:r>
        <w:br w:type="page"/>
      </w:r>
    </w:p>
    <w:p>
      <w:pPr>
        <w:pStyle w:val="Heading1"/>
        <w:spacing w:after="100" w:before="400"/>
      </w:pPr>
      <w:r>
        <w:rPr>
          <w:rFonts w:ascii="Arial" w:cs="Arial" w:eastAsia="Arial" w:hAnsi="Arial"/>
          <w:b/>
          <w:bCs/>
          <w:color w:val="1A5276"/>
          <w:sz w:val="34"/>
          <w:szCs w:val="34"/>
        </w:rPr>
        <w:t xml:space="preserve">F05 — Analisis del codigo con Claude API</w:t>
      </w:r>
    </w:p>
    <w:p>
      <w:pPr>
        <w:spacing w:after="60" w:before="60"/>
      </w:pPr>
      <w:r>
        <w:rPr>
          <w:rFonts w:ascii="Arial" w:cs="Arial" w:eastAsia="Arial" w:hAnsi="Arial"/>
          <w:color w:val="1C1C1C"/>
          <w:sz w:val="22"/>
          <w:szCs w:val="22"/>
        </w:rPr>
        <w:t xml:space="preserve">Este es el nucleo inteligente del sistema. Aqui se construye el prompt con todo el contexto disponible (diff, conocimiento base, guias del proyecto), se llama a la Claude API con tool calling para obtener un analisis estructurado, y se procesa la respuesta para extraer comentarios concretos por linea de codigo.</w:t>
      </w:r>
    </w:p>
    <w:p>
      <w:pPr>
        <w:spacing w:after="0" w:before="60"/>
      </w:pPr>
      <w:r>
        <w:t xml:space="preserve"/>
      </w:r>
    </w:p>
    <w:p>
      <w:pPr>
        <w:pStyle w:val="Heading2"/>
        <w:spacing w:after="80" w:before="280"/>
      </w:pPr>
      <w:r>
        <w:rPr>
          <w:rFonts w:ascii="Arial" w:cs="Arial" w:eastAsia="Arial" w:hAnsi="Arial"/>
          <w:b/>
          <w:bCs/>
          <w:color w:val="1C1C1C"/>
          <w:sz w:val="26"/>
          <w:szCs w:val="26"/>
        </w:rPr>
        <w:t xml:space="preserve">Que debe hacer</w:t>
      </w:r>
    </w:p>
    <w:p>
      <w:pPr>
        <w:pStyle w:val="ListParagraph"/>
        <w:numPr>
          <w:ilvl w:val="0"/>
          <w:numId w:val="2"/>
        </w:numPr>
        <w:spacing w:after="30" w:before="30"/>
      </w:pPr>
      <w:r>
        <w:rPr>
          <w:rFonts w:ascii="Arial" w:cs="Arial" w:eastAsia="Arial" w:hAnsi="Arial"/>
          <w:color w:val="1C1C1C"/>
          <w:sz w:val="22"/>
          <w:szCs w:val="22"/>
        </w:rPr>
        <w:t xml:space="preserve">Construir un prompt con: system prompt del agente, guias de codigo del proyecto, contexto RAG, diff del PR</w:t>
      </w:r>
    </w:p>
    <w:p>
      <w:pPr>
        <w:pStyle w:val="ListParagraph"/>
        <w:numPr>
          <w:ilvl w:val="0"/>
          <w:numId w:val="2"/>
        </w:numPr>
        <w:spacing w:after="30" w:before="30"/>
      </w:pPr>
      <w:r>
        <w:rPr>
          <w:rFonts w:ascii="Arial" w:cs="Arial" w:eastAsia="Arial" w:hAnsi="Arial"/>
          <w:color w:val="1C1C1C"/>
          <w:sz w:val="22"/>
          <w:szCs w:val="22"/>
        </w:rPr>
        <w:t xml:space="preserve">Llamar a la Claude API usando tool calling para obtener el analisis en formato JSON estructurado</w:t>
      </w:r>
    </w:p>
    <w:p>
      <w:pPr>
        <w:pStyle w:val="ListParagraph"/>
        <w:numPr>
          <w:ilvl w:val="0"/>
          <w:numId w:val="2"/>
        </w:numPr>
        <w:spacing w:after="30" w:before="30"/>
      </w:pPr>
      <w:r>
        <w:rPr>
          <w:rFonts w:ascii="Arial" w:cs="Arial" w:eastAsia="Arial" w:hAnsi="Arial"/>
          <w:color w:val="1C1C1C"/>
          <w:sz w:val="22"/>
          <w:szCs w:val="22"/>
        </w:rPr>
        <w:t xml:space="preserve">Recibir un analisis con issues clasificados por: fichero, linea, severidad (low/medium/high/critical) y categoria</w:t>
      </w:r>
    </w:p>
    <w:p>
      <w:pPr>
        <w:pStyle w:val="ListParagraph"/>
        <w:numPr>
          <w:ilvl w:val="0"/>
          <w:numId w:val="2"/>
        </w:numPr>
        <w:spacing w:after="30" w:before="30"/>
      </w:pPr>
      <w:r>
        <w:rPr>
          <w:rFonts w:ascii="Arial" w:cs="Arial" w:eastAsia="Arial" w:hAnsi="Arial"/>
          <w:color w:val="1C1C1C"/>
          <w:sz w:val="22"/>
          <w:szCs w:val="22"/>
        </w:rPr>
        <w:t xml:space="preserve">Filtrar los issues segun MIN_SEVERITY_TO_COMMENT para no spamear con issues menores</w:t>
      </w:r>
    </w:p>
    <w:p>
      <w:pPr>
        <w:pStyle w:val="ListParagraph"/>
        <w:numPr>
          <w:ilvl w:val="0"/>
          <w:numId w:val="2"/>
        </w:numPr>
        <w:spacing w:after="30" w:before="30"/>
      </w:pPr>
      <w:r>
        <w:rPr>
          <w:rFonts w:ascii="Arial" w:cs="Arial" w:eastAsia="Arial" w:hAnsi="Arial"/>
          <w:color w:val="1C1C1C"/>
          <w:sz w:val="22"/>
          <w:szCs w:val="22"/>
        </w:rPr>
        <w:t xml:space="preserve">Persistir el analisis completo en PostgreSQL para auditoria</w:t>
      </w:r>
    </w:p>
    <w:p>
      <w:pPr>
        <w:pStyle w:val="ListParagraph"/>
        <w:numPr>
          <w:ilvl w:val="0"/>
          <w:numId w:val="2"/>
        </w:numPr>
        <w:spacing w:after="30" w:before="30"/>
      </w:pPr>
      <w:r>
        <w:rPr>
          <w:rFonts w:ascii="Arial" w:cs="Arial" w:eastAsia="Arial" w:hAnsi="Arial"/>
          <w:color w:val="1C1C1C"/>
          <w:sz w:val="22"/>
          <w:szCs w:val="22"/>
        </w:rPr>
        <w:t xml:space="preserve">Pasar los issues al siguiente paso (F06) para publicarlos como comentarios en GitHub</w:t>
      </w:r>
    </w:p>
    <w:p>
      <w:pPr>
        <w:spacing w:after="0" w:before="80"/>
      </w:pPr>
      <w:r>
        <w:t xml:space="preserve"/>
      </w:r>
    </w:p>
    <w:p>
      <w:pPr>
        <w:pStyle w:val="Heading2"/>
        <w:spacing w:after="80" w:before="280"/>
      </w:pPr>
      <w:r>
        <w:rPr>
          <w:rFonts w:ascii="Arial" w:cs="Arial" w:eastAsia="Arial" w:hAnsi="Arial"/>
          <w:b/>
          <w:bCs/>
          <w:color w:val="1C1C1C"/>
          <w:sz w:val="26"/>
          <w:szCs w:val="26"/>
        </w:rPr>
        <w:t xml:space="preserve">Tool calling — la clave del analisis estructurado</w:t>
      </w:r>
    </w:p>
    <w:p>
      <w:pPr>
        <w:spacing w:after="60" w:before="60"/>
      </w:pPr>
      <w:r>
        <w:rPr>
          <w:rFonts w:ascii="Arial" w:cs="Arial" w:eastAsia="Arial" w:hAnsi="Arial"/>
          <w:color w:val="1C1C1C"/>
          <w:sz w:val="22"/>
          <w:szCs w:val="22"/>
        </w:rPr>
        <w:t xml:space="preserve">En lugar de pedirle al LLM que responda en texto libre (que tendriais que parsear con regex fragiles), defines una 'herramienta' con un schema JSON estricto. El modelo llama a esa herramienta con datos estructurados que puedes usar directamente en tu codigo. Es la forma correcta de integrar LLMs en sistemas de software.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A5276" w:sz="8"/>
              <w:bottom w:val="single" w:color="D0D0D0" w:sz="1"/>
              <w:right w:val="none" w:color="FFFFFF" w:sz="0"/>
            </w:tcBorders>
            <w:shd w:fill="F8F8F8" w:val="clear"/>
            <w:tcMar>
              <w:top w:type="dxa" w:w="100"/>
              <w:left w:type="dxa" w:w="160"/>
              <w:bottom w:type="dxa" w:w="100"/>
              <w:right w:type="dxa" w:w="160"/>
            </w:tcMar>
          </w:tcPr>
          <w:p>
            <w:pPr>
              <w:spacing w:after="0" w:before="0"/>
            </w:pPr>
            <w:r>
              <w:rPr>
                <w:rFonts w:ascii="Courier New" w:cs="Courier New" w:eastAsia="Courier New" w:hAnsi="Courier New"/>
                <w:color w:val="1A3A5C"/>
                <w:sz w:val="18"/>
                <w:szCs w:val="18"/>
              </w:rPr>
              <w:t xml:space="preserve">// Definicion de la tool para la Claude API</w:t>
            </w:r>
          </w:p>
          <w:p>
            <w:pPr>
              <w:spacing w:after="0" w:before="0"/>
            </w:pPr>
            <w:r>
              <w:rPr>
                <w:rFonts w:ascii="Courier New" w:cs="Courier New" w:eastAsia="Courier New" w:hAnsi="Courier New"/>
                <w:color w:val="1A3A5C"/>
                <w:sz w:val="18"/>
                <w:szCs w:val="18"/>
              </w:rPr>
              <w:t xml:space="preserve">\$tools = [</w:t>
            </w:r>
          </w:p>
          <w:p>
            <w:pPr>
              <w:spacing w:after="0" w:before="0"/>
            </w:pPr>
            <w:r>
              <w:rPr>
                <w:rFonts w:ascii="Courier New" w:cs="Courier New" w:eastAsia="Courier New" w:hAnsi="Courier New"/>
                <w:color w:val="1A3A5C"/>
                <w:sz w:val="18"/>
                <w:szCs w:val="18"/>
              </w:rPr>
              <w:t xml:space="preserve">    [</w:t>
            </w:r>
          </w:p>
          <w:p>
            <w:pPr>
              <w:spacing w:after="0" w:before="0"/>
            </w:pPr>
            <w:r>
              <w:rPr>
                <w:rFonts w:ascii="Courier New" w:cs="Courier New" w:eastAsia="Courier New" w:hAnsi="Courier New"/>
                <w:color w:val="1A3A5C"/>
                <w:sz w:val="18"/>
                <w:szCs w:val="18"/>
              </w:rPr>
              <w:t xml:space="preserve">        'name'        =&gt; 'submit_code_review',</w:t>
            </w:r>
          </w:p>
          <w:p>
            <w:pPr>
              <w:spacing w:after="0" w:before="0"/>
            </w:pPr>
            <w:r>
              <w:rPr>
                <w:rFonts w:ascii="Courier New" w:cs="Courier New" w:eastAsia="Courier New" w:hAnsi="Courier New"/>
                <w:color w:val="1A3A5C"/>
                <w:sz w:val="18"/>
                <w:szCs w:val="18"/>
              </w:rPr>
              <w:t xml:space="preserve">        'description' =&gt; 'Submits the structured code review with all found issues.',</w:t>
            </w:r>
          </w:p>
          <w:p>
            <w:pPr>
              <w:spacing w:after="0" w:before="0"/>
            </w:pPr>
            <w:r>
              <w:rPr>
                <w:rFonts w:ascii="Courier New" w:cs="Courier New" w:eastAsia="Courier New" w:hAnsi="Courier New"/>
                <w:color w:val="1A3A5C"/>
                <w:sz w:val="18"/>
                <w:szCs w:val="18"/>
              </w:rPr>
              <w:t xml:space="preserve">        'input_schema' =&gt; [</w:t>
            </w:r>
          </w:p>
          <w:p>
            <w:pPr>
              <w:spacing w:after="0" w:before="0"/>
            </w:pPr>
            <w:r>
              <w:rPr>
                <w:rFonts w:ascii="Courier New" w:cs="Courier New" w:eastAsia="Courier New" w:hAnsi="Courier New"/>
                <w:color w:val="1A3A5C"/>
                <w:sz w:val="18"/>
                <w:szCs w:val="18"/>
              </w:rPr>
              <w:t xml:space="preserve">            'type'       =&gt; 'object',</w:t>
            </w:r>
          </w:p>
          <w:p>
            <w:pPr>
              <w:spacing w:after="0" w:before="0"/>
            </w:pPr>
            <w:r>
              <w:rPr>
                <w:rFonts w:ascii="Courier New" w:cs="Courier New" w:eastAsia="Courier New" w:hAnsi="Courier New"/>
                <w:color w:val="1A3A5C"/>
                <w:sz w:val="18"/>
                <w:szCs w:val="18"/>
              </w:rPr>
              <w:t xml:space="preserve">            'properties' =&gt; [</w:t>
            </w:r>
          </w:p>
          <w:p>
            <w:pPr>
              <w:spacing w:after="0" w:before="0"/>
            </w:pPr>
            <w:r>
              <w:rPr>
                <w:rFonts w:ascii="Courier New" w:cs="Courier New" w:eastAsia="Courier New" w:hAnsi="Courier New"/>
                <w:color w:val="1A3A5C"/>
                <w:sz w:val="18"/>
                <w:szCs w:val="18"/>
              </w:rPr>
              <w:t xml:space="preserve">                'summary' =&gt; [</w:t>
            </w:r>
          </w:p>
          <w:p>
            <w:pPr>
              <w:spacing w:after="0" w:before="0"/>
            </w:pPr>
            <w:r>
              <w:rPr>
                <w:rFonts w:ascii="Courier New" w:cs="Courier New" w:eastAsia="Courier New" w:hAnsi="Courier New"/>
                <w:color w:val="1A3A5C"/>
                <w:sz w:val="18"/>
                <w:szCs w:val="18"/>
              </w:rPr>
              <w:t xml:space="preserve">                    'type'        =&gt; 'string',</w:t>
            </w:r>
          </w:p>
          <w:p>
            <w:pPr>
              <w:spacing w:after="0" w:before="0"/>
            </w:pPr>
            <w:r>
              <w:rPr>
                <w:rFonts w:ascii="Courier New" w:cs="Courier New" w:eastAsia="Courier New" w:hAnsi="Courier New"/>
                <w:color w:val="1A3A5C"/>
                <w:sz w:val="18"/>
                <w:szCs w:val="18"/>
              </w:rPr>
              <w:t xml:space="preserve">                    'description' =&gt; 'Overall assessment of the PR in 2-3 sentences'</w:t>
            </w:r>
          </w:p>
          <w:p>
            <w:pPr>
              <w:spacing w:after="0" w:before="0"/>
            </w:pPr>
            <w:r>
              <w:rPr>
                <w:rFonts w:ascii="Courier New" w:cs="Courier New" w:eastAsia="Courier New" w:hAnsi="Courier New"/>
                <w:color w:val="1A3A5C"/>
                <w:sz w:val="18"/>
                <w:szCs w:val="18"/>
              </w:rPr>
              <w:t xml:space="preserve">                ],</w:t>
            </w:r>
          </w:p>
          <w:p>
            <w:pPr>
              <w:spacing w:after="0" w:before="0"/>
            </w:pPr>
            <w:r>
              <w:rPr>
                <w:rFonts w:ascii="Courier New" w:cs="Courier New" w:eastAsia="Courier New" w:hAnsi="Courier New"/>
                <w:color w:val="1A3A5C"/>
                <w:sz w:val="18"/>
                <w:szCs w:val="18"/>
              </w:rPr>
              <w:t xml:space="preserve">                'issues' =&gt; [</w:t>
            </w:r>
          </w:p>
          <w:p>
            <w:pPr>
              <w:spacing w:after="0" w:before="0"/>
            </w:pPr>
            <w:r>
              <w:rPr>
                <w:rFonts w:ascii="Courier New" w:cs="Courier New" w:eastAsia="Courier New" w:hAnsi="Courier New"/>
                <w:color w:val="1A3A5C"/>
                <w:sz w:val="18"/>
                <w:szCs w:val="18"/>
              </w:rPr>
              <w:t xml:space="preserve">                    'type'  =&gt; 'array',</w:t>
            </w:r>
          </w:p>
          <w:p>
            <w:pPr>
              <w:spacing w:after="0" w:before="0"/>
            </w:pPr>
            <w:r>
              <w:rPr>
                <w:rFonts w:ascii="Courier New" w:cs="Courier New" w:eastAsia="Courier New" w:hAnsi="Courier New"/>
                <w:color w:val="1A3A5C"/>
                <w:sz w:val="18"/>
                <w:szCs w:val="18"/>
              </w:rPr>
              <w:t xml:space="preserve">                    'items' =&gt; [</w:t>
            </w:r>
          </w:p>
          <w:p>
            <w:pPr>
              <w:spacing w:after="0" w:before="0"/>
            </w:pPr>
            <w:r>
              <w:rPr>
                <w:rFonts w:ascii="Courier New" w:cs="Courier New" w:eastAsia="Courier New" w:hAnsi="Courier New"/>
                <w:color w:val="1A3A5C"/>
                <w:sz w:val="18"/>
                <w:szCs w:val="18"/>
              </w:rPr>
              <w:t xml:space="preserve">                        'type'       =&gt; 'object',</w:t>
            </w:r>
          </w:p>
          <w:p>
            <w:pPr>
              <w:spacing w:after="0" w:before="0"/>
            </w:pPr>
            <w:r>
              <w:rPr>
                <w:rFonts w:ascii="Courier New" w:cs="Courier New" w:eastAsia="Courier New" w:hAnsi="Courier New"/>
                <w:color w:val="1A3A5C"/>
                <w:sz w:val="18"/>
                <w:szCs w:val="18"/>
              </w:rPr>
              <w:t xml:space="preserve">                        'properties' =&gt; [</w:t>
            </w:r>
          </w:p>
          <w:p>
            <w:pPr>
              <w:spacing w:after="0" w:before="0"/>
            </w:pPr>
            <w:r>
              <w:rPr>
                <w:rFonts w:ascii="Courier New" w:cs="Courier New" w:eastAsia="Courier New" w:hAnsi="Courier New"/>
                <w:color w:val="1A3A5C"/>
                <w:sz w:val="18"/>
                <w:szCs w:val="18"/>
              </w:rPr>
              <w:t xml:space="preserve">                            'file'     =&gt; ['type' =&gt; 'string'],</w:t>
            </w:r>
          </w:p>
          <w:p>
            <w:pPr>
              <w:spacing w:after="0" w:before="0"/>
            </w:pPr>
            <w:r>
              <w:rPr>
                <w:rFonts w:ascii="Courier New" w:cs="Courier New" w:eastAsia="Courier New" w:hAnsi="Courier New"/>
                <w:color w:val="1A3A5C"/>
                <w:sz w:val="18"/>
                <w:szCs w:val="18"/>
              </w:rPr>
              <w:t xml:space="preserve">                            'line'     =&gt; ['type' =&gt; 'integer'],</w:t>
            </w:r>
          </w:p>
          <w:p>
            <w:pPr>
              <w:spacing w:after="0" w:before="0"/>
            </w:pPr>
            <w:r>
              <w:rPr>
                <w:rFonts w:ascii="Courier New" w:cs="Courier New" w:eastAsia="Courier New" w:hAnsi="Courier New"/>
                <w:color w:val="1A3A5C"/>
                <w:sz w:val="18"/>
                <w:szCs w:val="18"/>
              </w:rPr>
              <w:t xml:space="preserve">                            'severity' =&gt; ['type' =&gt; 'string', 'enum' =&gt; ['low','medium','high','critical']],</w:t>
            </w:r>
          </w:p>
          <w:p>
            <w:pPr>
              <w:spacing w:after="0" w:before="0"/>
            </w:pPr>
            <w:r>
              <w:rPr>
                <w:rFonts w:ascii="Courier New" w:cs="Courier New" w:eastAsia="Courier New" w:hAnsi="Courier New"/>
                <w:color w:val="1A3A5C"/>
                <w:sz w:val="18"/>
                <w:szCs w:val="18"/>
              </w:rPr>
              <w:t xml:space="preserve">                            'category' =&gt; ['type' =&gt; 'string', 'enum' =&gt; ['bug','security','performance','style','maintainability']],</w:t>
            </w:r>
          </w:p>
          <w:p>
            <w:pPr>
              <w:spacing w:after="0" w:before="0"/>
            </w:pPr>
            <w:r>
              <w:rPr>
                <w:rFonts w:ascii="Courier New" w:cs="Courier New" w:eastAsia="Courier New" w:hAnsi="Courier New"/>
                <w:color w:val="1A3A5C"/>
                <w:sz w:val="18"/>
                <w:szCs w:val="18"/>
              </w:rPr>
              <w:t xml:space="preserve">                            'message'  =&gt; ['type' =&gt; 'string'],</w:t>
            </w:r>
          </w:p>
          <w:p>
            <w:pPr>
              <w:spacing w:after="0" w:before="0"/>
            </w:pPr>
            <w:r>
              <w:rPr>
                <w:rFonts w:ascii="Courier New" w:cs="Courier New" w:eastAsia="Courier New" w:hAnsi="Courier New"/>
                <w:color w:val="1A3A5C"/>
                <w:sz w:val="18"/>
                <w:szCs w:val="18"/>
              </w:rPr>
              <w:t xml:space="preserve">                            'suggestion' =&gt; ['type' =&gt; 'string']</w:t>
            </w:r>
          </w:p>
          <w:p>
            <w:pPr>
              <w:spacing w:after="0" w:before="0"/>
            </w:pPr>
            <w:r>
              <w:rPr>
                <w:rFonts w:ascii="Courier New" w:cs="Courier New" w:eastAsia="Courier New" w:hAnsi="Courier New"/>
                <w:color w:val="1A3A5C"/>
                <w:sz w:val="18"/>
                <w:szCs w:val="18"/>
              </w:rPr>
              <w:t xml:space="preserve">                        ],</w:t>
            </w:r>
          </w:p>
          <w:p>
            <w:pPr>
              <w:spacing w:after="0" w:before="0"/>
            </w:pPr>
            <w:r>
              <w:rPr>
                <w:rFonts w:ascii="Courier New" w:cs="Courier New" w:eastAsia="Courier New" w:hAnsi="Courier New"/>
                <w:color w:val="1A3A5C"/>
                <w:sz w:val="18"/>
                <w:szCs w:val="18"/>
              </w:rPr>
              <w:t xml:space="preserve">                        'required' =&gt; ['file','line','severity','category','message']</w:t>
            </w:r>
          </w:p>
          <w:p>
            <w:pPr>
              <w:spacing w:after="0" w:before="0"/>
            </w:pPr>
            <w:r>
              <w:rPr>
                <w:rFonts w:ascii="Courier New" w:cs="Courier New" w:eastAsia="Courier New" w:hAnsi="Courier New"/>
                <w:color w:val="1A3A5C"/>
                <w:sz w:val="18"/>
                <w:szCs w:val="18"/>
              </w:rPr>
              <w:t xml:space="preserve">                    ]</w:t>
            </w:r>
          </w:p>
          <w:p>
            <w:pPr>
              <w:spacing w:after="0" w:before="0"/>
            </w:pPr>
            <w:r>
              <w:rPr>
                <w:rFonts w:ascii="Courier New" w:cs="Courier New" w:eastAsia="Courier New" w:hAnsi="Courier New"/>
                <w:color w:val="1A3A5C"/>
                <w:sz w:val="18"/>
                <w:szCs w:val="18"/>
              </w:rPr>
              <w:t xml:space="preserve">                ]</w:t>
            </w:r>
          </w:p>
          <w:p>
            <w:pPr>
              <w:spacing w:after="0" w:before="0"/>
            </w:pPr>
            <w:r>
              <w:rPr>
                <w:rFonts w:ascii="Courier New" w:cs="Courier New" w:eastAsia="Courier New" w:hAnsi="Courier New"/>
                <w:color w:val="1A3A5C"/>
                <w:sz w:val="18"/>
                <w:szCs w:val="18"/>
              </w:rPr>
              <w:t xml:space="preserve">            ],</w:t>
            </w:r>
          </w:p>
          <w:p>
            <w:pPr>
              <w:spacing w:after="0" w:before="0"/>
            </w:pPr>
            <w:r>
              <w:rPr>
                <w:rFonts w:ascii="Courier New" w:cs="Courier New" w:eastAsia="Courier New" w:hAnsi="Courier New"/>
                <w:color w:val="1A3A5C"/>
                <w:sz w:val="18"/>
                <w:szCs w:val="18"/>
              </w:rPr>
              <w:t xml:space="preserve">            'required' =&gt; ['summary', 'issues']</w:t>
            </w:r>
          </w:p>
          <w:p>
            <w:pPr>
              <w:spacing w:after="0" w:before="0"/>
            </w:pPr>
            <w:r>
              <w:rPr>
                <w:rFonts w:ascii="Courier New" w:cs="Courier New" w:eastAsia="Courier New" w:hAnsi="Courier New"/>
                <w:color w:val="1A3A5C"/>
                <w:sz w:val="18"/>
                <w:szCs w:val="18"/>
              </w:rPr>
              <w:t xml:space="preserve">        ]</w:t>
            </w:r>
          </w:p>
          <w:p>
            <w:pPr>
              <w:spacing w:after="0" w:before="0"/>
            </w:pPr>
            <w:r>
              <w:rPr>
                <w:rFonts w:ascii="Courier New" w:cs="Courier New" w:eastAsia="Courier New" w:hAnsi="Courier New"/>
                <w:color w:val="1A3A5C"/>
                <w:sz w:val="18"/>
                <w:szCs w:val="18"/>
              </w:rPr>
              <w:t xml:space="preserve">    ]</w:t>
            </w:r>
          </w:p>
          <w:p>
            <w:pPr>
              <w:spacing w:after="0" w:before="0"/>
            </w:pPr>
            <w:r>
              <w:rPr>
                <w:rFonts w:ascii="Courier New" w:cs="Courier New" w:eastAsia="Courier New" w:hAnsi="Courier New"/>
                <w:color w:val="1A3A5C"/>
                <w:sz w:val="18"/>
                <w:szCs w:val="18"/>
              </w:rPr>
              <w:t xml:space="preserve">];</w:t>
            </w:r>
          </w:p>
        </w:tc>
      </w:tr>
    </w:tbl>
    <w:p>
      <w:pPr>
        <w:spacing w:after="0" w:before="60"/>
      </w:pPr>
      <w:r>
        <w:t xml:space="preserve"/>
      </w:r>
    </w:p>
    <w:p>
      <w:pPr>
        <w:pStyle w:val="Heading3"/>
        <w:spacing w:after="60" w:before="200"/>
      </w:pPr>
      <w:r>
        <w:rPr>
          <w:rFonts w:ascii="Arial" w:cs="Arial" w:eastAsia="Arial" w:hAnsi="Arial"/>
          <w:b/>
          <w:bCs/>
          <w:color w:val="4A4A4A"/>
          <w:sz w:val="22"/>
          <w:szCs w:val="22"/>
        </w:rPr>
        <w:t xml:space="preserve">Estructura del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Seccion del prompt</w:t>
            </w:r>
          </w:p>
        </w:tc>
        <w:tc>
          <w:tcPr>
            <w:tcW w:type="dxa" w:w="40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c>
          <w:tcPr>
            <w:tcW w:type="dxa" w:w="296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Proposito</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System prompt</w:t>
            </w:r>
          </w:p>
        </w:tc>
        <w:tc>
          <w:tcPr>
            <w:tcW w:type="dxa" w:w="4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Rol del agente, estilo de revision, reglas de severidad</w:t>
            </w:r>
          </w:p>
        </w:tc>
        <w:tc>
          <w:tcPr>
            <w:tcW w:type="dxa" w:w="2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Define el comportamiento base del LLM</w:t>
            </w:r>
          </w:p>
        </w:tc>
      </w:tr>
      <w:tr>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Guias del proyecto</w:t>
            </w:r>
          </w:p>
        </w:tc>
        <w:tc>
          <w:tcPr>
            <w:tcW w:type="dxa" w:w="40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Convenios de codigo del equipo (leido de un fichero .codesentinel.yaml en el repo)</w:t>
            </w:r>
          </w:p>
        </w:tc>
        <w:tc>
          <w:tcPr>
            <w:tcW w:type="dxa" w:w="29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Personaliza el agente para el proyecto</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Contexto RAG</w:t>
            </w:r>
          </w:p>
        </w:tc>
        <w:tc>
          <w:tcPr>
            <w:tcW w:type="dxa" w:w="4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Los 3-5 bugs/patrones similares encontrados en F04</w:t>
            </w:r>
          </w:p>
        </w:tc>
        <w:tc>
          <w:tcPr>
            <w:tcW w:type="dxa" w:w="2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Da memoria historica al agente</w:t>
            </w:r>
          </w:p>
        </w:tc>
      </w:tr>
      <w:tr>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Diff del PR</w:t>
            </w:r>
          </w:p>
        </w:tc>
        <w:tc>
          <w:tcPr>
            <w:tcW w:type="dxa" w:w="40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El codigo real a revisar (filtrado y truncado de F03)</w:t>
            </w:r>
          </w:p>
        </w:tc>
        <w:tc>
          <w:tcPr>
            <w:tcW w:type="dxa" w:w="29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La materia prima del analisis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Instruccion final</w:t>
            </w:r>
          </w:p>
        </w:tc>
        <w:tc>
          <w:tcPr>
            <w:tcW w:type="dxa" w:w="4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Pide usar la tool submit_code_review para entregar el resultado</w:t>
            </w:r>
          </w:p>
        </w:tc>
        <w:tc>
          <w:tcPr>
            <w:tcW w:type="dxa" w:w="2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Fuerza el output estructurado</w:t>
            </w:r>
          </w:p>
        </w:tc>
      </w:tr>
    </w:tbl>
    <w:p>
      <w:pPr>
        <w:spacing w:after="0" w:before="80"/>
      </w:pPr>
      <w:r>
        <w:t xml:space="preserve"/>
      </w:r>
    </w:p>
    <w:p>
      <w:pPr>
        <w:pStyle w:val="Heading2"/>
        <w:spacing w:after="80" w:before="280"/>
      </w:pPr>
      <w:r>
        <w:rPr>
          <w:rFonts w:ascii="Arial" w:cs="Arial" w:eastAsia="Arial" w:hAnsi="Arial"/>
          <w:b/>
          <w:bCs/>
          <w:color w:val="1C1C1C"/>
          <w:sz w:val="26"/>
          <w:szCs w:val="26"/>
        </w:rPr>
        <w:t xml:space="preserve">Lo que debes tener en cuenta al implementarlo</w:t>
      </w:r>
    </w:p>
    <w:p>
      <w:pPr>
        <w:pStyle w:val="Heading3"/>
        <w:spacing w:after="60" w:before="200"/>
      </w:pPr>
      <w:r>
        <w:rPr>
          <w:rFonts w:ascii="Arial" w:cs="Arial" w:eastAsia="Arial" w:hAnsi="Arial"/>
          <w:b/>
          <w:bCs/>
          <w:color w:val="4A4A4A"/>
          <w:sz w:val="22"/>
          <w:szCs w:val="22"/>
        </w:rPr>
        <w:t xml:space="preserve">Parsear la respuesta de tool calling</w:t>
      </w:r>
    </w:p>
    <w:p>
      <w:pPr>
        <w:spacing w:after="60" w:before="60"/>
      </w:pPr>
      <w:r>
        <w:rPr>
          <w:rFonts w:ascii="Arial" w:cs="Arial" w:eastAsia="Arial" w:hAnsi="Arial"/>
          <w:color w:val="1C1C1C"/>
          <w:sz w:val="22"/>
          <w:szCs w:val="22"/>
        </w:rPr>
        <w:t xml:space="preserve">La Claude API devuelve un array content con bloques de tipo text y tool_use. El tool_use contiene el nombre de la tool y el input ya parseado como array PHP. Debes iterar los bloques buscando el de tipo tool_use con name = submit_code_review.</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A5276" w:sz="8"/>
              <w:bottom w:val="single" w:color="D0D0D0" w:sz="1"/>
              <w:right w:val="none" w:color="FFFFFF" w:sz="0"/>
            </w:tcBorders>
            <w:shd w:fill="F8F8F8" w:val="clear"/>
            <w:tcMar>
              <w:top w:type="dxa" w:w="100"/>
              <w:left w:type="dxa" w:w="160"/>
              <w:bottom w:type="dxa" w:w="100"/>
              <w:right w:type="dxa" w:w="160"/>
            </w:tcMar>
          </w:tcPr>
          <w:p>
            <w:pPr>
              <w:spacing w:after="0" w:before="0"/>
            </w:pPr>
            <w:r>
              <w:rPr>
                <w:rFonts w:ascii="Courier New" w:cs="Courier New" w:eastAsia="Courier New" w:hAnsi="Courier New"/>
                <w:color w:val="1A3A5C"/>
                <w:sz w:val="18"/>
                <w:szCs w:val="18"/>
              </w:rPr>
              <w:t xml:space="preserve">\$response = \$this-&gt;claudeClient-&gt;messages([</w:t>
            </w:r>
          </w:p>
          <w:p>
            <w:pPr>
              <w:spacing w:after="0" w:before="0"/>
            </w:pPr>
            <w:r>
              <w:rPr>
                <w:rFonts w:ascii="Courier New" w:cs="Courier New" w:eastAsia="Courier New" w:hAnsi="Courier New"/>
                <w:color w:val="1A3A5C"/>
                <w:sz w:val="18"/>
                <w:szCs w:val="18"/>
              </w:rPr>
              <w:t xml:space="preserve">    'model'      =&gt; \$this-&gt;model,</w:t>
            </w:r>
          </w:p>
          <w:p>
            <w:pPr>
              <w:spacing w:after="0" w:before="0"/>
            </w:pPr>
            <w:r>
              <w:rPr>
                <w:rFonts w:ascii="Courier New" w:cs="Courier New" w:eastAsia="Courier New" w:hAnsi="Courier New"/>
                <w:color w:val="1A3A5C"/>
                <w:sz w:val="18"/>
                <w:szCs w:val="18"/>
              </w:rPr>
              <w:t xml:space="preserve">    'max_tokens' =&gt; \$this-&gt;maxTokens,</w:t>
            </w:r>
          </w:p>
          <w:p>
            <w:pPr>
              <w:spacing w:after="0" w:before="0"/>
            </w:pPr>
            <w:r>
              <w:rPr>
                <w:rFonts w:ascii="Courier New" w:cs="Courier New" w:eastAsia="Courier New" w:hAnsi="Courier New"/>
                <w:color w:val="1A3A5C"/>
                <w:sz w:val="18"/>
                <w:szCs w:val="18"/>
              </w:rPr>
              <w:t xml:space="preserve">    'tools'      =&gt; \$tools,</w:t>
            </w:r>
          </w:p>
          <w:p>
            <w:pPr>
              <w:spacing w:after="0" w:before="0"/>
            </w:pPr>
            <w:r>
              <w:rPr>
                <w:rFonts w:ascii="Courier New" w:cs="Courier New" w:eastAsia="Courier New" w:hAnsi="Courier New"/>
                <w:color w:val="1A3A5C"/>
                <w:sz w:val="18"/>
                <w:szCs w:val="18"/>
              </w:rPr>
              <w:t xml:space="preserve">    'tool_choice' =&gt; ['type' =&gt; 'tool', 'name' =&gt; 'submit_code_review'],</w:t>
            </w:r>
          </w:p>
          <w:p>
            <w:pPr>
              <w:spacing w:after="0" w:before="0"/>
            </w:pPr>
            <w:r>
              <w:rPr>
                <w:rFonts w:ascii="Courier New" w:cs="Courier New" w:eastAsia="Courier New" w:hAnsi="Courier New"/>
                <w:color w:val="1A3A5C"/>
                <w:sz w:val="18"/>
                <w:szCs w:val="18"/>
              </w:rPr>
              <w:t xml:space="preserve">    'messages'   =&gt; [['role' =&gt; 'user', 'content' =&gt; \$prompt]]</w:t>
            </w:r>
          </w:p>
          <w:p>
            <w:pPr>
              <w:spacing w:after="0" w:before="0"/>
            </w:pPr>
            <w:r>
              <w:rPr>
                <w:rFonts w:ascii="Courier New" w:cs="Courier New" w:eastAsia="Courier New" w:hAnsi="Courier New"/>
                <w:color w:val="1A3A5C"/>
                <w:sz w:val="18"/>
                <w:szCs w:val="18"/>
              </w:rPr>
              <w:t xml:space="preserve">]);</w:t>
            </w:r>
          </w:p>
          <w:p>
            <w:pPr>
              <w:spacing w:after="0" w:before="0"/>
            </w:pPr>
            <w:r>
              <w:rPr>
                <w:rFonts w:ascii="Courier New" w:cs="Courier New" w:eastAsia="Courier New" w:hAnsi="Courier New"/>
                <w:color w:val="1A3A5C"/>
                <w:sz w:val="18"/>
                <w:szCs w:val="18"/>
              </w:rPr>
              <w:t xml:space="preserve"/>
            </w:r>
          </w:p>
          <w:p>
            <w:pPr>
              <w:spacing w:after="0" w:before="0"/>
            </w:pPr>
            <w:r>
              <w:rPr>
                <w:rFonts w:ascii="Courier New" w:cs="Courier New" w:eastAsia="Courier New" w:hAnsi="Courier New"/>
                <w:color w:val="1A3A5C"/>
                <w:sz w:val="18"/>
                <w:szCs w:val="18"/>
              </w:rPr>
              <w:t xml:space="preserve">// Buscar el bloque tool_use en la respuesta</w:t>
            </w:r>
          </w:p>
          <w:p>
            <w:pPr>
              <w:spacing w:after="0" w:before="0"/>
            </w:pPr>
            <w:r>
              <w:rPr>
                <w:rFonts w:ascii="Courier New" w:cs="Courier New" w:eastAsia="Courier New" w:hAnsi="Courier New"/>
                <w:color w:val="1A3A5C"/>
                <w:sz w:val="18"/>
                <w:szCs w:val="18"/>
              </w:rPr>
              <w:t xml:space="preserve">\$toolUse = null;</w:t>
            </w:r>
          </w:p>
          <w:p>
            <w:pPr>
              <w:spacing w:after="0" w:before="0"/>
            </w:pPr>
            <w:r>
              <w:rPr>
                <w:rFonts w:ascii="Courier New" w:cs="Courier New" w:eastAsia="Courier New" w:hAnsi="Courier New"/>
                <w:color w:val="1A3A5C"/>
                <w:sz w:val="18"/>
                <w:szCs w:val="18"/>
              </w:rPr>
              <w:t xml:space="preserve">foreach (\$response['content'] as \$block) {</w:t>
            </w:r>
          </w:p>
          <w:p>
            <w:pPr>
              <w:spacing w:after="0" w:before="0"/>
            </w:pPr>
            <w:r>
              <w:rPr>
                <w:rFonts w:ascii="Courier New" w:cs="Courier New" w:eastAsia="Courier New" w:hAnsi="Courier New"/>
                <w:color w:val="1A3A5C"/>
                <w:sz w:val="18"/>
                <w:szCs w:val="18"/>
              </w:rPr>
              <w:t xml:space="preserve">    if (\$block['type'] === 'tool_use' &amp;&amp; \$block['name'] === 'submit_code_review') {</w:t>
            </w:r>
          </w:p>
          <w:p>
            <w:pPr>
              <w:spacing w:after="0" w:before="0"/>
            </w:pPr>
            <w:r>
              <w:rPr>
                <w:rFonts w:ascii="Courier New" w:cs="Courier New" w:eastAsia="Courier New" w:hAnsi="Courier New"/>
                <w:color w:val="1A3A5C"/>
                <w:sz w:val="18"/>
                <w:szCs w:val="18"/>
              </w:rPr>
              <w:t xml:space="preserve">        \$toolUse = \$block['input']; // ya es un array PHP</w:t>
            </w:r>
          </w:p>
          <w:p>
            <w:pPr>
              <w:spacing w:after="0" w:before="0"/>
            </w:pPr>
            <w:r>
              <w:rPr>
                <w:rFonts w:ascii="Courier New" w:cs="Courier New" w:eastAsia="Courier New" w:hAnsi="Courier New"/>
                <w:color w:val="1A3A5C"/>
                <w:sz w:val="18"/>
                <w:szCs w:val="18"/>
              </w:rPr>
              <w:t xml:space="preserve">        break;</w:t>
            </w:r>
          </w:p>
          <w:p>
            <w:pPr>
              <w:spacing w:after="0" w:before="0"/>
            </w:pPr>
            <w:r>
              <w:rPr>
                <w:rFonts w:ascii="Courier New" w:cs="Courier New" w:eastAsia="Courier New" w:hAnsi="Courier New"/>
                <w:color w:val="1A3A5C"/>
                <w:sz w:val="18"/>
                <w:szCs w:val="18"/>
              </w:rPr>
              <w:t xml:space="preserve">    }</w:t>
            </w:r>
          </w:p>
          <w:p>
            <w:pPr>
              <w:spacing w:after="0" w:before="0"/>
            </w:pPr>
            <w:r>
              <w:rPr>
                <w:rFonts w:ascii="Courier New" w:cs="Courier New" w:eastAsia="Courier New" w:hAnsi="Courier New"/>
                <w:color w:val="1A3A5C"/>
                <w:sz w:val="18"/>
                <w:szCs w:val="18"/>
              </w:rPr>
              <w:t xml:space="preserve">}</w:t>
            </w:r>
          </w:p>
          <w:p>
            <w:pPr>
              <w:spacing w:after="0" w:before="0"/>
            </w:pPr>
            <w:r>
              <w:rPr>
                <w:rFonts w:ascii="Courier New" w:cs="Courier New" w:eastAsia="Courier New" w:hAnsi="Courier New"/>
                <w:color w:val="1A3A5C"/>
                <w:sz w:val="18"/>
                <w:szCs w:val="18"/>
              </w:rPr>
              <w:t xml:space="preserve"/>
            </w:r>
          </w:p>
          <w:p>
            <w:pPr>
              <w:spacing w:after="0" w:before="0"/>
            </w:pPr>
            <w:r>
              <w:rPr>
                <w:rFonts w:ascii="Courier New" w:cs="Courier New" w:eastAsia="Courier New" w:hAnsi="Courier New"/>
                <w:color w:val="1A3A5C"/>
                <w:sz w:val="18"/>
                <w:szCs w:val="18"/>
              </w:rPr>
              <w:t xml:space="preserve">if (\$toolUse === null) {</w:t>
            </w:r>
          </w:p>
          <w:p>
            <w:pPr>
              <w:spacing w:after="0" w:before="0"/>
            </w:pPr>
            <w:r>
              <w:rPr>
                <w:rFonts w:ascii="Courier New" w:cs="Courier New" w:eastAsia="Courier New" w:hAnsi="Courier New"/>
                <w:color w:val="1A3A5C"/>
                <w:sz w:val="18"/>
                <w:szCs w:val="18"/>
              </w:rPr>
              <w:t xml:space="preserve">    throw new \RuntimeException('Claude did not call the expected tool');</w:t>
            </w:r>
          </w:p>
          <w:p>
            <w:pPr>
              <w:spacing w:after="0" w:before="0"/>
            </w:pPr>
            <w:r>
              <w:rPr>
                <w:rFonts w:ascii="Courier New" w:cs="Courier New" w:eastAsia="Courier New" w:hAnsi="Courier New"/>
                <w:color w:val="1A3A5C"/>
                <w:sz w:val="18"/>
                <w:szCs w:val="18"/>
              </w:rPr>
              <w:t xml:space="preserve">}</w:t>
            </w:r>
          </w:p>
        </w:tc>
      </w:tr>
    </w:tbl>
    <w:p>
      <w:pPr>
        <w:spacing w:after="0" w:before="60"/>
      </w:pPr>
      <w:r>
        <w:t xml:space="preserve"/>
      </w:r>
    </w:p>
    <w:p>
      <w:pPr>
        <w:pStyle w:val="Heading3"/>
        <w:spacing w:after="60" w:before="200"/>
      </w:pPr>
      <w:r>
        <w:rPr>
          <w:rFonts w:ascii="Arial" w:cs="Arial" w:eastAsia="Arial" w:hAnsi="Arial"/>
          <w:b/>
          <w:bCs/>
          <w:color w:val="4A4A4A"/>
          <w:sz w:val="22"/>
          <w:szCs w:val="22"/>
        </w:rPr>
        <w:t xml:space="preserve">tool_choice forzado</w:t>
      </w:r>
    </w:p>
    <w:p>
      <w:pPr>
        <w:spacing w:after="60" w:before="60"/>
      </w:pPr>
      <w:r>
        <w:rPr>
          <w:rFonts w:ascii="Arial" w:cs="Arial" w:eastAsia="Arial" w:hAnsi="Arial"/>
          <w:color w:val="1C1C1C"/>
          <w:sz w:val="22"/>
          <w:szCs w:val="22"/>
        </w:rPr>
        <w:t xml:space="preserve">Usando tool_choice con type=tool y name=submit_code_review le dices a Claude que DEBE usar esa tool para responder. Sin esto el modelo puede elegir responder en texto libre si no esta seguro. En sistemas de produccion siempre fuerza el uso de la tool cuando necesitas output estructurado.</w:t>
      </w:r>
    </w:p>
    <w:p>
      <w:pPr>
        <w:spacing w:after="0" w:before="60"/>
      </w:pPr>
      <w:r>
        <w:t xml:space="preserve"/>
      </w:r>
    </w:p>
    <w:p>
      <w:pPr>
        <w:pStyle w:val="Heading3"/>
        <w:spacing w:after="60" w:before="200"/>
      </w:pPr>
      <w:r>
        <w:rPr>
          <w:rFonts w:ascii="Arial" w:cs="Arial" w:eastAsia="Arial" w:hAnsi="Arial"/>
          <w:b/>
          <w:bCs/>
          <w:color w:val="4A4A4A"/>
          <w:sz w:val="22"/>
          <w:szCs w:val="22"/>
        </w:rPr>
        <w:t xml:space="preserve">El system prompt del agente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A5276" w:sz="8"/>
              <w:bottom w:val="single" w:color="D0D0D0" w:sz="1"/>
              <w:right w:val="none" w:color="FFFFFF" w:sz="0"/>
            </w:tcBorders>
            <w:shd w:fill="F8F8F8" w:val="clear"/>
            <w:tcMar>
              <w:top w:type="dxa" w:w="100"/>
              <w:left w:type="dxa" w:w="160"/>
              <w:bottom w:type="dxa" w:w="100"/>
              <w:right w:type="dxa" w:w="160"/>
            </w:tcMar>
          </w:tcPr>
          <w:p>
            <w:pPr>
              <w:spacing w:after="0" w:before="0"/>
            </w:pPr>
            <w:r>
              <w:rPr>
                <w:rFonts w:ascii="Courier New" w:cs="Courier New" w:eastAsia="Courier New" w:hAnsi="Courier New"/>
                <w:color w:val="1A3A5C"/>
                <w:sz w:val="18"/>
                <w:szCs w:val="18"/>
              </w:rPr>
              <w:t xml:space="preserve">Eres un experto revisor de codigo PHP y Symfony con 10 anos de experiencia.</w:t>
            </w:r>
          </w:p>
          <w:p>
            <w:pPr>
              <w:spacing w:after="0" w:before="0"/>
            </w:pPr>
            <w:r>
              <w:rPr>
                <w:rFonts w:ascii="Courier New" w:cs="Courier New" w:eastAsia="Courier New" w:hAnsi="Courier New"/>
                <w:color w:val="1A3A5C"/>
                <w:sz w:val="18"/>
                <w:szCs w:val="18"/>
              </w:rPr>
              <w:t xml:space="preserve">Tu objetivo es encontrar bugs reales, problemas de seguridad y violaciones de</w:t>
            </w:r>
          </w:p>
          <w:p>
            <w:pPr>
              <w:spacing w:after="0" w:before="0"/>
            </w:pPr>
            <w:r>
              <w:rPr>
                <w:rFonts w:ascii="Courier New" w:cs="Courier New" w:eastAsia="Courier New" w:hAnsi="Courier New"/>
                <w:color w:val="1A3A5C"/>
                <w:sz w:val="18"/>
                <w:szCs w:val="18"/>
              </w:rPr>
              <w:t xml:space="preserve">las guias del proyecto. NO reportes problemas de estilo menores si hay</w:t>
            </w:r>
          </w:p>
          <w:p>
            <w:pPr>
              <w:spacing w:after="0" w:before="0"/>
            </w:pPr>
            <w:r>
              <w:rPr>
                <w:rFonts w:ascii="Courier New" w:cs="Courier New" w:eastAsia="Courier New" w:hAnsi="Courier New"/>
                <w:color w:val="1A3A5C"/>
                <w:sz w:val="18"/>
                <w:szCs w:val="18"/>
              </w:rPr>
              <w:t xml:space="preserve">herramientas automaticas (CS Fixer, PHPStan) para eso.</w:t>
            </w:r>
          </w:p>
          <w:p>
            <w:pPr>
              <w:spacing w:after="0" w:before="0"/>
            </w:pPr>
            <w:r>
              <w:rPr>
                <w:rFonts w:ascii="Courier New" w:cs="Courier New" w:eastAsia="Courier New" w:hAnsi="Courier New"/>
                <w:color w:val="1A3A5C"/>
                <w:sz w:val="18"/>
                <w:szCs w:val="18"/>
              </w:rPr>
              <w:t xml:space="preserve"/>
            </w:r>
          </w:p>
          <w:p>
            <w:pPr>
              <w:spacing w:after="0" w:before="0"/>
            </w:pPr>
            <w:r>
              <w:rPr>
                <w:rFonts w:ascii="Courier New" w:cs="Courier New" w:eastAsia="Courier New" w:hAnsi="Courier New"/>
                <w:color w:val="1A3A5C"/>
                <w:sz w:val="18"/>
                <w:szCs w:val="18"/>
              </w:rPr>
              <w:t xml:space="preserve">Reglas de severidad:</w:t>
            </w:r>
          </w:p>
          <w:p>
            <w:pPr>
              <w:spacing w:after="0" w:before="0"/>
            </w:pPr>
            <w:r>
              <w:rPr>
                <w:rFonts w:ascii="Courier New" w:cs="Courier New" w:eastAsia="Courier New" w:hAnsi="Courier New"/>
                <w:color w:val="1A3A5C"/>
                <w:sz w:val="18"/>
                <w:szCs w:val="18"/>
              </w:rPr>
              <w:t xml:space="preserve">- critical: vulnerabilidad de seguridad, bug que puede causar perdida de datos</w:t>
            </w:r>
          </w:p>
          <w:p>
            <w:pPr>
              <w:spacing w:after="0" w:before="0"/>
            </w:pPr>
            <w:r>
              <w:rPr>
                <w:rFonts w:ascii="Courier New" w:cs="Courier New" w:eastAsia="Courier New" w:hAnsi="Courier New"/>
                <w:color w:val="1A3A5C"/>
                <w:sz w:val="18"/>
                <w:szCs w:val="18"/>
              </w:rPr>
              <w:t xml:space="preserve">- high:     bug logico que causa comportamiento incorrecto</w:t>
            </w:r>
          </w:p>
          <w:p>
            <w:pPr>
              <w:spacing w:after="0" w:before="0"/>
            </w:pPr>
            <w:r>
              <w:rPr>
                <w:rFonts w:ascii="Courier New" w:cs="Courier New" w:eastAsia="Courier New" w:hAnsi="Courier New"/>
                <w:color w:val="1A3A5C"/>
                <w:sz w:val="18"/>
                <w:szCs w:val="18"/>
              </w:rPr>
              <w:t xml:space="preserve">- medium:   problema de mantenibilidad o rendimiento significativo</w:t>
            </w:r>
          </w:p>
          <w:p>
            <w:pPr>
              <w:spacing w:after="0" w:before="0"/>
            </w:pPr>
            <w:r>
              <w:rPr>
                <w:rFonts w:ascii="Courier New" w:cs="Courier New" w:eastAsia="Courier New" w:hAnsi="Courier New"/>
                <w:color w:val="1A3A5C"/>
                <w:sz w:val="18"/>
                <w:szCs w:val="18"/>
              </w:rPr>
              <w:t xml:space="preserve">- low:      mejora menor, puede ignorarse si el equipo prefiere</w:t>
            </w:r>
          </w:p>
        </w:tc>
      </w:tr>
    </w:tbl>
    <w:p>
      <w:pPr>
        <w:spacing w:after="0" w:before="80"/>
      </w:pPr>
      <w:r>
        <w:t xml:space="preserve"/>
      </w:r>
    </w:p>
    <w:p>
      <w:pPr>
        <w:pStyle w:val="Heading2"/>
        <w:spacing w:after="80" w:before="280"/>
      </w:pPr>
      <w:r>
        <w:rPr>
          <w:rFonts w:ascii="Arial" w:cs="Arial" w:eastAsia="Arial" w:hAnsi="Arial"/>
          <w:b/>
          <w:bCs/>
          <w:color w:val="1C1C1C"/>
          <w:sz w:val="26"/>
          <w:szCs w:val="26"/>
        </w:rPr>
        <w:t xml:space="preserve">Conceptos a aprender</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Tool calling (Function calling)</w:t>
            </w:r>
          </w:p>
        </w:tc>
        <w:tc>
          <w:tcPr>
            <w:tcW w:type="dxa" w:w="676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color w:val="1C1C1C"/>
                <w:sz w:val="20"/>
                <w:szCs w:val="20"/>
              </w:rPr>
              <w:t xml:space="preserve">Mecanismo por el que el LLM genera llamadas a funciones con parametros estructurados en lugar de texto libre. Permite integrar el LLM en sistemas de software de forma robusta y predecible.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JSON Schema</w:t>
            </w:r>
          </w:p>
        </w:tc>
        <w:tc>
          <w:tcPr>
            <w:tcW w:type="dxa" w:w="676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color w:val="1C1C1C"/>
                <w:sz w:val="20"/>
                <w:szCs w:val="20"/>
              </w:rPr>
              <w:t xml:space="preserve">Estandar para describir la estructura de un JSON. Lo usas para definir el input de la tool. El LLM lo sigue rigurosamente cuando tool_choice esta forzado.</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Prompt engineering</w:t>
            </w:r>
          </w:p>
        </w:tc>
        <w:tc>
          <w:tcPr>
            <w:tcW w:type="dxa" w:w="676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color w:val="1C1C1C"/>
                <w:sz w:val="20"/>
                <w:szCs w:val="20"/>
              </w:rPr>
              <w:t xml:space="preserve">El diseno del prompt afecta drasticamente la calidad del output. System prompt, orden de las secciones, instrucciones de formato y ejemplos (few-shot) son las palancas principales.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token_choice forzado</w:t>
            </w:r>
          </w:p>
        </w:tc>
        <w:tc>
          <w:tcPr>
            <w:tcW w:type="dxa" w:w="676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color w:val="1C1C1C"/>
                <w:sz w:val="20"/>
                <w:szCs w:val="20"/>
              </w:rPr>
              <w:t xml:space="preserve">Forzar el uso de una tool especifica elimina la variabilidad del output. En produccion, un LLM que puede responder en cualquier formato es un sistema fragil.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40"/>
              <w:left w:type="dxa" w:w="200"/>
              <w:bottom w:type="dxa" w:w="140"/>
              <w:right w:type="dxa" w:w="200"/>
            </w:tcMar>
          </w:tcPr>
          <w:p>
            <w:pPr>
              <w:spacing w:after="80" w:before="0"/>
            </w:pPr>
            <w:r>
              <w:rPr>
                <w:rFonts w:ascii="Arial" w:cs="Arial" w:eastAsia="Arial" w:hAnsi="Arial"/>
                <w:b/>
                <w:bCs/>
                <w:color w:val="0F6E56"/>
                <w:sz w:val="22"/>
                <w:szCs w:val="22"/>
              </w:rPr>
              <w:t xml:space="preserve">Aprendizajes clave de esta funcionalidad</w:t>
            </w:r>
          </w:p>
          <w:p>
            <w:pPr>
              <w:pStyle w:val="ListParagraph"/>
              <w:numPr>
                <w:ilvl w:val="0"/>
                <w:numId w:val="2"/>
              </w:numPr>
              <w:spacing w:after="30" w:before="30"/>
            </w:pPr>
            <w:r>
              <w:rPr>
                <w:rFonts w:ascii="Arial" w:cs="Arial" w:eastAsia="Arial" w:hAnsi="Arial"/>
                <w:color w:val="1C1C1C"/>
                <w:sz w:val="21"/>
                <w:szCs w:val="21"/>
              </w:rPr>
              <w:t xml:space="preserve">Tool calling es el concepto mas importante de este proyecto — lo usaras en todos los agentes del roadmap.</w:t>
            </w:r>
          </w:p>
          <w:p>
            <w:pPr>
              <w:pStyle w:val="ListParagraph"/>
              <w:numPr>
                <w:ilvl w:val="0"/>
                <w:numId w:val="2"/>
              </w:numPr>
              <w:spacing w:after="30" w:before="30"/>
            </w:pPr>
            <w:r>
              <w:rPr>
                <w:rFonts w:ascii="Arial" w:cs="Arial" w:eastAsia="Arial" w:hAnsi="Arial"/>
                <w:color w:val="1C1C1C"/>
                <w:sz w:val="21"/>
                <w:szCs w:val="21"/>
              </w:rPr>
              <w:t xml:space="preserve">JSON Schema te permite definir contratos entre el LLM y tu codigo igual que defines interfaces en PHP.</w:t>
            </w:r>
          </w:p>
          <w:p>
            <w:pPr>
              <w:pStyle w:val="ListParagraph"/>
              <w:numPr>
                <w:ilvl w:val="0"/>
                <w:numId w:val="2"/>
              </w:numPr>
              <w:spacing w:after="30" w:before="30"/>
            </w:pPr>
            <w:r>
              <w:rPr>
                <w:rFonts w:ascii="Arial" w:cs="Arial" w:eastAsia="Arial" w:hAnsi="Arial"/>
                <w:color w:val="1C1C1C"/>
                <w:sz w:val="21"/>
                <w:szCs w:val="21"/>
              </w:rPr>
              <w:t xml:space="preserve">El system prompt no es magia: es una especificacion tecnica del comportamiento del agente. Tratar como tal.</w:t>
            </w:r>
          </w:p>
          <w:p>
            <w:pPr>
              <w:pStyle w:val="ListParagraph"/>
              <w:numPr>
                <w:ilvl w:val="0"/>
                <w:numId w:val="2"/>
              </w:numPr>
              <w:spacing w:after="30" w:before="30"/>
            </w:pPr>
            <w:r>
              <w:rPr>
                <w:rFonts w:ascii="Arial" w:cs="Arial" w:eastAsia="Arial" w:hAnsi="Arial"/>
                <w:color w:val="1C1C1C"/>
                <w:sz w:val="21"/>
                <w:szCs w:val="21"/>
              </w:rPr>
              <w:t xml:space="preserve">Siempre tener fallback cuando el LLM no llama a la tool esperada — los modelos no son 100% deterministas.</w:t>
            </w:r>
          </w:p>
        </w:tc>
      </w:tr>
    </w:tbl>
    <w:p>
      <w:r>
        <w:br w:type="page"/>
      </w:r>
    </w:p>
    <w:p>
      <w:pPr>
        <w:pStyle w:val="Heading1"/>
        <w:spacing w:after="100" w:before="400"/>
      </w:pPr>
      <w:r>
        <w:rPr>
          <w:rFonts w:ascii="Arial" w:cs="Arial" w:eastAsia="Arial" w:hAnsi="Arial"/>
          <w:b/>
          <w:bCs/>
          <w:color w:val="1A5276"/>
          <w:sz w:val="34"/>
          <w:szCs w:val="34"/>
        </w:rPr>
        <w:t xml:space="preserve">F06 — Publicar comentarios en el Pull Request</w:t>
      </w:r>
    </w:p>
    <w:p>
      <w:pPr>
        <w:spacing w:after="60" w:before="60"/>
      </w:pPr>
      <w:r>
        <w:rPr>
          <w:rFonts w:ascii="Arial" w:cs="Arial" w:eastAsia="Arial" w:hAnsi="Arial"/>
          <w:color w:val="1C1C1C"/>
          <w:sz w:val="22"/>
          <w:szCs w:val="22"/>
        </w:rPr>
        <w:t xml:space="preserve">Con el analisis estructurado del paso anterior, ahora el sistema actua: publica comentarios directamente en las lineas de codigo del PR usando la GitHub API. Es el momento donde el agente deja de ser un proceso interno y se convierte en un participante visible del flujo de trabajo del equipo.</w:t>
      </w:r>
    </w:p>
    <w:p>
      <w:pPr>
        <w:spacing w:after="0" w:before="60"/>
      </w:pPr>
      <w:r>
        <w:t xml:space="preserve"/>
      </w:r>
    </w:p>
    <w:p>
      <w:pPr>
        <w:pStyle w:val="Heading2"/>
        <w:spacing w:after="80" w:before="280"/>
      </w:pPr>
      <w:r>
        <w:rPr>
          <w:rFonts w:ascii="Arial" w:cs="Arial" w:eastAsia="Arial" w:hAnsi="Arial"/>
          <w:b/>
          <w:bCs/>
          <w:color w:val="1C1C1C"/>
          <w:sz w:val="26"/>
          <w:szCs w:val="26"/>
        </w:rPr>
        <w:t xml:space="preserve">Que debe hacer</w:t>
      </w:r>
    </w:p>
    <w:p>
      <w:pPr>
        <w:pStyle w:val="ListParagraph"/>
        <w:numPr>
          <w:ilvl w:val="0"/>
          <w:numId w:val="2"/>
        </w:numPr>
        <w:spacing w:after="30" w:before="30"/>
      </w:pPr>
      <w:r>
        <w:rPr>
          <w:rFonts w:ascii="Arial" w:cs="Arial" w:eastAsia="Arial" w:hAnsi="Arial"/>
          <w:color w:val="1C1C1C"/>
          <w:sz w:val="22"/>
          <w:szCs w:val="22"/>
        </w:rPr>
        <w:t xml:space="preserve">Crear un review en el PR con estado COMMENT (sin aprobar ni rechazar)</w:t>
      </w:r>
    </w:p>
    <w:p>
      <w:pPr>
        <w:pStyle w:val="ListParagraph"/>
        <w:numPr>
          <w:ilvl w:val="0"/>
          <w:numId w:val="2"/>
        </w:numPr>
        <w:spacing w:after="30" w:before="30"/>
      </w:pPr>
      <w:r>
        <w:rPr>
          <w:rFonts w:ascii="Arial" w:cs="Arial" w:eastAsia="Arial" w:hAnsi="Arial"/>
          <w:color w:val="1C1C1C"/>
          <w:sz w:val="22"/>
          <w:szCs w:val="22"/>
        </w:rPr>
        <w:t xml:space="preserve">Para cada issue del analisis, publicar un comentario en la linea exacta del diff</w:t>
      </w:r>
    </w:p>
    <w:p>
      <w:pPr>
        <w:pStyle w:val="ListParagraph"/>
        <w:numPr>
          <w:ilvl w:val="0"/>
          <w:numId w:val="2"/>
        </w:numPr>
        <w:spacing w:after="30" w:before="30"/>
      </w:pPr>
      <w:r>
        <w:rPr>
          <w:rFonts w:ascii="Arial" w:cs="Arial" w:eastAsia="Arial" w:hAnsi="Arial"/>
          <w:color w:val="1C1C1C"/>
          <w:sz w:val="22"/>
          <w:szCs w:val="22"/>
        </w:rPr>
        <w:t xml:space="preserve">Incluir en el comentario: severidad, categoria, descripcion del problema y sugerencia de correccion</w:t>
      </w:r>
    </w:p>
    <w:p>
      <w:pPr>
        <w:pStyle w:val="ListParagraph"/>
        <w:numPr>
          <w:ilvl w:val="0"/>
          <w:numId w:val="2"/>
        </w:numPr>
        <w:spacing w:after="30" w:before="30"/>
      </w:pPr>
      <w:r>
        <w:rPr>
          <w:rFonts w:ascii="Arial" w:cs="Arial" w:eastAsia="Arial" w:hAnsi="Arial"/>
          <w:color w:val="1C1C1C"/>
          <w:sz w:val="22"/>
          <w:szCs w:val="22"/>
        </w:rPr>
        <w:t xml:space="preserve">Publicar un comentario de resumen general al inicio del PR con el sumario del analisis</w:t>
      </w:r>
    </w:p>
    <w:p>
      <w:pPr>
        <w:pStyle w:val="ListParagraph"/>
        <w:numPr>
          <w:ilvl w:val="0"/>
          <w:numId w:val="2"/>
        </w:numPr>
        <w:spacing w:after="30" w:before="30"/>
      </w:pPr>
      <w:r>
        <w:rPr>
          <w:rFonts w:ascii="Arial" w:cs="Arial" w:eastAsia="Arial" w:hAnsi="Arial"/>
          <w:color w:val="1C1C1C"/>
          <w:sz w:val="22"/>
          <w:szCs w:val="22"/>
        </w:rPr>
        <w:t xml:space="preserve">Si hay issues de severidad critical o high, crear el review como REQUEST_CHANGES</w:t>
      </w:r>
    </w:p>
    <w:p>
      <w:pPr>
        <w:pStyle w:val="ListParagraph"/>
        <w:numPr>
          <w:ilvl w:val="0"/>
          <w:numId w:val="2"/>
        </w:numPr>
        <w:spacing w:after="30" w:before="30"/>
      </w:pPr>
      <w:r>
        <w:rPr>
          <w:rFonts w:ascii="Arial" w:cs="Arial" w:eastAsia="Arial" w:hAnsi="Arial"/>
          <w:color w:val="1C1C1C"/>
          <w:sz w:val="22"/>
          <w:szCs w:val="22"/>
        </w:rPr>
        <w:t xml:space="preserve">Manejar errores de la GitHub API: linea no encontrada en el diff, PR cerrado, etc.</w:t>
      </w:r>
    </w:p>
    <w:p>
      <w:pPr>
        <w:spacing w:after="0" w:before="80"/>
      </w:pPr>
      <w:r>
        <w:t xml:space="preserve"/>
      </w:r>
    </w:p>
    <w:p>
      <w:pPr>
        <w:pStyle w:val="Heading2"/>
        <w:spacing w:after="80" w:before="280"/>
      </w:pPr>
      <w:r>
        <w:rPr>
          <w:rFonts w:ascii="Arial" w:cs="Arial" w:eastAsia="Arial" w:hAnsi="Arial"/>
          <w:b/>
          <w:bCs/>
          <w:color w:val="1C1C1C"/>
          <w:sz w:val="26"/>
          <w:szCs w:val="26"/>
        </w:rPr>
        <w:t xml:space="preserve">GitHub Review API — conceptos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Concepto</w:t>
            </w:r>
          </w:p>
        </w:tc>
        <w:tc>
          <w:tcPr>
            <w:tcW w:type="dxa" w:w="696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Pull Request Review</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Un review es un conjunto de comentarios que se publican atomicamente. Se crea con POST /repos/{owner}/{repo}/pulls/{number}/reviews</w:t>
            </w:r>
          </w:p>
        </w:tc>
      </w:tr>
      <w:tr>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Review Comment</w:t>
            </w:r>
          </w:p>
        </w:tc>
        <w:tc>
          <w:tcPr>
            <w:tcW w:type="dxa" w:w="69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Comentario asociado a una linea especifica del diff. Requiere: path (fichero), position (posicion en el diff, NO numero de linea) y body</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Review Event</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COMMENT = comentario neutro, APPROVE = aprobacion, REQUEST_CHANGES = solicitud de cambios</w:t>
            </w:r>
          </w:p>
        </w:tc>
      </w:tr>
      <w:tr>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position vs line</w:t>
            </w:r>
          </w:p>
        </w:tc>
        <w:tc>
          <w:tcPr>
            <w:tcW w:type="dxa" w:w="69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position es la posicion de la linea en el diff unificado (contando desde 1 en el hunk). Es diferente al numero de linea en el fichero.</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commit_id</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El review debe referenciarse al SHA del commit HEAD del PR (el headSha del mensaje)</w:t>
            </w:r>
          </w:p>
        </w:tc>
      </w:tr>
    </w:tbl>
    <w:p>
      <w:pPr>
        <w:spacing w:after="0" w:before="80"/>
      </w:pPr>
      <w:r>
        <w:t xml:space="preserve"/>
      </w:r>
    </w:p>
    <w:p>
      <w:pPr>
        <w:pStyle w:val="Heading2"/>
        <w:spacing w:after="80" w:before="280"/>
      </w:pPr>
      <w:r>
        <w:rPr>
          <w:rFonts w:ascii="Arial" w:cs="Arial" w:eastAsia="Arial" w:hAnsi="Arial"/>
          <w:b/>
          <w:bCs/>
          <w:color w:val="1C1C1C"/>
          <w:sz w:val="26"/>
          <w:szCs w:val="26"/>
        </w:rPr>
        <w:t xml:space="preserve">Lo que debes tener en cuenta al implementarlo</w:t>
      </w:r>
    </w:p>
    <w:p>
      <w:pPr>
        <w:pStyle w:val="Heading3"/>
        <w:spacing w:after="60" w:before="200"/>
      </w:pPr>
      <w:r>
        <w:rPr>
          <w:rFonts w:ascii="Arial" w:cs="Arial" w:eastAsia="Arial" w:hAnsi="Arial"/>
          <w:b/>
          <w:bCs/>
          <w:color w:val="4A4A4A"/>
          <w:sz w:val="22"/>
          <w:szCs w:val="22"/>
        </w:rPr>
        <w:t xml:space="preserve">Calcular la position del diff</w:t>
      </w:r>
    </w:p>
    <w:p>
      <w:pPr>
        <w:spacing w:after="60" w:before="60"/>
      </w:pPr>
      <w:r>
        <w:rPr>
          <w:rFonts w:ascii="Arial" w:cs="Arial" w:eastAsia="Arial" w:hAnsi="Arial"/>
          <w:color w:val="1C1C1C"/>
          <w:sz w:val="22"/>
          <w:szCs w:val="22"/>
        </w:rPr>
        <w:t xml:space="preserve">Este es el punto mas tecnico de la integracion con GitHub. La GitHub API requiere la position dentro del diff, no el numero de linea del fichero. Debes contar las lineas del diff desde el inicio del hunk incluyendo las de contexto.</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A5276" w:sz="8"/>
              <w:bottom w:val="single" w:color="D0D0D0" w:sz="1"/>
              <w:right w:val="none" w:color="FFFFFF" w:sz="0"/>
            </w:tcBorders>
            <w:shd w:fill="F8F8F8" w:val="clear"/>
            <w:tcMar>
              <w:top w:type="dxa" w:w="100"/>
              <w:left w:type="dxa" w:w="160"/>
              <w:bottom w:type="dxa" w:w="100"/>
              <w:right w:type="dxa" w:w="160"/>
            </w:tcMar>
          </w:tcPr>
          <w:p>
            <w:pPr>
              <w:spacing w:after="0" w:before="0"/>
            </w:pPr>
            <w:r>
              <w:rPr>
                <w:rFonts w:ascii="Courier New" w:cs="Courier New" w:eastAsia="Courier New" w:hAnsi="Courier New"/>
                <w:color w:val="1A3A5C"/>
                <w:sz w:val="18"/>
                <w:szCs w:val="18"/>
              </w:rPr>
              <w:t xml:space="preserve">// La position se calcula recorriendo el diff del fichero</w:t>
            </w:r>
          </w:p>
          <w:p>
            <w:pPr>
              <w:spacing w:after="0" w:before="0"/>
            </w:pPr>
            <w:r>
              <w:rPr>
                <w:rFonts w:ascii="Courier New" w:cs="Courier New" w:eastAsia="Courier New" w:hAnsi="Courier New"/>
                <w:color w:val="1A3A5C"/>
                <w:sz w:val="18"/>
                <w:szCs w:val="18"/>
              </w:rPr>
              <w:t xml:space="preserve">// @@ -45,7 +45,12 @@ &lt;- hunk header, position = 1</w:t>
            </w:r>
          </w:p>
          <w:p>
            <w:pPr>
              <w:spacing w:after="0" w:before="0"/>
            </w:pPr>
            <w:r>
              <w:rPr>
                <w:rFonts w:ascii="Courier New" w:cs="Courier New" w:eastAsia="Courier New" w:hAnsi="Courier New"/>
                <w:color w:val="1A3A5C"/>
                <w:sz w:val="18"/>
                <w:szCs w:val="18"/>
              </w:rPr>
              <w:t xml:space="preserve">//  linea contexto      &lt;- position = 2</w:t>
            </w:r>
          </w:p>
          <w:p>
            <w:pPr>
              <w:spacing w:after="0" w:before="0"/>
            </w:pPr>
            <w:r>
              <w:rPr>
                <w:rFonts w:ascii="Courier New" w:cs="Courier New" w:eastAsia="Courier New" w:hAnsi="Courier New"/>
                <w:color w:val="1A3A5C"/>
                <w:sz w:val="18"/>
                <w:szCs w:val="18"/>
              </w:rPr>
              <w:t xml:space="preserve">//  linea contexto      &lt;- position = 3</w:t>
            </w:r>
          </w:p>
          <w:p>
            <w:pPr>
              <w:spacing w:after="0" w:before="0"/>
            </w:pPr>
            <w:r>
              <w:rPr>
                <w:rFonts w:ascii="Courier New" w:cs="Courier New" w:eastAsia="Courier New" w:hAnsi="Courier New"/>
                <w:color w:val="1A3A5C"/>
                <w:sz w:val="18"/>
                <w:szCs w:val="18"/>
              </w:rPr>
              <w:t xml:space="preserve">// -linea eliminada     &lt;- position = 4 (linea 45 del fichero original)</w:t>
            </w:r>
          </w:p>
          <w:p>
            <w:pPr>
              <w:spacing w:after="0" w:before="0"/>
            </w:pPr>
            <w:r>
              <w:rPr>
                <w:rFonts w:ascii="Courier New" w:cs="Courier New" w:eastAsia="Courier New" w:hAnsi="Courier New"/>
                <w:color w:val="1A3A5C"/>
                <w:sz w:val="18"/>
                <w:szCs w:val="18"/>
              </w:rPr>
              <w:t xml:space="preserve">// +linea anadida       &lt;- position = 5 (linea 45 del fichero nuevo)</w:t>
            </w:r>
          </w:p>
          <w:p>
            <w:pPr>
              <w:spacing w:after="0" w:before="0"/>
            </w:pPr>
            <w:r>
              <w:rPr>
                <w:rFonts w:ascii="Courier New" w:cs="Courier New" w:eastAsia="Courier New" w:hAnsi="Courier New"/>
                <w:color w:val="1A3A5C"/>
                <w:sz w:val="18"/>
                <w:szCs w:val="18"/>
              </w:rPr>
              <w:t xml:space="preserve">// +linea anadida       &lt;- position = 6 (linea 46 del fichero nuevo) &lt;- comentar aqui</w:t>
            </w:r>
          </w:p>
          <w:p>
            <w:pPr>
              <w:spacing w:after="0" w:before="0"/>
            </w:pPr>
            <w:r>
              <w:rPr>
                <w:rFonts w:ascii="Courier New" w:cs="Courier New" w:eastAsia="Courier New" w:hAnsi="Courier New"/>
                <w:color w:val="1A3A5C"/>
                <w:sz w:val="18"/>
                <w:szCs w:val="18"/>
              </w:rPr>
              <w:t xml:space="preserve"/>
            </w:r>
          </w:p>
          <w:p>
            <w:pPr>
              <w:spacing w:after="0" w:before="0"/>
            </w:pPr>
            <w:r>
              <w:rPr>
                <w:rFonts w:ascii="Courier New" w:cs="Courier New" w:eastAsia="Courier New" w:hAnsi="Courier New"/>
                <w:color w:val="1A3A5C"/>
                <w:sz w:val="18"/>
                <w:szCs w:val="18"/>
              </w:rPr>
              <w:t xml:space="preserve">// Para comentar la linea 46 del fichero nuevo, position = 6</w:t>
            </w:r>
          </w:p>
          <w:p>
            <w:pPr>
              <w:spacing w:after="0" w:before="0"/>
            </w:pPr>
            <w:r>
              <w:rPr>
                <w:rFonts w:ascii="Courier New" w:cs="Courier New" w:eastAsia="Courier New" w:hAnsi="Courier New"/>
                <w:color w:val="1A3A5C"/>
                <w:sz w:val="18"/>
                <w:szCs w:val="18"/>
              </w:rPr>
              <w:t xml:space="preserve">// Si la linea del issue esta fuera del diff, la saltamos (no podemos comentarla)</w:t>
            </w:r>
          </w:p>
        </w:tc>
      </w:tr>
    </w:tbl>
    <w:p>
      <w:pPr>
        <w:spacing w:after="0" w:before="60"/>
      </w:pPr>
      <w:r>
        <w:t xml:space="preserve"/>
      </w:r>
    </w:p>
    <w:p>
      <w:pPr>
        <w:pStyle w:val="Heading3"/>
        <w:spacing w:after="60" w:before="200"/>
      </w:pPr>
      <w:r>
        <w:rPr>
          <w:rFonts w:ascii="Arial" w:cs="Arial" w:eastAsia="Arial" w:hAnsi="Arial"/>
          <w:b/>
          <w:bCs/>
          <w:color w:val="4A4A4A"/>
          <w:sz w:val="22"/>
          <w:szCs w:val="22"/>
        </w:rPr>
        <w:t xml:space="preserve">Formato del comentario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A5276" w:sz="8"/>
              <w:bottom w:val="single" w:color="D0D0D0" w:sz="1"/>
              <w:right w:val="none" w:color="FFFFFF" w:sz="0"/>
            </w:tcBorders>
            <w:shd w:fill="F8F8F8" w:val="clear"/>
            <w:tcMar>
              <w:top w:type="dxa" w:w="100"/>
              <w:left w:type="dxa" w:w="160"/>
              <w:bottom w:type="dxa" w:w="100"/>
              <w:right w:type="dxa" w:w="160"/>
            </w:tcMar>
          </w:tcPr>
          <w:p>
            <w:pPr>
              <w:spacing w:after="0" w:before="0"/>
            </w:pPr>
            <w:r>
              <w:rPr>
                <w:rFonts w:ascii="Courier New" w:cs="Courier New" w:eastAsia="Courier New" w:hAnsi="Courier New"/>
                <w:color w:val="1A3A5C"/>
                <w:sz w:val="18"/>
                <w:szCs w:val="18"/>
              </w:rPr>
              <w:t xml:space="preserve">// Plantilla de comentario — markdown soportado</w:t>
            </w:r>
          </w:p>
          <w:p>
            <w:pPr>
              <w:spacing w:after="0" w:before="0"/>
            </w:pPr>
            <w:r>
              <w:rPr>
                <w:rFonts w:ascii="Courier New" w:cs="Courier New" w:eastAsia="Courier New" w:hAnsi="Courier New"/>
                <w:color w:val="1A3A5C"/>
                <w:sz w:val="18"/>
                <w:szCs w:val="18"/>
              </w:rPr>
              <w:t xml:space="preserve">private function formatComment(CodeIssue \$issue): string</w:t>
            </w:r>
          </w:p>
          <w:p>
            <w:pPr>
              <w:spacing w:after="0" w:before="0"/>
            </w:pPr>
            <w:r>
              <w:rPr>
                <w:rFonts w:ascii="Courier New" w:cs="Courier New" w:eastAsia="Courier New" w:hAnsi="Courier New"/>
                <w:color w:val="1A3A5C"/>
                <w:sz w:val="18"/>
                <w:szCs w:val="18"/>
              </w:rPr>
              <w:t xml:space="preserve">{</w:t>
            </w:r>
          </w:p>
          <w:p>
            <w:pPr>
              <w:spacing w:after="0" w:before="0"/>
            </w:pPr>
            <w:r>
              <w:rPr>
                <w:rFonts w:ascii="Courier New" w:cs="Courier New" w:eastAsia="Courier New" w:hAnsi="Courier New"/>
                <w:color w:val="1A3A5C"/>
                <w:sz w:val="18"/>
                <w:szCs w:val="18"/>
              </w:rPr>
              <w:t xml:space="preserve">    \$severityEmoji = match (\$issue-&gt;severity) {</w:t>
            </w:r>
          </w:p>
          <w:p>
            <w:pPr>
              <w:spacing w:after="0" w:before="0"/>
            </w:pPr>
            <w:r>
              <w:rPr>
                <w:rFonts w:ascii="Courier New" w:cs="Courier New" w:eastAsia="Courier New" w:hAnsi="Courier New"/>
                <w:color w:val="1A3A5C"/>
                <w:sz w:val="18"/>
                <w:szCs w:val="18"/>
              </w:rPr>
              <w:t xml:space="preserve">        'critical' =&gt; ':red_circle:',</w:t>
            </w:r>
          </w:p>
          <w:p>
            <w:pPr>
              <w:spacing w:after="0" w:before="0"/>
            </w:pPr>
            <w:r>
              <w:rPr>
                <w:rFonts w:ascii="Courier New" w:cs="Courier New" w:eastAsia="Courier New" w:hAnsi="Courier New"/>
                <w:color w:val="1A3A5C"/>
                <w:sz w:val="18"/>
                <w:szCs w:val="18"/>
              </w:rPr>
              <w:t xml:space="preserve">        'high'     =&gt; ':orange_circle:',</w:t>
            </w:r>
          </w:p>
          <w:p>
            <w:pPr>
              <w:spacing w:after="0" w:before="0"/>
            </w:pPr>
            <w:r>
              <w:rPr>
                <w:rFonts w:ascii="Courier New" w:cs="Courier New" w:eastAsia="Courier New" w:hAnsi="Courier New"/>
                <w:color w:val="1A3A5C"/>
                <w:sz w:val="18"/>
                <w:szCs w:val="18"/>
              </w:rPr>
              <w:t xml:space="preserve">        'medium'   =&gt; ':yellow_circle:',</w:t>
            </w:r>
          </w:p>
          <w:p>
            <w:pPr>
              <w:spacing w:after="0" w:before="0"/>
            </w:pPr>
            <w:r>
              <w:rPr>
                <w:rFonts w:ascii="Courier New" w:cs="Courier New" w:eastAsia="Courier New" w:hAnsi="Courier New"/>
                <w:color w:val="1A3A5C"/>
                <w:sz w:val="18"/>
                <w:szCs w:val="18"/>
              </w:rPr>
              <w:t xml:space="preserve">        'low'      =&gt; ':white_circle:',</w:t>
            </w:r>
          </w:p>
          <w:p>
            <w:pPr>
              <w:spacing w:after="0" w:before="0"/>
            </w:pPr>
            <w:r>
              <w:rPr>
                <w:rFonts w:ascii="Courier New" w:cs="Courier New" w:eastAsia="Courier New" w:hAnsi="Courier New"/>
                <w:color w:val="1A3A5C"/>
                <w:sz w:val="18"/>
                <w:szCs w:val="18"/>
              </w:rPr>
              <w:t xml:space="preserve">    };</w:t>
            </w:r>
          </w:p>
          <w:p>
            <w:pPr>
              <w:spacing w:after="0" w:before="0"/>
            </w:pPr>
            <w:r>
              <w:rPr>
                <w:rFonts w:ascii="Courier New" w:cs="Courier New" w:eastAsia="Courier New" w:hAnsi="Courier New"/>
                <w:color w:val="1A3A5C"/>
                <w:sz w:val="18"/>
                <w:szCs w:val="18"/>
              </w:rPr>
              <w:t xml:space="preserve"/>
            </w:r>
          </w:p>
          <w:p>
            <w:pPr>
              <w:spacing w:after="0" w:before="0"/>
            </w:pPr>
            <w:r>
              <w:rPr>
                <w:rFonts w:ascii="Courier New" w:cs="Courier New" w:eastAsia="Courier New" w:hAnsi="Courier New"/>
                <w:color w:val="1A3A5C"/>
                <w:sz w:val="18"/>
                <w:szCs w:val="18"/>
              </w:rPr>
              <w:t xml:space="preserve">    return sprintf(</w:t>
            </w:r>
          </w:p>
          <w:p>
            <w:pPr>
              <w:spacing w:after="0" w:before="0"/>
            </w:pPr>
            <w:r>
              <w:rPr>
                <w:rFonts w:ascii="Courier New" w:cs="Courier New" w:eastAsia="Courier New" w:hAnsi="Courier New"/>
                <w:color w:val="1A3A5C"/>
                <w:sz w:val="18"/>
                <w:szCs w:val="18"/>
              </w:rPr>
              <w:t xml:space="preserve">        '**%s %s** `[%s]`\n\n%s\n\n**Suggestion:** %s',</w:t>
            </w:r>
          </w:p>
          <w:p>
            <w:pPr>
              <w:spacing w:after="0" w:before="0"/>
            </w:pPr>
            <w:r>
              <w:rPr>
                <w:rFonts w:ascii="Courier New" w:cs="Courier New" w:eastAsia="Courier New" w:hAnsi="Courier New"/>
                <w:color w:val="1A3A5C"/>
                <w:sz w:val="18"/>
                <w:szCs w:val="18"/>
              </w:rPr>
              <w:t xml:space="preserve">        \$severityEmoji,</w:t>
            </w:r>
          </w:p>
          <w:p>
            <w:pPr>
              <w:spacing w:after="0" w:before="0"/>
            </w:pPr>
            <w:r>
              <w:rPr>
                <w:rFonts w:ascii="Courier New" w:cs="Courier New" w:eastAsia="Courier New" w:hAnsi="Courier New"/>
                <w:color w:val="1A3A5C"/>
                <w:sz w:val="18"/>
                <w:szCs w:val="18"/>
              </w:rPr>
              <w:t xml:space="preserve">        ucfirst(\$issue-&gt;severity),</w:t>
            </w:r>
          </w:p>
          <w:p>
            <w:pPr>
              <w:spacing w:after="0" w:before="0"/>
            </w:pPr>
            <w:r>
              <w:rPr>
                <w:rFonts w:ascii="Courier New" w:cs="Courier New" w:eastAsia="Courier New" w:hAnsi="Courier New"/>
                <w:color w:val="1A3A5C"/>
                <w:sz w:val="18"/>
                <w:szCs w:val="18"/>
              </w:rPr>
              <w:t xml:space="preserve">        \$issue-&gt;category,</w:t>
            </w:r>
          </w:p>
          <w:p>
            <w:pPr>
              <w:spacing w:after="0" w:before="0"/>
            </w:pPr>
            <w:r>
              <w:rPr>
                <w:rFonts w:ascii="Courier New" w:cs="Courier New" w:eastAsia="Courier New" w:hAnsi="Courier New"/>
                <w:color w:val="1A3A5C"/>
                <w:sz w:val="18"/>
                <w:szCs w:val="18"/>
              </w:rPr>
              <w:t xml:space="preserve">        \$issue-&gt;message,</w:t>
            </w:r>
          </w:p>
          <w:p>
            <w:pPr>
              <w:spacing w:after="0" w:before="0"/>
            </w:pPr>
            <w:r>
              <w:rPr>
                <w:rFonts w:ascii="Courier New" w:cs="Courier New" w:eastAsia="Courier New" w:hAnsi="Courier New"/>
                <w:color w:val="1A3A5C"/>
                <w:sz w:val="18"/>
                <w:szCs w:val="18"/>
              </w:rPr>
              <w:t xml:space="preserve">        \$issue-&gt;suggestion ?? '_No specific suggestion provided._'</w:t>
            </w:r>
          </w:p>
          <w:p>
            <w:pPr>
              <w:spacing w:after="0" w:before="0"/>
            </w:pPr>
            <w:r>
              <w:rPr>
                <w:rFonts w:ascii="Courier New" w:cs="Courier New" w:eastAsia="Courier New" w:hAnsi="Courier New"/>
                <w:color w:val="1A3A5C"/>
                <w:sz w:val="18"/>
                <w:szCs w:val="18"/>
              </w:rPr>
              <w:t xml:space="preserve">    );</w:t>
            </w:r>
          </w:p>
          <w:p>
            <w:pPr>
              <w:spacing w:after="0" w:before="0"/>
            </w:pPr>
            <w:r>
              <w:rPr>
                <w:rFonts w:ascii="Courier New" w:cs="Courier New" w:eastAsia="Courier New" w:hAnsi="Courier New"/>
                <w:color w:val="1A3A5C"/>
                <w:sz w:val="18"/>
                <w:szCs w:val="18"/>
              </w:rPr>
              <w:t xml:space="preserve">}</w:t>
            </w:r>
          </w:p>
        </w:tc>
      </w:tr>
    </w:tbl>
    <w:p>
      <w:pPr>
        <w:spacing w:after="0" w:before="60"/>
      </w:pPr>
      <w:r>
        <w:t xml:space="preserve"/>
      </w:r>
    </w:p>
    <w:p>
      <w:pPr>
        <w:pStyle w:val="Heading3"/>
        <w:spacing w:after="60" w:before="200"/>
      </w:pPr>
      <w:r>
        <w:rPr>
          <w:rFonts w:ascii="Arial" w:cs="Arial" w:eastAsia="Arial" w:hAnsi="Arial"/>
          <w:b/>
          <w:bCs/>
          <w:color w:val="4A4A4A"/>
          <w:sz w:val="22"/>
          <w:szCs w:val="22"/>
        </w:rPr>
        <w:t xml:space="preserve">Idempotencia — no duplicar comentarios</w:t>
      </w:r>
    </w:p>
    <w:p>
      <w:pPr>
        <w:spacing w:after="60" w:before="60"/>
      </w:pPr>
      <w:r>
        <w:rPr>
          <w:rFonts w:ascii="Arial" w:cs="Arial" w:eastAsia="Arial" w:hAnsi="Arial"/>
          <w:color w:val="1C1C1C"/>
          <w:sz w:val="22"/>
          <w:szCs w:val="22"/>
        </w:rPr>
        <w:t xml:space="preserve">Si el webhook llega dos veces (GitHub reintenta en caso de timeout), el sistema podria publicar los mismos comentarios dos veces. La solucion es guardar en PostgreSQL el estado del analisis de cada PR y comprobar antes de publicar si ya existe un review para ese commit SHA.</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A017" w:sz="10"/>
              <w:bottom w:val="none" w:color="FFFFFF" w:sz="0"/>
              <w:right w:val="none" w:color="FFFFFF" w:sz="0"/>
            </w:tcBorders>
            <w:shd w:fill="FEF9E7" w:val="clear"/>
            <w:tcMar>
              <w:top w:type="dxa" w:w="100"/>
              <w:left w:type="dxa" w:w="160"/>
              <w:bottom w:type="dxa" w:w="100"/>
              <w:right w:type="dxa" w:w="160"/>
            </w:tcMar>
          </w:tcPr>
          <w:p>
            <w:r>
              <w:rPr>
                <w:rFonts w:ascii="Arial" w:cs="Arial" w:eastAsia="Arial" w:hAnsi="Arial"/>
                <w:b/>
                <w:bCs/>
                <w:color w:val="7D6608"/>
                <w:sz w:val="21"/>
                <w:szCs w:val="21"/>
              </w:rPr>
              <w:t xml:space="preserve">Importante: </w:t>
            </w:r>
            <w:r>
              <w:rPr>
                <w:rFonts w:ascii="Arial" w:cs="Arial" w:eastAsia="Arial" w:hAnsi="Arial"/>
                <w:color w:val="7D6608"/>
                <w:sz w:val="21"/>
                <w:szCs w:val="21"/>
              </w:rPr>
              <w:t xml:space="preserve">Comprueba siempre si ya existe un analisis para el mismo headSha antes de crear un nuevo review. La tabla pull_request_analyses con una unique constraint en (repo, pr_number, head_sha) te protege de duplicados a nivel de base de datos.</w:t>
            </w:r>
          </w:p>
        </w:tc>
      </w:tr>
    </w:tbl>
    <w:p>
      <w:pPr>
        <w:spacing w:after="0" w:before="80"/>
      </w:pPr>
      <w:r>
        <w:t xml:space="preserve"/>
      </w:r>
    </w:p>
    <w:p>
      <w:pPr>
        <w:pStyle w:val="Heading2"/>
        <w:spacing w:after="80" w:before="280"/>
      </w:pPr>
      <w:r>
        <w:rPr>
          <w:rFonts w:ascii="Arial" w:cs="Arial" w:eastAsia="Arial" w:hAnsi="Arial"/>
          <w:b/>
          <w:bCs/>
          <w:color w:val="1C1C1C"/>
          <w:sz w:val="26"/>
          <w:szCs w:val="26"/>
        </w:rPr>
        <w:t xml:space="preserve">Conceptos a aprender</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GitHub Reviews API</w:t>
            </w:r>
          </w:p>
        </w:tc>
        <w:tc>
          <w:tcPr>
            <w:tcW w:type="dxa" w:w="676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color w:val="1C1C1C"/>
                <w:sz w:val="20"/>
                <w:szCs w:val="20"/>
              </w:rPr>
              <w:t xml:space="preserve">API para crear revisiones de codigo programaticamente. Diferente de los Issues API o Comments API. Permite asociar comentarios a lineas especificas del diff con posicion exacta.</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Idempotencia</w:t>
            </w:r>
          </w:p>
        </w:tc>
        <w:tc>
          <w:tcPr>
            <w:tcW w:type="dxa" w:w="676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color w:val="1C1C1C"/>
                <w:sz w:val="20"/>
                <w:szCs w:val="20"/>
              </w:rPr>
              <w:t xml:space="preserve">Una operacion idempotente produce el mismo resultado si se ejecuta una o varias veces. Imprescindible en sistemas event-driven donde el mismo evento puede llegar multiples veces.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Diff position vs line number</w:t>
            </w:r>
          </w:p>
        </w:tc>
        <w:tc>
          <w:tcPr>
            <w:tcW w:type="dxa" w:w="676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color w:val="1C1C1C"/>
                <w:sz w:val="20"/>
                <w:szCs w:val="20"/>
              </w:rPr>
              <w:t xml:space="preserve">La GitHub API usa posicion en el diff, no numero de linea. Es una distincion sutil pero critica. Un mapa linea-&gt;position debe construirse al parsear el diff.</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Atomic Review</w:t>
            </w:r>
          </w:p>
        </w:tc>
        <w:tc>
          <w:tcPr>
            <w:tcW w:type="dxa" w:w="676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color w:val="1C1C1C"/>
                <w:sz w:val="20"/>
                <w:szCs w:val="20"/>
              </w:rPr>
              <w:t xml:space="preserve">Publicar todos los comentarios en un solo review en lugar de comentarios individuales. Mejor UX para el desarrollador y reduce el numero de notificaciones.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40"/>
              <w:left w:type="dxa" w:w="200"/>
              <w:bottom w:type="dxa" w:w="140"/>
              <w:right w:type="dxa" w:w="200"/>
            </w:tcMar>
          </w:tcPr>
          <w:p>
            <w:pPr>
              <w:spacing w:after="80" w:before="0"/>
            </w:pPr>
            <w:r>
              <w:rPr>
                <w:rFonts w:ascii="Arial" w:cs="Arial" w:eastAsia="Arial" w:hAnsi="Arial"/>
                <w:b/>
                <w:bCs/>
                <w:color w:val="0F6E56"/>
                <w:sz w:val="22"/>
                <w:szCs w:val="22"/>
              </w:rPr>
              <w:t xml:space="preserve">Aprendizajes clave de esta funcionalidad</w:t>
            </w:r>
          </w:p>
          <w:p>
            <w:pPr>
              <w:pStyle w:val="ListParagraph"/>
              <w:numPr>
                <w:ilvl w:val="0"/>
                <w:numId w:val="2"/>
              </w:numPr>
              <w:spacing w:after="30" w:before="30"/>
            </w:pPr>
            <w:r>
              <w:rPr>
                <w:rFonts w:ascii="Arial" w:cs="Arial" w:eastAsia="Arial" w:hAnsi="Arial"/>
                <w:color w:val="1C1C1C"/>
                <w:sz w:val="21"/>
                <w:szCs w:val="21"/>
              </w:rPr>
              <w:t xml:space="preserve">Las APIs externas tienen sus propias abstracciones (position, review, installation) que debes entender antes de integrar.</w:t>
            </w:r>
          </w:p>
          <w:p>
            <w:pPr>
              <w:pStyle w:val="ListParagraph"/>
              <w:numPr>
                <w:ilvl w:val="0"/>
                <w:numId w:val="2"/>
              </w:numPr>
              <w:spacing w:after="30" w:before="30"/>
            </w:pPr>
            <w:r>
              <w:rPr>
                <w:rFonts w:ascii="Arial" w:cs="Arial" w:eastAsia="Arial" w:hAnsi="Arial"/>
                <w:color w:val="1C1C1C"/>
                <w:sz w:val="21"/>
                <w:szCs w:val="21"/>
              </w:rPr>
              <w:t xml:space="preserve">Idempotencia es uno de los patrones mas importantes en sistemas distribuidos y event-driven — lo necesitaras en P5.</w:t>
            </w:r>
          </w:p>
          <w:p>
            <w:pPr>
              <w:pStyle w:val="ListParagraph"/>
              <w:numPr>
                <w:ilvl w:val="0"/>
                <w:numId w:val="2"/>
              </w:numPr>
              <w:spacing w:after="30" w:before="30"/>
            </w:pPr>
            <w:r>
              <w:rPr>
                <w:rFonts w:ascii="Arial" w:cs="Arial" w:eastAsia="Arial" w:hAnsi="Arial"/>
                <w:color w:val="1C1C1C"/>
                <w:sz w:val="21"/>
                <w:szCs w:val="21"/>
              </w:rPr>
              <w:t xml:space="preserve">Formatear bien los comentarios del agente es parte del producto: un buen mensaje marca la diferencia entre un agente util y uno molesto.</w:t>
            </w:r>
          </w:p>
          <w:p>
            <w:pPr>
              <w:pStyle w:val="ListParagraph"/>
              <w:numPr>
                <w:ilvl w:val="0"/>
                <w:numId w:val="2"/>
              </w:numPr>
              <w:spacing w:after="30" w:before="30"/>
            </w:pPr>
            <w:r>
              <w:rPr>
                <w:rFonts w:ascii="Arial" w:cs="Arial" w:eastAsia="Arial" w:hAnsi="Arial"/>
                <w:color w:val="1C1C1C"/>
                <w:sz w:val="21"/>
                <w:szCs w:val="21"/>
              </w:rPr>
              <w:t xml:space="preserve">El test de integracion mas valioso aqui es verificar que no se duplican comentarios si el handler se ejecuta dos veces.</w:t>
            </w:r>
          </w:p>
        </w:tc>
      </w:tr>
    </w:tbl>
    <w:p>
      <w:r>
        <w:br w:type="page"/>
      </w:r>
    </w:p>
    <w:p>
      <w:pPr>
        <w:pStyle w:val="Heading1"/>
        <w:spacing w:after="100" w:before="400"/>
      </w:pPr>
      <w:r>
        <w:rPr>
          <w:rFonts w:ascii="Arial" w:cs="Arial" w:eastAsia="Arial" w:hAnsi="Arial"/>
          <w:b/>
          <w:bCs/>
          <w:color w:val="1A5276"/>
          <w:sz w:val="34"/>
          <w:szCs w:val="34"/>
        </w:rPr>
        <w:t xml:space="preserve">F07 — Audit trail inmutable</w:t>
      </w:r>
    </w:p>
    <w:p>
      <w:pPr>
        <w:spacing w:after="60" w:before="60"/>
      </w:pPr>
      <w:r>
        <w:rPr>
          <w:rFonts w:ascii="Arial" w:cs="Arial" w:eastAsia="Arial" w:hAnsi="Arial"/>
          <w:color w:val="1C1C1C"/>
          <w:sz w:val="22"/>
          <w:szCs w:val="22"/>
        </w:rPr>
        <w:t xml:space="preserve">Todo lo que hace CodeSentinel queda registrado. El audit trail es una tabla append-only en PostgreSQL donde cada accion del sistema genera un registro que nunca se modifica ni elimina. Es imprescindible para debuggear, para cumplimiento y para mejorar el sistema con datos reales.</w:t>
      </w:r>
    </w:p>
    <w:p>
      <w:pPr>
        <w:spacing w:after="0" w:before="60"/>
      </w:pPr>
      <w:r>
        <w:t xml:space="preserve"/>
      </w:r>
    </w:p>
    <w:p>
      <w:pPr>
        <w:pStyle w:val="Heading2"/>
        <w:spacing w:after="80" w:before="280"/>
      </w:pPr>
      <w:r>
        <w:rPr>
          <w:rFonts w:ascii="Arial" w:cs="Arial" w:eastAsia="Arial" w:hAnsi="Arial"/>
          <w:b/>
          <w:bCs/>
          <w:color w:val="1C1C1C"/>
          <w:sz w:val="26"/>
          <w:szCs w:val="26"/>
        </w:rPr>
        <w:t xml:space="preserve">Que debe hacer</w:t>
      </w:r>
    </w:p>
    <w:p>
      <w:pPr>
        <w:pStyle w:val="ListParagraph"/>
        <w:numPr>
          <w:ilvl w:val="0"/>
          <w:numId w:val="2"/>
        </w:numPr>
        <w:spacing w:after="30" w:before="30"/>
      </w:pPr>
      <w:r>
        <w:rPr>
          <w:rFonts w:ascii="Arial" w:cs="Arial" w:eastAsia="Arial" w:hAnsi="Arial"/>
          <w:color w:val="1C1C1C"/>
          <w:sz w:val="22"/>
          <w:szCs w:val="22"/>
        </w:rPr>
        <w:t xml:space="preserve">Registrar cada evento significativo: webhook recibido, analisis iniciado, issues encontrados, comentarios publicados, errores</w:t>
      </w:r>
    </w:p>
    <w:p>
      <w:pPr>
        <w:pStyle w:val="ListParagraph"/>
        <w:numPr>
          <w:ilvl w:val="0"/>
          <w:numId w:val="2"/>
        </w:numPr>
        <w:spacing w:after="30" w:before="30"/>
      </w:pPr>
      <w:r>
        <w:rPr>
          <w:rFonts w:ascii="Arial" w:cs="Arial" w:eastAsia="Arial" w:hAnsi="Arial"/>
          <w:color w:val="1C1C1C"/>
          <w:sz w:val="22"/>
          <w:szCs w:val="22"/>
        </w:rPr>
        <w:t xml:space="preserve">Cada registro es inmutable: INSERT solamente, nunca UPDATE ni DELETE en esta tabla</w:t>
      </w:r>
    </w:p>
    <w:p>
      <w:pPr>
        <w:pStyle w:val="ListParagraph"/>
        <w:numPr>
          <w:ilvl w:val="0"/>
          <w:numId w:val="2"/>
        </w:numPr>
        <w:spacing w:after="30" w:before="30"/>
      </w:pPr>
      <w:r>
        <w:rPr>
          <w:rFonts w:ascii="Arial" w:cs="Arial" w:eastAsia="Arial" w:hAnsi="Arial"/>
          <w:color w:val="1C1C1C"/>
          <w:sz w:val="22"/>
          <w:szCs w:val="22"/>
        </w:rPr>
        <w:t xml:space="preserve">Incluir: timestamp, tipo de evento, entidad afectada (PR, repo), datos del evento en JSON, duracion si aplica</w:t>
      </w:r>
    </w:p>
    <w:p>
      <w:pPr>
        <w:pStyle w:val="ListParagraph"/>
        <w:numPr>
          <w:ilvl w:val="0"/>
          <w:numId w:val="2"/>
        </w:numPr>
        <w:spacing w:after="30" w:before="30"/>
      </w:pPr>
      <w:r>
        <w:rPr>
          <w:rFonts w:ascii="Arial" w:cs="Arial" w:eastAsia="Arial" w:hAnsi="Arial"/>
          <w:color w:val="1C1C1C"/>
          <w:sz w:val="22"/>
          <w:szCs w:val="22"/>
        </w:rPr>
        <w:t xml:space="preserve">Exponer un endpoint de API para consultar el historial de un PR</w:t>
      </w:r>
    </w:p>
    <w:p>
      <w:pPr>
        <w:pStyle w:val="ListParagraph"/>
        <w:numPr>
          <w:ilvl w:val="0"/>
          <w:numId w:val="2"/>
        </w:numPr>
        <w:spacing w:after="30" w:before="30"/>
      </w:pPr>
      <w:r>
        <w:rPr>
          <w:rFonts w:ascii="Arial" w:cs="Arial" w:eastAsia="Arial" w:hAnsi="Arial"/>
          <w:color w:val="1C1C1C"/>
          <w:sz w:val="22"/>
          <w:szCs w:val="22"/>
        </w:rPr>
        <w:t xml:space="preserve">Calcular metricas agregadas: numero de issues por severidad, tasa de acierto, tiempo medio de analisis</w:t>
      </w:r>
    </w:p>
    <w:p>
      <w:pPr>
        <w:spacing w:after="0" w:before="80"/>
      </w:pPr>
      <w:r>
        <w:t xml:space="preserve"/>
      </w:r>
    </w:p>
    <w:p>
      <w:pPr>
        <w:pStyle w:val="Heading2"/>
        <w:spacing w:after="80" w:before="280"/>
      </w:pPr>
      <w:r>
        <w:rPr>
          <w:rFonts w:ascii="Arial" w:cs="Arial" w:eastAsia="Arial" w:hAnsi="Arial"/>
          <w:b/>
          <w:bCs/>
          <w:color w:val="1C1C1C"/>
          <w:sz w:val="26"/>
          <w:szCs w:val="26"/>
        </w:rPr>
        <w:t xml:space="preserve">Diseno de la tabla audit_log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A5276" w:sz="8"/>
              <w:bottom w:val="single" w:color="D0D0D0" w:sz="1"/>
              <w:right w:val="none" w:color="FFFFFF" w:sz="0"/>
            </w:tcBorders>
            <w:shd w:fill="F8F8F8" w:val="clear"/>
            <w:tcMar>
              <w:top w:type="dxa" w:w="100"/>
              <w:left w:type="dxa" w:w="160"/>
              <w:bottom w:type="dxa" w:w="100"/>
              <w:right w:type="dxa" w:w="160"/>
            </w:tcMar>
          </w:tcPr>
          <w:p>
            <w:pPr>
              <w:spacing w:after="0" w:before="0"/>
            </w:pPr>
            <w:r>
              <w:rPr>
                <w:rFonts w:ascii="Courier New" w:cs="Courier New" w:eastAsia="Courier New" w:hAnsi="Courier New"/>
                <w:color w:val="1A3A5C"/>
                <w:sz w:val="18"/>
                <w:szCs w:val="18"/>
              </w:rPr>
              <w:t xml:space="preserve">CREATE TABLE audit_log (</w:t>
            </w:r>
          </w:p>
          <w:p>
            <w:pPr>
              <w:spacing w:after="0" w:before="0"/>
            </w:pPr>
            <w:r>
              <w:rPr>
                <w:rFonts w:ascii="Courier New" w:cs="Courier New" w:eastAsia="Courier New" w:hAnsi="Courier New"/>
                <w:color w:val="1A3A5C"/>
                <w:sz w:val="18"/>
                <w:szCs w:val="18"/>
              </w:rPr>
              <w:t xml:space="preserve">    id          BIGSERIAL PRIMARY KEY,  -- auto-increment, nunca UUID aqui (necesitamos orden)</w:t>
            </w:r>
          </w:p>
          <w:p>
            <w:pPr>
              <w:spacing w:after="0" w:before="0"/>
            </w:pPr>
            <w:r>
              <w:rPr>
                <w:rFonts w:ascii="Courier New" w:cs="Courier New" w:eastAsia="Courier New" w:hAnsi="Courier New"/>
                <w:color w:val="1A3A5C"/>
                <w:sz w:val="18"/>
                <w:szCs w:val="18"/>
              </w:rPr>
              <w:t xml:space="preserve">    event_type  VARCHAR(100) NOT NULL,  -- 'webhook.received', 'analysis.started', etc.</w:t>
            </w:r>
          </w:p>
          <w:p>
            <w:pPr>
              <w:spacing w:after="0" w:before="0"/>
            </w:pPr>
            <w:r>
              <w:rPr>
                <w:rFonts w:ascii="Courier New" w:cs="Courier New" w:eastAsia="Courier New" w:hAnsi="Courier New"/>
                <w:color w:val="1A3A5C"/>
                <w:sz w:val="18"/>
                <w:szCs w:val="18"/>
              </w:rPr>
              <w:t xml:space="preserve">    entity_type VARCHAR(50),            -- 'pull_request', 'knowledge_entry'</w:t>
            </w:r>
          </w:p>
          <w:p>
            <w:pPr>
              <w:spacing w:after="0" w:before="0"/>
            </w:pPr>
            <w:r>
              <w:rPr>
                <w:rFonts w:ascii="Courier New" w:cs="Courier New" w:eastAsia="Courier New" w:hAnsi="Courier New"/>
                <w:color w:val="1A3A5C"/>
                <w:sz w:val="18"/>
                <w:szCs w:val="18"/>
              </w:rPr>
              <w:t xml:space="preserve">    entity_id   VARCHAR(255),           -- 'owner/repo#42'</w:t>
            </w:r>
          </w:p>
          <w:p>
            <w:pPr>
              <w:spacing w:after="0" w:before="0"/>
            </w:pPr>
            <w:r>
              <w:rPr>
                <w:rFonts w:ascii="Courier New" w:cs="Courier New" w:eastAsia="Courier New" w:hAnsi="Courier New"/>
                <w:color w:val="1A3A5C"/>
                <w:sz w:val="18"/>
                <w:szCs w:val="18"/>
              </w:rPr>
              <w:t xml:space="preserve">    payload     JSONB,                  -- datos del evento en JSON</w:t>
            </w:r>
          </w:p>
          <w:p>
            <w:pPr>
              <w:spacing w:after="0" w:before="0"/>
            </w:pPr>
            <w:r>
              <w:rPr>
                <w:rFonts w:ascii="Courier New" w:cs="Courier New" w:eastAsia="Courier New" w:hAnsi="Courier New"/>
                <w:color w:val="1A3A5C"/>
                <w:sz w:val="18"/>
                <w:szCs w:val="18"/>
              </w:rPr>
              <w:t xml:space="preserve">    duration_ms INTEGER,                -- duracion de la operacion si aplica</w:t>
            </w:r>
          </w:p>
          <w:p>
            <w:pPr>
              <w:spacing w:after="0" w:before="0"/>
            </w:pPr>
            <w:r>
              <w:rPr>
                <w:rFonts w:ascii="Courier New" w:cs="Courier New" w:eastAsia="Courier New" w:hAnsi="Courier New"/>
                <w:color w:val="1A3A5C"/>
                <w:sz w:val="18"/>
                <w:szCs w:val="18"/>
              </w:rPr>
              <w:t xml:space="preserve">    error       TEXT,                   -- mensaje de error si fallo</w:t>
            </w:r>
          </w:p>
          <w:p>
            <w:pPr>
              <w:spacing w:after="0" w:before="0"/>
            </w:pPr>
            <w:r>
              <w:rPr>
                <w:rFonts w:ascii="Courier New" w:cs="Courier New" w:eastAsia="Courier New" w:hAnsi="Courier New"/>
                <w:color w:val="1A3A5C"/>
                <w:sz w:val="18"/>
                <w:szCs w:val="18"/>
              </w:rPr>
              <w:t xml:space="preserve">    created_at  TIMESTAMP NOT NULL DEFAULT NOW()</w:t>
            </w:r>
          </w:p>
          <w:p>
            <w:pPr>
              <w:spacing w:after="0" w:before="0"/>
            </w:pPr>
            <w:r>
              <w:rPr>
                <w:rFonts w:ascii="Courier New" w:cs="Courier New" w:eastAsia="Courier New" w:hAnsi="Courier New"/>
                <w:color w:val="1A3A5C"/>
                <w:sz w:val="18"/>
                <w:szCs w:val="18"/>
              </w:rPr>
              <w:t xml:space="preserve">);</w:t>
            </w:r>
          </w:p>
          <w:p>
            <w:pPr>
              <w:spacing w:after="0" w:before="0"/>
            </w:pPr>
            <w:r>
              <w:rPr>
                <w:rFonts w:ascii="Courier New" w:cs="Courier New" w:eastAsia="Courier New" w:hAnsi="Courier New"/>
                <w:color w:val="1A3A5C"/>
                <w:sz w:val="18"/>
                <w:szCs w:val="18"/>
              </w:rPr>
              <w:t xml:space="preserve"/>
            </w:r>
          </w:p>
          <w:p>
            <w:pPr>
              <w:spacing w:after="0" w:before="0"/>
            </w:pPr>
            <w:r>
              <w:rPr>
                <w:rFonts w:ascii="Courier New" w:cs="Courier New" w:eastAsia="Courier New" w:hAnsi="Courier New"/>
                <w:color w:val="1A3A5C"/>
                <w:sz w:val="18"/>
                <w:szCs w:val="18"/>
              </w:rPr>
              <w:t xml:space="preserve">-- Solo este indice — no foreign keys (la tabla es independiente)</w:t>
            </w:r>
          </w:p>
          <w:p>
            <w:pPr>
              <w:spacing w:after="0" w:before="0"/>
            </w:pPr>
            <w:r>
              <w:rPr>
                <w:rFonts w:ascii="Courier New" w:cs="Courier New" w:eastAsia="Courier New" w:hAnsi="Courier New"/>
                <w:color w:val="1A3A5C"/>
                <w:sz w:val="18"/>
                <w:szCs w:val="18"/>
              </w:rPr>
              <w:t xml:space="preserve">CREATE INDEX audit_log_entity ON audit_log (entity_type, entity_id, created_at DESC);</w:t>
            </w:r>
          </w:p>
          <w:p>
            <w:pPr>
              <w:spacing w:after="0" w:before="0"/>
            </w:pPr>
            <w:r>
              <w:rPr>
                <w:rFonts w:ascii="Courier New" w:cs="Courier New" w:eastAsia="Courier New" w:hAnsi="Courier New"/>
                <w:color w:val="1A3A5C"/>
                <w:sz w:val="18"/>
                <w:szCs w:val="18"/>
              </w:rPr>
              <w:t xml:space="preserve">CREATE INDEX audit_log_event  ON audit_log (event_type, created_at DESC);</w:t>
            </w:r>
          </w:p>
        </w:tc>
      </w:tr>
    </w:tbl>
    <w:p>
      <w:pPr>
        <w:spacing w:after="0" w:before="60"/>
      </w:pPr>
      <w:r>
        <w:t xml:space="preserve"/>
      </w:r>
    </w:p>
    <w:p>
      <w:pPr>
        <w:pStyle w:val="Heading3"/>
        <w:spacing w:after="60" w:before="200"/>
      </w:pPr>
      <w:r>
        <w:rPr>
          <w:rFonts w:ascii="Arial" w:cs="Arial" w:eastAsia="Arial" w:hAnsi="Arial"/>
          <w:b/>
          <w:bCs/>
          <w:color w:val="4A4A4A"/>
          <w:sz w:val="22"/>
          <w:szCs w:val="22"/>
        </w:rPr>
        <w:t xml:space="preserve">AuditLogger — servicio transversal</w:t>
      </w:r>
    </w:p>
    <w:p>
      <w:pPr>
        <w:spacing w:after="60" w:before="60"/>
      </w:pPr>
      <w:r>
        <w:rPr>
          <w:rFonts w:ascii="Arial" w:cs="Arial" w:eastAsia="Arial" w:hAnsi="Arial"/>
          <w:color w:val="1C1C1C"/>
          <w:sz w:val="22"/>
          <w:szCs w:val="22"/>
        </w:rPr>
        <w:t xml:space="preserve">El AuditLogger es un servicio que se inyecta en cualquier parte del sistema. Su interface es simple: un metodo log(). Internamente escribe en la tabla audit_log de forma asincrona (via Messenger) para no anadir latencia al flujo principal.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A5276" w:sz="8"/>
              <w:bottom w:val="single" w:color="D0D0D0" w:sz="1"/>
              <w:right w:val="none" w:color="FFFFFF" w:sz="0"/>
            </w:tcBorders>
            <w:shd w:fill="F8F8F8" w:val="clear"/>
            <w:tcMar>
              <w:top w:type="dxa" w:w="100"/>
              <w:left w:type="dxa" w:w="160"/>
              <w:bottom w:type="dxa" w:w="100"/>
              <w:right w:type="dxa" w:w="160"/>
            </w:tcMar>
          </w:tcPr>
          <w:p>
            <w:pPr>
              <w:spacing w:after="0" w:before="0"/>
            </w:pPr>
            <w:r>
              <w:rPr>
                <w:rFonts w:ascii="Courier New" w:cs="Courier New" w:eastAsia="Courier New" w:hAnsi="Courier New"/>
                <w:color w:val="1A3A5C"/>
                <w:sz w:val="18"/>
                <w:szCs w:val="18"/>
              </w:rPr>
              <w:t xml:space="preserve">// Uso en cualquier Handler o Service</w:t>
            </w:r>
          </w:p>
          <w:p>
            <w:pPr>
              <w:spacing w:after="0" w:before="0"/>
            </w:pPr>
            <w:r>
              <w:rPr>
                <w:rFonts w:ascii="Courier New" w:cs="Courier New" w:eastAsia="Courier New" w:hAnsi="Courier New"/>
                <w:color w:val="1A3A5C"/>
                <w:sz w:val="18"/>
                <w:szCs w:val="18"/>
              </w:rPr>
              <w:t xml:space="preserve">\$this-&gt;auditLogger-&gt;log(</w:t>
            </w:r>
          </w:p>
          <w:p>
            <w:pPr>
              <w:spacing w:after="0" w:before="0"/>
            </w:pPr>
            <w:r>
              <w:rPr>
                <w:rFonts w:ascii="Courier New" w:cs="Courier New" w:eastAsia="Courier New" w:hAnsi="Courier New"/>
                <w:color w:val="1A3A5C"/>
                <w:sz w:val="18"/>
                <w:szCs w:val="18"/>
              </w:rPr>
              <w:t xml:space="preserve">    eventType:  'analysis.completed',</w:t>
            </w:r>
          </w:p>
          <w:p>
            <w:pPr>
              <w:spacing w:after="0" w:before="0"/>
            </w:pPr>
            <w:r>
              <w:rPr>
                <w:rFonts w:ascii="Courier New" w:cs="Courier New" w:eastAsia="Courier New" w:hAnsi="Courier New"/>
                <w:color w:val="1A3A5C"/>
                <w:sz w:val="18"/>
                <w:szCs w:val="18"/>
              </w:rPr>
              <w:t xml:space="preserve">    entityType: 'pull_request',</w:t>
            </w:r>
          </w:p>
          <w:p>
            <w:pPr>
              <w:spacing w:after="0" w:before="0"/>
            </w:pPr>
            <w:r>
              <w:rPr>
                <w:rFonts w:ascii="Courier New" w:cs="Courier New" w:eastAsia="Courier New" w:hAnsi="Courier New"/>
                <w:color w:val="1A3A5C"/>
                <w:sz w:val="18"/>
                <w:szCs w:val="18"/>
              </w:rPr>
              <w:t xml:space="preserve">    entityId:   \$repoFullName . '#' . \$prNumber,</w:t>
            </w:r>
          </w:p>
          <w:p>
            <w:pPr>
              <w:spacing w:after="0" w:before="0"/>
            </w:pPr>
            <w:r>
              <w:rPr>
                <w:rFonts w:ascii="Courier New" w:cs="Courier New" w:eastAsia="Courier New" w:hAnsi="Courier New"/>
                <w:color w:val="1A3A5C"/>
                <w:sz w:val="18"/>
                <w:szCs w:val="18"/>
              </w:rPr>
              <w:t xml:space="preserve">    payload: [</w:t>
            </w:r>
          </w:p>
          <w:p>
            <w:pPr>
              <w:spacing w:after="0" w:before="0"/>
            </w:pPr>
            <w:r>
              <w:rPr>
                <w:rFonts w:ascii="Courier New" w:cs="Courier New" w:eastAsia="Courier New" w:hAnsi="Courier New"/>
                <w:color w:val="1A3A5C"/>
                <w:sz w:val="18"/>
                <w:szCs w:val="18"/>
              </w:rPr>
              <w:t xml:space="preserve">        'issues_found'    =&gt; count(\$issues),</w:t>
            </w:r>
          </w:p>
          <w:p>
            <w:pPr>
              <w:spacing w:after="0" w:before="0"/>
            </w:pPr>
            <w:r>
              <w:rPr>
                <w:rFonts w:ascii="Courier New" w:cs="Courier New" w:eastAsia="Courier New" w:hAnsi="Courier New"/>
                <w:color w:val="1A3A5C"/>
                <w:sz w:val="18"/>
                <w:szCs w:val="18"/>
              </w:rPr>
              <w:t xml:space="preserve">        'critical_issues' =&gt; count(array_filter(\$issues, fn(\$i) =&gt; \$i-&gt;severity === 'critical')),</w:t>
            </w:r>
          </w:p>
          <w:p>
            <w:pPr>
              <w:spacing w:after="0" w:before="0"/>
            </w:pPr>
            <w:r>
              <w:rPr>
                <w:rFonts w:ascii="Courier New" w:cs="Courier New" w:eastAsia="Courier New" w:hAnsi="Courier New"/>
                <w:color w:val="1A3A5C"/>
                <w:sz w:val="18"/>
                <w:szCs w:val="18"/>
              </w:rPr>
              <w:t xml:space="preserve">        'model'           =&gt; \$this-&gt;model,</w:t>
            </w:r>
          </w:p>
          <w:p>
            <w:pPr>
              <w:spacing w:after="0" w:before="0"/>
            </w:pPr>
            <w:r>
              <w:rPr>
                <w:rFonts w:ascii="Courier New" w:cs="Courier New" w:eastAsia="Courier New" w:hAnsi="Courier New"/>
                <w:color w:val="1A3A5C"/>
                <w:sz w:val="18"/>
                <w:szCs w:val="18"/>
              </w:rPr>
              <w:t xml:space="preserve">        'tokens_used'     =&gt; \$tokensUsed,</w:t>
            </w:r>
          </w:p>
          <w:p>
            <w:pPr>
              <w:spacing w:after="0" w:before="0"/>
            </w:pPr>
            <w:r>
              <w:rPr>
                <w:rFonts w:ascii="Courier New" w:cs="Courier New" w:eastAsia="Courier New" w:hAnsi="Courier New"/>
                <w:color w:val="1A3A5C"/>
                <w:sz w:val="18"/>
                <w:szCs w:val="18"/>
              </w:rPr>
              <w:t xml:space="preserve">    ],</w:t>
            </w:r>
          </w:p>
          <w:p>
            <w:pPr>
              <w:spacing w:after="0" w:before="0"/>
            </w:pPr>
            <w:r>
              <w:rPr>
                <w:rFonts w:ascii="Courier New" w:cs="Courier New" w:eastAsia="Courier New" w:hAnsi="Courier New"/>
                <w:color w:val="1A3A5C"/>
                <w:sz w:val="18"/>
                <w:szCs w:val="18"/>
              </w:rPr>
              <w:t xml:space="preserve">    durationMs: \$durationMs</w:t>
            </w:r>
          </w:p>
          <w:p>
            <w:pPr>
              <w:spacing w:after="0" w:before="0"/>
            </w:pPr>
            <w:r>
              <w:rPr>
                <w:rFonts w:ascii="Courier New" w:cs="Courier New" w:eastAsia="Courier New" w:hAnsi="Courier New"/>
                <w:color w:val="1A3A5C"/>
                <w:sz w:val="18"/>
                <w:szCs w:val="18"/>
              </w:rPr>
              <w:t xml:space="preserve">);</w:t>
            </w:r>
          </w:p>
        </w:tc>
      </w:tr>
    </w:tbl>
    <w:p>
      <w:pPr>
        <w:spacing w:after="0" w:before="80"/>
      </w:pPr>
      <w:r>
        <w:t xml:space="preserve"/>
      </w:r>
    </w:p>
    <w:p>
      <w:pPr>
        <w:pStyle w:val="Heading2"/>
        <w:spacing w:after="80" w:before="280"/>
      </w:pPr>
      <w:r>
        <w:rPr>
          <w:rFonts w:ascii="Arial" w:cs="Arial" w:eastAsia="Arial" w:hAnsi="Arial"/>
          <w:b/>
          <w:bCs/>
          <w:color w:val="1C1C1C"/>
          <w:sz w:val="26"/>
          <w:szCs w:val="26"/>
        </w:rPr>
        <w:t xml:space="preserve">Conceptos a aprender</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Append-only log</w:t>
            </w:r>
          </w:p>
        </w:tc>
        <w:tc>
          <w:tcPr>
            <w:tcW w:type="dxa" w:w="676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color w:val="1C1C1C"/>
                <w:sz w:val="20"/>
                <w:szCs w:val="20"/>
              </w:rPr>
              <w:t xml:space="preserve">Tabla donde solo se insertan registros, nunca se modifican ni eliminan. Es el patron de almacenamiento mas seguro para auditoria porque no puede manipularse retroactivamente.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Event sourcing (intro)</w:t>
            </w:r>
          </w:p>
        </w:tc>
        <w:tc>
          <w:tcPr>
            <w:tcW w:type="dxa" w:w="676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color w:val="1C1C1C"/>
                <w:sz w:val="20"/>
                <w:szCs w:val="20"/>
              </w:rPr>
              <w:t xml:space="preserve">El audit trail es una forma simplificada de event sourcing: el estado del sistema puede reconstruirse reproducienddo los eventos en orden. Base del patron completo que aparece en P5.</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JSONB en PostgreSQL</w:t>
            </w:r>
          </w:p>
        </w:tc>
        <w:tc>
          <w:tcPr>
            <w:tcW w:type="dxa" w:w="676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color w:val="1C1C1C"/>
                <w:sz w:val="20"/>
                <w:szCs w:val="20"/>
              </w:rPr>
              <w:t xml:space="preserve">Tipo de columna para JSON binario. Mas eficiente que TEXT para JSON, soporta indexacion y consultas sobre campos internos. Ideal para payloads de eventos que varian por tipo.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40"/>
              <w:left w:type="dxa" w:w="200"/>
              <w:bottom w:type="dxa" w:w="140"/>
              <w:right w:type="dxa" w:w="200"/>
            </w:tcMar>
          </w:tcPr>
          <w:p>
            <w:pPr>
              <w:spacing w:after="80" w:before="0"/>
            </w:pPr>
            <w:r>
              <w:rPr>
                <w:rFonts w:ascii="Arial" w:cs="Arial" w:eastAsia="Arial" w:hAnsi="Arial"/>
                <w:b/>
                <w:bCs/>
                <w:color w:val="0F6E56"/>
                <w:sz w:val="22"/>
                <w:szCs w:val="22"/>
              </w:rPr>
              <w:t xml:space="preserve">Aprendizajes clave de esta funcionalidad</w:t>
            </w:r>
          </w:p>
          <w:p>
            <w:pPr>
              <w:pStyle w:val="ListParagraph"/>
              <w:numPr>
                <w:ilvl w:val="0"/>
                <w:numId w:val="2"/>
              </w:numPr>
              <w:spacing w:after="30" w:before="30"/>
            </w:pPr>
            <w:r>
              <w:rPr>
                <w:rFonts w:ascii="Arial" w:cs="Arial" w:eastAsia="Arial" w:hAnsi="Arial"/>
                <w:color w:val="1C1C1C"/>
                <w:sz w:val="21"/>
                <w:szCs w:val="21"/>
              </w:rPr>
              <w:t xml:space="preserve">El audit trail te salvara la vida cuando un analisis falle en produccion y necesites entender que paso exactamente.</w:t>
            </w:r>
          </w:p>
          <w:p>
            <w:pPr>
              <w:pStyle w:val="ListParagraph"/>
              <w:numPr>
                <w:ilvl w:val="0"/>
                <w:numId w:val="2"/>
              </w:numPr>
              <w:spacing w:after="30" w:before="30"/>
            </w:pPr>
            <w:r>
              <w:rPr>
                <w:rFonts w:ascii="Arial" w:cs="Arial" w:eastAsia="Arial" w:hAnsi="Arial"/>
                <w:color w:val="1C1C1C"/>
                <w:sz w:val="21"/>
                <w:szCs w:val="21"/>
              </w:rPr>
              <w:t xml:space="preserve">Append-only + no foreign keys hace la tabla audit_log independiente del resto del schema — puede crecer sin afectar otras tablas.</w:t>
            </w:r>
          </w:p>
          <w:p>
            <w:pPr>
              <w:pStyle w:val="ListParagraph"/>
              <w:numPr>
                <w:ilvl w:val="0"/>
                <w:numId w:val="2"/>
              </w:numPr>
              <w:spacing w:after="30" w:before="30"/>
            </w:pPr>
            <w:r>
              <w:rPr>
                <w:rFonts w:ascii="Arial" w:cs="Arial" w:eastAsia="Arial" w:hAnsi="Arial"/>
                <w:color w:val="1C1C1C"/>
                <w:sz w:val="21"/>
                <w:szCs w:val="21"/>
              </w:rPr>
              <w:t xml:space="preserve">JSONB es mas potente que TEXT para JSON: puedes hacer WHERE payload-&gt;&gt;'model' = 'claude-sonnet-4-6' directamente en SQL.</w:t>
            </w:r>
          </w:p>
          <w:p>
            <w:pPr>
              <w:pStyle w:val="ListParagraph"/>
              <w:numPr>
                <w:ilvl w:val="0"/>
                <w:numId w:val="2"/>
              </w:numPr>
              <w:spacing w:after="30" w:before="30"/>
            </w:pPr>
            <w:r>
              <w:rPr>
                <w:rFonts w:ascii="Arial" w:cs="Arial" w:eastAsia="Arial" w:hAnsi="Arial"/>
                <w:color w:val="1C1C1C"/>
                <w:sz w:val="21"/>
                <w:szCs w:val="21"/>
              </w:rPr>
              <w:t xml:space="preserve">Medir duration_ms de cada operacion desde el primer dia te da los datos para optimizar cuando el sistema crece.</w:t>
            </w:r>
          </w:p>
        </w:tc>
      </w:tr>
    </w:tbl>
    <w:p>
      <w:r>
        <w:br w:type="page"/>
      </w:r>
    </w:p>
    <w:p>
      <w:pPr>
        <w:pStyle w:val="Heading1"/>
        <w:spacing w:after="100" w:before="400"/>
      </w:pPr>
      <w:r>
        <w:rPr>
          <w:rFonts w:ascii="Arial" w:cs="Arial" w:eastAsia="Arial" w:hAnsi="Arial"/>
          <w:b/>
          <w:bCs/>
          <w:color w:val="1A5276"/>
          <w:sz w:val="34"/>
          <w:szCs w:val="34"/>
        </w:rPr>
        <w:t xml:space="preserve">F08 — Worker asíncrono y resiliencia</w:t>
      </w:r>
    </w:p>
    <w:p>
      <w:pPr>
        <w:spacing w:after="60" w:before="60"/>
      </w:pPr>
      <w:r>
        <w:rPr>
          <w:rFonts w:ascii="Arial" w:cs="Arial" w:eastAsia="Arial" w:hAnsi="Arial"/>
          <w:color w:val="1C1C1C"/>
          <w:sz w:val="22"/>
          <w:szCs w:val="22"/>
        </w:rPr>
        <w:t xml:space="preserve">El worker es el proceso que ejecuta el analisis en background. Pero los sistemas reales fallan: la Claude API puede estar lenta, GitHub puede devolver un 503, la base de datos puede tener un lock. Esta funcionalidad cubre como manejar esos fallos de forma elegante sin perder trabajo.</w:t>
      </w:r>
    </w:p>
    <w:p>
      <w:pPr>
        <w:spacing w:after="0" w:before="60"/>
      </w:pPr>
      <w:r>
        <w:t xml:space="preserve"/>
      </w:r>
    </w:p>
    <w:p>
      <w:pPr>
        <w:pStyle w:val="Heading2"/>
        <w:spacing w:after="80" w:before="280"/>
      </w:pPr>
      <w:r>
        <w:rPr>
          <w:rFonts w:ascii="Arial" w:cs="Arial" w:eastAsia="Arial" w:hAnsi="Arial"/>
          <w:b/>
          <w:bCs/>
          <w:color w:val="1C1C1C"/>
          <w:sz w:val="26"/>
          <w:szCs w:val="26"/>
        </w:rPr>
        <w:t xml:space="preserve">Que debe hacer</w:t>
      </w:r>
    </w:p>
    <w:p>
      <w:pPr>
        <w:pStyle w:val="ListParagraph"/>
        <w:numPr>
          <w:ilvl w:val="0"/>
          <w:numId w:val="2"/>
        </w:numPr>
        <w:spacing w:after="30" w:before="30"/>
      </w:pPr>
      <w:r>
        <w:rPr>
          <w:rFonts w:ascii="Arial" w:cs="Arial" w:eastAsia="Arial" w:hAnsi="Arial"/>
          <w:color w:val="1C1C1C"/>
          <w:sz w:val="22"/>
          <w:szCs w:val="22"/>
        </w:rPr>
        <w:t xml:space="preserve">El worker escucha el stream de Redis y procesa mensajes AnalyzePullRequestMessage</w:t>
      </w:r>
    </w:p>
    <w:p>
      <w:pPr>
        <w:pStyle w:val="ListParagraph"/>
        <w:numPr>
          <w:ilvl w:val="0"/>
          <w:numId w:val="2"/>
        </w:numPr>
        <w:spacing w:after="30" w:before="30"/>
      </w:pPr>
      <w:r>
        <w:rPr>
          <w:rFonts w:ascii="Arial" w:cs="Arial" w:eastAsia="Arial" w:hAnsi="Arial"/>
          <w:color w:val="1C1C1C"/>
          <w:sz w:val="22"/>
          <w:szCs w:val="22"/>
        </w:rPr>
        <w:t xml:space="preserve">Si el analisis falla, Symfony Messenger reintenta automaticamente con delay exponencial</w:t>
      </w:r>
    </w:p>
    <w:p>
      <w:pPr>
        <w:pStyle w:val="ListParagraph"/>
        <w:numPr>
          <w:ilvl w:val="0"/>
          <w:numId w:val="2"/>
        </w:numPr>
        <w:spacing w:after="30" w:before="30"/>
      </w:pPr>
      <w:r>
        <w:rPr>
          <w:rFonts w:ascii="Arial" w:cs="Arial" w:eastAsia="Arial" w:hAnsi="Arial"/>
          <w:color w:val="1C1C1C"/>
          <w:sz w:val="22"/>
          <w:szCs w:val="22"/>
        </w:rPr>
        <w:t xml:space="preserve">Tras MAX_RETRIES fallos, el mensaje va al transport failed para inspeccion manual</w:t>
      </w:r>
    </w:p>
    <w:p>
      <w:pPr>
        <w:pStyle w:val="ListParagraph"/>
        <w:numPr>
          <w:ilvl w:val="0"/>
          <w:numId w:val="2"/>
        </w:numPr>
        <w:spacing w:after="30" w:before="30"/>
      </w:pPr>
      <w:r>
        <w:rPr>
          <w:rFonts w:ascii="Arial" w:cs="Arial" w:eastAsia="Arial" w:hAnsi="Arial"/>
          <w:color w:val="1C1C1C"/>
          <w:sz w:val="22"/>
          <w:szCs w:val="22"/>
        </w:rPr>
        <w:t xml:space="preserve">Cada reintento loguea el error con contexto suficiente para debuggear</w:t>
      </w:r>
    </w:p>
    <w:p>
      <w:pPr>
        <w:pStyle w:val="ListParagraph"/>
        <w:numPr>
          <w:ilvl w:val="0"/>
          <w:numId w:val="2"/>
        </w:numPr>
        <w:spacing w:after="30" w:before="30"/>
      </w:pPr>
      <w:r>
        <w:rPr>
          <w:rFonts w:ascii="Arial" w:cs="Arial" w:eastAsia="Arial" w:hAnsi="Arial"/>
          <w:color w:val="1C1C1C"/>
          <w:sz w:val="22"/>
          <w:szCs w:val="22"/>
        </w:rPr>
        <w:t xml:space="preserve">El worker se reinicia cada hora (--time-limit) para evitar memory leaks</w:t>
      </w:r>
    </w:p>
    <w:p>
      <w:pPr>
        <w:pStyle w:val="ListParagraph"/>
        <w:numPr>
          <w:ilvl w:val="0"/>
          <w:numId w:val="2"/>
        </w:numPr>
        <w:spacing w:after="30" w:before="30"/>
      </w:pPr>
      <w:r>
        <w:rPr>
          <w:rFonts w:ascii="Arial" w:cs="Arial" w:eastAsia="Arial" w:hAnsi="Arial"/>
          <w:color w:val="1C1C1C"/>
          <w:sz w:val="22"/>
          <w:szCs w:val="22"/>
        </w:rPr>
        <w:t xml:space="preserve">Exponer /api/health con el estado del worker y la cola de mensajes</w:t>
      </w:r>
    </w:p>
    <w:p>
      <w:pPr>
        <w:spacing w:after="0" w:before="80"/>
      </w:pPr>
      <w:r>
        <w:t xml:space="preserve"/>
      </w:r>
    </w:p>
    <w:p>
      <w:pPr>
        <w:pStyle w:val="Heading2"/>
        <w:spacing w:after="80" w:before="280"/>
      </w:pPr>
      <w:r>
        <w:rPr>
          <w:rFonts w:ascii="Arial" w:cs="Arial" w:eastAsia="Arial" w:hAnsi="Arial"/>
          <w:b/>
          <w:bCs/>
          <w:color w:val="1C1C1C"/>
          <w:sz w:val="26"/>
          <w:szCs w:val="26"/>
        </w:rPr>
        <w:t xml:space="preserve">Configuracion de reintentos en Symfony Messenger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A5276" w:sz="8"/>
              <w:bottom w:val="single" w:color="D0D0D0" w:sz="1"/>
              <w:right w:val="none" w:color="FFFFFF" w:sz="0"/>
            </w:tcBorders>
            <w:shd w:fill="F8F8F8" w:val="clear"/>
            <w:tcMar>
              <w:top w:type="dxa" w:w="100"/>
              <w:left w:type="dxa" w:w="160"/>
              <w:bottom w:type="dxa" w:w="100"/>
              <w:right w:type="dxa" w:w="160"/>
            </w:tcMar>
          </w:tcPr>
          <w:p>
            <w:pPr>
              <w:spacing w:after="0" w:before="0"/>
            </w:pPr>
            <w:r>
              <w:rPr>
                <w:rFonts w:ascii="Courier New" w:cs="Courier New" w:eastAsia="Courier New" w:hAnsi="Courier New"/>
                <w:color w:val="1A3A5C"/>
                <w:sz w:val="18"/>
                <w:szCs w:val="18"/>
              </w:rPr>
              <w:t xml:space="preserve"># config/packages/messenger.yaml</w:t>
            </w:r>
          </w:p>
          <w:p>
            <w:pPr>
              <w:spacing w:after="0" w:before="0"/>
            </w:pPr>
            <w:r>
              <w:rPr>
                <w:rFonts w:ascii="Courier New" w:cs="Courier New" w:eastAsia="Courier New" w:hAnsi="Courier New"/>
                <w:color w:val="1A3A5C"/>
                <w:sz w:val="18"/>
                <w:szCs w:val="18"/>
              </w:rPr>
              <w:t xml:space="preserve">framework:</w:t>
            </w:r>
          </w:p>
          <w:p>
            <w:pPr>
              <w:spacing w:after="0" w:before="0"/>
            </w:pPr>
            <w:r>
              <w:rPr>
                <w:rFonts w:ascii="Courier New" w:cs="Courier New" w:eastAsia="Courier New" w:hAnsi="Courier New"/>
                <w:color w:val="1A3A5C"/>
                <w:sz w:val="18"/>
                <w:szCs w:val="18"/>
              </w:rPr>
              <w:t xml:space="preserve">    messenger:</w:t>
            </w:r>
          </w:p>
          <w:p>
            <w:pPr>
              <w:spacing w:after="0" w:before="0"/>
            </w:pPr>
            <w:r>
              <w:rPr>
                <w:rFonts w:ascii="Courier New" w:cs="Courier New" w:eastAsia="Courier New" w:hAnsi="Courier New"/>
                <w:color w:val="1A3A5C"/>
                <w:sz w:val="18"/>
                <w:szCs w:val="18"/>
              </w:rPr>
              <w:t xml:space="preserve">        transports:</w:t>
            </w:r>
          </w:p>
          <w:p>
            <w:pPr>
              <w:spacing w:after="0" w:before="0"/>
            </w:pPr>
            <w:r>
              <w:rPr>
                <w:rFonts w:ascii="Courier New" w:cs="Courier New" w:eastAsia="Courier New" w:hAnsi="Courier New"/>
                <w:color w:val="1A3A5C"/>
                <w:sz w:val="18"/>
                <w:szCs w:val="18"/>
              </w:rPr>
              <w:t xml:space="preserve">            async:</w:t>
            </w:r>
          </w:p>
          <w:p>
            <w:pPr>
              <w:spacing w:after="0" w:before="0"/>
            </w:pPr>
            <w:r>
              <w:rPr>
                <w:rFonts w:ascii="Courier New" w:cs="Courier New" w:eastAsia="Courier New" w:hAnsi="Courier New"/>
                <w:color w:val="1A3A5C"/>
                <w:sz w:val="18"/>
                <w:szCs w:val="18"/>
              </w:rPr>
              <w:t xml:space="preserve">                dsn: '%env(MESSENGER_TRANSPORT_DSN)%'</w:t>
            </w:r>
          </w:p>
          <w:p>
            <w:pPr>
              <w:spacing w:after="0" w:before="0"/>
            </w:pPr>
            <w:r>
              <w:rPr>
                <w:rFonts w:ascii="Courier New" w:cs="Courier New" w:eastAsia="Courier New" w:hAnsi="Courier New"/>
                <w:color w:val="1A3A5C"/>
                <w:sz w:val="18"/>
                <w:szCs w:val="18"/>
              </w:rPr>
              <w:t xml:space="preserve">                retry_strategy:</w:t>
            </w:r>
          </w:p>
          <w:p>
            <w:pPr>
              <w:spacing w:after="0" w:before="0"/>
            </w:pPr>
            <w:r>
              <w:rPr>
                <w:rFonts w:ascii="Courier New" w:cs="Courier New" w:eastAsia="Courier New" w:hAnsi="Courier New"/>
                <w:color w:val="1A3A5C"/>
                <w:sz w:val="18"/>
                <w:szCs w:val="18"/>
              </w:rPr>
              <w:t xml:space="preserve">                    max_retries: 3</w:t>
            </w:r>
          </w:p>
          <w:p>
            <w:pPr>
              <w:spacing w:after="0" w:before="0"/>
            </w:pPr>
            <w:r>
              <w:rPr>
                <w:rFonts w:ascii="Courier New" w:cs="Courier New" w:eastAsia="Courier New" w:hAnsi="Courier New"/>
                <w:color w:val="1A3A5C"/>
                <w:sz w:val="18"/>
                <w:szCs w:val="18"/>
              </w:rPr>
              <w:t xml:space="preserve">                    delay: 2000       # 2 segundos primer reintento</w:t>
            </w:r>
          </w:p>
          <w:p>
            <w:pPr>
              <w:spacing w:after="0" w:before="0"/>
            </w:pPr>
            <w:r>
              <w:rPr>
                <w:rFonts w:ascii="Courier New" w:cs="Courier New" w:eastAsia="Courier New" w:hAnsi="Courier New"/>
                <w:color w:val="1A3A5C"/>
                <w:sz w:val="18"/>
                <w:szCs w:val="18"/>
              </w:rPr>
              <w:t xml:space="preserve">                    multiplier: 3     # 2s -&gt; 6s -&gt; 18s</w:t>
            </w:r>
          </w:p>
          <w:p>
            <w:pPr>
              <w:spacing w:after="0" w:before="0"/>
            </w:pPr>
            <w:r>
              <w:rPr>
                <w:rFonts w:ascii="Courier New" w:cs="Courier New" w:eastAsia="Courier New" w:hAnsi="Courier New"/>
                <w:color w:val="1A3A5C"/>
                <w:sz w:val="18"/>
                <w:szCs w:val="18"/>
              </w:rPr>
              <w:t xml:space="preserve">                    max_delay: 60000  # maximo 60s</w:t>
            </w:r>
          </w:p>
          <w:p>
            <w:pPr>
              <w:spacing w:after="0" w:before="0"/>
            </w:pPr>
            <w:r>
              <w:rPr>
                <w:rFonts w:ascii="Courier New" w:cs="Courier New" w:eastAsia="Courier New" w:hAnsi="Courier New"/>
                <w:color w:val="1A3A5C"/>
                <w:sz w:val="18"/>
                <w:szCs w:val="18"/>
              </w:rPr>
              <w:t xml:space="preserve"/>
            </w:r>
          </w:p>
          <w:p>
            <w:pPr>
              <w:spacing w:after="0" w:before="0"/>
            </w:pPr>
            <w:r>
              <w:rPr>
                <w:rFonts w:ascii="Courier New" w:cs="Courier New" w:eastAsia="Courier New" w:hAnsi="Courier New"/>
                <w:color w:val="1A3A5C"/>
                <w:sz w:val="18"/>
                <w:szCs w:val="18"/>
              </w:rPr>
              <w:t xml:space="preserve">            failed:</w:t>
            </w:r>
          </w:p>
          <w:p>
            <w:pPr>
              <w:spacing w:after="0" w:before="0"/>
            </w:pPr>
            <w:r>
              <w:rPr>
                <w:rFonts w:ascii="Courier New" w:cs="Courier New" w:eastAsia="Courier New" w:hAnsi="Courier New"/>
                <w:color w:val="1A3A5C"/>
                <w:sz w:val="18"/>
                <w:szCs w:val="18"/>
              </w:rPr>
              <w:t xml:space="preserve">                dsn: '%env(MESSENGER_TRANSPORT_DSN)%'</w:t>
            </w:r>
          </w:p>
          <w:p>
            <w:pPr>
              <w:spacing w:after="0" w:before="0"/>
            </w:pPr>
            <w:r>
              <w:rPr>
                <w:rFonts w:ascii="Courier New" w:cs="Courier New" w:eastAsia="Courier New" w:hAnsi="Courier New"/>
                <w:color w:val="1A3A5C"/>
                <w:sz w:val="18"/>
                <w:szCs w:val="18"/>
              </w:rPr>
              <w:t xml:space="preserve">                options:</w:t>
            </w:r>
          </w:p>
          <w:p>
            <w:pPr>
              <w:spacing w:after="0" w:before="0"/>
            </w:pPr>
            <w:r>
              <w:rPr>
                <w:rFonts w:ascii="Courier New" w:cs="Courier New" w:eastAsia="Courier New" w:hAnsi="Courier New"/>
                <w:color w:val="1A3A5C"/>
                <w:sz w:val="18"/>
                <w:szCs w:val="18"/>
              </w:rPr>
              <w:t xml:space="preserve">                    stream: codesentinel_failed</w:t>
            </w:r>
          </w:p>
          <w:p>
            <w:pPr>
              <w:spacing w:after="0" w:before="0"/>
            </w:pPr>
            <w:r>
              <w:rPr>
                <w:rFonts w:ascii="Courier New" w:cs="Courier New" w:eastAsia="Courier New" w:hAnsi="Courier New"/>
                <w:color w:val="1A3A5C"/>
                <w:sz w:val="18"/>
                <w:szCs w:val="18"/>
              </w:rPr>
              <w:t xml:space="preserve"/>
            </w:r>
          </w:p>
          <w:p>
            <w:pPr>
              <w:spacing w:after="0" w:before="0"/>
            </w:pPr>
            <w:r>
              <w:rPr>
                <w:rFonts w:ascii="Courier New" w:cs="Courier New" w:eastAsia="Courier New" w:hAnsi="Courier New"/>
                <w:color w:val="1A3A5C"/>
                <w:sz w:val="18"/>
                <w:szCs w:val="18"/>
              </w:rPr>
              <w:t xml:space="preserve">        # Reenviar mensajes fallidos al transport failed tras agotar reintentos</w:t>
            </w:r>
          </w:p>
          <w:p>
            <w:pPr>
              <w:spacing w:after="0" w:before="0"/>
            </w:pPr>
            <w:r>
              <w:rPr>
                <w:rFonts w:ascii="Courier New" w:cs="Courier New" w:eastAsia="Courier New" w:hAnsi="Courier New"/>
                <w:color w:val="1A3A5C"/>
                <w:sz w:val="18"/>
                <w:szCs w:val="18"/>
              </w:rPr>
              <w:t xml:space="preserve">        failure_transport: failed</w:t>
            </w:r>
          </w:p>
        </w:tc>
      </w:tr>
    </w:tbl>
    <w:p>
      <w:pPr>
        <w:spacing w:after="0" w:before="60"/>
      </w:pPr>
      <w:r>
        <w:t xml:space="preserve"/>
      </w:r>
    </w:p>
    <w:p>
      <w:pPr>
        <w:pStyle w:val="Heading3"/>
        <w:spacing w:after="60" w:before="200"/>
      </w:pPr>
      <w:r>
        <w:rPr>
          <w:rFonts w:ascii="Arial" w:cs="Arial" w:eastAsia="Arial" w:hAnsi="Arial"/>
          <w:b/>
          <w:bCs/>
          <w:color w:val="4A4A4A"/>
          <w:sz w:val="22"/>
          <w:szCs w:val="22"/>
        </w:rPr>
        <w:t xml:space="preserve">Diagrama de flujo de reintentos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38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Que ocurre</w:t>
            </w:r>
          </w:p>
        </w:tc>
        <w:tc>
          <w:tcPr>
            <w:tcW w:type="dxa" w:w="316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Accion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1er intento falla</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Handler lanza una excepcion</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Messenger captura, espera 2s, reencola</w:t>
            </w:r>
          </w:p>
        </w:tc>
      </w:tr>
      <w:tr>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2do intento falla</w:t>
            </w:r>
          </w:p>
        </w:tc>
        <w:tc>
          <w:tcPr>
            <w:tcW w:type="dxa" w:w="38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Handler vuelve a fallar</w:t>
            </w:r>
          </w:p>
        </w:tc>
        <w:tc>
          <w:tcPr>
            <w:tcW w:type="dxa" w:w="31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Messenger espera 6s, reencola</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3er intento falla</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Handler vuelve a fallar</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Messenger espera 18s, reencola</w:t>
            </w:r>
          </w:p>
        </w:tc>
      </w:tr>
      <w:tr>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4to intento falla</w:t>
            </w:r>
          </w:p>
        </w:tc>
        <w:tc>
          <w:tcPr>
            <w:tcW w:type="dxa" w:w="38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MAX_RETRIES alcanzado</w:t>
            </w:r>
          </w:p>
        </w:tc>
        <w:tc>
          <w:tcPr>
            <w:tcW w:type="dxa" w:w="31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Mensaje va a stream codesentinel_failed</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Failed transport</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Mensaje en cuarentena</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bin/console messenger:failed:show para inspeccionar</w:t>
            </w:r>
          </w:p>
        </w:tc>
      </w:tr>
      <w:tr>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Recuperacion manual</w:t>
            </w:r>
          </w:p>
        </w:tc>
        <w:tc>
          <w:tcPr>
            <w:tcW w:type="dxa" w:w="38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Admin revisa el mensaje fallido</w:t>
            </w:r>
          </w:p>
        </w:tc>
        <w:tc>
          <w:tcPr>
            <w:tcW w:type="dxa" w:w="31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bin/console messenger:failed:retry &lt;id&gt;</w:t>
            </w:r>
          </w:p>
        </w:tc>
      </w:tr>
    </w:tbl>
    <w:p>
      <w:pPr>
        <w:spacing w:after="0" w:before="80"/>
      </w:pPr>
      <w:r>
        <w:t xml:space="preserve"/>
      </w:r>
    </w:p>
    <w:p>
      <w:pPr>
        <w:pStyle w:val="Heading2"/>
        <w:spacing w:after="80" w:before="280"/>
      </w:pPr>
      <w:r>
        <w:rPr>
          <w:rFonts w:ascii="Arial" w:cs="Arial" w:eastAsia="Arial" w:hAnsi="Arial"/>
          <w:b/>
          <w:bCs/>
          <w:color w:val="1C1C1C"/>
          <w:sz w:val="26"/>
          <w:szCs w:val="26"/>
        </w:rPr>
        <w:t xml:space="preserve">Conceptos a aprender</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Exponential backoff</w:t>
            </w:r>
          </w:p>
        </w:tc>
        <w:tc>
          <w:tcPr>
            <w:tcW w:type="dxa" w:w="676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color w:val="1C1C1C"/>
                <w:sz w:val="20"/>
                <w:szCs w:val="20"/>
              </w:rPr>
              <w:t xml:space="preserve">Estrategia de reintento donde el tiempo de espera se multiplica en cada intento. Evita saturar un servicio externo ya sobrecargado. Es el estandar en integraciones con APIs externas.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Dead letter queue</w:t>
            </w:r>
          </w:p>
        </w:tc>
        <w:tc>
          <w:tcPr>
            <w:tcW w:type="dxa" w:w="676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color w:val="1C1C1C"/>
                <w:sz w:val="20"/>
                <w:szCs w:val="20"/>
              </w:rPr>
              <w:t xml:space="preserve">Cola donde van los mensajes que fallaron todos sus reintentos. Permite inspeccionar y reintentar manualmente sin perder el trabajo. Symfony la llama failed transport.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Idempotencia del Handler</w:t>
            </w:r>
          </w:p>
        </w:tc>
        <w:tc>
          <w:tcPr>
            <w:tcW w:type="dxa" w:w="676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color w:val="1C1C1C"/>
                <w:sz w:val="20"/>
                <w:szCs w:val="20"/>
              </w:rPr>
              <w:t xml:space="preserve">El Handler debe poder ejecutarse multiples veces con el mismo mensaje sin causar efectos duplicados. Comprueba siempre si el trabajo ya fue realizado antes de empezar.</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Memory limit en workers</w:t>
            </w:r>
          </w:p>
        </w:tc>
        <w:tc>
          <w:tcPr>
            <w:tcW w:type="dxa" w:w="676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color w:val="1C1C1C"/>
                <w:sz w:val="20"/>
                <w:szCs w:val="20"/>
              </w:rPr>
              <w:t xml:space="preserve">Los procesos PHP de larga duracion acumulan memoria. --memory-limit=256M hace que el worker se detenga limpiamente si supera ese limite, y Docker lo reinicia automaticamente.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40"/>
              <w:left w:type="dxa" w:w="200"/>
              <w:bottom w:type="dxa" w:w="140"/>
              <w:right w:type="dxa" w:w="200"/>
            </w:tcMar>
          </w:tcPr>
          <w:p>
            <w:pPr>
              <w:spacing w:after="80" w:before="0"/>
            </w:pPr>
            <w:r>
              <w:rPr>
                <w:rFonts w:ascii="Arial" w:cs="Arial" w:eastAsia="Arial" w:hAnsi="Arial"/>
                <w:b/>
                <w:bCs/>
                <w:color w:val="0F6E56"/>
                <w:sz w:val="22"/>
                <w:szCs w:val="22"/>
              </w:rPr>
              <w:t xml:space="preserve">Aprendizajes clave de esta funcionalidad</w:t>
            </w:r>
          </w:p>
          <w:p>
            <w:pPr>
              <w:pStyle w:val="ListParagraph"/>
              <w:numPr>
                <w:ilvl w:val="0"/>
                <w:numId w:val="2"/>
              </w:numPr>
              <w:spacing w:after="30" w:before="30"/>
            </w:pPr>
            <w:r>
              <w:rPr>
                <w:rFonts w:ascii="Arial" w:cs="Arial" w:eastAsia="Arial" w:hAnsi="Arial"/>
                <w:color w:val="1C1C1C"/>
                <w:sz w:val="21"/>
                <w:szCs w:val="21"/>
              </w:rPr>
              <w:t xml:space="preserve">Exponential backoff es el patron de resiliencia mas importante al integrar APIs externas — lo necesitaras en todos los proyectos.</w:t>
            </w:r>
          </w:p>
          <w:p>
            <w:pPr>
              <w:pStyle w:val="ListParagraph"/>
              <w:numPr>
                <w:ilvl w:val="0"/>
                <w:numId w:val="2"/>
              </w:numPr>
              <w:spacing w:after="30" w:before="30"/>
            </w:pPr>
            <w:r>
              <w:rPr>
                <w:rFonts w:ascii="Arial" w:cs="Arial" w:eastAsia="Arial" w:hAnsi="Arial"/>
                <w:color w:val="1C1C1C"/>
                <w:sz w:val="21"/>
                <w:szCs w:val="21"/>
              </w:rPr>
              <w:t xml:space="preserve">El dead letter queue es tu red de seguridad: ningun trabajo se pierde silenciosamente, todo queda en la failed queue.</w:t>
            </w:r>
          </w:p>
          <w:p>
            <w:pPr>
              <w:pStyle w:val="ListParagraph"/>
              <w:numPr>
                <w:ilvl w:val="0"/>
                <w:numId w:val="2"/>
              </w:numPr>
              <w:spacing w:after="30" w:before="30"/>
            </w:pPr>
            <w:r>
              <w:rPr>
                <w:rFonts w:ascii="Arial" w:cs="Arial" w:eastAsia="Arial" w:hAnsi="Arial"/>
                <w:color w:val="1C1C1C"/>
                <w:sz w:val="21"/>
                <w:szCs w:val="21"/>
              </w:rPr>
              <w:t xml:space="preserve">La idempotencia del Handler es lo que permite el retry seguro — sin ella, cada reintento podria duplicar comentarios en GitHub.</w:t>
            </w:r>
          </w:p>
          <w:p>
            <w:pPr>
              <w:pStyle w:val="ListParagraph"/>
              <w:numPr>
                <w:ilvl w:val="0"/>
                <w:numId w:val="2"/>
              </w:numPr>
              <w:spacing w:after="30" w:before="30"/>
            </w:pPr>
            <w:r>
              <w:rPr>
                <w:rFonts w:ascii="Arial" w:cs="Arial" w:eastAsia="Arial" w:hAnsi="Arial"/>
                <w:color w:val="1C1C1C"/>
                <w:sz w:val="21"/>
                <w:szCs w:val="21"/>
              </w:rPr>
              <w:t xml:space="preserve">bin/console messenger:failed:show y :retry son tus herramientas de debugging en produccion — practicalas desde dev.</w:t>
            </w:r>
          </w:p>
        </w:tc>
      </w:tr>
    </w:tbl>
    <w:p>
      <w:r>
        <w:br w:type="page"/>
      </w:r>
    </w:p>
    <w:p>
      <w:pPr>
        <w:pStyle w:val="Heading1"/>
        <w:spacing w:after="100" w:before="400"/>
      </w:pPr>
      <w:r>
        <w:rPr>
          <w:rFonts w:ascii="Arial" w:cs="Arial" w:eastAsia="Arial" w:hAnsi="Arial"/>
          <w:b/>
          <w:bCs/>
          <w:color w:val="1A5276"/>
          <w:sz w:val="34"/>
          <w:szCs w:val="34"/>
        </w:rPr>
        <w:t xml:space="preserve">Mapa de conceptos y skills del roadmap cubiertos</w:t>
      </w:r>
    </w:p>
    <w:p>
      <w:pPr>
        <w:spacing w:after="60" w:before="60"/>
      </w:pPr>
      <w:r>
        <w:rPr>
          <w:rFonts w:ascii="Arial" w:cs="Arial" w:eastAsia="Arial" w:hAnsi="Arial"/>
          <w:color w:val="1C1C1C"/>
          <w:sz w:val="22"/>
          <w:szCs w:val="22"/>
        </w:rPr>
        <w:t xml:space="preserve">Cada funcionalidad de CodeSentinel introduce exactamente los conceptos que necesitaras en los proyectos mas avanzados del roadmap. Este es el mapa completo: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Funcionalidad</w:t>
            </w:r>
          </w:p>
        </w:tc>
        <w:tc>
          <w:tcPr>
            <w:tcW w:type="dxa" w:w="320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Concepto principal</w:t>
            </w:r>
          </w:p>
        </w:tc>
        <w:tc>
          <w:tcPr>
            <w:tcW w:type="dxa" w:w="3760"/>
            <w:tcBorders>
              <w:top w:val="single" w:color="D0D0D0" w:sz="1"/>
              <w:left w:val="single" w:color="D0D0D0" w:sz="1"/>
              <w:bottom w:val="single" w:color="D0D0D0" w:sz="1"/>
              <w:right w:val="single" w:color="D0D0D0"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Lo usaras en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F01 Webhook</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Event-driven architecture, HMAC</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Todos los proyectos con integraciones externas</w:t>
            </w:r>
          </w:p>
        </w:tc>
      </w:tr>
      <w:tr>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F02 Auth GitHub App</w:t>
            </w:r>
          </w:p>
        </w:tc>
        <w:tc>
          <w:tcPr>
            <w:tcW w:type="dxa" w:w="3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JWT, RS256, token cache en Redis</w:t>
            </w:r>
          </w:p>
        </w:tc>
        <w:tc>
          <w:tcPr>
            <w:tcW w:type="dxa" w:w="37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P2 (tool calling), P5 (multi-agent con APIs)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F03 Diff parser</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Value Objects, context window LLM</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P1 (edge AI), P2 (analisis de codigo), P4 (RAG)</w:t>
            </w:r>
          </w:p>
        </w:tc>
      </w:tr>
      <w:tr>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F04 RAG + pgvector</w:t>
            </w:r>
          </w:p>
        </w:tc>
        <w:tc>
          <w:tcPr>
            <w:tcW w:type="dxa" w:w="3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Embeddings, similarity search, RAG completo</w:t>
            </w:r>
          </w:p>
        </w:tc>
        <w:tc>
          <w:tcPr>
            <w:tcW w:type="dxa" w:w="37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P2 (failure memory), P4 (Life OS), P5 (knowledge base)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F05 Claude API + tools</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Tool calling, JSON Schema, prompt engineering</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P2 (coding agent), P3 (video editor), P5 (orchestrator)</w:t>
            </w:r>
          </w:p>
        </w:tc>
      </w:tr>
      <w:tr>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F06 GitHub Review API</w:t>
            </w:r>
          </w:p>
        </w:tc>
        <w:tc>
          <w:tcPr>
            <w:tcW w:type="dxa" w:w="3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API integration, idempotencia, diff position</w:t>
            </w:r>
          </w:p>
        </w:tc>
        <w:tc>
          <w:tcPr>
            <w:tcW w:type="dxa" w:w="37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P3 (tool calling externo), P5 (audit trail de acciones)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F07 Audit trail</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Append-only log, JSONB, event sourcing basico</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P5 (immutable audit trail, observabilidad)</w:t>
            </w:r>
          </w:p>
        </w:tc>
      </w:tr>
      <w:tr>
        <w:tc>
          <w:tcPr>
            <w:tcW w:type="dxa" w:w="24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F08 Worker + resiliencia</w:t>
            </w:r>
          </w:p>
        </w:tc>
        <w:tc>
          <w:tcPr>
            <w:tcW w:type="dxa" w:w="3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Exponential backoff, dead letter queue, Messenger</w:t>
            </w:r>
          </w:p>
        </w:tc>
        <w:tc>
          <w:tcPr>
            <w:tcW w:type="dxa" w:w="37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P3 (Celery), P5 (Redis Streams, self-healing)</w:t>
            </w:r>
          </w:p>
        </w:tc>
      </w:tr>
    </w:tbl>
    <w:p>
      <w:pPr>
        <w:spacing w:after="0" w:before="100"/>
      </w:pPr>
      <w:r>
        <w:t xml:space="preserve"/>
      </w:r>
    </w:p>
    <w:p>
      <w:pPr>
        <w:pStyle w:val="Heading2"/>
        <w:spacing w:after="80" w:before="280"/>
      </w:pPr>
      <w:r>
        <w:rPr>
          <w:rFonts w:ascii="Arial" w:cs="Arial" w:eastAsia="Arial" w:hAnsi="Arial"/>
          <w:b/>
          <w:bCs/>
          <w:color w:val="1C1C1C"/>
          <w:sz w:val="26"/>
          <w:szCs w:val="26"/>
        </w:rPr>
        <w:t xml:space="preserve">Skills obtenidos al completar CodeSentinel</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40"/>
              <w:left w:type="dxa" w:w="200"/>
              <w:bottom w:type="dxa" w:w="140"/>
              <w:right w:type="dxa" w:w="200"/>
            </w:tcMar>
          </w:tcPr>
          <w:p>
            <w:pPr>
              <w:spacing w:after="80" w:before="0"/>
            </w:pPr>
            <w:r>
              <w:rPr>
                <w:rFonts w:ascii="Arial" w:cs="Arial" w:eastAsia="Arial" w:hAnsi="Arial"/>
                <w:b/>
                <w:bCs/>
                <w:color w:val="1C1C1C"/>
                <w:sz w:val="22"/>
                <w:szCs w:val="22"/>
              </w:rPr>
              <w:t xml:space="preserve">Habilidades tecnicas demostrables</w:t>
            </w:r>
          </w:p>
          <w:p>
            <w:pPr>
              <w:pStyle w:val="ListParagraph"/>
              <w:numPr>
                <w:ilvl w:val="0"/>
                <w:numId w:val="2"/>
              </w:numPr>
              <w:spacing w:after="30" w:before="30"/>
            </w:pPr>
            <w:r>
              <w:rPr>
                <w:rFonts w:ascii="Arial" w:cs="Arial" w:eastAsia="Arial" w:hAnsi="Arial"/>
                <w:color w:val="1C1C1C"/>
                <w:sz w:val="21"/>
                <w:szCs w:val="21"/>
              </w:rPr>
              <w:t xml:space="preserve">Integrar la Claude API con tool calling y obtener output JSON estructurado fiable</w:t>
            </w:r>
          </w:p>
          <w:p>
            <w:pPr>
              <w:pStyle w:val="ListParagraph"/>
              <w:numPr>
                <w:ilvl w:val="0"/>
                <w:numId w:val="2"/>
              </w:numPr>
              <w:spacing w:after="30" w:before="30"/>
            </w:pPr>
            <w:r>
              <w:rPr>
                <w:rFonts w:ascii="Arial" w:cs="Arial" w:eastAsia="Arial" w:hAnsi="Arial"/>
                <w:color w:val="1C1C1C"/>
                <w:sz w:val="21"/>
                <w:szCs w:val="21"/>
              </w:rPr>
              <w:t xml:space="preserve">Implementar RAG completo en Symfony: embeddings + pgvector + similarity search + augmentation</w:t>
            </w:r>
          </w:p>
          <w:p>
            <w:pPr>
              <w:pStyle w:val="ListParagraph"/>
              <w:numPr>
                <w:ilvl w:val="0"/>
                <w:numId w:val="2"/>
              </w:numPr>
              <w:spacing w:after="30" w:before="30"/>
            </w:pPr>
            <w:r>
              <w:rPr>
                <w:rFonts w:ascii="Arial" w:cs="Arial" w:eastAsia="Arial" w:hAnsi="Arial"/>
                <w:color w:val="1C1C1C"/>
                <w:sz w:val="21"/>
                <w:szCs w:val="21"/>
              </w:rPr>
              <w:t xml:space="preserve">Construir sistemas event-driven con Symfony Messenger, Redis y patrones de resiliencia</w:t>
            </w:r>
          </w:p>
          <w:p>
            <w:pPr>
              <w:pStyle w:val="ListParagraph"/>
              <w:numPr>
                <w:ilvl w:val="0"/>
                <w:numId w:val="2"/>
              </w:numPr>
              <w:spacing w:after="30" w:before="30"/>
            </w:pPr>
            <w:r>
              <w:rPr>
                <w:rFonts w:ascii="Arial" w:cs="Arial" w:eastAsia="Arial" w:hAnsi="Arial"/>
                <w:color w:val="1C1C1C"/>
                <w:sz w:val="21"/>
                <w:szCs w:val="21"/>
              </w:rPr>
              <w:t xml:space="preserve">Autenticar con GitHub Apps usando JWT y RS256 desde PHP nativo</w:t>
            </w:r>
          </w:p>
          <w:p>
            <w:pPr>
              <w:pStyle w:val="ListParagraph"/>
              <w:numPr>
                <w:ilvl w:val="0"/>
                <w:numId w:val="2"/>
              </w:numPr>
              <w:spacing w:after="30" w:before="30"/>
            </w:pPr>
            <w:r>
              <w:rPr>
                <w:rFonts w:ascii="Arial" w:cs="Arial" w:eastAsia="Arial" w:hAnsi="Arial"/>
                <w:color w:val="1C1C1C"/>
                <w:sz w:val="21"/>
                <w:szCs w:val="21"/>
              </w:rPr>
              <w:t xml:space="preserve">Disenar y parsear diffs unificados para extraer cambios por linea y fichero</w:t>
            </w:r>
          </w:p>
          <w:p>
            <w:pPr>
              <w:pStyle w:val="ListParagraph"/>
              <w:numPr>
                <w:ilvl w:val="0"/>
                <w:numId w:val="2"/>
              </w:numPr>
              <w:spacing w:after="30" w:before="30"/>
            </w:pPr>
            <w:r>
              <w:rPr>
                <w:rFonts w:ascii="Arial" w:cs="Arial" w:eastAsia="Arial" w:hAnsi="Arial"/>
                <w:color w:val="1C1C1C"/>
                <w:sz w:val="21"/>
                <w:szCs w:val="21"/>
              </w:rPr>
              <w:t xml:space="preserve">Implementar audit trails inmutables con PostgreSQL JSONB</w:t>
            </w:r>
          </w:p>
          <w:p>
            <w:pPr>
              <w:pStyle w:val="ListParagraph"/>
              <w:numPr>
                <w:ilvl w:val="0"/>
                <w:numId w:val="2"/>
              </w:numPr>
              <w:spacing w:after="30" w:before="30"/>
            </w:pPr>
            <w:r>
              <w:rPr>
                <w:rFonts w:ascii="Arial" w:cs="Arial" w:eastAsia="Arial" w:hAnsi="Arial"/>
                <w:color w:val="1C1C1C"/>
                <w:sz w:val="21"/>
                <w:szCs w:val="21"/>
              </w:rPr>
              <w:t xml:space="preserve">Gestionar el context window de un LLM de forma programatica</w:t>
            </w:r>
          </w:p>
          <w:p>
            <w:pPr>
              <w:pStyle w:val="ListParagraph"/>
              <w:numPr>
                <w:ilvl w:val="0"/>
                <w:numId w:val="2"/>
              </w:numPr>
              <w:spacing w:after="30" w:before="30"/>
            </w:pPr>
            <w:r>
              <w:rPr>
                <w:rFonts w:ascii="Arial" w:cs="Arial" w:eastAsia="Arial" w:hAnsi="Arial"/>
                <w:color w:val="1C1C1C"/>
                <w:sz w:val="21"/>
                <w:szCs w:val="21"/>
              </w:rPr>
              <w:t xml:space="preserve">Dockerizar un sistema con multiples servicios (Nginx, PHP-FPM, Postgres, Redis, Worker)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40"/>
              <w:left w:type="dxa" w:w="200"/>
              <w:bottom w:type="dxa" w:w="140"/>
              <w:right w:type="dxa" w:w="200"/>
            </w:tcMar>
          </w:tcPr>
          <w:p>
            <w:pPr>
              <w:spacing w:after="80" w:before="0"/>
            </w:pPr>
            <w:r>
              <w:rPr>
                <w:rFonts w:ascii="Arial" w:cs="Arial" w:eastAsia="Arial" w:hAnsi="Arial"/>
                <w:b/>
                <w:bCs/>
                <w:color w:val="1C1C1C"/>
                <w:sz w:val="22"/>
                <w:szCs w:val="22"/>
              </w:rPr>
              <w:t xml:space="preserve">Por que este proyecto te prepara para los 5 del roadmap</w:t>
            </w:r>
          </w:p>
          <w:p>
            <w:pPr>
              <w:pStyle w:val="ListParagraph"/>
              <w:numPr>
                <w:ilvl w:val="0"/>
                <w:numId w:val="2"/>
              </w:numPr>
              <w:spacing w:after="30" w:before="30"/>
            </w:pPr>
            <w:r>
              <w:rPr>
                <w:rFonts w:ascii="Arial" w:cs="Arial" w:eastAsia="Arial" w:hAnsi="Arial"/>
                <w:color w:val="1C1C1C"/>
                <w:sz w:val="21"/>
                <w:szCs w:val="21"/>
              </w:rPr>
              <w:t xml:space="preserve">La arquitectura hexagonal que usas aqui es la misma que en FastAPI + Python en P1 y P2</w:t>
            </w:r>
          </w:p>
          <w:p>
            <w:pPr>
              <w:pStyle w:val="ListParagraph"/>
              <w:numPr>
                <w:ilvl w:val="0"/>
                <w:numId w:val="2"/>
              </w:numPr>
              <w:spacing w:after="30" w:before="30"/>
            </w:pPr>
            <w:r>
              <w:rPr>
                <w:rFonts w:ascii="Arial" w:cs="Arial" w:eastAsia="Arial" w:hAnsi="Arial"/>
                <w:color w:val="1C1C1C"/>
                <w:sz w:val="21"/>
                <w:szCs w:val="21"/>
              </w:rPr>
              <w:t xml:space="preserve">El RAG de F04 es exactamente el mismo patron que el Life OS Agent de P4, solo con distinta BD vectorial</w:t>
            </w:r>
          </w:p>
          <w:p>
            <w:pPr>
              <w:pStyle w:val="ListParagraph"/>
              <w:numPr>
                <w:ilvl w:val="0"/>
                <w:numId w:val="2"/>
              </w:numPr>
              <w:spacing w:after="30" w:before="30"/>
            </w:pPr>
            <w:r>
              <w:rPr>
                <w:rFonts w:ascii="Arial" w:cs="Arial" w:eastAsia="Arial" w:hAnsi="Arial"/>
                <w:color w:val="1C1C1C"/>
                <w:sz w:val="21"/>
                <w:szCs w:val="21"/>
              </w:rPr>
              <w:t xml:space="preserve">El tool calling de F05 es el nucleo de los proyectos P2, P3 y P5 — lo habras visto antes en Symfony</w:t>
            </w:r>
          </w:p>
          <w:p>
            <w:pPr>
              <w:pStyle w:val="ListParagraph"/>
              <w:numPr>
                <w:ilvl w:val="0"/>
                <w:numId w:val="2"/>
              </w:numPr>
              <w:spacing w:after="30" w:before="30"/>
            </w:pPr>
            <w:r>
              <w:rPr>
                <w:rFonts w:ascii="Arial" w:cs="Arial" w:eastAsia="Arial" w:hAnsi="Arial"/>
                <w:color w:val="1C1C1C"/>
                <w:sz w:val="21"/>
                <w:szCs w:val="21"/>
              </w:rPr>
              <w:t xml:space="preserve">El exponential backoff de F08 aparece como RetryPolicy en el multi-agent de P5</w:t>
            </w:r>
          </w:p>
          <w:p>
            <w:pPr>
              <w:pStyle w:val="ListParagraph"/>
              <w:numPr>
                <w:ilvl w:val="0"/>
                <w:numId w:val="2"/>
              </w:numPr>
              <w:spacing w:after="30" w:before="30"/>
            </w:pPr>
            <w:r>
              <w:rPr>
                <w:rFonts w:ascii="Arial" w:cs="Arial" w:eastAsia="Arial" w:hAnsi="Arial"/>
                <w:color w:val="1C1C1C"/>
                <w:sz w:val="21"/>
                <w:szCs w:val="21"/>
              </w:rPr>
              <w:t xml:space="preserve">El audit trail de F07 es la version simplificada del immutable audit trail con hash encadenado de P5</w:t>
            </w:r>
          </w:p>
        </w:tc>
      </w:tr>
    </w:tbl>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A5276"/>
      <w:sz w:val="34"/>
      <w:szCs w:val="34"/>
    </w:rPr>
  </w:style>
  <w:style w:type="paragraph" w:styleId="Heading2">
    <w:name w:val="Heading 2"/>
    <w:basedOn w:val="Normal"/>
    <w:next w:val="Normal"/>
    <w:qFormat/>
    <w:pPr>
      <w:spacing w:after="80" w:before="280"/>
      <w:outlineLvl w:val="1"/>
    </w:pPr>
    <w:rPr>
      <w:rFonts w:ascii="Arial" w:cs="Arial" w:eastAsia="Arial" w:hAnsi="Arial"/>
      <w:b/>
      <w:bCs/>
      <w:color w:val="1C1C1C"/>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2026-04-14T14:21:04.865Z</dcterms:created>
  <dcterms:modified xsi:type="dcterms:W3CDTF">2026-04-14T14:21:04.866Z</dcterms:modified>
</cp:coreProperties>
</file>

<file path=docProps/custom.xml><?xml version="1.0" encoding="utf-8"?>
<Properties xmlns="http://schemas.openxmlformats.org/officeDocument/2006/custom-properties" xmlns:vt="http://schemas.openxmlformats.org/officeDocument/2006/docPropsVTypes"/>
</file>