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Bloc 1: Exercicis CSS - Propietats i Selectors</w:t>
      </w:r>
    </w:p>
    <w:p>
      <w:pPr>
        <w:pStyle w:val="Heading2"/>
        <w:shd w:val="clear" w:color="auto" w:fill="0E2841" w:themeFill="text2"/>
        <w:ind w:left="-5"/>
        <w:rPr>
          <w:color w:themeColor="background1" w:val="FFFFFF"/>
        </w:rPr>
      </w:pPr>
      <w:r>
        <w:rPr>
          <w:color w:themeColor="background1" w:val="FFFFFF"/>
        </w:rPr>
        <w:t>Exercici 2: "El meu primer portfolio com a novell"</w:t>
      </w:r>
    </w:p>
    <w:p>
      <w:pPr>
        <w:pStyle w:val="Normal"/>
        <w:spacing w:before="0" w:after="0"/>
        <w:rPr>
          <w:sz w:val="22"/>
          <w:szCs w:val="22"/>
        </w:rPr>
      </w:pPr>
      <w:r>
        <w:rPr>
          <w:sz w:val="22"/>
          <w:szCs w:val="22"/>
        </w:rPr>
        <w:t>Has de donar estils als elements HTML a partir de les següents instruccions:</w:t>
      </w:r>
    </w:p>
    <w:p>
      <w:pPr>
        <w:pStyle w:val="Normal"/>
        <w:spacing w:before="0" w:after="253"/>
        <w:rPr>
          <w:sz w:val="22"/>
          <w:szCs w:val="22"/>
        </w:rPr>
      </w:pPr>
      <w:r>
        <w:rPr>
          <w:b/>
          <w:bCs/>
          <w:sz w:val="22"/>
          <w:szCs w:val="22"/>
        </w:rPr>
        <w:t>Nota</w:t>
      </w:r>
      <w:r>
        <w:rPr>
          <w:sz w:val="22"/>
          <w:szCs w:val="22"/>
        </w:rPr>
        <w:t>: No pots modificar el document HTML, només has d’escriure codi CSS!</w:t>
      </w:r>
    </w:p>
    <w:p>
      <w:pPr>
        <w:pStyle w:val="Normal"/>
        <w:shd w:val="clear" w:color="auto" w:fill="F2F2F2" w:themeFill="background1" w:themeFillShade="f2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Paleta de Colors del Projecte</w:t>
      </w:r>
    </w:p>
    <w:p>
      <w:pPr>
        <w:pStyle w:val="Normal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773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42"/>
        <w:gridCol w:w="1748"/>
        <w:gridCol w:w="4440"/>
      </w:tblGrid>
      <w:tr>
        <w:trPr>
          <w:tblHeader w:val="true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 del Color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Codi Hexadecimal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Ús Principal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Blanc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#ffffff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Fons general i targetes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Gris molt clar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#f5f5f5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Fons del body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Gris suau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#e0e0e0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Vores i ombres suaus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Blau clar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#3498db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Color principal d’accent (botons, línies)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Blau fosc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#2c3e50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Capçalera, títols principals i peu de pàgina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Blau mitjà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#2980b9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Vora del botó principal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Gris fosc text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#333333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general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Gris blavós fosc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#34495e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Vora superior del footer</w:t>
            </w:r>
          </w:p>
        </w:tc>
      </w:tr>
      <w:tr>
        <w:trPr/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Gris clar de text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#ecf0f1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Text del peu de pàgina (contrast sobre fons fosc)</w:t>
            </w:r>
          </w:p>
        </w:tc>
      </w:tr>
    </w:tbl>
    <w:p>
      <w:pPr>
        <w:pStyle w:val="Normal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hd w:val="clear" w:color="auto" w:fill="F2F2F2" w:themeFill="background1" w:themeFillShade="f2"/>
        <w:spacing w:before="0" w:after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Mides de Text, Margin, Padding i Border:</w:t>
      </w:r>
    </w:p>
    <w:p>
      <w:pPr>
        <w:pStyle w:val="Normal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43"/>
        <w:rPr>
          <w:sz w:val="20"/>
          <w:szCs w:val="20"/>
        </w:rPr>
      </w:pPr>
      <w:r>
        <w:rPr>
          <w:b/>
          <w:bCs/>
          <w:sz w:val="20"/>
          <w:szCs w:val="20"/>
        </w:rPr>
        <w:t>Mides de text: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Text base: 1rem (16px)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Text normal: 1.1rem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Subtítols (h3): 1.5rem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Títols secció (h2): 2rem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Títol principal (h1): 2.5rem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Botó: 1rem - 1.1rem</w:t>
      </w:r>
    </w:p>
    <w:p>
      <w:pPr>
        <w:pStyle w:val="Normal"/>
        <w:spacing w:before="0" w:after="43"/>
        <w:rPr>
          <w:sz w:val="20"/>
          <w:szCs w:val="20"/>
        </w:rPr>
      </w:pPr>
      <w:r>
        <w:rPr>
          <w:b/>
          <w:bCs/>
          <w:sz w:val="20"/>
          <w:szCs w:val="20"/>
        </w:rPr>
        <w:t>Espaiat: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Padding petit: 0.5rem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Padding normal: 1rem - 1.5rem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Padding gran: 2rem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Margin entre targetes: 1.5rem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Margin entre seccions: 3rem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Margin petit (separació interna): 0.5rem - 1rem</w:t>
      </w:r>
    </w:p>
    <w:p>
      <w:pPr>
        <w:pStyle w:val="Normal"/>
        <w:spacing w:before="0" w:after="43"/>
        <w:rPr>
          <w:sz w:val="20"/>
          <w:szCs w:val="20"/>
        </w:rPr>
      </w:pPr>
      <w:r>
        <w:rPr>
          <w:b/>
          <w:bCs/>
          <w:sz w:val="20"/>
          <w:szCs w:val="20"/>
        </w:rPr>
        <w:t>Vores: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Border Radius: 6px - 12px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Border Radius targetes: 1rem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Amplada de vora: 2px</w:t>
      </w:r>
    </w:p>
    <w:p>
      <w:pPr>
        <w:pStyle w:val="ListParagraph"/>
        <w:numPr>
          <w:ilvl w:val="0"/>
          <w:numId w:val="1"/>
        </w:numPr>
        <w:spacing w:before="0" w:after="43"/>
        <w:contextualSpacing/>
        <w:rPr>
          <w:sz w:val="20"/>
          <w:szCs w:val="20"/>
        </w:rPr>
      </w:pPr>
      <w:r>
        <w:rPr>
          <w:sz w:val="20"/>
          <w:szCs w:val="20"/>
        </w:rPr>
        <w:t>Estil de vora: solid</w:t>
      </w:r>
    </w:p>
    <w:p>
      <w:pPr>
        <w:pStyle w:val="Normal"/>
        <w:spacing w:before="0" w:after="253"/>
        <w:jc w:val="center"/>
        <w:rPr/>
      </w:pPr>
      <w:r>
        <w:rPr/>
      </w:r>
    </w:p>
    <w:p>
      <w:pPr>
        <w:pStyle w:val="Normal"/>
        <w:spacing w:before="0" w:after="253"/>
        <w:jc w:val="center"/>
        <w:rPr/>
      </w:pPr>
      <w:r>
        <w:rPr/>
        <w:drawing>
          <wp:inline distT="0" distB="0" distL="0" distR="0">
            <wp:extent cx="5759450" cy="4857115"/>
            <wp:effectExtent l="0" t="0" r="0" b="0"/>
            <wp:docPr id="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8" w:right="1418" w:gutter="0" w:header="708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530"/>
      <w:gridCol w:w="4529"/>
    </w:tblGrid>
    <w:tr>
      <w:trPr>
        <w:trHeight w:val="416" w:hRule="atLeast"/>
      </w:trPr>
      <w:tc>
        <w:tcPr>
          <w:tcW w:w="4530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rPr/>
          </w:pPr>
          <w:r>
            <w:rPr>
              <w:rFonts w:cs="Arial" w:ascii="Arial" w:hAnsi="Arial"/>
              <w:b/>
              <w:sz w:val="18"/>
            </w:rPr>
            <w:t>Departament</w:t>
          </w:r>
          <w:r>
            <w:rPr>
              <w:rFonts w:cs="Arial" w:ascii="Arial" w:hAnsi="Arial"/>
              <w:sz w:val="18"/>
            </w:rPr>
            <w:t>: Informàtica i Comunicacions</w:t>
          </w:r>
        </w:p>
      </w:tc>
      <w:tc>
        <w:tcPr>
          <w:tcW w:w="4529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jc w:val="right"/>
            <w:rPr/>
          </w:pPr>
          <w:r>
            <w:rPr>
              <w:rFonts w:cs="Arial" w:ascii="Arial" w:hAnsi="Arial"/>
              <w:b/>
              <w:sz w:val="18"/>
            </w:rPr>
            <w:t xml:space="preserve">Docent: </w:t>
          </w:r>
          <w:r>
            <w:rPr>
              <w:rFonts w:cs="Arial" w:ascii="Arial" w:hAnsi="Arial"/>
              <w:sz w:val="18"/>
            </w:rPr>
            <w:t>Xavi Garcia</w:t>
          </w:r>
        </w:p>
      </w:tc>
    </w:tr>
    <w:tr>
      <w:trPr>
        <w:trHeight w:val="416" w:hRule="atLeast"/>
      </w:trPr>
      <w:tc>
        <w:tcPr>
          <w:tcW w:w="4530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rPr>
              <w:rFonts w:ascii="Arial" w:hAnsi="Arial" w:cs="Arial"/>
              <w:b/>
              <w:sz w:val="18"/>
            </w:rPr>
          </w:pPr>
          <w:r>
            <w:rPr>
              <w:rFonts w:cs="Arial" w:ascii="Arial" w:hAnsi="Arial"/>
              <w:b/>
              <w:sz w:val="18"/>
            </w:rPr>
            <w:t xml:space="preserve">Cicles Formatius: </w:t>
          </w:r>
          <w:r>
            <w:rPr>
              <w:rFonts w:cs="Arial" w:ascii="Arial" w:hAnsi="Arial"/>
              <w:bCs/>
              <w:sz w:val="18"/>
            </w:rPr>
            <w:t>SMX, ASIX, DAM i DAW</w:t>
          </w:r>
        </w:p>
      </w:tc>
      <w:tc>
        <w:tcPr>
          <w:tcW w:w="4529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cs="Arial" w:ascii="Arial" w:hAnsi="Arial"/>
              <w:b/>
              <w:sz w:val="18"/>
            </w:rPr>
            <w:t xml:space="preserve">Temàtica: </w:t>
          </w:r>
          <w:r>
            <w:rPr>
              <w:rFonts w:cs="Arial" w:ascii="Arial" w:hAnsi="Arial"/>
              <w:bCs/>
              <w:sz w:val="18"/>
            </w:rPr>
            <w:t>Llenguatges de Marques</w:t>
          </w:r>
        </w:p>
      </w:tc>
    </w:tr>
  </w:tbl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4264025</wp:posOffset>
          </wp:positionH>
          <wp:positionV relativeFrom="paragraph">
            <wp:posOffset>-880745</wp:posOffset>
          </wp:positionV>
          <wp:extent cx="1466850" cy="354965"/>
          <wp:effectExtent l="0" t="0" r="0" b="0"/>
          <wp:wrapNone/>
          <wp:docPr id="2" name="Google Shape;124;p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oogle Shape;124;p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54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0" b="0"/>
          <wp:wrapNone/>
          <wp:docPr id="3" name="image2.png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348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530"/>
      <w:gridCol w:w="4529"/>
    </w:tblGrid>
    <w:tr>
      <w:trPr>
        <w:trHeight w:val="416" w:hRule="atLeast"/>
      </w:trPr>
      <w:tc>
        <w:tcPr>
          <w:tcW w:w="4530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rPr/>
          </w:pPr>
          <w:r>
            <w:rPr>
              <w:rFonts w:cs="Arial" w:ascii="Arial" w:hAnsi="Arial"/>
              <w:b/>
              <w:sz w:val="18"/>
            </w:rPr>
            <w:t>Departament</w:t>
          </w:r>
          <w:r>
            <w:rPr>
              <w:rFonts w:cs="Arial" w:ascii="Arial" w:hAnsi="Arial"/>
              <w:sz w:val="18"/>
            </w:rPr>
            <w:t>: Informàtica i Comunicacions</w:t>
          </w:r>
        </w:p>
      </w:tc>
      <w:tc>
        <w:tcPr>
          <w:tcW w:w="4529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jc w:val="right"/>
            <w:rPr/>
          </w:pPr>
          <w:r>
            <w:rPr>
              <w:rFonts w:cs="Arial" w:ascii="Arial" w:hAnsi="Arial"/>
              <w:b/>
              <w:sz w:val="18"/>
            </w:rPr>
            <w:t xml:space="preserve">Docent: </w:t>
          </w:r>
          <w:r>
            <w:rPr>
              <w:rFonts w:cs="Arial" w:ascii="Arial" w:hAnsi="Arial"/>
              <w:sz w:val="18"/>
            </w:rPr>
            <w:t>Xavi Garcia</w:t>
          </w:r>
        </w:p>
      </w:tc>
    </w:tr>
    <w:tr>
      <w:trPr>
        <w:trHeight w:val="416" w:hRule="atLeast"/>
      </w:trPr>
      <w:tc>
        <w:tcPr>
          <w:tcW w:w="4530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rPr>
              <w:rFonts w:ascii="Arial" w:hAnsi="Arial" w:cs="Arial"/>
              <w:b/>
              <w:sz w:val="18"/>
            </w:rPr>
          </w:pPr>
          <w:r>
            <w:rPr>
              <w:rFonts w:cs="Arial" w:ascii="Arial" w:hAnsi="Arial"/>
              <w:b/>
              <w:sz w:val="18"/>
            </w:rPr>
            <w:t xml:space="preserve">Cicles Formatius: </w:t>
          </w:r>
          <w:r>
            <w:rPr>
              <w:rFonts w:cs="Arial" w:ascii="Arial" w:hAnsi="Arial"/>
              <w:bCs/>
              <w:sz w:val="18"/>
            </w:rPr>
            <w:t>SMX, ASIX, DAM i DAW</w:t>
          </w:r>
        </w:p>
      </w:tc>
      <w:tc>
        <w:tcPr>
          <w:tcW w:w="4529" w:type="dxa"/>
          <w:tcBorders/>
          <w:vAlign w:val="bottom"/>
        </w:tcPr>
        <w:p>
          <w:pPr>
            <w:pStyle w:val="Header"/>
            <w:tabs>
              <w:tab w:val="left" w:pos="3744" w:leader="none"/>
              <w:tab w:val="center" w:pos="4252" w:leader="none"/>
              <w:tab w:val="right" w:pos="8504" w:leader="none"/>
            </w:tabs>
            <w:spacing w:lineRule="auto" w:line="360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cs="Arial" w:ascii="Arial" w:hAnsi="Arial"/>
              <w:b/>
              <w:sz w:val="18"/>
            </w:rPr>
            <w:t xml:space="preserve">Temàtica: </w:t>
          </w:r>
          <w:r>
            <w:rPr>
              <w:rFonts w:cs="Arial" w:ascii="Arial" w:hAnsi="Arial"/>
              <w:bCs/>
              <w:sz w:val="18"/>
            </w:rPr>
            <w:t>Llenguatges de Marques</w:t>
          </w:r>
        </w:p>
      </w:tc>
    </w:tr>
  </w:tbl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4264025</wp:posOffset>
          </wp:positionH>
          <wp:positionV relativeFrom="paragraph">
            <wp:posOffset>-880745</wp:posOffset>
          </wp:positionV>
          <wp:extent cx="1466850" cy="354965"/>
          <wp:effectExtent l="0" t="0" r="0" b="0"/>
          <wp:wrapNone/>
          <wp:docPr id="4" name="Google Shape;124;p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124;p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54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0" b="0"/>
          <wp:wrapNone/>
          <wp:docPr id="5" name="image2.png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348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ca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17a4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617a4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17a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617a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17a4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17a4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17a4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17a4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17a4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17a4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17a4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17a4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17a4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17a4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17a4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17a4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17a4d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274fa7"/>
    <w:rPr/>
  </w:style>
  <w:style w:type="character" w:styleId="PiedepginaCar" w:customStyle="1">
    <w:name w:val="Pie de página Car"/>
    <w:basedOn w:val="DefaultParagraphFont"/>
    <w:uiPriority w:val="99"/>
    <w:qFormat/>
    <w:rsid w:val="00274fa7"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617a4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17a4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17a4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17a4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paleraipeudepgina">
    <w:name w:val="Capçalera i peu de pàgina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274fa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74fa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5464b6"/>
    <w:pPr/>
    <w:rPr>
      <w:rFonts w:ascii="Times New Roman" w:hAnsi="Times New Roman" w:cs="Times New Roman"/>
    </w:rPr>
  </w:style>
  <w:style w:type="paragraph" w:styleId="Contingutdelataula">
    <w:name w:val="Contingut de la taula"/>
    <w:basedOn w:val="Normal"/>
    <w:qFormat/>
    <w:pPr>
      <w:widowControl w:val="false"/>
      <w:suppressLineNumbers/>
    </w:pPr>
    <w:rPr/>
  </w:style>
  <w:style w:type="paragraph" w:styleId="Encapalamentdelataula">
    <w:name w:val="Encapçalament de la taula"/>
    <w:basedOn w:val="Contingutdelataula"/>
    <w:qFormat/>
    <w:pPr>
      <w:suppressLineNumbers/>
      <w:jc w:val="center"/>
    </w:pPr>
    <w:rPr>
      <w:b/>
      <w:bCs/>
    </w:rPr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Application>LibreOffice/24.2.7.2$Linux_X86_64 LibreOffice_project/420$Build-2</Application>
  <AppVersion>15.0000</AppVersion>
  <Pages>2</Pages>
  <Words>238</Words>
  <Characters>1177</Characters>
  <CharactersWithSpaces>1340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2025-09-28T21:04:00Z</dcterms:created>
  <dc:creator>Xavi Garcia</dc:creator>
  <dc:description/>
  <dc:language>ca-ES</dc:language>
  <cp:lastModifiedBy/>
  <dcterms:modified xsi:type="dcterms:W3CDTF">2025-11-13T09:59:09Z</dcterms:modified>
  <cp:revision>287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