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por mim proferida, pela qual negado seguimento ao recurso, maneja agravo regimental Nely Lara Machado. Ataca a decisão agravada, ao argumento de que a violação dos preceitos da Constituição Federal se dá de forma direta. Sustenta direito adquirido a afastar a aplicação da decadência, pois “(...) acesso ao melhor benefício, que não se trata de revisão, mas sim de garantir o fundo de direito (direito adquirido), que não foi exercido quando já havia incorporado ao seu patrimônio (por isso não se trata de garantia ao regime jurídico, mas sim do próprio direito) (…) para obter outro benefício em substituição ao concedido em outra data (...)” (doc. 70, fl. 05). Insiste na afronta ao art. 5º, XXXVI, da Lei Maior. Requer o provimento do recurso. O Tribunal Regional Federal da 4ª Região julgou a controvérsia em decisão cuja ementa reproduzo: “PREVIDENCIÁRIO. REVISÃO DE BENEFÍCIO. RENDA MENSAL INICIAL. DECADÊNCIA. RECONHECIMENTO. Definiu o Supremo Tribunal Federal (RE 626489) que a norma processual de decadência decenal incide a todos benefícios previdenciários concedidos, desde o dia primeiro do mês seguinte ao do recebimento da primeira prestação a partir de 01/08/97, após não sendo possível revisar a RMI pela inclusão de tempo, sua classificação como especial, ou por erros de cálculo do PBC.” (doc. 14) Acórdão recorrido publicado em 24.9.2014. É o relatório.</w:t>
        <w:br/>
        <w:t>A Senhora Ministra Rosa Weber (Relatora): Preenchidos os pressupostos genéricos, conheço do agravo regimental e passo ao exame do mérito. Nada colhe o agravo. Conforme consignado, o entendimento adotado no acórdão recorrido não diverge da jurisprudência firmada no âmbito deste Supremo Tribunal Federal, razão pela qual não há falar em afronta aos preceitos constitucionais invocados no recurso, a teor da decisão que desafiou o agravo, verbis: “Vistos etc. Contra o acórdão prolatado pelo Tribunal de origem, maneja recurso extraordinário, com base no art. 102, III, da Lei Maior, Nely Lara Machado. Aparelhado o recurso na afronta ao art. 5º, XXXVI, da Constituição Federal. É o relatório. Decido. Preenchidos os pressupostos extrínsecos. Da detida análise dos fundamentos adotados pelo Tribunal de origem, por ocasião do julgamento do apelo veiculado na instância ordinária, em confronto com as razões veiculadas no extraordinário, concluo que nada colhe o recurso. Transcrevo o inteiro teor da ementa do acórdão recorrido: “PREVIDENCIÁRIO. REVISÃO DE BENEFÍCIO. RENDA MENSAL INICIAL. DECADÊNCIA. RECONHECIMENTO. Definiu o Supremo Tribunal Federal (RE 626489) que a norma processual de decadência decenal incide a todos benefícios previdenciários concedidos, desde o dia primeiro do mês seguinte ao do recebimento da primeira prestação a partir de 01/08/97, após não sendo possível revisar a RMI pela inclusão de tempo, sua classificação como especial, ou por erros de cálculo do PBC.” Pretende a parte recorrente a revisão do julgado ao argumento de que o objeto da ação não é a revisão e sim a concessão de benefício previdenciário, razão pela qual seria inaplicável o instituto da decadência. Nesse sentido opôs embargos de declaração que foram admitidos tão somente para fins de prequestionamento. O Tribunal de origem, na hipótese em apreço, lastreou-se no conjunto probatório dos autos para firmar seu convencimento. A análise da controvérsia sobre tratar-se de revisão ou concessão de benefício e o exame de eventual afronta aos preceitos constitucionais invocados no apelo extremo exigiria o cotejo da legislação infraconstitucional, bem como o revolvimento do quadro fático delineado, procedimento vedado em sede extraordinária. Aplicação da Súmula 279/STF: “Para simples reexame de prova não cabe recurso extraordinário.” Acreço, por oportuno, que o entendimento adotado no acórdão recorrido não diverge da jurisprudência firmada no âmbito deste Supremo Tribunal Federal, razão pela qual não se divisa a alegada ofensa aos dispositivos constitucionais suscitados, verbis: “RECURSO EXTRAODINÁRIO. DIREITO PREVIDENCIÁRIO. REGIME GERAL DE PREVIDÊNCIA SOCIAL (RGPS). REVISÃO DO ATO DE CONCESSÃO DE BENEFÍCIO. DECADÊNCIA. 1. O direito à previdência social constitui direito fundamental e, uma vez implementados os pressupostos de sua aquisição, não deve ser afetado pelo decurso do tempo. Como consequência, inexiste prazo decadencial para a concessão inicial do benefício previdenciário. 2. É legítima, todavia, a instituição de prazo decadencial de dez anos para a revisão de benefício já concedido, com fundamento no princípio da segurança jurídica, no interesse em evitar a eternização dos litígios e na busca de equilíbrio financeiro e atuarial para o sistema previdenciário. 3. O prazo decadencial de dez anos, instituído pela Medida Provisória 1.523, de 28.06.1997, tem como termo inicial o dia 1º de agosto de 1997, por força de disposição nela expressamente prevista. Tal regra incide, inclusive, sobre benefícios concedidos anteriormente, sem que isso importe em retroatividade vedada pela Constituição. 4. Inexiste direito adquirido a regime jurídico não sujeito a decadência. 5. Recurso extraordinário conhecido e provido.” (RE 626.489-RG, Rel. Min. Ayres Britto, Pleno, DJe 02.5.2012) Nesse sentir, não merece seguimento o recurso extraordinário, consoante também se denota dos fundamentos da decisão que desafiou o recurso, aos quais me reporto e cuja detida análise conduz à conclusão pela ausência de ofensa direta e literal a preceito da Constituição da República. Nego seguimento ao recurso extraordinário (CPC, art. 557, caput). ” Irrepreensível a decisão agravada. O exame de eventual afronta aos preceitos constitucionais apontados, consagradores dos princípios da legalidade, da proteção ao direito adquirido, ao ato jurídico perfeito e à coisa julgada, bem como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(STF-AI-AgR-495.880/SP, Relator Ministro Cezar Peluso, 1ª Turma, DJ 05.8.2005; STF-AI-AgR-436.911/SE, Relator Ministro Sepúlveda Pertence, 1ª Turma, DJ 17.6.2005; STF-RE-AgR154.158/SP, Relator Ministro Carlos Velloso, 2ª Turma, DJ 20.9.2002 e STFRE-153.781/DF, Relator Ministro Ilmar Galvão, 1ª Turma, DJ 02.02.2001). Acresço que o Plenário desta Suprema Corte no julgamento de mérito do RE 626.489/SE assentou que “(...) O prazo decadencial de dez anos, instituído pela Medida Provisória 1.523, de 28.06.1997, tem como termo inicial o dia 1º de agosto de 1997, por força de disposição nela expressamente prevista (...) tal regra incide, inclusive, sobre benefícios concedidos anteriormente, sem que isso importe em retroatividade vedada pela Constituição.” Segue a ementa do referido julgado: “RECURSO EXTRAODINÁRIO. DIREITO PREVIDENCIÁRIO. REGIME GERAL DE PREVIDÊNCIA SOCIAL (RGPS). REVISÃO DO ATO DE CONCESSÃO DE BENEFÍCIO. DECADÊNCIA. 1. O direito à previdência social constitui direito fundamental e, uma vez implementados os pressupostos de sua aquisição, não deve ser afetado pelo decurso do tempo. Como consequência, inexiste prazo decadencial para a concessão inicial do benefício previdenciário. 2. É legítima, todavia, a instituição de prazo decadencial de dez anos para a revisão de benefício já concedido, com fundamento no princípio da segurança jurídica, no interesse em evitar a eternização dos litígios e na busca de equilíbrio financeiro e atuarial para o sistema previdenciário. 3. O prazo decadencial de dez anos, instituído pela Medida Provisória 1.523, de 28.06.1997, tem como termo inicial o dia 1º de agosto de 1997, por força de disposição nela expressamente prevista. Tal regra incide, inclusive, sobre benefícios concedidos anteriormente, sem que isso importe em retroatividade vedada pela Constituição. 4. Inexiste direito adquirido a regime jurídico não sujeito a decadência. 5. Recurso extraordinário conhecido e provido.” (Tribunal Pleno, Rel. Min. Roberto Barroso, DJe 23.9.2014) No mesmo sentido, cito precedentes: “Agravo regimental no recurso extraordinário com agravo. Direito previdenciário. Revisão de benefício. Decadência. Medida provisória nº 1.523/1997. Aplicação aos benefícios concedidos anteriormente a sua vigência. Repercussão geral reconhecida. Precedentes. 1. O Plenário da Corte, no exame do RE nº 626.489/SE-RG, Relator o Ministro Roberto Barroso, concluiu que “o prazo decadencial de dez anos, instituído pela Medida Provisória 1.523, de 28.06.1997, tem como termo inicial o dia 1º de agosto de 1997, por força de disposição nela expressamente prevista[;] tal regra incide, inclusive, sobre benefícios concedidos anteriormente, sem que isso importe em retroatividade vedada pela Constituição.” 2. Agravo regimental não provido” (ARE 843.597-AgR/PE, Rel. Min. Dias Toffoli, 1ª Turma, DJe 08.4.2015). “RECURSO EXTRAORDINÁRIO – CONSTITUCIONAL – PREVIDENCIÁRIO – REVISÃO DE BENEFÍCIO – PRAZO DECADENCIAL INSTITUÍDO, PARA ESSE EFEITO, PELA MEDIDA PROVISÓRIA Nº 1.523, DE 27/06/97, CONVERTIDA NA LEI Nº 9.528, DE 10/12/97 – INCIDÊNCIA DA REGRA LEGAL PERTINENTE A ESSE PRAZO DECADENCIAL SOBRE OS BENEFÍCIOS PREVIDENCIÁRIOS, MESMO SOBRE AQUELES DEFERIDOS ANTERIORMENTE À DATA DE EDIÇÃO DE REFERIDA MEDIDA PROVISÓRIA – INOCORRÊNCIA DE OFENSA AO POSTULADO DA IRRETROATIVIDADE – MATÉRIA CUJA REPERCUSSÃO GERAL FOI RECONHECIDA NO JULGAMENTO DO RE 626.489-RG/SE – PRECEDENTES – RECURSO DE AGRAVO IMPROVIDO” (RE 816.899-AgR/SC, Rel. Min. Celso de Mello, 2ª Turma, DJe 22.8.2014). “AGRAVO REGIMENTAL NO RECURSO EXTRAORDINÁRIO. PREVIDENCIÁRIO. MP 1.523/1997. PRAZO DECADENCIAL. INCIDÊNCIA. SÚMULAS 282 E 356. MATÉRIA INFRACONSTITUCIONAL. AGRAVO REGIMENTAL A QUE SE NEGA PROVIMENTO. I – Na ausência de prequestionamento da matéria constitucional, incidem as Súmulas 282 e 356 do STF. II – A revisão dos benefícios previdenciários após a edição da Medida Provisória n° 1.523/97 possui controvérsia eminentemente infraconstitucional, configurando apenas ofensa indireta ou reflexa à Constituição Federal. Precedentes. III - Ao julgar o RE 626.489-RG/SE, Rel. Min. Roberto Barroso, o Plenário fixou entendimento no sentido de que o prazo decadencial de dez anos, instituído pela MP 1.523/1997, incide, inclusive, sobre benefícios concedidos antes de sua vigência, sem que isso importe em retroatividade vedada pela Constituição. IV – Agravo regimental a que se nega provimento” (RE 786.803AgR/SC, Rel. Min. Ricardo Lewandowski, 2ª Turma, DJe 25.5.2014). Nesse contexto, as razões do agravo regimental não se mostram aptas a infirmar os fundamentos que lastrearam a decisão agravada, mormente no que se refere à conformidade entre o conteúdo do acórdão recorrido e a jurisprudência desta Corte, a inviabilizar o trânsito do recurso extraordinário.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