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aplicada ao feito a sistemática da repercussão geral (arts. 543-B do CPC e 328 do RISTF), maneja embargos de declaração a União. A embargante aponta omissão quanto ao pedido “(...) relativo à necessária correlação do cálculo da Gratificação de Desempenho postulada com a proporcionalidade dos proventos de aposentação percebidos pela parte autora (...)” (doc. 38; fl. 03). Sustenta que “(...) a decisão proferida pela Turma Recursal feriu diretamente a Constituição Federal, ao interpretar de forma equivocada o alcance da expressão 'proventos' contida na norma constitucional (...)” (doc. 38; fl. 05). Reitera a alegação de ofensa aos arts. 5º, caput, 37 e 40, § 1º, III, “b”, e § 8º, da Carta Magna. Acórdão da Turma Recursal dos Juizados Especiais da Seção Judiciária de Pernambuco publicado em 14.5.2013. É o relatório.</w:t>
        <w:br/>
        <w:t>A Senhora Ministra Rosa Weber (Relatora): Na esteira do entendimento firmado por esta Corte, recebo, como agravo regimental, os embargos de declaração opostos contra decisão monocrática, aplicado o princípio da fungibilidade à espécie. Colho precedentes: “RECURSO. Embargos de Declaração. Caráter infringente. Embargos recebidos como agravo. Agravo de instrumento. Inadmissibilidade. Peças obrigatórias. Falta. Não conhecimento. Agravo regimental não provido. Aplicação da súmula 288. É ônus da parte agravante promover a integral e oportuna formação do instrumento, sendo vedada posterior complementação” (AI 841.137-ED/RS, Rel. Min. Presidente Cezar Peluso, Tribunal Pleno, DJe 19.9.2011). “EMBARGOS DE DECLARAÇÃO NO RECURSO EXTRAORDINÁRIO COM AGRAVO CONVERTIDOS EM AGRAVO REGIMENTAL. (...) Os embargos de declaração opostos objetivando reforma da decisão do relator, com caráter infringente, devem ser convertidos em agravo regimental, que é o recurso cabível, por força do princípio da fungibilidade. Precedentes: Pet 4.837-ED, Rel. Min. CÁRMEN LÚCIA, Tribunal Pleno, DJe 14.3.2011; Rcl 11.022-ED, Rel. Min. CÁRMEN LÚCIA, Tribunal Pleno, DJe 7.4.2011; AI 547.827-ED, Rel. Min. DIAS TOFFOLI, 1ª Turma, DJe 9.3.2011; RE 546.525ED, Rel. Min. ELLEN GRACIE, 2ª Turma, DJe 5.4.2011” (ARE 656.354-ED/BA, Rel. Min. Luiz Fux, 1ª Turma, DJe 05.3.2012). Passo ao exame do mérito do agravo regimental. Transcrevo o teor da decisão que desafiou o agravo: “Vistos etc. Contra o juízo negativo de admissibilidade do recurso extraordinário, exarado pela Presidência do Tribunal a quo, foi manejado agravo. Na minuta, sustenta-se que o recurso extraordinário reúne todos os requisitos para sua admissão. Aparelhado o recurso na afronta aos arts. 2º, 5º, caput, II, 37, X, 40, §8º, 61, §1º, II, e 169, §1º,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O exame de eventual ofensa aos preceitos constitucionais indicados nas razões recursais, consagrador do princípio da legalidade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verbis: ‘RECURSO. Extraordinário. Inadmissibilidade. Alegação de ofensa ao art. 5º, XXII, XXIII, XXIV, LIV e LV, da Constituição Federal. Violações dependentes de reexame prévio de normas inferiores. Ofensa constitucional indireta. Matéria fática. Súmula 279. Agravo regimental não provido. É pacífica a jurisprudência desta Corte, no sentido de não tolerar, em recurso extraordinário, alegação de ofensa que, irradiando-se de má interpretação, aplicação, ou, até, inobservância de normas infraconstitucionais, seria apenas indireta à Constituição da República, e, muito menos, de reexame de provas’ (STF-AI-AgR-495.880/SP, Relator Ministro Cezar Peluso, 1ª Turma, DJ 05.8.2005). ‘Recurso extraordinário: descabimento: acórdão recorrido, do Tribunal Superior do Trabalho, que decidiu a questão à luz de legislação infraconstitucional: alegada violação ao texto constitucional que, se ocorresse, seria reflexa ou indireta; ausência de negativa de prestação jurisdicional ou de defesa aos princípios compreendidos nos arts. 5º, II, XXXV, LIV e LV e 93, IX, da Constituição Federal.’ (STF-AI-AgR-436.911/SE, Relator Ministro Sepúlveda Pertence, 1ª Turma, DJ 17.6.2005) ‘CONSTITUCIONAL. RECURSO EXTRAORDINÁRIO: ALEGAÇÃO DE OFENSA À C.F., art. 5º, II, XXXV, XXXVI, LIV e LV. I. - Ao Judiciário cabe, no conflito de interesses, fazer valer a vontade concreta da lei, interpretando-a. Se, em tal operação, interpreta razoavelmente ou desarrazoadamente a lei, a questão fica no campo da legalidade, inocorrendo o contencioso constitucional. II. - Decisão contrária ao interesse da parte não configura negativa de prestação jurisdicional (C.F., art. 5º, XXXV). III. - A verificação, no caso concreto, da existência, ou não, do direito adquirido, situa-se no campo infraconstitucional. IV. - Alegação de ofensa ao devido processo legal: C.F., art. 5º, LIV e LV: se ofensa tivesse havido, seria ela indireta, reflexa, dado que a ofensa direta seria a normas processuais. E a ofensa a preceito constitucional que autoriza a admissão do recurso extraordinário é a ofensa direta, frontal. V. - Agravo não provido’ (STF-RE-AgR-154.158/SP, Relator Ministro Carlos Velloso, 2ª Turma, DJ 20.9.2002). ‘TRABALHISTA. ACÓRDÃO QUE NÃO ADMITIU RECURSO DE REVISTA, INTERPOSTO PARA AFASTAR PENHORA SOBRE BENS ALIENADOS FIDUCIARIAMENTE EM GARANTIA DE FINANCIAMENTO POR MEIO DE CÉDULA DE CRÉDITO À EXPORTAÇÃO. DECRETO-LEI 413/69 E LEI 4.728/65. ALEGADA AFRONTA AO ART. 5º, II, XXII, XXXV E XXXVI, DA CONSTITUIÇÃO FEDERAL. Questão insuscetível de ser apreciada senão por via da legislação infraconstitucional que fundamentou o acórdão, procedimento inviável em sede de recurso extraordinário, onde não cabe a aferição de ofensa reflexa e indireta à Carta Magna. Recurso não conhecido’ (STF-RE153.781/DF, Relator Ministro Ilmar Galvão, 1ª Turma, DJ 02.02.2001). Na esteira da súmula 636/STF, ‘não cabe recurso extraordinário por contrariedade ao princípio constitucional da legalidade, quando a sua verificação pressuponha rever a interpretação dada a normas infraconstitucionais pela decisão recorrida’. Por seu turno, esta Suprema Corte já firmou o entendimento de que cabível a extensão, a inativos, de gratificação concedida de forma genérica a servidores em atividade. Tal compreensão, igualmente aplicável à hipótese em apreço, restou cristalizada quando do julgamento dos recursos extraordinários 476279 e 476390, verbis: ‘EMENTA: Gratificação de Desempenho de Atividade Técnico-Administrativa - GDATA - instituída pela L. 10.404/2002: extensão a inativos: pontuação variável conforme a sucessão de leis regentes da vantagem. RE conhecido e provido, em parte, para que a GDATA seja deferida aos inativos nos valores correspondentes a 37,5 (trinta e sete vírgula cinco) pontos no período de fevereiro a maio de 2002 e nos termos do art. 5º, parágrafo único, da L. 10.404/2002, para o período de junho de 2002 até a conclusão dos efeitos do último ciclo de avaliação a que se refere o art. 1º da MPv. 198/2004, a partir da qual passa a ser de 60 (sessenta) pontos.’ (RE 476279, Relator(a): Min. SEPÚLVEDA PERTENCE, Tribunal Pleno, julgado em 19/04/2007, DJe037 DIVULG 14-06-2007 PUBLIC 15-06-2007 DJ 15-06-2007 PP-00021 EMENT VOL-02280-04 PP-00660 LEXSTF v. 29, n. 343, 2007, p. 261-275 LEXSTF v. 29, n. 344, 2007, p. 268282) ‘EMENTA: Recurso extraordinário. 2. Gratificação de Desempenho de Atividade Técnico-Administrativa GDATA. Pontuação de acordo com desempenho. 3. Servidores Inativos. Pontuação pela regra de transição. Artigo 6o da Lei no 10.404/02. 4. Recurso extraordinário a que se dá parcial provimento.’ (RE 476390, Relator(a): Min. GILMAR MENDES, Tribunal Pleno, julgado em 19/04/2007, DJe-047 DIVULG 28-06-2007 PUBLIC 29-062007 DJ 29-06-2007 PP-00031 EMENT VOL-02282-12 PP02326) Nesse contexto, colho precedentes desta Corte acerca da gratificação em exame no presente caso, qual seja a GDAFAZ: ‘DECISÃO: Vistos. União interpõe recurso extraordinário contra acórdão proferido pela Turma Recursal dos Juizados Especiais Federais da Seção Judiciária do Estado de Sergipe, que manteve a sentença que acolheu o pedido: ‘ADMINISTRATIVO. SERVIDORES PÚBLICOS FEDERAIS DO MINISTÉRIO DA ECONOMIA, FAZENDA E PLANEJAMENTO. GDAFAZ. EXTENSÃO AOS INATIVOS. PAGAMENTO DEVIDO ATÉ A REGULAMENTAÇÃO DAS AVALIAÇÕES E PROCESSAMENTO DOS RESULTADOS. PRECEDENTE DO STF. RECURSO IMPROVIDO. SENTENÇA MANTIDA. I. A GDAFAZ é gratificação de caráter individual (pro labore faciendo), mas ao ser concedida a todos os servidores ativos, no mesmo percentual (80%), sem a efetiva avaliação, passou a ter um caráter geral, acarretando a sua extensão na mesma proporção aos aposentados e pensionistas abarcados pelo art. 7º da EC n. 41/2003. II. Até que sejam efetivamente regulamentados os critérios de avaliação individual e institucional e, bem assim, processados os resultados da primeira avaliação individual, caberá aos inativos, da mesma forma que previstos para os servidores em atividade, o percentual de 80% (oitenta por cento), desde o início da vigência da GDAFAZ, em 01.07.2008 (ou a partir de quando o requerente começou a auferir a gratificação), até o advento da primeira avaliação individual e institucional, depois de processados os resultados dessa avaliação, nos termos da Lei. n.º 11.907/2009. III. Recurso improvido. Sentença mantida’. Opostos embargos declaratórios, foram desprovidos.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Esta Corte, na sessão plenária de 29/10/2009, aprovou a Súmula vinculante nº 20, consolidando o direito de servidores inativos receberem a Gratificação de Desempenho de Atividade Técnico-Administrativa (GDATA), nesses termos, in verbis: ‘A Gratificação de Desempenho de Atividade Técnico-Administrativa- GDATA, instituída pela Lei 10.404/2002, deve ser deferida aos inativos nos valores correspondentes a 37,5 (trinta e sete virgula cinco) pontos no período de fevereiro a maio de 2002 e,nos termos do art. 5º, parágrafo único, da Lei 10.404/2002, no período de junho de 2002 até a conclusão dos efeitos do último ciclo de avaliação a que se refere o art. 1º da Medida Provisória 198/2004, a partir da qual passa a ser de 60 (sessenta) pontos.’ Em situações semelhantes, este Supremo Tribunal Federal tem estendido o entendimento firmado no julgamento da citada GDATA a outros casos em que se discutem gratificações similares no sentido de que a falta de regulamentação do processo de avaliação de desempenho confere às gratificações uma natureza de generalidade. Nesse sentido, veja-se a decisão proferida no ARE n° 642.827/ES-RG em que foi reconhecida a repercussão geral da matéria para ratificar a jurisprudência desta Corte: ‘RECURSO. Agravo convertido em Extraordinário. Gratificação de Desempenho de Atividade Técnico-Administrativa do Meio Ambiente – GDAMB. Critérios de cálculo. Extensão. Servidores públicos inativos e pensionistas. Precedentes. Repercussão geral reconhecida. Reafirmação da jurisprudência. Recurso improvido. É compatível com a Constituição a extensão, aos servidores públicos inativos e pensionistas, dos critérios de cálculo da Gratificação de Desempenho de Atividade Técnico-Administrativa do Meio Ambiente – GDAMB estabelecidos para os servidores públicos em atividade’ (DJe de 31/8/11). Anote-se também, as seguintes decisões: ‘AGRAVO REGIMENTAL EM AGRAVO DE INSTRUMENTO. SERVIDOR PÚBLICO. APOSENTADORIA. PARIDADE REMUNERATÓRIA. § 8º DO ART. 40 DO MAGNO TEXTO. GRATIFICAÇÃO DE DESEMPENHO DE ATIVIDADE DE PERITO FEDERAL AGRÁRIO (GDAPA). EXTENSÃO NOS MESMOS VALORES PAGOS A SERVIDORES ATIVOS. CRITÉRIOS DE AVALIAÇÃO JÁ REGULAMENTADOS. 1. A ausência de regulamentação do processo de avaliação de desempenho, tal como previsto na Lei federal 10.550/2002, confere à GDAPA um caráter de generalidade. Pelo que a vantagem é de ser estendida aos servidores aposentados em paridade de condições com os ativos apenas no período que antecedeu a citada regulamentação. 2. Agravo regimental desprovido’ (AI n° 845.833/PR-AgR, Segunda Turma, Relator o Ministro Ayres Britto, DJe de 13/4/12). ‘AGRAVO REGIMENTAL NO AGRAVO DE INSTRUMENTO. DIREITO ADMINISTRATIVO. SERVIDORES INATIVOS. EXTENSÃO DA GRATIFICAÇÃO DE DESEMPENHO DE ATIVIDADE TÉCNICO – ADMINISTRATIVA – GDATA E DE GRATIFICAÇÃO DESEMPENHO DE ATIVIDADE TÉCNICO-OPERACIONAL EM TECNOLOGIA MILITAR – GDATEM. SÚMULA VINCULANTE N. 20. PRECEDENTES. AGRAVO REGIMENTAL AO QUAL SE NEGA SEGUIMENTO’ (AI n° 811.049/PB-AgR, Primeira Turma, Relatora a Ministra Cármen Lúcia, DJe de 24/3/11). Desse entendimento, não divergiu a sentença confirmada pela decisão recorrida. Tratando dessa mesma gratificação, destacam-se as seguintes decisões: ARE nº 703.792/CE, Relator a Ministra Cármen Lúcia, DJe de 23/8/12; Re nº 633.630/PB, Relator o Ministro Luiz Fux, DJe de 23/8/12; e ARE nº 703.935/CE, Relator o Ministro Ricardo Lewandowski, DJe de 15/8/12. Ante o exposto, nos termos do artigo 557, caput, do Código de Processo Civil, nego seguimento ao recurso extraordinário. Publique-se.’ (RE 731.652, Rel. Min. Dias Toffoli, DJe 24.4.2013) ‘DECISÃO RECURSO EXTRAORDINÁRIO. CONSTITUCIONAL E ADMINISTRATIVO. GRATIFICAÇÃO DE DESEMPENHO DE ATIVIDADE FAZENDÁRIA - GDAFAZ. POSSIBILIDADE DE EXTENSÃO AOS INATIVOS: PRECEDENTES. IMPOSSIBILIDADE DE ANÁLISE DO CONJUNTO FÁTICO-PROBATÓRIO: SÚMULA N. 279 DO SUPREMO TRIBUNAL FEDERAL. INEXISTÊNCIA DE DECLARAÇÃO DE INCONSTITUCIONALIDADE DE TRATADO OU LEI FEDERAL. DESCABIMENTO DO RECURSO EXTRAORDINÁRIO COM BASE NA ALÍNEA B DO INC. III DO ART. 102 DA CONSTITUIÇÃO. RECURSO AO QUAL SE NEGA SEGUIMENTO. Relatório 1. Recurso extraordinário interposto com base no art. 102, inc. III, alíneas a e b, da Constituição da República contra o seguinte julgado da Turma Recursal da Seção Judiciária de Sergipe: ‘ADMINISTRATIVO. SERVIDORES PÚBLICOS FEDERAIS DO MINISTÉRIO DA ECONOMIA, FAZENDA E PLANEJAMENTO. GDAFAZ. EXTENSÃO AOS INATIVOS. PAGAMENTO DEVIDO ATÉ A REGULAMENTAÇÃO DAS AVALIAÇÕES E PROCESSAMENTO DOS RESULTADOS. PRECEDENTE DO STF. RECURSO IMPROVIDO. SENTENÇA MANTIDA. I. A GDAFAZ é gratificação de caráter individual (pro labore faciendo), mas ao ser concedida a todos os servidores ativos no mesmo percentual (80%) sem a efetiva avaliação passou a ter um caráter geral, acarretando a sua extensão na mesma proporção aos aposentados e pensionistas abarcados pelo art. 7º da EC n. 41/2003. II. Até que sejam efetivamente regulamentados os critérios de avaliação individual e institucional e processados os resultados, caberá aos inativos da mesma forma que previsto para os servidores em atividade, o percentual de 80% (oitenta por cento), desde o início da vigência da GDAFAZ, em 01.07.2008 (ou a partir de quando o requerente começou a auferir a gratificação), até o advento da primeira avaliação individual e institucional, depois de processados os respectivos resultados, nos termos da Lei. n.º 11.907/2009. III. Recurso improvido. Sentença mantida’ (doc. 22, grifos no original). Os embargos de declaração opostos pela Recorrente foram rejeitados (doc. 25). 2. A Recorrente alega que a Turma Recursal a quo teria contrariado o art. 40, § 8º, da Constituição da República. Argumenta que ‘No caso específico dos servidores do Ministério da Fazenda, houve edição de Portaria com fixação das metas institucionais e seus resultados, bem como dos parâmetros de avaliação individual – Portaria 468 de 01 de setembro de 2010 e Portaria /MF nº 219/2010, que estabeleceram metas individuais e institucionais respectivamente. O primeiro ciclo de avaliação da GDAFAZ teve início em 15.09.2010 e término em 31.10.2010, sendo que os efeitos financeiros retroagiram à 15.09.2010. É que o § 6º, do art. 10, do Decreto nº 7.133/10, dispôs que o resultado da primeira avaliação de desempenho de cada uma das gratificações nele regulamentadas, gerará efeitos financeiros a partir da publicação da Portaria Ministerial que prevê as metas globais referentes à avaliação de desempenho institucional (art. 5º, § 2º), salvo quando a lei específica da gratificação trouxer data diversa: (...) No caso da GDAFAZ, a Lei específica que a criou e disciplinou, estabeleceu que, uma vez operados os resultados da primeira avaliação de desempenho, seus efeitos financeiros retroagiriam à data de início de seu ciclo avaliatório, isto é, 15.09.2010. Assim, caso esse Colendo Tribunal entenda pela procedência da demanda, haverá ao menos de reformar o acordão para determinar que a conta seja limitada a setembro de 2010, e não novembro de 2010, conforme determinado, considerando o início do 1º ciclo de avaliação da GDFAZ no âmbito do Ministério da Fazenda’ (fls. 1314, doc. 21). Analisados os elementos havidos no processo, DECIDO. 3. Razão jurídica não assiste à Recorrente. 4. Como decidido pela Turma Recursal de origem, a Gratificação de Desempenho de Atividade Fazendária – GDAFAZ deve ser estendida aos inativos, sob pena de contrariedade ao art. 40, § 8º, da Constituição da República, até a regulamentação da avaliação de desempenho (Lei n. 11.907/2009). Aplica-se à espécie vertente a jurisprudência do Supremo Tribunal Federal quanto à extensão aos inativos da Gratificação de Desempenho de Atividade TécnicoAdministrativa – GDATA: ‘Pacificou-se neste Tribunal que o critério de quantificação da Gratificação de Desempenho de Atividade Técnico-Administrativa em relação aos servidores inativos deve obedecer à quantificação a que estão submetidos os servidores em atividade, de acordo com a sucessão de leis de regência que se seguiram à edição da Lei n. 10.404, de 2002, conforme detalhado no RE 476.279’ (RE 597.154, Rel. Min. Gilmar Mendes, Tribunal Pleno, DJe 29.5.2009). ‘AGRAVO REGIMENTAL NO AGRAVO DE INSTRUMENTO. ADMINISTRATIVO. POSSIBILIDADE DE EXTENSÃO DE VANTAGENS CONCEDIDAS EM CARÁTER GERAL AOS INATIVOS E PENSIONISTAS. PRECEDENTES. NATUREZA DA VANTAGEM. IMPOSSIBILIDADE DA ANÁLISE DA LEGISLAÇÃO LOCAL E DO CONJUNTO PROBATÓRIO. INCIDÊNCIA DAS SÚMULAS N. 279 E 280 DO SUPREMO TRIBUNAL FEDERAL. PRECEDENTES. AGRAVO REGIMENTAL AO QUAL SE NEGA PROVIMENTO’ (AI 676.570AgR, de minha relatoria, Primeira Turma, DJe 30.9.2011). ‘AGRAVO REGIMENTAL EM RECURSO EXTRAORDINÁRIO. 1. SERVIDOR PÚBLICO. “GRATIFICAÇÃO DE ENCARGOS ESPECIAIS”. EXTENSÃO AOS APOSENTADOS. PRINCÍPIO DA ISONOMIA. 2. NATUREZA DA VANTAGEM. CONTROVÉRSIA DECIDIDA À LUZ DA LEGISLAÇÃO ESTADUAL. 1. A jurisprudência do STF é firme no sentido de que as vantagens de natureza genérica, concedidas ao pessoal da ativa, são extensíveis aos aposentados, em nome do princípio da isonomia, nos termos do § 8º do art. 40 (na redação anterior à EC 41/2003) da Magna Carta. 2. A discussão acerca da natureza jurídica de parcelas remuneratórias devidas a servidores públicos é de índole eminentemente infraconstitucional. Pelo que é de incidir a Súmula 280/STF. Agravo regimental desprovido’ (RE 576.086AgR, Rel. Min. Ayres Britto, Segunda Turma, Dje 14.2.2011). ‘RECURSO EXTRAORDINÁRIO GRATIFICAÇÃO DE DESEMPENHO DE ATIVIDADE TÉCNICO-ADMINISTRATIVA (GDATA) E GRATIFICAÇÃO DE DESEMPENHO DE ATIVIDADE TÉCNICO-ADMINISTRATIVA E DE SUPORTE (GDPGTAS) - EXTENSÃO DE AMBAS AS GRATIFICAÇÕES AOS SERVIDORES INATIVOS POSSIBILIDADE - PRECEDENTES FIRMADOS PELO SUPREMO TRIBUNAL FEDERAL - RECURSO DE AGRAVO IMPROVIDO’ (RE 585.230-AgR, Rel. Min. Celso de Mello, Segunda Turma, DJe 26.6.2009). ‘AGRAVO REGIMENTAL NO RECURSO EXTRAORDINÁRIO. GRATIFICAÇÃO DE DESEMPENHO DE ATIVIDADE TÉCNICOADMINISTRATIVA – GDATA E GRATIFICAÇÃO DE DESEMPENHO DE ATIVIDADE TÉCNICOADMINISTRATIVA E DE SUPORTE – GDPGTAS. EXTENSÃO. POSSIBILIDADE. Possibilidade de extensão de ambas as gratificações aos servidores público inativos. Precedentes deste Tribunal. Agravo regimental a que se nega provimento’ (RE 591.303-AgR/SE, Rel. Min. Eros Grau, Segunda Turma, DJ 13.11.2009). 5. Ademais, no voto condutor do acórdão recorrido, o Juiz Federal Relator Edmilson da Silva Pimenta asseverou que: ‘Acrescente-se apenas que o fato de a lei que instituiu a GDAFAZ ter prescrito que o resultado da primeira avaliação geraria efeitos financeiros a partir de 1º de janeiro de 2009, compensando-se eventuais valores a maior ou a menor, não tem o condão de retirar sua generalidade até a efetiva implantação dos resultados da primeira avaliação de desempenho, que ocorreu mediante o pagamento em folha aos servidores da atividade em dezembro de 2010. Nesse sentido, as diferenças são devidas até novembro de 2010, conforme determinado na sentença’ (fl. 3, doc. 22, grifos nossos). 6. Concluir de forma diversa do que decidido demandaria o reexame do conjunto fático-probatório constante do processo, procedimento que não pode ser validamente adotado em recurso extraordinário. Incide na espécie a Súmula n. 279 do Supremo Tribunal Federal. Nesse sentido: ‘AGRAVO REGIMENTAL NO AGRAVO DE INSTRUMENTO. PREVIDENCIÁRIO. APOSENTADORIA ESPECIAL. REQUISITOS. IMPOSSIBILIDADE DA ANÁLISE DA LEGISLAÇÃO INFRACONSTITUCIONAL E DO REEXAME DE PROVAS. INCIDÊNCIA DA SÚMULA N. 279 DO SUPREMO TRIBUNAL FEDERAL. OFENSA CONSTITUCIONAL INDIRETA. AGRAVO REGIMENTAL AO QUAL SE NEGA PROVIMENTO’ (AI 806.029-AgR, de minha relatoria, Primeira Turma, DJe 26.11.2010). 7. Ademais, para a interposição do recurso extraordinário com fundamento na alínea b do inc. III do art. 102 da Constituição da República, é imprescindível a declaração formal de inconstitucionalidade de tratado ou lei federal pelo plenário ou órgão especial do tribunal de origem, o que não se deu na espécie: ‘PROCESSUAL CIVIL. AGRAVO DE INSTRUMENTO. DISPOSITIVO AUTORIZADOR DO RECURSO EXTRAORDINÁRIO. INDICAÇÃO. AUSÊNCIA. CONSTITUCIONAL. RECURSO INTERPOSTO COM BASE NO ART. 102, III, B. IMPOSSIBILIDADE. AGRAVO IMPROVIDO. I - A indicação correta do dispositivo constitucional autorizador do recurso extraordinário - artigo, inciso e alínea - é requisito indispensável ao seu conhecimento, a teor do art. 321 do RISTF e da pacífica jurisprudência do Tribunal. II - O Tribunal a quo não declarou inconstitucional lei federal ou tratado, incabível a interposição de recurso extraordinário com base na alínea b do art. 102, III, da Constituição. III - Agravo regimental improvido’ (AI 687.167-AgR, Rel. Min. Ricardo Lewandowski, Primeira Turma, DJe 6.3.2009, grifos nossos). ‘1. Salário-maternidade. Requerimento extemporâneo. Correção monetária desde a data do parto até a da apuração do valor devido. Matéria infraconstitucional. Ofensa constitucional indireta. Precedentes. Recurso extraordinário não admitido. Não cabe recurso extraordinário que teria por objeto alegação de ofensa que, irradiando-se de má interpretação, aplicação, ou, até, inobservância de direito local, seria apenas indireta à Constituição da República. 2. RECURSO. Extraordinário. Inadmissibilidade. Interposição com base na alínea "b". Acórdão impugnado que não declarou a inconstitucionalidade de tratado ou lei federal, na forma do art. 97 da Constituição Federal. Não cabimento. Não se admite recurso extraordinário interposto com base na alínea "b" contra acórdão que não contém declaração de inconstitucionalidade de tratado ou lei federal’ (RE 565.643, Rel. Min. Cezar Peluso, Segunda Turma, DJe 1º.8.2008, grifos nossos). Nada há, pois, a prover quanto as alegações da Recorrente. 8. Pelo exposto, nego seguimento a este recurso extraordinário (art. 557, caput, do Código de Processo Civil e art. 21, § 1º, do Regimento Interno do Supremo Tribunal Federal). Publique-se.’ (RE 724.609, Rel. Min. Cármen Lúcia, DJe 02.4.2013) Quanto à alegada violação do art. 2º da Lei Fundamental, o Supremo Tribunal Federal entende que exame da legalidade dos atos administrativos pelo Poder Judiciário não viola o princípio da separação de Poderes. Nesse sentido: RE 417.408AgR/RJ, Rel. Min. Dias Toffoli, 1ª Turma, DJe 26.4.2012; ARE 655.080-AgR/DF, Rel. Min. Gilmar Mendes, 2ª Turma, DJe 09.9.2012, este assim ementado: ‘Agravo regimental em recurso extraordinário com agravo. 2. Direito Administrativo. 3. Concurso público. 4. Controle judicial dos atos administrativos quando eivados de ilegalidade ou abuso de poder. Possibilidade. Ausência de violação ao Princípio da separação de Poderes. Precedentes do STF. 5. Discussão acerca da existência de ilegalidade e quanto à apreciação do preenchimento dos requisitos legais, pela agravada, para investidura no cargo público de magistério estadual. Necessário reexame do conjunto fático-probatório da legislação infraconstitucional e do edital que rege o certame. Providências vedadas pelas súmulas 279, 280 e 454. Precedentes. 6. Ausência de argumentos capazes de infirmar a decisão agravada. 7. Agravo regimental a que se nega provimento’.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Nego seguimento (art. 21, § 1º, do RISTF).” Irrepreensível a decisão agravada. Na esteira da jurisprudência desta Corte, a discussão acerca da proporcionalidade no recebimento da gratificação em questão (GDPGPE) em caso de aposentadoria proporcional não alcança estatura constitucional, tendo em vista que a análise das violações apontadas no apelo extremo demandaria, em primeiro plano, a interpretação das normas infraconstitucionais aplicáveis à espécie, em desatenção à exigência contida no art. 102, III, “a”, da Lei Maior. Nesse sentido, cito: “AGRAVO REGIMENTAL NO RECURSO EXTRAORDINÁRIO COM AGRAVO. ADMINISTRATIVO. SERVIDOR PÚBLICO. APOSENTADORIA PROPORCIONAL. CÁLCULO DA GRATIFICAÇÃO. MATÉRIA DE ORDEM INFRACONSTITUCIONAL. OFENSA REFLEXA AO TEXTO DA CONSTITUIÇÃO. 1. O cálculo da gratificação, observandose a proporcionalidade dos proventos de aposentadoria, quando sub judice a controvérsia, implica a análise da legislação infraconstitucional aplicável à espécie. Precedente: ARE 763.540-AgR, Rel. Min. Cármen Lúcia, Segunda Turma, DJe 4/11/2013. 2. A violação reflexa e oblíqua da Constituição Federal decorrente da necessidade de análise de malferimento de dispositivo infraconstitucional torna inadmissível o recurso extraordinário. 3. In casu, o acórdão recorrido assentou: ‘CONSTITUCIONAL. ADMINISTRATIVO. PRESCRIÇÃO. NÃO OCORRÊNCIA. PRESTAÇÃO DE TRATO SUCESSIVO. SERVIDOR PÚBLICO. INATIVOS E PENSIONISTAS. PARIDADE DE VENCIMENTOS. GRATIFICAÇÃO DE CARÁTER GERAL. GDPGE. LEI Nº 11.357/06. JUROS DE MORA. HONORÁRIOS ADVOCATÍCIOS. RECURSO INOMINADO IMPROVIDO’. 4. Agravo regimental DESPROVIDO.” (ARE 761.960-AgR/PE, Rel. Min. Luiz Fux, 1ª Turma, DJe 04.12.2013.) “AGRAVO REGIMENTAL NO RECURSO EXTRAORDINÁRIO COM AGRAVO. ADMINISTRATIVO. GRATIFICAÇÃO DE DESEMPENHO DA CARREIRA DA PREVIDÊNCIA, DA SAÚDE E DO TRABALHO – GDPST. 1) CRITÉRIOS APLICÁVEIS AOS SERVIDORES ATIVOS. PRECEDENTES. 2) APOSENTADORIA PROPORCIONAL. OBSERVÂNCIA DA PROPORCIONALIDADE NO VALOR DA GRATIFICAÇÃO. MATÉRIA INFRACONSTITUCIONAL. OFENSA CONSTITUCIONAL INDIRETA. AGRAVO REGIMENTAL AO QUAL SE NEGA PROVIMENTO.” (ARE 764.127-AgR/RS, Rel. Min. Cármen Lúcia, 2ª Turma, DJe 11.11.2013.) Nesse contexto, as razões do agravo não são aptas a infirmar os fundamentos que lastrearam a decisão agravada, mormente no que se refere ao âmbito infraconstitucional do debate. Embargos de declaração recebidos como agravo regimental, ao qual se nega provimento.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