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decisão por mim proferida, mediante a qual negado seguimento a seu recurso extraordinário com agravo, maneja agravo regimental Maurício Oliveira Azevedo. O agravante insurge-se contra a decisão agravada, ao argumento de que a matéria versada no recurso extraordinário dispensa o reexame de fatos e provas. Afirma possuir direito de ser nomeado Conselheiro do Tribunal de Contas do Município de Goiás, na vaga destinada àqueles que ocupam o cargo de Auditor. Assevera pretender “(...) a predominância do princípio da efetividade máxima da Constituição, em detrimento dos requisitos para investidura no cargo de Conselheiro do TCM/GO.” Aponta violação do princípio do estado democrático de direito, bem como dos arts. 73, § 2º e 75, parágrafo único, da Lei Maior. Acórdão do Tribunal de Justiça do Estado de Goiás publicado em 06.9.2012. Não manejado recurso especial. É o relatório.</w:t>
        <w:br/>
        <w:t>A Senhora Ministra Rosa Weber (Relatora): Preenchidos os pressupostos genéricos, conheço do agravo regimental e passo ao exame do mérito. Transcrevo o teor da decisão que desafiou o agravo: “Vistos etc. Contra o juízo negativo de admissibilidade do recurso extraordinário, exarado pela Presidência do Tribunal a quo , foi manejado agravo. Na minuta, sustenta-se que o recurso extraordinário reúne todos os requisitos para sua admissão. Aparelhado o recurso na violação dos arts. 73, § 2º, 75, da Lei Maior É o relatório. Decido. Preenchidos os pressupostos extrínsecos. Da detida análise dos fundamentos da decisão denegatória de seguimento do recurso extraordinário, bem como à luz das razões de decidir adotadas pelo Tribunal de origem, por ocasião do julgamento do recurso veiculado na instância ordinária, concluo que nada colhe o agravo. Verifico que o Tribunal de origem valeu-se de fundamentação infraconstitucional suficiente para solucionar a questão posta nos autos ausência de interesse processual do recorrente, a qual restou preclusa em virtude da não interposição de recurso especial perante o Superior Tribunal de Justiça. Aplicação da Súmula 283/STF: ‘É inadmissível o recurso extraordinário, quando a decisão recorrida assenta em mais de um fundamento suficiente e o recurso não abrange todos eles.’ Nesse sentido: RE 500.185-AgR/DF, Rel. Min. Dias Toffoli, 1ª turma, DJe 26.4.2012; e RE 585.095-AgR/PE, Rel. Min. Ricardo Lewandowski, 2ª Turma, DJe 05.9.2011, cuja ementa transcrevo: ‘AGRAVO REGIMENTAL NO RECURSO EXTRAORDINÁRIO. PROCESSUAL CIVIL. ACÓRDÃO RECORRIDO: FUNDAMENTOS CONSTITUCIONAL E INFRACONSTITUCIONAL. IMPOSSIBILIDADE DE INTERPOSIÇÃO DE RECURSO ESPECIAL CONTRA DECISÃO DE TURMA RECURSAL DOS JUIZADOS ESPECIAIS. MANUTENÇÃO DO FUNDAMENTO INFRACONSTITUCIONAL SUFICIENTE. SÚMULA 283 DO STF. DESNECESSIDADE DE EXAME DE REPERCUSSÃO GERAL. ART. 323 DO REGIMENTO INTERNO DO SUPREMO TRIBUNAL FEDERAL - RISTF. AGRAVO IMPROVIDO. I Ante o não cabimento de recurso especial contra acórdão de Juizado Especial, permaneceu incólume o fundamento infraconstitucional suficiente para a manutenção do acórdão recorrido. Incidência da Súmula 283 desta Corte. II Consoante o art. 323 do RISTF, a verificação da existência, ou não, de repercussão geral ocorrerá quando não for o caso de inadmissibilidade do recurso por outra razão. III - Agravo regimental improvido.’ Quanto à interposição do apelo extremo pelo permissivo da alínea ‘c’ do art. 102, III, da CF/88, também não se mostra cabível o recurso, deixando o Tribunal de origem de julgar válida lei ou ato de governo local contestado em face da Constituição Federal. Colho os seguintes precedentes o RE 633.421-AgR/MS, 1ª Turma, Rel. Min. Cármen Lúcia, unânime, DJe 12.4.2011; e o RE 597.003-AgR/RJ, 2ª Turma, Rel. Min. Eros Grau, unânime, DJe 29.5.2009, verbis : ‘AGRAVO REGIMENTAL NO RECURSO EXTRAORDINÁRIO. ADMINISTRATIVO. POLICIAL MILITAR. PROMOÇÃO. LEI COMPLEMENTAR ESTADUAL N. 53/1990. IMPOSSIBILIDADE DA ANÁLISE DA LEGISLAÇÃO INFRACONSTITUCIONAL. OFENSA CONSTITUCIONAL INDIRETA. INADMISSIBILIDADE DO RECURSO EXTRAORDINÁRIO PELAS ALÍNEAS C E D DO INC. III DO ART. 102 DA CONSTITUIÇÃO DA REPÚBLICA. AGRAVO REGIMENTAL AO QUAL SE NEGA PROVIMENTO. (…) 1. A controvérsia foi decidida com fundamento na legislação local. Incidência da Súmula n. 280 do Supremo Tribunal Federal. 2. Acórdão recorrido que não julgou válida lei ou ato de governo local contestado em face da Constituição, tampouco julgou válida lei local contestada em face de lei federal. Inviabilidade da admissão do recurso extraordinário interposto com fundamento nas alíneas c e d do artigo 102, III, da Constituição. 3. Agravo regimental a que se nega provimento.’ Nesse sentir, não merece processamento o apelo extremo, consoante também se denota dos fundamentos da decisão que desafiou o recurso, aos quais me reporto e cuja detida análise conduz à conclusão pela ausência de ofensa direta e literal a preceito da Constituição da República. Conheço do agravo para negar-lhe provimento (art. 544, § 4º, II, a, do CPC).” Nada colhe o recurso. Constato que o agravo regimental carece da devida fundamentação, consoante emerge das respectivas razões, considerada a ausência de ataque ao fundamento da decisão agravada, qual seja, a existência de fundamento infraconstitucional suficiente à manutenção do julgado. Aplicação da Súmula 283/STF: “É inadmissível o recurso extraordinário, quando a decisão recorrida assenta em mais de um fundamento suficiente e o recurso não abrange todos eles.” Colho precedentes: “AGRAVO REGIMENTAL NO RECURSO EXTRAORDINÁRIO COM AGRAVO. PREVIDENCIÁRIO. COMPLEMENTAÇÃO DE APOSENTADORIA. PRAZO PRESCRICIONAL. AGRAVO REGIMENTAL QUE NÃO ATACA OS FUNDAMENTOS DA DECISÃO AGRAVADA. SUM. 283/STF. INCIDÊNCIA. 1. O agravo regimental deve ser desprovido quando a sua fundamentação não impugna especificamente as razões que constam na decisão recorrida, nos termos da Súmula nº 283 do STF, in verbis: “É inadmissível o recurso extraordinário, quando a decisão recorrida assenta em mais de um fundamento suficiente e o recurso não abrange todos eles”. Precedente: RE 505.028-AgR, Rel. Min. Ricardo Lewandowski, Primeira Turma, DJe de 12/9/2008. 2. In casu, o acórdão extraordinariamente recorrido assentou: “APELAÇÃO CÍVEL. DIREITO CIVIL. AÇÃO DECLARATÓRIA C/C COBRANÇA. FUNCIONÁRIOS APOSENTADOS DO BANCO DO BRASIL. COMPLEMENTAÇÃO DE APOSENTADORIA. PRESCRIÇÃO VINTENÁRIA. NOVAÇÃO. INEXISTÊNCIA. OFENSA A DIREITO ADQUIRIDO. INOCORRÊNCIA.” 3. Agravo regimental DESPROVIDO.” (ARE 785805 AgR, Relator(a): Min. LUIZ FUX, Primeira Turma, julgado em 06/05/2014, PROCESSO ELETRÔNICO DJe-098 DIVULG 22-052014 PUBLIC 23-05-2014) “AGRAVO REGIMENTAL NO RECURSO EXTRAORDINÁRIO. IMPROBIDADE ADMINISTRATIVA. SUSPENSÃO DE DIREITOS POLÍTICOS. AUSÊNCIA DE FUNDAMENTAÇÃO DA PRELIMINAR DE REPERCUSSÃO GERAL DAS QUESTÕES CONSTITUCIONAIS SUSCITADAS. NECESSIDADE DE REEXAME DO CONJUNTO FÁTICOPROBATÓRIO CONSTANTE DOS AUTOS E DE NORMAS INFRACONSTITUCIONAIS. SÚMULA 279 DO STF. AUSÊNCIA DE IMPUGNAÇÃO DE TODOS OS FUNDAMENTOS SUFICIENTES DA DECISÃO AGRAVADA. INCIDÊNCIA DA SÚMULA 283 DO STF. AGRAVO REGIMENTAL A QUE SE NEGA PROVIMENTO. I - A mera alegação, nas razões do recurso extraordinário, de existência de repercussão geral das questões constitucionais discutidas, desprovida de fundamentação adequada que demonstre seu efetivo preenchimento, não satisfaz a exigência prevista no art. 543-A, § 2º, do CPC, introduzido pela Lei 11.418/2006, e no art. 327, § 1º, do RISTF. II - A apreciação do recurso extraordinário, na espécie, demanda o reexame do conjunto fático-probatório dos autos – o que é vedado pela Súmula 279 do STF – e das normas infraconstitucionais aplicáveis ao caso, sendo certo que eventual ofensa à Constituição seria indireta. III - O agravante não refutou todos os fundamentos suficientes da decisão agravada, o que atrai a incidência da Súmula 283 do STF. Precedentes. IV – Agravo regimental a que se nega provimento.” (RE 596367 AgR, Relator(a): Min. RICARDO LEWANDOWSKI, Segunda Turma, julgado em 06/05/2014, ACÓRDÃO ELETRÔNICO DJe-096 DIVULG 20-05-2014 PUBLIC 21-05-2014) É firme o entendimento deste Supremo Tribunal Federal no sentido de que, nos casos em que as razões do recurso não atacam os fundamentos da decisão agravada ou deles estejam dissociadas, não resta preenchido o requisito de regularidade formal disposto no artigo 317, § 1º, do RISTF: “A petição conterá, sob pena de rejeição liminar, as razões do pedido de reforma da decisão agravada.” Nesse sentido, cito a Rcl 9.600-AgR/PE, Rel. Min. Cármen Lúcia, Pleno, DJe 19.3.2010, cujo acórdão está assim ementado: "AGRAVO REGIMENTAL NA RECLAMAÇÃO. USURPAÇÃO DE COMPETÊNCIA DO SUPREMO TRIBUNAL FEDERAL. NÃO CUMPRIMENTO DO REQUISITO EXIGIDO NO ART. 317, § 1º, DO REGIMENTO INTERNO DO SUPREMO TRIBUNAL FEDERAL. Os fundamentos da decisão agravada não foram impugnados pelo Agravante, que se limitou a reiterar os argumentos apresentados na inicial. Decisão agravada mantida pelos seus próprios fundamentos. Agravo regimental ao qual se nega provimento." Noutro giro, oportuna a transcrição parcial do acórdão proferido pelo Tribunal de Justiça do Estado de Goiás: “No que pertine ao alegado interesse processual do apelante, razão não lhe assiste, pois conforme prevê o art. 80 da Constituição do Estado de Goiás, repetindo a previsão contida nos art. 73 da Constituição Federal, os requisitos relativo a nomeação dos Conselheiros do Tribunal de Contas dos Municípios são: (…) Pela leitura dos dispositivos transcritos verifica-se que um dos requisitos para a nomeação e posse no Cargo de Conselheiro do Tribunal de Contas do Municípios do Estado de Goiás é a exigência de mais de dez anos de exercício de função ou de efetiva atividade profissional que exija os conhecimentos mencionados no inciso anterior. In casu, do documento acostada às fls. 352, infere-se que na posse do Conselheiro Irapuan Costa Júnior, ocorrido em 31.10.2001, o apelante contava com 7 (sete) anos, 3 (três) meses e 4 (quatro) dias de efetivo serviço; quando da posse do Conselheiro Virmondes Borges Cruvinel, ocorrido em 05.01.2000, contava com 5 (cinco) anos, 5 (cinco) meses e 9 (nove) dias de efetivo serviço; e quando da posse do Conselheiro Walter José Rodrigues, ocorrido em 31.12.2003, o requerente contava com 9 (nove) anos, 5 (cinco) meses e 5 (cinco) dias de serviços prestados no cargo de auditor. Assim, não tendo o apelante/autor atendido e comprovado um dos requisitos indispensáveis para a indicação, nomeação e posse no cargo de conselheiro, o julgamento por falta de interesse processual é a medida que impõe.” (fls. 70610) Segue transcrita a ementa do acórdão recorrido: “APELAÇÃO CÍVEL. AÇÃO ANULATÓRIA. CONSELHEIRO DO TRIBUNAL DE CONTAS DOS MUNICÍPIOS DE GOIÁS. FALTA DE INTERESSE PROCESSUAL. CONFIGURADO. PEDIDOS PREJUDICADOS. 1 - O interesse de agir consiste na imprescindibilidade de o autor vir a juízo para que o Estado decida a controvérsia existente entre as partes e, ainda, na utilidade que o provimento jurisdicional poderá proporcionar a elas. 2 Um dos requisitos para a nomeação e posse no Cargo de Conselheiro do Tribunal de Contas do Municípios do Estado de Goiás é a exigência de mais de dez anos de exercício de função ou de efetiva atividade profissional que exija os conhecimentos mencionados no inciso anterior. 3 Não tendo o apelante/autor atendido e comprovado um dos requisitos indispensáveis para a indicação, nomeação e posse no cargo de conselheiro, o julgamento por falta de interesse processual é a medida que impõe. 4 - Face a ausência de interesse processual, conforme decidido, os demais pedidos atinentes ao cargo em questão, encontram-se prejudicados. Apelo conhecido e desprovido.” (fl. 715) Emerge do acórdão que ensejou o manejo do recurso extraordinário que o Tribunal a quo se limitou ao exame da matéria à luz do quadro fático delineado na origem, concluindo pela ausência de interesse processual do agravante, não comprovado o preenchimento dos requisitos indispensáveis para a nomeação no cargo de Conselheiro. Assim, a pretensão da agravante de obter decisão em sentido diverso exigiria o reexame do conjunto probatório, inviabilizado em sede de recurso extraordinário, em face do óbice da Súmula 279/STF: “Para simples reexame de prova não cabe recurso extraordinário.” Nesse sentido, cito os seguintes julgados: “EMENTA Agravo regimental no recurso extraordinário com agravo. Servidor público. Quinquênios. Preenchimento dos requisitos para sua incorporação. Legislação local. Ofensa reflexa. Reexame de fatos e provas. Impossibilidade. Precedentes. 1. O recurso extraordinário não se presta para a análise de matéria ínsita ao plano normativo local nem para o reexame dos fatos e das provas da da causa. Incidência das Súmulas nºs 280 e 279/STF. 2. Agravo regimental não provido.” (ARE 718931 AgR, Relator(a): Min. DIAS TOFFOLI, Primeira Turma, julgado em 04/02/2014, PROCESSO ELETRÔNICO DJe- 071 DIVULG 09-04-2014 PUBLIC 10-04-2014) “Ementa: PROCESSUAL CIVIL. AGRAVO REGIMENTAL. RECURSO EXTRAORDINÁRIO COM AGRAVO. OFENSA AO ART. ART. 93, IX, DA CF/88. INOCORRÊNCIA. MATÉRIA COM REPERCUSSÃO GERAL RECONHECIDA E JÁ JULGADA. AI 791.292 (REL. MIN. GILMAR MENDES TEMA 339). AUSÊNCIA DE PREQUESTIONAMENTO. SÚMULAS 282 E 356/STF. CONCURSO PÚBLICO. REVOLVIMENTO DO CONJUNTO FÁTICO-PROBATÓRIO DOS AUTOS E DE CLÁUSULAS DO EDITAL. IMPOSSIBILIDADE. SÚMULAS 279 E 454/STF. PREENCHIMENTO DE REQUISITOS PARA PROVIMENTO DE CARGO PÚBLICO. AUSÊNCIA DE REPERCUSSÃO GERAL. MATÉRIA INFRACONSTITUCIONAL (ARE 690.113, MIN. CEZAR PELUSO, TEMA 567). AGRAVO REGIMENTAL A QUE SE NEGA PROVIMENTO.” (ARE 732035 AgR, Relator(a): Min. TEORI ZAVASCKI, Segunda Turma, julgado em 17/12/2013, PROCESSO ELETRÔNICO DJe-030 DIVULG 12-02-2014 PUBLIC 13-02-2014) Nesse contexto, as razões do agravo não são aptas a infirmar os fundamentos que lastrearam a decisão agravada, mormente no que se refere ao caráter infraconstitucional do debate. Agravo regimental conhecido e não provido .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