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 SENHOR MINISTRO GILMAR MENDES (RELATOR): Trata-se de agravo regimental em recurso extraordinário com agravo interposto em face de decisão que negou provimento à questão relativa ao fator de conversão de tempo especial por tratar-se de matéria infraconstitucional e reexame do conjunto probatório dos autos. No agravo regimental, postula-se a aplicação do art. 543-B do Código de Processo Civil, pois a matéria teria repercussão geral reconhecida no ARE 664.335, relatoria do ministro Luiz Fux (Tema 555). É o relatório.</w:t>
        <w:br/>
        <w:t>O SENHOR MINISTRO GILMAR MENDES (RELATOR): No agravo regimental, não ficou demonstrado o desacerto da decisão agravada. Verifico que as alegações da parte são impertinentes e decorrem de mero inconformismo com a decisão adotada por este Tribunal, uma vez que o agravante não trouxe argumentos suficientes a infirmá-la, visando apenas à rediscussão da matéria já decidida de acordo com a jurisprudência pacífica desta Corte. O Tribunal de origem consignou o seguinte: “No caso dos autos, restou demonstrado que, nos períodos postulados, havia contato habitual e permanente com ruídos superiores a 90 decibéis, não havendo elementos que demonstrem a real eficácia, o fornecimento e, especialmente, o uso dos EPIs, elidindo efetivamente e totalmente a nocividade dos agentes a que a parte autora esteve exposta em seu labor”. (eDOC 55, p. 1). Como se depreende da leitura do trecho citado, a questão é precipuamente probatória, razão por que divergir do entendimento adotado pelo Tribunal a quo demandaria reexame do conjunto fáticoprobatório dos autos e da legislação aplicável à espécie, o que faz incidir o Enunciado 279 da Súmula do STF. Confiram-se, a esse propósito, os seguintes julgados de ambas as turmas: “AGRAVO REGIMENTAL NO RECURSO EXTRAORDINÁRIO COM AGRAVO. PREVIDENCIÁRIO. APOSENTADORIA ESPECIAL. CONFIGURAÇÃO DA ESPECIALIDADE DA ATIVIDADE LABORAL. INVIABILIDADE DE REEXAME DE FATOS E PROVAS. INCIDÊNCIA DA SÚMULA N. 279 DO SUPREMO TRIBUNAL FEDERAL. AGRAVO REGIMENTAL AO QUAL SE NEGA PROVIMENTO”. (ARE 666.962 AgR, rel. min. CÁRMEN LÚCIA, Primeira Turma, DJe 29.3.2012); “Agravo regimental em recurso extraordinário com agravo. 2. Previdenciário. Requisitos para a concessão de aposentadoria especial rural. Preenchimento de requisitos. 3. Necessidade de prévia análise e interpretação da legislação infraconstitucional. Ofensa reflexa. 4. Necessidade de revolvimento de fatos e provas. Óbice do Enunciado 279 da Súmula do STF. 5. Agravo regimental a que se nega provimento”. (ARE 788.456 AgR, de minha relatoria, Segunda Turma, DJe 28.4.2014); “AGRAVO REGIMENTAL NO RECURSO EXTRAORDINÁRIO. PREVIDENCIÁRIO. APOSENTADORIA ESPECIAL. RECEPÇÃO DA LEI COMPLEMENTAR N. 51/1985. REQUISITOS. IMPOSSIBILIDADE DE REEXAME DE FATOS E PROVAS E DA LEGISLAÇÃO INFRACONSTITUCIONAL. SÚMULA N. 279 DO SUPREMO TRIBUNAL FEDERAL. AGRAVO REGIMENTAL AO QUAL SE NEGA PROVIMENTO”. (RE-AgR 775.155 AgR, rel. min. CÁRMEN LÚCIA, Segunda Turma, DJe 20.11.2013); “AGRAVO REGIMENTAL NO AGRAVO DE INSTRUMENTO. PREVIDENCIÁRIO. APOSENTADORIA ESPECIAL. REQUISITOS. IMPOSSIBILIDADE DA ANÁLISE DA LEGISLAÇÃO INFRACONSTITUCIONAL E DO REEXAME DE PROVAS. INCIDÊNCIA DA SÚMULA N. 279 DO SUPREMO TRIBUNAL FEDERAL. OFENSA CONSTITUCIONAL INDIRETA. AGRAVO REGIMENTAL AO QUAL SE NEGA PROVIMENTO”. (AI-AgR 806.029, rel. min. Cármen Lúcia, Primeira Turma, DJe 26.11.2010); “CONSTITUCIONAL E PREVIDENCIÁRIO. APOSENTADORIA ESPECIAL. USO DE EQUIPAMENTO DE PROTEÇÃO INDIVIDUAL E AUSÊNCIA DE DEMONSTRAÇÃO DA EFICÁCIA. ÔNUS DA PROVA. MATÉRIA INFRACONSTITUCIONAL. REEXAME DE FATOS E DE PROVAS. SÚMULA 279/STF. AGRAVO DESPROVIDO. 1. Segundo a jurisprudência do STF, o reexame da distribuição do ônus da prova é matéria infraconstitucional. Sendo assim, o recurso extraordinário não é o meio processual adequado para o exame dos pressupostos fáticos para a definição do ônus da prova da eficácia do equipamento de proteção individual, a teor do óbice da Súmula 279/STF (“Para simples reexame de prova não cabe recurso extraordinário”). 2. Agravo regimental a que se nega provimento”. (RE 783.235-AgR/SC, rel. min. Teori Zavascki, Segunda Turma, DJe 19.8.2014); “AGRAVO REGIMENTAL NO RECURSO EXTRAORDINÁRIO COM AGRAVO. PREVIDENCIÁRIO. CRITÉRIOS PARA RECONHECIMENTO DE ATIVIDADE ESPECIAL. NECESSIDADE DO REEXAME DE LEGISLAÇÃO INFRACONSTITUCIONAL E DO CONJUNTO PROBATÓRIO. OFENSA CONSTITUCIONAL INDIRETA. INCIDÊNCIA DA SÚMULA N. 279 DO SUPREMO TRIBUNAL FEDERAL. PRECEDENTES. AGRAVO REGIMENTAL AO QUAL SE NEGA PROVIMENTO”. (ARE 668.513-AgR/SC, rel. min. Cármen Lúcia, Primeira Turma, DJe 28.3.2012). Ademais, importante ressaltar que o assunto versado não corresponde ao Tema 555 da sistemática da repercussão geral, cujo paradigma é o ARE-RG 664.335, rel. min. Luiz Fux, DJe 7.6.2013, porquanto o Tribunal de origem não reconheceu o uso efetivo do EPI. Ante o exposto, nego provimento ao agravo regimental. SEGUNDA TURMA EXTRATO DE ATA AG.REG. NO RECURSO EXTRAORDINÁRIO COM AGRAVO 843.330 PROCED. : RIO GRANDE DO SUL RELATOR : MIN. GILMAR MENDES AGTE.(S) : INSTITUTO NACIONAL DO SEGURO SOCIAL - INSS PROC.(A/S)(ES) : PROCURADOR-GERAL FEDERAL AGDO.(A/S) : NILVA VAZATTA ADV.(A/S) : EVERSON SARTORI CASAROTTO Decisão: A Turma, por votação unânime, negou provimento ao agravo regimental, nos termos do voto do Relator. 2ª Turma, 04.11.2014. Presidência do Senhor Ministro Teori Zavascki. Presentes à sessão os Senhores Ministros Celso de Mello, Gilmar Mendes e Cármen Lúcia. Subprocuradora-Geral da República, Dra. Deborah Duprat. Ravena Siqueira Secretária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