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eastAsia="PingFang SC"/>
          <w:b/>
          <w:color w:val="2BB3A3"/>
          <w:sz w:val="22"/>
        </w:rPr>
        <w:t>产品需求文档</w:t>
      </w:r>
    </w:p>
    <w:p>
      <w:pPr>
        <w:pStyle w:val="CoverTitle"/>
        <w:jc w:val="left"/>
      </w:pPr>
      <w:r>
        <w:rPr>
          <w:rFonts w:ascii="Calibri" w:hAnsi="Calibri" w:eastAsia="PingFang SC"/>
          <w:b/>
          <w:i w:val="0"/>
          <w:color w:val="1E3A5F"/>
          <w:sz w:val="54"/>
        </w:rPr>
        <w:t>郑州大学生家教小程序</w:t>
      </w:r>
    </w:p>
    <w:p>
      <w:pPr>
        <w:pStyle w:val="CoverSubtitle"/>
        <w:pBdr>
          <w:bottom w:val="single" w:sz="20" w:space="12" w:color="2BB3A3"/>
        </w:pBdr>
      </w:pPr>
      <w:r>
        <w:rPr>
          <w:rFonts w:ascii="Calibri" w:hAnsi="Calibri" w:eastAsia="PingFang SC"/>
          <w:b w:val="0"/>
          <w:i w:val="0"/>
          <w:color w:val="6B7280"/>
          <w:sz w:val="26"/>
        </w:rPr>
        <w:t>MVP 产品定位、需求范围、业务规则与数据埋点方案</w:t>
      </w:r>
    </w:p>
    <w:tbl>
      <w:tblPr>
        <w:tblW w:type="dxa" w:w="9360"/>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500"/>
        <w:gridCol w:w="6860"/>
      </w:tblGrid>
      <w:tr>
        <w:tc>
          <w:tcPr>
            <w:tcW w:type="dxa" w:w="2500"/>
            <w:tcMar>
              <w:top w:w="80" w:type="dxa"/>
              <w:start w:w="120" w:type="dxa"/>
              <w:bottom w:w="80" w:type="dxa"/>
              <w:end w:w="120" w:type="dxa"/>
            </w:tcMar>
            <w:vAlign w:val="center"/>
            <w:shd w:fill="E8F7F4"/>
          </w:tcPr>
          <w:p>
            <w:pPr>
              <w:spacing w:after="0"/>
            </w:pPr>
            <w:r>
              <w:rPr>
                <w:rFonts w:ascii="Calibri" w:hAnsi="Calibri" w:eastAsia="PingFang SC"/>
                <w:b/>
                <w:i w:val="0"/>
                <w:color w:val="1E3A5F"/>
                <w:sz w:val="21"/>
              </w:rPr>
              <w:t>产品定位</w:t>
            </w:r>
          </w:p>
        </w:tc>
        <w:tc>
          <w:tcPr>
            <w:tcW w:type="dxa" w:w="6860"/>
            <w:tcMar>
              <w:top w:w="80" w:type="dxa"/>
              <w:start w:w="120" w:type="dxa"/>
              <w:bottom w:w="80" w:type="dxa"/>
              <w:end w:w="120" w:type="dxa"/>
            </w:tcMar>
            <w:vAlign w:val="center"/>
            <w:shd w:fill="FFFFFF"/>
          </w:tcPr>
          <w:p>
            <w:pPr>
              <w:spacing w:after="0"/>
            </w:pPr>
            <w:r>
              <w:rPr>
                <w:rFonts w:ascii="Calibri" w:hAnsi="Calibri" w:eastAsia="PingFang SC"/>
                <w:b w:val="0"/>
                <w:i w:val="0"/>
                <w:color w:val="1F2933"/>
                <w:sz w:val="21"/>
              </w:rPr>
              <w:t>郑州本地大学生上门家教的信息展示、预约撮合与服务留痕平台</w:t>
            </w:r>
          </w:p>
        </w:tc>
      </w:tr>
      <w:tr>
        <w:tc>
          <w:tcPr>
            <w:tcW w:type="dxa" w:w="2500"/>
            <w:tcMar>
              <w:top w:w="80" w:type="dxa"/>
              <w:start w:w="120" w:type="dxa"/>
              <w:bottom w:w="80" w:type="dxa"/>
              <w:end w:w="120" w:type="dxa"/>
            </w:tcMar>
            <w:vAlign w:val="center"/>
            <w:shd w:fill="E8F7F4"/>
          </w:tcPr>
          <w:p>
            <w:pPr>
              <w:spacing w:after="0"/>
            </w:pPr>
            <w:r>
              <w:rPr>
                <w:rFonts w:ascii="Calibri" w:hAnsi="Calibri" w:eastAsia="PingFang SC"/>
                <w:b/>
                <w:i w:val="0"/>
                <w:color w:val="1E3A5F"/>
                <w:sz w:val="21"/>
              </w:rPr>
              <w:t>服务城市</w:t>
            </w:r>
          </w:p>
        </w:tc>
        <w:tc>
          <w:tcPr>
            <w:tcW w:type="dxa" w:w="6860"/>
            <w:tcMar>
              <w:top w:w="80" w:type="dxa"/>
              <w:start w:w="120" w:type="dxa"/>
              <w:bottom w:w="80" w:type="dxa"/>
              <w:end w:w="120" w:type="dxa"/>
            </w:tcMar>
            <w:vAlign w:val="center"/>
            <w:shd w:fill="FFFFFF"/>
          </w:tcPr>
          <w:p>
            <w:pPr>
              <w:spacing w:after="0"/>
            </w:pPr>
            <w:r>
              <w:rPr>
                <w:rFonts w:ascii="Calibri" w:hAnsi="Calibri" w:eastAsia="PingFang SC"/>
                <w:b w:val="0"/>
                <w:i w:val="0"/>
                <w:color w:val="1F2933"/>
                <w:sz w:val="21"/>
              </w:rPr>
              <w:t>郑州市</w:t>
            </w:r>
          </w:p>
        </w:tc>
      </w:tr>
      <w:tr>
        <w:tc>
          <w:tcPr>
            <w:tcW w:type="dxa" w:w="2500"/>
            <w:tcMar>
              <w:top w:w="80" w:type="dxa"/>
              <w:start w:w="120" w:type="dxa"/>
              <w:bottom w:w="80" w:type="dxa"/>
              <w:end w:w="120" w:type="dxa"/>
            </w:tcMar>
            <w:vAlign w:val="center"/>
            <w:shd w:fill="E8F7F4"/>
          </w:tcPr>
          <w:p>
            <w:pPr>
              <w:spacing w:after="0"/>
            </w:pPr>
            <w:r>
              <w:rPr>
                <w:rFonts w:ascii="Calibri" w:hAnsi="Calibri" w:eastAsia="PingFang SC"/>
                <w:b/>
                <w:i w:val="0"/>
                <w:color w:val="1E3A5F"/>
                <w:sz w:val="21"/>
              </w:rPr>
              <w:t>产品阶段</w:t>
            </w:r>
          </w:p>
        </w:tc>
        <w:tc>
          <w:tcPr>
            <w:tcW w:type="dxa" w:w="6860"/>
            <w:tcMar>
              <w:top w:w="80" w:type="dxa"/>
              <w:start w:w="120" w:type="dxa"/>
              <w:bottom w:w="80" w:type="dxa"/>
              <w:end w:w="120" w:type="dxa"/>
            </w:tcMar>
            <w:vAlign w:val="center"/>
            <w:shd w:fill="FFFFFF"/>
          </w:tcPr>
          <w:p>
            <w:pPr>
              <w:spacing w:after="0"/>
            </w:pPr>
            <w:r>
              <w:rPr>
                <w:rFonts w:ascii="Calibri" w:hAnsi="Calibri" w:eastAsia="PingFang SC"/>
                <w:b w:val="0"/>
                <w:i w:val="0"/>
                <w:color w:val="1F2933"/>
                <w:sz w:val="21"/>
              </w:rPr>
              <w:t>MVP（最小可行产品）</w:t>
            </w:r>
          </w:p>
        </w:tc>
      </w:tr>
      <w:tr>
        <w:tc>
          <w:tcPr>
            <w:tcW w:type="dxa" w:w="2500"/>
            <w:tcMar>
              <w:top w:w="80" w:type="dxa"/>
              <w:start w:w="120" w:type="dxa"/>
              <w:bottom w:w="80" w:type="dxa"/>
              <w:end w:w="120" w:type="dxa"/>
            </w:tcMar>
            <w:vAlign w:val="center"/>
            <w:shd w:fill="E8F7F4"/>
          </w:tcPr>
          <w:p>
            <w:pPr>
              <w:spacing w:after="0"/>
            </w:pPr>
            <w:r>
              <w:rPr>
                <w:rFonts w:ascii="Calibri" w:hAnsi="Calibri" w:eastAsia="PingFang SC"/>
                <w:b/>
                <w:i w:val="0"/>
                <w:color w:val="1E3A5F"/>
                <w:sz w:val="21"/>
              </w:rPr>
              <w:t>目标用户</w:t>
            </w:r>
          </w:p>
        </w:tc>
        <w:tc>
          <w:tcPr>
            <w:tcW w:type="dxa" w:w="6860"/>
            <w:tcMar>
              <w:top w:w="80" w:type="dxa"/>
              <w:start w:w="120" w:type="dxa"/>
              <w:bottom w:w="80" w:type="dxa"/>
              <w:end w:w="120" w:type="dxa"/>
            </w:tcMar>
            <w:vAlign w:val="center"/>
            <w:shd w:fill="FFFFFF"/>
          </w:tcPr>
          <w:p>
            <w:pPr>
              <w:spacing w:after="0"/>
            </w:pPr>
            <w:r>
              <w:rPr>
                <w:rFonts w:ascii="Calibri" w:hAnsi="Calibri" w:eastAsia="PingFang SC"/>
                <w:b w:val="0"/>
                <w:i w:val="0"/>
                <w:color w:val="1F2933"/>
                <w:sz w:val="21"/>
              </w:rPr>
              <w:t>家长、郑州高校大学生老师、平台管理员</w:t>
            </w:r>
          </w:p>
        </w:tc>
      </w:tr>
      <w:tr>
        <w:tc>
          <w:tcPr>
            <w:tcW w:type="dxa" w:w="2500"/>
            <w:tcMar>
              <w:top w:w="80" w:type="dxa"/>
              <w:start w:w="120" w:type="dxa"/>
              <w:bottom w:w="80" w:type="dxa"/>
              <w:end w:w="120" w:type="dxa"/>
            </w:tcMar>
            <w:vAlign w:val="center"/>
            <w:shd w:fill="E8F7F4"/>
          </w:tcPr>
          <w:p>
            <w:pPr>
              <w:spacing w:after="0"/>
            </w:pPr>
            <w:r>
              <w:rPr>
                <w:rFonts w:ascii="Calibri" w:hAnsi="Calibri" w:eastAsia="PingFang SC"/>
                <w:b/>
                <w:i w:val="0"/>
                <w:color w:val="1E3A5F"/>
                <w:sz w:val="21"/>
              </w:rPr>
              <w:t>文档版本</w:t>
            </w:r>
          </w:p>
        </w:tc>
        <w:tc>
          <w:tcPr>
            <w:tcW w:type="dxa" w:w="6860"/>
            <w:tcMar>
              <w:top w:w="80" w:type="dxa"/>
              <w:start w:w="120" w:type="dxa"/>
              <w:bottom w:w="80" w:type="dxa"/>
              <w:end w:w="120" w:type="dxa"/>
            </w:tcMar>
            <w:vAlign w:val="center"/>
            <w:shd w:fill="FFFFFF"/>
          </w:tcPr>
          <w:p>
            <w:pPr>
              <w:spacing w:after="0"/>
            </w:pPr>
            <w:r>
              <w:rPr>
                <w:rFonts w:ascii="Calibri" w:hAnsi="Calibri" w:eastAsia="PingFang SC"/>
                <w:b w:val="0"/>
                <w:i w:val="0"/>
                <w:color w:val="1F2933"/>
                <w:sz w:val="21"/>
              </w:rPr>
              <w:t>V1.0</w:t>
            </w:r>
          </w:p>
        </w:tc>
      </w:tr>
    </w:tbl>
    <w:p>
      <w:pPr>
        <w:spacing w:after="160"/>
      </w:pPr>
    </w:p>
    <w:tbl>
      <w:tblPr>
        <w:tblW w:type="dxa" w:w="9360"/>
        <w:tblLayout w:type="fixed"/>
        <w:tblLook w:firstColumn="1" w:firstRow="1" w:lastColumn="0" w:lastRow="0" w:noHBand="0" w:noVBand="1" w:val="04A0"/>
        <w:tblBorders>
          <w:top w:val="single" w:sz="6" w:space="0" w:color="C9DED9"/>
          <w:left w:val="single" w:sz="6" w:space="0" w:color="C9DED9"/>
          <w:bottom w:val="single" w:sz="6" w:space="0" w:color="C9DED9"/>
          <w:right w:val="single" w:sz="6" w:space="0" w:color="C9DED9"/>
          <w:insideH w:val="single" w:sz="6" w:space="0" w:color="C9DED9"/>
          <w:insideV w:val="single" w:sz="6" w:space="0" w:color="C9DED9"/>
        </w:tblBorders>
        <w:tblInd w:w="120" w:type="dxa"/>
      </w:tblPr>
      <w:tblGrid>
        <w:gridCol w:w="9360"/>
      </w:tblGrid>
      <w:tr>
        <w:tc>
          <w:tcPr>
            <w:tcW w:type="dxa" w:w="9360"/>
            <w:tcMar>
              <w:top w:w="80" w:type="dxa"/>
              <w:start w:w="120" w:type="dxa"/>
              <w:bottom w:w="80" w:type="dxa"/>
              <w:end w:w="120" w:type="dxa"/>
            </w:tcMar>
            <w:vAlign w:val="center"/>
            <w:shd w:fill="F5FBFA"/>
          </w:tcPr>
          <w:p>
            <w:pPr>
              <w:spacing w:after="0"/>
            </w:pPr>
            <w:r>
              <w:rPr>
                <w:rFonts w:ascii="Calibri" w:hAnsi="Calibri" w:eastAsia="PingFang SC"/>
                <w:b w:val="0"/>
                <w:i w:val="0"/>
                <w:color w:val="1F4D78"/>
                <w:sz w:val="21"/>
              </w:rPr>
              <w:t>文档说明：本文件用于产品、研发、测试和运营团队对齐 MVP 范围、业务流程、权限边界与数据分析口径。</w:t>
            </w:r>
          </w:p>
        </w:tc>
      </w:tr>
    </w:tbl>
    <w:p>
      <w:pPr>
        <w:spacing w:after="240"/>
      </w:pPr>
    </w:p>
    <w:p>
      <w:pPr>
        <w:spacing w:before="360" w:after="160"/>
      </w:pPr>
      <w:r>
        <w:rPr>
          <w:rFonts w:ascii="Calibri" w:hAnsi="Calibri" w:eastAsia="PingFang SC"/>
          <w:b/>
          <w:i w:val="0"/>
          <w:color w:val="2E74B5"/>
          <w:sz w:val="26"/>
        </w:rPr>
        <w:t>文档结构</w:t>
      </w:r>
    </w:p>
    <w:p>
      <w:pPr>
        <w:pStyle w:val="ListNumber"/>
        <w:spacing w:after="60"/>
      </w:pPr>
      <w:r>
        <w:rPr>
          <w:rFonts w:ascii="Calibri" w:hAnsi="Calibri" w:eastAsia="PingFang SC"/>
          <w:b w:val="0"/>
          <w:i w:val="0"/>
          <w:color w:val="1F2933"/>
          <w:sz w:val="21"/>
        </w:rPr>
        <w:t>项目背景</w:t>
      </w:r>
    </w:p>
    <w:p>
      <w:pPr>
        <w:pStyle w:val="ListNumber"/>
        <w:spacing w:after="60"/>
      </w:pPr>
      <w:r>
        <w:rPr>
          <w:rFonts w:ascii="Calibri" w:hAnsi="Calibri" w:eastAsia="PingFang SC"/>
          <w:b w:val="0"/>
          <w:i w:val="0"/>
          <w:color w:val="1F2933"/>
          <w:sz w:val="21"/>
        </w:rPr>
        <w:t>需求列举</w:t>
      </w:r>
    </w:p>
    <w:p>
      <w:pPr>
        <w:pStyle w:val="ListNumber"/>
        <w:spacing w:after="60"/>
      </w:pPr>
      <w:r>
        <w:rPr>
          <w:rFonts w:ascii="Calibri" w:hAnsi="Calibri" w:eastAsia="PingFang SC"/>
          <w:b w:val="0"/>
          <w:i w:val="0"/>
          <w:color w:val="1F2933"/>
          <w:sz w:val="21"/>
        </w:rPr>
        <w:t>需求描述</w:t>
      </w:r>
    </w:p>
    <w:p>
      <w:pPr>
        <w:pStyle w:val="ListNumber"/>
        <w:spacing w:after="60"/>
      </w:pPr>
      <w:r>
        <w:rPr>
          <w:rFonts w:ascii="Calibri" w:hAnsi="Calibri" w:eastAsia="PingFang SC"/>
          <w:b w:val="0"/>
          <w:i w:val="0"/>
          <w:color w:val="1F2933"/>
          <w:sz w:val="21"/>
        </w:rPr>
        <w:t>建议埋点</w:t>
      </w:r>
    </w:p>
    <w:p>
      <w:r>
        <w:br w:type="page"/>
      </w:r>
    </w:p>
    <w:p>
      <w:pPr>
        <w:pStyle w:val="Heading1"/>
        <w:pageBreakBefore w:val="0"/>
        <w:keepNext/>
      </w:pPr>
      <w:r>
        <w:rPr>
          <w:rFonts w:ascii="Calibri" w:hAnsi="Calibri" w:eastAsia="PingFang SC"/>
          <w:b/>
          <w:i w:val="0"/>
          <w:color w:val="2E74B5"/>
          <w:sz w:val="32"/>
        </w:rPr>
        <w:t>1. 项目背景</w:t>
      </w:r>
    </w:p>
    <w:p>
      <w:pPr>
        <w:pStyle w:val="Heading2"/>
        <w:keepNext/>
      </w:pPr>
      <w:r>
        <w:rPr>
          <w:rFonts w:ascii="Calibri" w:hAnsi="Calibri" w:eastAsia="PingFang SC"/>
          <w:b/>
          <w:i w:val="0"/>
          <w:color w:val="2E74B5"/>
          <w:sz w:val="26"/>
        </w:rPr>
        <w:t>1.1 市场背景</w:t>
      </w:r>
    </w:p>
    <w:p>
      <w:pPr>
        <w:spacing w:before="0" w:after="120" w:line="300" w:lineRule="auto"/>
      </w:pPr>
      <w:r>
        <w:rPr>
          <w:rFonts w:ascii="Calibri" w:hAnsi="Calibri" w:eastAsia="PingFang SC"/>
          <w:b w:val="0"/>
          <w:i w:val="0"/>
          <w:color w:val="1F2933"/>
          <w:sz w:val="22"/>
        </w:rPr>
        <w:t>郑州拥有较多高校，存在大学生家教供给；本地家长也有小学、初中、高中阶段的一对一家教需求。现有熟人介绍、社区群和兼职群的主要问题是身份难核实、信息分散、联系方式外泄、价格不透明、服务过程无记录。</w:t>
      </w:r>
    </w:p>
    <w:p>
      <w:pPr>
        <w:spacing w:before="0" w:after="120" w:line="300" w:lineRule="auto"/>
      </w:pPr>
      <w:r>
        <w:rPr>
          <w:rFonts w:ascii="Calibri" w:hAnsi="Calibri" w:eastAsia="PingFang SC"/>
          <w:b w:val="0"/>
          <w:i w:val="0"/>
          <w:color w:val="1F2933"/>
          <w:sz w:val="22"/>
        </w:rPr>
        <w:t>本产品提供经过审核的老师信息和经同意展示的家长需求。平台不默认公开联系方式，而是通过付费解锁建立可追溯的联系记录。</w:t>
      </w:r>
    </w:p>
    <w:p>
      <w:pPr>
        <w:pStyle w:val="Heading2"/>
        <w:keepNext/>
      </w:pPr>
      <w:r>
        <w:rPr>
          <w:rFonts w:ascii="Calibri" w:hAnsi="Calibri" w:eastAsia="PingFang SC"/>
          <w:b/>
          <w:i w:val="0"/>
          <w:color w:val="2E74B5"/>
          <w:sz w:val="26"/>
        </w:rPr>
        <w:t>1.2 产品定位</w:t>
      </w:r>
    </w:p>
    <w:p>
      <w:pPr>
        <w:spacing w:before="0" w:after="120" w:line="300" w:lineRule="auto"/>
      </w:pPr>
      <w:r>
        <w:rPr>
          <w:rFonts w:ascii="Calibri" w:hAnsi="Calibri" w:eastAsia="PingFang SC"/>
          <w:b w:val="0"/>
          <w:i w:val="0"/>
          <w:color w:val="1F2933"/>
          <w:sz w:val="22"/>
        </w:rPr>
        <w:t>产品定位为：</w:t>
      </w:r>
      <w:r>
        <w:rPr>
          <w:rFonts w:ascii="Calibri" w:hAnsi="Calibri" w:eastAsia="PingFang SC"/>
          <w:b/>
          <w:i w:val="0"/>
          <w:color w:val="1F2933"/>
          <w:sz w:val="22"/>
        </w:rPr>
        <w:t>郑州本地大学生家教信息展示与付费撮合平台。</w:t>
      </w:r>
    </w:p>
    <w:p>
      <w:pPr>
        <w:spacing w:before="0" w:after="120" w:line="300" w:lineRule="auto"/>
      </w:pPr>
      <w:r>
        <w:rPr>
          <w:rFonts w:ascii="Calibri" w:hAnsi="Calibri" w:eastAsia="PingFang SC"/>
          <w:b w:val="0"/>
          <w:i w:val="0"/>
          <w:color w:val="1F2933"/>
          <w:sz w:val="22"/>
        </w:rPr>
        <w:t>平台连接两类用户：</w:t>
      </w:r>
    </w:p>
    <w:p>
      <w:pPr>
        <w:pStyle w:val="ListNumber"/>
        <w:spacing w:after="80" w:line="300" w:lineRule="auto"/>
        <w:ind w:left="540" w:hanging="271"/>
      </w:pPr>
      <w:r>
        <w:rPr>
          <w:rFonts w:ascii="Calibri" w:hAnsi="Calibri" w:eastAsia="PingFang SC"/>
          <w:b w:val="0"/>
          <w:i w:val="0"/>
          <w:color w:val="1F2933"/>
          <w:sz w:val="22"/>
        </w:rPr>
        <w:t>家长用户：浏览老师、发布家教需求、付费解锁老师联系方式。</w:t>
      </w:r>
    </w:p>
    <w:p>
      <w:pPr>
        <w:pStyle w:val="ListNumber"/>
        <w:spacing w:after="80" w:line="300" w:lineRule="auto"/>
        <w:ind w:left="540" w:hanging="271"/>
      </w:pPr>
      <w:r>
        <w:rPr>
          <w:rFonts w:ascii="Calibri" w:hAnsi="Calibri" w:eastAsia="PingFang SC"/>
          <w:b w:val="0"/>
          <w:i w:val="0"/>
          <w:color w:val="1F2933"/>
          <w:sz w:val="22"/>
        </w:rPr>
        <w:t>老师用户：提交资料审核、浏览家长需求、付费解锁家长联系方式。</w:t>
      </w:r>
    </w:p>
    <w:p>
      <w:pPr>
        <w:spacing w:before="0" w:after="120" w:line="300" w:lineRule="auto"/>
      </w:pPr>
      <w:r>
        <w:rPr>
          <w:rFonts w:ascii="Calibri" w:hAnsi="Calibri" w:eastAsia="PingFang SC"/>
          <w:b w:val="0"/>
          <w:i w:val="0"/>
          <w:color w:val="1F2933"/>
          <w:sz w:val="22"/>
        </w:rPr>
        <w:t>第一版提供：</w:t>
      </w:r>
    </w:p>
    <w:p>
      <w:pPr>
        <w:pStyle w:val="ListNumber"/>
        <w:spacing w:after="80" w:line="300" w:lineRule="auto"/>
        <w:ind w:left="540" w:hanging="271"/>
      </w:pPr>
      <w:r>
        <w:rPr>
          <w:rFonts w:ascii="Calibri" w:hAnsi="Calibri" w:eastAsia="PingFang SC"/>
          <w:b w:val="0"/>
          <w:i w:val="0"/>
          <w:color w:val="1F2933"/>
          <w:sz w:val="22"/>
        </w:rPr>
        <w:t>老师信息展示。</w:t>
      </w:r>
    </w:p>
    <w:p>
      <w:pPr>
        <w:pStyle w:val="ListNumber"/>
        <w:spacing w:after="80" w:line="300" w:lineRule="auto"/>
        <w:ind w:left="540" w:hanging="271"/>
      </w:pPr>
      <w:r>
        <w:rPr>
          <w:rFonts w:ascii="Calibri" w:hAnsi="Calibri" w:eastAsia="PingFang SC"/>
          <w:b w:val="0"/>
          <w:i w:val="0"/>
          <w:color w:val="1F2933"/>
          <w:sz w:val="22"/>
        </w:rPr>
        <w:t>家长需求展示。</w:t>
      </w:r>
    </w:p>
    <w:p>
      <w:pPr>
        <w:pStyle w:val="ListNumber"/>
        <w:spacing w:after="80" w:line="300" w:lineRule="auto"/>
        <w:ind w:left="540" w:hanging="271"/>
      </w:pPr>
      <w:r>
        <w:rPr>
          <w:rFonts w:ascii="Calibri" w:hAnsi="Calibri" w:eastAsia="PingFang SC"/>
          <w:b w:val="0"/>
          <w:i w:val="0"/>
          <w:color w:val="1F2933"/>
          <w:sz w:val="22"/>
        </w:rPr>
        <w:t>付费解锁联系方式与完整信息。</w:t>
      </w:r>
    </w:p>
    <w:p>
      <w:pPr>
        <w:pStyle w:val="ListNumber"/>
        <w:spacing w:after="80" w:line="300" w:lineRule="auto"/>
        <w:ind w:left="540" w:hanging="271"/>
      </w:pPr>
      <w:r>
        <w:rPr>
          <w:rFonts w:ascii="Calibri" w:hAnsi="Calibri" w:eastAsia="PingFang SC"/>
          <w:b w:val="0"/>
          <w:i w:val="0"/>
          <w:color w:val="1F2933"/>
          <w:sz w:val="22"/>
        </w:rPr>
        <w:t>老师审核与信息上下架。</w:t>
      </w:r>
    </w:p>
    <w:p>
      <w:pPr>
        <w:pStyle w:val="ListNumber"/>
        <w:spacing w:after="80" w:line="300" w:lineRule="auto"/>
        <w:ind w:left="540" w:hanging="271"/>
      </w:pPr>
      <w:r>
        <w:rPr>
          <w:rFonts w:ascii="Calibri" w:hAnsi="Calibri" w:eastAsia="PingFang SC"/>
          <w:b w:val="0"/>
          <w:i w:val="0"/>
          <w:color w:val="1F2933"/>
          <w:sz w:val="22"/>
        </w:rPr>
        <w:t>基础预约订单、联系解锁记录、评价和问题反馈管理。</w:t>
      </w:r>
    </w:p>
    <w:p>
      <w:pPr>
        <w:spacing w:before="0" w:after="120" w:line="300" w:lineRule="auto"/>
      </w:pPr>
      <w:r>
        <w:rPr>
          <w:rFonts w:ascii="Calibri" w:hAnsi="Calibri" w:eastAsia="PingFang SC"/>
          <w:b w:val="0"/>
          <w:i w:val="0"/>
          <w:color w:val="1F2933"/>
          <w:sz w:val="22"/>
        </w:rPr>
        <w:t>平台只提供信息展示、联系方式解锁、预约撮合和服务记录。平台不承诺教学效果，不提供“保分”“保过”“快速提分”“名校必上”等结果承诺。</w:t>
      </w:r>
    </w:p>
    <w:p>
      <w:pPr>
        <w:pStyle w:val="Heading2"/>
        <w:keepNext/>
      </w:pPr>
      <w:r>
        <w:rPr>
          <w:rFonts w:ascii="Calibri" w:hAnsi="Calibri" w:eastAsia="PingFang SC"/>
          <w:b/>
          <w:i w:val="0"/>
          <w:color w:val="2E74B5"/>
          <w:sz w:val="26"/>
        </w:rPr>
        <w:t>1.3 第一版商业模式</w:t>
      </w:r>
    </w:p>
    <w:p>
      <w:pPr>
        <w:spacing w:before="0" w:after="120" w:line="300" w:lineRule="auto"/>
      </w:pPr>
      <w:r>
        <w:rPr>
          <w:rFonts w:ascii="Calibri" w:hAnsi="Calibri" w:eastAsia="PingFang SC"/>
          <w:b w:val="0"/>
          <w:i w:val="0"/>
          <w:color w:val="1F2933"/>
          <w:sz w:val="22"/>
        </w:rPr>
        <w:t>第一版采用“免费基础信息展示 + 付费解锁联系方式”的模式。</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1872"/>
        <w:gridCol w:w="1872"/>
        <w:gridCol w:w="1872"/>
        <w:gridCol w:w="1872"/>
        <w:gridCol w:w="1872"/>
      </w:tblGrid>
      <w:tr>
        <w:trPr>
          <w:tblHeader w:val="true"/>
        </w:trPr>
        <w:tc>
          <w:tcPr>
            <w:tcW w:type="dxa" w:w="1872"/>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购买方</w:t>
            </w:r>
          </w:p>
        </w:tc>
        <w:tc>
          <w:tcPr>
            <w:tcW w:type="dxa" w:w="1872"/>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解锁对象</w:t>
            </w:r>
          </w:p>
        </w:tc>
        <w:tc>
          <w:tcPr>
            <w:tcW w:type="dxa" w:w="1872"/>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解锁内容</w:t>
            </w:r>
          </w:p>
        </w:tc>
        <w:tc>
          <w:tcPr>
            <w:tcW w:type="dxa" w:w="1872"/>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单价</w:t>
            </w:r>
          </w:p>
        </w:tc>
        <w:tc>
          <w:tcPr>
            <w:tcW w:type="dxa" w:w="1872"/>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有效期</w:t>
            </w:r>
          </w:p>
        </w:tc>
      </w:tr>
      <w:tr>
        <w:tc>
          <w:tcPr>
            <w:tcW w:type="dxa" w:w="1872"/>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家长</w:t>
            </w:r>
          </w:p>
        </w:tc>
        <w:tc>
          <w:tcPr>
            <w:tcW w:type="dxa" w:w="1872"/>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1 位老师</w:t>
            </w:r>
          </w:p>
        </w:tc>
        <w:tc>
          <w:tcPr>
            <w:tcW w:type="dxa" w:w="1872"/>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完整资料、联系方式和可沟通时间</w:t>
            </w:r>
          </w:p>
        </w:tc>
        <w:tc>
          <w:tcPr>
            <w:tcW w:type="dxa" w:w="1872"/>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9.9 元</w:t>
            </w:r>
          </w:p>
        </w:tc>
        <w:tc>
          <w:tcPr>
            <w:tcW w:type="dxa" w:w="1872"/>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永久；目标信息下架或撤回授权时停止展示</w:t>
            </w:r>
          </w:p>
        </w:tc>
      </w:tr>
      <w:tr>
        <w:tc>
          <w:tcPr>
            <w:tcW w:type="dxa" w:w="1872"/>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审核通过老师</w:t>
            </w:r>
          </w:p>
        </w:tc>
        <w:tc>
          <w:tcPr>
            <w:tcW w:type="dxa" w:w="1872"/>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1 条家长需求</w:t>
            </w:r>
          </w:p>
        </w:tc>
        <w:tc>
          <w:tcPr>
            <w:tcW w:type="dxa" w:w="1872"/>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完整需求、联系方式和期望沟通时间</w:t>
            </w:r>
          </w:p>
        </w:tc>
        <w:tc>
          <w:tcPr>
            <w:tcW w:type="dxa" w:w="1872"/>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49.9 元</w:t>
            </w:r>
          </w:p>
        </w:tc>
        <w:tc>
          <w:tcPr>
            <w:tcW w:type="dxa" w:w="1872"/>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永久；目标需求关闭或撤回授权时停止展示</w:t>
            </w:r>
          </w:p>
        </w:tc>
      </w:tr>
    </w:tbl>
    <w:p>
      <w:pPr>
        <w:spacing w:after="40"/>
      </w:pPr>
    </w:p>
    <w:p>
      <w:pPr>
        <w:spacing w:before="0" w:after="120" w:line="300" w:lineRule="auto"/>
      </w:pPr>
      <w:r>
        <w:rPr>
          <w:rFonts w:ascii="Calibri" w:hAnsi="Calibri" w:eastAsia="PingFang SC"/>
          <w:b w:val="0"/>
          <w:i w:val="0"/>
          <w:color w:val="1F2933"/>
          <w:sz w:val="22"/>
        </w:rPr>
        <w:t>平台主要收益来自家长解锁老师联系方式和老师解锁家长需求联系方式。后续可扩展老师置顶、推荐位和曝光会员，但第一版不开发会员、提现、复杂分账和推广返利。</w:t>
      </w:r>
    </w:p>
    <w:p>
      <w:pPr>
        <w:spacing w:before="0" w:after="120" w:line="300" w:lineRule="auto"/>
      </w:pPr>
      <w:r>
        <w:rPr>
          <w:rFonts w:ascii="Calibri" w:hAnsi="Calibri" w:eastAsia="PingFang SC"/>
          <w:b/>
          <w:i w:val="0"/>
          <w:color w:val="1F2933"/>
          <w:sz w:val="22"/>
        </w:rPr>
        <w:t>解锁服务与授课费用分离。</w:t>
      </w:r>
      <w:r>
        <w:rPr>
          <w:rFonts w:ascii="Calibri" w:hAnsi="Calibri" w:eastAsia="PingFang SC"/>
          <w:b w:val="0"/>
          <w:i w:val="0"/>
          <w:color w:val="1F2933"/>
          <w:sz w:val="22"/>
        </w:rPr>
        <w:t xml:space="preserve"> 9.9 元和 49.9 元仅为信息解锁服务费，不包含家教课时费。第一版不代收老师授课费，也不对老师与家长后续线下授课交易进行分账。</w:t>
      </w:r>
    </w:p>
    <w:p>
      <w:pPr>
        <w:pStyle w:val="Heading2"/>
        <w:keepNext/>
      </w:pPr>
      <w:r>
        <w:rPr>
          <w:rFonts w:ascii="Calibri" w:hAnsi="Calibri" w:eastAsia="PingFang SC"/>
          <w:b/>
          <w:i w:val="0"/>
          <w:color w:val="2E74B5"/>
          <w:sz w:val="26"/>
        </w:rPr>
        <w:t>1.4 用户角色与权限</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2700"/>
        <w:gridCol w:w="2700"/>
        <w:gridCol w:w="17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角色</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可免费查看</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可付费解锁</w:t>
            </w:r>
          </w:p>
        </w:tc>
        <w:tc>
          <w:tcPr>
            <w:tcW w:type="dxa" w:w="17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关键限制</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游客</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老师公开基础信息</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不可</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不展示联系方式；不可购买</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家长</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老师公开基础信息</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老师完整信息和联系方式</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必须登录、完成家长资料、账号正常</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老师</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家长公开需求信息</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家长完整需求和联系方式</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必须登录、完成老师资料、审核通过、账号正常</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管理员</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后台审核与管理数据</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不适用</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只能按权限查看敏感材料和脱敏列表</w:t>
            </w:r>
          </w:p>
        </w:tc>
      </w:tr>
    </w:tbl>
    <w:p>
      <w:pPr>
        <w:spacing w:after="40"/>
      </w:pPr>
    </w:p>
    <w:p>
      <w:pPr>
        <w:pStyle w:val="Heading2"/>
        <w:keepNext/>
      </w:pPr>
      <w:r>
        <w:rPr>
          <w:rFonts w:ascii="Calibri" w:hAnsi="Calibri" w:eastAsia="PingFang SC"/>
          <w:b/>
          <w:i w:val="0"/>
          <w:color w:val="2E74B5"/>
          <w:sz w:val="26"/>
        </w:rPr>
        <w:t>1.5 范围与边界</w:t>
      </w:r>
    </w:p>
    <w:p>
      <w:pPr>
        <w:spacing w:before="0" w:after="120" w:line="300" w:lineRule="auto"/>
      </w:pPr>
      <w:r>
        <w:rPr>
          <w:rFonts w:ascii="Calibri" w:hAnsi="Calibri" w:eastAsia="PingFang SC"/>
          <w:b w:val="0"/>
          <w:i w:val="0"/>
          <w:color w:val="1F2933"/>
          <w:sz w:val="22"/>
        </w:rPr>
        <w:t>第一版保留微信登录、手机号授权、身份选择、老师审核、老师列表、老师详情、预约订单、评价和问题反馈。</w:t>
      </w:r>
    </w:p>
    <w:p>
      <w:pPr>
        <w:spacing w:before="0" w:after="120" w:line="300" w:lineRule="auto"/>
      </w:pPr>
      <w:r>
        <w:rPr>
          <w:rFonts w:ascii="Calibri" w:hAnsi="Calibri" w:eastAsia="PingFang SC"/>
          <w:b w:val="0"/>
          <w:i w:val="0"/>
          <w:color w:val="1F2933"/>
          <w:sz w:val="22"/>
        </w:rPr>
        <w:t>第一版不开发：</w:t>
      </w:r>
    </w:p>
    <w:p>
      <w:pPr>
        <w:pStyle w:val="ListBullet"/>
        <w:spacing w:after="80" w:line="300" w:lineRule="auto"/>
        <w:ind w:left="540" w:hanging="271"/>
      </w:pPr>
      <w:r>
        <w:rPr>
          <w:rFonts w:ascii="Calibri" w:hAnsi="Calibri" w:eastAsia="PingFang SC"/>
          <w:b w:val="0"/>
          <w:i w:val="0"/>
          <w:color w:val="1F2933"/>
          <w:sz w:val="22"/>
        </w:rPr>
        <w:t>即时聊天、语音通话、视频通话和直播课。</w:t>
      </w:r>
    </w:p>
    <w:p>
      <w:pPr>
        <w:pStyle w:val="ListBullet"/>
        <w:spacing w:after="80" w:line="300" w:lineRule="auto"/>
        <w:ind w:left="540" w:hanging="271"/>
      </w:pPr>
      <w:r>
        <w:rPr>
          <w:rFonts w:ascii="Calibri" w:hAnsi="Calibri" w:eastAsia="PingFang SC"/>
          <w:b w:val="0"/>
          <w:i w:val="0"/>
          <w:color w:val="1F2933"/>
          <w:sz w:val="22"/>
        </w:rPr>
        <w:t>课程包、会员、优惠券、邀请返利和复杂推荐算法。</w:t>
      </w:r>
    </w:p>
    <w:p>
      <w:pPr>
        <w:pStyle w:val="ListBullet"/>
        <w:spacing w:after="80" w:line="300" w:lineRule="auto"/>
        <w:ind w:left="540" w:hanging="271"/>
      </w:pPr>
      <w:r>
        <w:rPr>
          <w:rFonts w:ascii="Calibri" w:hAnsi="Calibri" w:eastAsia="PingFang SC"/>
          <w:b w:val="0"/>
          <w:i w:val="0"/>
          <w:color w:val="1F2933"/>
          <w:sz w:val="22"/>
        </w:rPr>
        <w:t>家教授课费的担保交易、提现、自动分账和自动退款。</w:t>
      </w:r>
    </w:p>
    <w:p>
      <w:pPr>
        <w:pStyle w:val="ListBullet"/>
        <w:spacing w:after="80" w:line="300" w:lineRule="auto"/>
        <w:ind w:left="540" w:hanging="271"/>
      </w:pPr>
      <w:r>
        <w:rPr>
          <w:rFonts w:ascii="Calibri" w:hAnsi="Calibri" w:eastAsia="PingFang SC"/>
          <w:b w:val="0"/>
          <w:i w:val="0"/>
          <w:color w:val="1F2933"/>
          <w:sz w:val="22"/>
        </w:rPr>
        <w:t>多城市切换、机构老师入驻和地图距离排序。</w:t>
      </w:r>
    </w:p>
    <w:p>
      <w:pPr>
        <w:pStyle w:val="ListBullet"/>
        <w:spacing w:after="80" w:line="300" w:lineRule="auto"/>
        <w:ind w:left="540" w:hanging="271"/>
      </w:pPr>
      <w:r>
        <w:rPr>
          <w:rFonts w:ascii="Calibri" w:hAnsi="Calibri" w:eastAsia="PingFang SC"/>
          <w:b w:val="0"/>
          <w:i w:val="0"/>
          <w:color w:val="1F2933"/>
          <w:sz w:val="22"/>
        </w:rPr>
        <w:t>学信网截图、奖学金证书等高门槛材料的强制上传。</w:t>
      </w:r>
    </w:p>
    <w:p>
      <w:pPr>
        <w:pStyle w:val="Heading1"/>
        <w:pageBreakBefore w:val="0"/>
        <w:keepNext/>
      </w:pPr>
      <w:r>
        <w:rPr>
          <w:rFonts w:ascii="Calibri" w:hAnsi="Calibri" w:eastAsia="PingFang SC"/>
          <w:b/>
          <w:i w:val="0"/>
          <w:color w:val="2E74B5"/>
          <w:sz w:val="32"/>
        </w:rPr>
        <w:t>2. 需求列举</w:t>
      </w:r>
    </w:p>
    <w:p>
      <w:pPr>
        <w:pStyle w:val="Heading2"/>
        <w:keepNext/>
      </w:pPr>
      <w:r>
        <w:rPr>
          <w:rFonts w:ascii="Calibri" w:hAnsi="Calibri" w:eastAsia="PingFang SC"/>
          <w:b/>
          <w:i w:val="0"/>
          <w:color w:val="2E74B5"/>
          <w:sz w:val="26"/>
        </w:rPr>
        <w:t>2.1 P0 需求清单</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3600"/>
        <w:gridCol w:w="35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模块</w:t>
            </w:r>
          </w:p>
        </w:tc>
        <w:tc>
          <w:tcPr>
            <w:tcW w:type="dxa" w:w="36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需求</w:t>
            </w:r>
          </w:p>
        </w:tc>
        <w:tc>
          <w:tcPr>
            <w:tcW w:type="dxa" w:w="35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说明</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登录与身份</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微信登录、家长/老师身份选择、资料分流</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继续使用当前登录体系</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联系方式授权</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老师和家长分别勾选联系方式展示授权</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未同意授权不得进入信息展示池</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老师展示</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老师列表、详情、免费字段、锁定联系方式模块</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仅审核通过且可展示老师进入列表</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家长需求</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发布需求、需求列表、需求详情、免费字段</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仅同意授权且状态为 active 的需求公开展示</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付费解锁</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解锁确认、微信支付、结果状态、永久权益</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家长解锁老师 9.9 元；老师解锁需求 49.9 元</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解锁记录</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我的解锁记录、后台解锁记录</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同一用户不得重复购买同一对象</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定价规则</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年级价格规则、老师分年级课时费、家长预算提示</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第一版采用强控制价格区间</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预约订单</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保留现有预约、订单和评价流程</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解锁不等于创建预约订单</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后台管理</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老师审核、家长需求管理、解锁记录、价格规则</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支持关闭、下架、封禁与审计</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风控与投诉</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联系方式无效、信息不符、骚扰等问题反馈</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第一版人工处理，不做自动退款</w:t>
            </w:r>
          </w:p>
        </w:tc>
      </w:tr>
    </w:tbl>
    <w:p>
      <w:pPr>
        <w:spacing w:after="40"/>
      </w:pPr>
    </w:p>
    <w:p>
      <w:pPr>
        <w:pStyle w:val="Heading2"/>
        <w:keepNext/>
      </w:pPr>
      <w:r>
        <w:rPr>
          <w:rFonts w:ascii="Calibri" w:hAnsi="Calibri" w:eastAsia="PingFang SC"/>
          <w:b/>
          <w:i w:val="0"/>
          <w:color w:val="2E74B5"/>
          <w:sz w:val="26"/>
        </w:rPr>
        <w:t>2.2 新增页面与模块</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3600"/>
        <w:gridCol w:w="35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端</w:t>
            </w:r>
          </w:p>
        </w:tc>
        <w:tc>
          <w:tcPr>
            <w:tcW w:type="dxa" w:w="36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页面或模块</w:t>
            </w:r>
          </w:p>
        </w:tc>
        <w:tc>
          <w:tcPr>
            <w:tcW w:type="dxa" w:w="35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说明</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小程序</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老师详情联系方式锁定模块</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展示 9.9 元解锁入口或已解锁联系方式</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小程序</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家长需求列表页</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老师浏览公开家长需求</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小程序</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家长需求详情页</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展示公开需求、锁定联系方式或完整已解锁信息</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小程序</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发布家长需求页</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家长发布可展示需求并单独勾选联系方式授权</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小程序</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解锁确认弹窗</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展示金额、解锁对象、隐私提示与退款提示</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小程序</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支付结果状态</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成功、取消、失败、已解锁四种状态</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小程序</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我的解锁记录页</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当前用户查看已购老师或家长需求</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后台网页</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解锁记录管理页</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查询、筛选和审计全部解锁记录</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后台网页</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家长需求管理页</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审核或关闭违规、无效、过期需求</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后台网页</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价格规则配置页</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查看和修改年级建议价格区间</w:t>
            </w:r>
          </w:p>
        </w:tc>
      </w:tr>
    </w:tbl>
    <w:p>
      <w:pPr>
        <w:spacing w:after="40"/>
      </w:pPr>
    </w:p>
    <w:p>
      <w:pPr>
        <w:pStyle w:val="Heading2"/>
        <w:keepNext/>
      </w:pPr>
      <w:r>
        <w:rPr>
          <w:rFonts w:ascii="Calibri" w:hAnsi="Calibri" w:eastAsia="PingFang SC"/>
          <w:b/>
          <w:i w:val="0"/>
          <w:color w:val="2E74B5"/>
          <w:sz w:val="26"/>
        </w:rPr>
        <w:t>2.3 核心页面入口</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2700"/>
        <w:gridCol w:w="2700"/>
        <w:gridCol w:w="17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入口</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家长可见</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老师可见</w:t>
            </w:r>
          </w:p>
        </w:tc>
        <w:tc>
          <w:tcPr>
            <w:tcW w:type="dxa" w:w="17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游客可见</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首页“找老师”</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老师列表与详情</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是</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是，仅公开字段</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家长需求列表与详情</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否</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是，审核通过后</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否</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发布家长需求</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否</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否，需先登录</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我的解锁记录</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否，需先登录</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预约订单</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是</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否，未登录仅展示登录引导</w:t>
            </w:r>
          </w:p>
        </w:tc>
      </w:tr>
    </w:tbl>
    <w:p>
      <w:pPr>
        <w:spacing w:after="40"/>
      </w:pPr>
    </w:p>
    <w:p>
      <w:pPr>
        <w:pStyle w:val="Heading2"/>
        <w:keepNext/>
      </w:pPr>
      <w:r>
        <w:rPr>
          <w:rFonts w:ascii="Calibri" w:hAnsi="Calibri" w:eastAsia="PingFang SC"/>
          <w:b/>
          <w:i w:val="0"/>
          <w:color w:val="2E74B5"/>
          <w:sz w:val="26"/>
        </w:rPr>
        <w:t>2.4 核心状态定义</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3600"/>
        <w:gridCol w:w="35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状态字段</w:t>
            </w:r>
          </w:p>
        </w:tc>
        <w:tc>
          <w:tcPr>
            <w:tcW w:type="dxa" w:w="36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可选值</w:t>
            </w:r>
          </w:p>
        </w:tc>
        <w:tc>
          <w:tcPr>
            <w:tcW w:type="dxa" w:w="35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说明</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accountStatus</w:t>
            </w:r>
          </w:p>
        </w:tc>
        <w:tc>
          <w:tcPr>
            <w:tcW w:type="dxa" w:w="36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normal</w:t>
            </w:r>
            <w:r>
              <w:rPr>
                <w:rFonts w:ascii="Calibri" w:hAnsi="Calibri" w:eastAsia="PingFang SC"/>
                <w:b w:val="0"/>
                <w:i w:val="0"/>
                <w:color w:val="1F2933"/>
                <w:sz w:val="19"/>
              </w:rPr>
              <w:t>、</w:t>
            </w:r>
            <w:r>
              <w:rPr>
                <w:rFonts w:ascii="Consolas" w:hAnsi="Consolas" w:eastAsia="PingFang SC"/>
                <w:b/>
                <w:color w:val="1F4D78"/>
                <w:sz w:val="18"/>
              </w:rPr>
              <w:t>frozen</w:t>
            </w:r>
            <w:r>
              <w:rPr>
                <w:rFonts w:ascii="Calibri" w:hAnsi="Calibri" w:eastAsia="PingFang SC"/>
                <w:b w:val="0"/>
                <w:i w:val="0"/>
                <w:color w:val="1F2933"/>
                <w:sz w:val="19"/>
              </w:rPr>
              <w:t>、</w:t>
            </w:r>
            <w:r>
              <w:rPr>
                <w:rFonts w:ascii="Consolas" w:hAnsi="Consolas" w:eastAsia="PingFang SC"/>
                <w:b/>
                <w:color w:val="1F4D78"/>
                <w:sz w:val="18"/>
              </w:rPr>
              <w:t>banned</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冻结或封禁用户不能购买、解锁或发布信息</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teacherAuditStatus</w:t>
            </w:r>
          </w:p>
        </w:tc>
        <w:tc>
          <w:tcPr>
            <w:tcW w:type="dxa" w:w="36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not_submitted</w:t>
            </w:r>
            <w:r>
              <w:rPr>
                <w:rFonts w:ascii="Calibri" w:hAnsi="Calibri" w:eastAsia="PingFang SC"/>
                <w:b w:val="0"/>
                <w:i w:val="0"/>
                <w:color w:val="1F2933"/>
                <w:sz w:val="19"/>
              </w:rPr>
              <w:t>、</w:t>
            </w:r>
            <w:r>
              <w:rPr>
                <w:rFonts w:ascii="Consolas" w:hAnsi="Consolas" w:eastAsia="PingFang SC"/>
                <w:b/>
                <w:color w:val="1F4D78"/>
                <w:sz w:val="18"/>
              </w:rPr>
              <w:t>pending</w:t>
            </w:r>
            <w:r>
              <w:rPr>
                <w:rFonts w:ascii="Calibri" w:hAnsi="Calibri" w:eastAsia="PingFang SC"/>
                <w:b w:val="0"/>
                <w:i w:val="0"/>
                <w:color w:val="1F2933"/>
                <w:sz w:val="19"/>
              </w:rPr>
              <w:t>、</w:t>
            </w:r>
            <w:r>
              <w:rPr>
                <w:rFonts w:ascii="Consolas" w:hAnsi="Consolas" w:eastAsia="PingFang SC"/>
                <w:b/>
                <w:color w:val="1F4D78"/>
                <w:sz w:val="18"/>
              </w:rPr>
              <w:t>approved</w:t>
            </w:r>
            <w:r>
              <w:rPr>
                <w:rFonts w:ascii="Calibri" w:hAnsi="Calibri" w:eastAsia="PingFang SC"/>
                <w:b w:val="0"/>
                <w:i w:val="0"/>
                <w:color w:val="1F2933"/>
                <w:sz w:val="19"/>
              </w:rPr>
              <w:t>、</w:t>
            </w:r>
            <w:r>
              <w:rPr>
                <w:rFonts w:ascii="Consolas" w:hAnsi="Consolas" w:eastAsia="PingFang SC"/>
                <w:b/>
                <w:color w:val="1F4D78"/>
                <w:sz w:val="18"/>
              </w:rPr>
              <w:t>rejected</w:t>
            </w:r>
            <w:r>
              <w:rPr>
                <w:rFonts w:ascii="Calibri" w:hAnsi="Calibri" w:eastAsia="PingFang SC"/>
                <w:b w:val="0"/>
                <w:i w:val="0"/>
                <w:color w:val="1F2933"/>
                <w:sz w:val="19"/>
              </w:rPr>
              <w:t>、</w:t>
            </w:r>
            <w:r>
              <w:rPr>
                <w:rFonts w:ascii="Consolas" w:hAnsi="Consolas" w:eastAsia="PingFang SC"/>
                <w:b/>
                <w:color w:val="1F4D78"/>
                <w:sz w:val="18"/>
              </w:rPr>
              <w:t>banned</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 xml:space="preserve">仅 </w:t>
            </w:r>
            <w:r>
              <w:rPr>
                <w:rFonts w:ascii="Consolas" w:hAnsi="Consolas" w:eastAsia="PingFang SC"/>
                <w:b/>
                <w:color w:val="1F4D78"/>
                <w:sz w:val="18"/>
              </w:rPr>
              <w:t>approved</w:t>
            </w:r>
            <w:r>
              <w:rPr>
                <w:rFonts w:ascii="Calibri" w:hAnsi="Calibri" w:eastAsia="PingFang SC"/>
                <w:b w:val="0"/>
                <w:i w:val="0"/>
                <w:color w:val="1F2933"/>
                <w:sz w:val="19"/>
              </w:rPr>
              <w:t xml:space="preserve"> 老师可展示和解锁家长需求</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contactVisibleConsent</w:t>
            </w:r>
          </w:p>
        </w:tc>
        <w:tc>
          <w:tcPr>
            <w:tcW w:type="dxa" w:w="36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true</w:t>
            </w:r>
            <w:r>
              <w:rPr>
                <w:rFonts w:ascii="Calibri" w:hAnsi="Calibri" w:eastAsia="PingFang SC"/>
                <w:b w:val="0"/>
                <w:i w:val="0"/>
                <w:color w:val="1F2933"/>
                <w:sz w:val="19"/>
              </w:rPr>
              <w:t>、</w:t>
            </w:r>
            <w:r>
              <w:rPr>
                <w:rFonts w:ascii="Consolas" w:hAnsi="Consolas" w:eastAsia="PingFang SC"/>
                <w:b/>
                <w:color w:val="1F4D78"/>
                <w:sz w:val="18"/>
              </w:rPr>
              <w:t>false</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用户是否授权联系方式在付费解锁后展示</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requirementStatus</w:t>
            </w:r>
          </w:p>
        </w:tc>
        <w:tc>
          <w:tcPr>
            <w:tcW w:type="dxa" w:w="36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pending</w:t>
            </w:r>
            <w:r>
              <w:rPr>
                <w:rFonts w:ascii="Calibri" w:hAnsi="Calibri" w:eastAsia="PingFang SC"/>
                <w:b w:val="0"/>
                <w:i w:val="0"/>
                <w:color w:val="1F2933"/>
                <w:sz w:val="19"/>
              </w:rPr>
              <w:t>、</w:t>
            </w:r>
            <w:r>
              <w:rPr>
                <w:rFonts w:ascii="Consolas" w:hAnsi="Consolas" w:eastAsia="PingFang SC"/>
                <w:b/>
                <w:color w:val="1F4D78"/>
                <w:sz w:val="18"/>
              </w:rPr>
              <w:t>active</w:t>
            </w:r>
            <w:r>
              <w:rPr>
                <w:rFonts w:ascii="Calibri" w:hAnsi="Calibri" w:eastAsia="PingFang SC"/>
                <w:b w:val="0"/>
                <w:i w:val="0"/>
                <w:color w:val="1F2933"/>
                <w:sz w:val="19"/>
              </w:rPr>
              <w:t>、</w:t>
            </w:r>
            <w:r>
              <w:rPr>
                <w:rFonts w:ascii="Consolas" w:hAnsi="Consolas" w:eastAsia="PingFang SC"/>
                <w:b/>
                <w:color w:val="1F4D78"/>
                <w:sz w:val="18"/>
              </w:rPr>
              <w:t>closed</w:t>
            </w:r>
            <w:r>
              <w:rPr>
                <w:rFonts w:ascii="Calibri" w:hAnsi="Calibri" w:eastAsia="PingFang SC"/>
                <w:b w:val="0"/>
                <w:i w:val="0"/>
                <w:color w:val="1F2933"/>
                <w:sz w:val="19"/>
              </w:rPr>
              <w:t>、</w:t>
            </w:r>
            <w:r>
              <w:rPr>
                <w:rFonts w:ascii="Consolas" w:hAnsi="Consolas" w:eastAsia="PingFang SC"/>
                <w:b/>
                <w:color w:val="1F4D78"/>
                <w:sz w:val="18"/>
              </w:rPr>
              <w:t>banned</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家长需求状态</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payStatus</w:t>
            </w:r>
          </w:p>
        </w:tc>
        <w:tc>
          <w:tcPr>
            <w:tcW w:type="dxa" w:w="36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pending</w:t>
            </w:r>
            <w:r>
              <w:rPr>
                <w:rFonts w:ascii="Calibri" w:hAnsi="Calibri" w:eastAsia="PingFang SC"/>
                <w:b w:val="0"/>
                <w:i w:val="0"/>
                <w:color w:val="1F2933"/>
                <w:sz w:val="19"/>
              </w:rPr>
              <w:t>、</w:t>
            </w:r>
            <w:r>
              <w:rPr>
                <w:rFonts w:ascii="Consolas" w:hAnsi="Consolas" w:eastAsia="PingFang SC"/>
                <w:b/>
                <w:color w:val="1F4D78"/>
                <w:sz w:val="18"/>
              </w:rPr>
              <w:t>paid</w:t>
            </w:r>
            <w:r>
              <w:rPr>
                <w:rFonts w:ascii="Calibri" w:hAnsi="Calibri" w:eastAsia="PingFang SC"/>
                <w:b w:val="0"/>
                <w:i w:val="0"/>
                <w:color w:val="1F2933"/>
                <w:sz w:val="19"/>
              </w:rPr>
              <w:t>、</w:t>
            </w:r>
            <w:r>
              <w:rPr>
                <w:rFonts w:ascii="Consolas" w:hAnsi="Consolas" w:eastAsia="PingFang SC"/>
                <w:b/>
                <w:color w:val="1F4D78"/>
                <w:sz w:val="18"/>
              </w:rPr>
              <w:t>failed</w:t>
            </w:r>
            <w:r>
              <w:rPr>
                <w:rFonts w:ascii="Calibri" w:hAnsi="Calibri" w:eastAsia="PingFang SC"/>
                <w:b w:val="0"/>
                <w:i w:val="0"/>
                <w:color w:val="1F2933"/>
                <w:sz w:val="19"/>
              </w:rPr>
              <w:t>、</w:t>
            </w:r>
            <w:r>
              <w:rPr>
                <w:rFonts w:ascii="Consolas" w:hAnsi="Consolas" w:eastAsia="PingFang SC"/>
                <w:b/>
                <w:color w:val="1F4D78"/>
                <w:sz w:val="18"/>
              </w:rPr>
              <w:t>cancelled</w:t>
            </w:r>
            <w:r>
              <w:rPr>
                <w:rFonts w:ascii="Calibri" w:hAnsi="Calibri" w:eastAsia="PingFang SC"/>
                <w:b w:val="0"/>
                <w:i w:val="0"/>
                <w:color w:val="1F2933"/>
                <w:sz w:val="19"/>
              </w:rPr>
              <w:t>、</w:t>
            </w:r>
            <w:r>
              <w:rPr>
                <w:rFonts w:ascii="Consolas" w:hAnsi="Consolas" w:eastAsia="PingFang SC"/>
                <w:b/>
                <w:color w:val="1F4D78"/>
                <w:sz w:val="18"/>
              </w:rPr>
              <w:t>refunded</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支付订单状态</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unlockStatus</w:t>
            </w:r>
          </w:p>
        </w:tc>
        <w:tc>
          <w:tcPr>
            <w:tcW w:type="dxa" w:w="36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locked</w:t>
            </w:r>
            <w:r>
              <w:rPr>
                <w:rFonts w:ascii="Calibri" w:hAnsi="Calibri" w:eastAsia="PingFang SC"/>
                <w:b w:val="0"/>
                <w:i w:val="0"/>
                <w:color w:val="1F2933"/>
                <w:sz w:val="19"/>
              </w:rPr>
              <w:t>、</w:t>
            </w:r>
            <w:r>
              <w:rPr>
                <w:rFonts w:ascii="Consolas" w:hAnsi="Consolas" w:eastAsia="PingFang SC"/>
                <w:b/>
                <w:color w:val="1F4D78"/>
                <w:sz w:val="18"/>
              </w:rPr>
              <w:t>unlocked</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当前购买方对目标信息的解锁权益状态</w:t>
            </w:r>
          </w:p>
        </w:tc>
      </w:tr>
    </w:tbl>
    <w:p>
      <w:pPr>
        <w:spacing w:after="40"/>
      </w:pPr>
    </w:p>
    <w:p>
      <w:pPr>
        <w:pStyle w:val="Heading1"/>
        <w:pageBreakBefore w:val="0"/>
        <w:keepNext/>
      </w:pPr>
      <w:r>
        <w:rPr>
          <w:rFonts w:ascii="Calibri" w:hAnsi="Calibri" w:eastAsia="PingFang SC"/>
          <w:b/>
          <w:i w:val="0"/>
          <w:color w:val="2E74B5"/>
          <w:sz w:val="32"/>
        </w:rPr>
        <w:t>3. 需求描述</w:t>
      </w:r>
    </w:p>
    <w:p>
      <w:pPr>
        <w:pStyle w:val="Heading2"/>
        <w:keepNext/>
      </w:pPr>
      <w:r>
        <w:rPr>
          <w:rFonts w:ascii="Calibri" w:hAnsi="Calibri" w:eastAsia="PingFang SC"/>
          <w:b/>
          <w:i w:val="0"/>
          <w:color w:val="2E74B5"/>
          <w:sz w:val="26"/>
        </w:rPr>
        <w:t>3.1 信息展示池与联系方式授权</w:t>
      </w:r>
    </w:p>
    <w:p>
      <w:pPr>
        <w:spacing w:before="0" w:after="120" w:line="300" w:lineRule="auto"/>
      </w:pPr>
      <w:r>
        <w:rPr>
          <w:rFonts w:ascii="Calibri" w:hAnsi="Calibri" w:eastAsia="PingFang SC"/>
          <w:b w:val="0"/>
          <w:i w:val="0"/>
          <w:color w:val="1F2933"/>
          <w:sz w:val="22"/>
        </w:rPr>
        <w:t>#### 3.1.1 通用规则</w:t>
      </w:r>
    </w:p>
    <w:p>
      <w:pPr>
        <w:pStyle w:val="ListNumber"/>
        <w:spacing w:after="80" w:line="300" w:lineRule="auto"/>
        <w:ind w:left="540" w:hanging="271"/>
      </w:pPr>
      <w:r>
        <w:rPr>
          <w:rFonts w:ascii="Calibri" w:hAnsi="Calibri" w:eastAsia="PingFang SC"/>
          <w:b w:val="0"/>
          <w:i w:val="0"/>
          <w:color w:val="1F2933"/>
          <w:sz w:val="22"/>
        </w:rPr>
        <w:t>联系方式不能默认公开。</w:t>
      </w:r>
    </w:p>
    <w:p>
      <w:pPr>
        <w:pStyle w:val="ListNumber"/>
        <w:spacing w:after="80" w:line="300" w:lineRule="auto"/>
        <w:ind w:left="540" w:hanging="271"/>
      </w:pPr>
      <w:r>
        <w:rPr>
          <w:rFonts w:ascii="Calibri" w:hAnsi="Calibri" w:eastAsia="PingFang SC"/>
          <w:b w:val="0"/>
          <w:i w:val="0"/>
          <w:color w:val="1F2933"/>
          <w:sz w:val="22"/>
        </w:rPr>
        <w:t>联系方式展示授权必须是独立勾选项，默认不勾选。</w:t>
      </w:r>
    </w:p>
    <w:p>
      <w:pPr>
        <w:pStyle w:val="ListNumber"/>
        <w:spacing w:after="80" w:line="300" w:lineRule="auto"/>
        <w:ind w:left="540" w:hanging="271"/>
      </w:pPr>
      <w:r>
        <w:rPr>
          <w:rFonts w:ascii="Calibri" w:hAnsi="Calibri" w:eastAsia="PingFang SC"/>
          <w:b w:val="0"/>
          <w:i w:val="0"/>
          <w:color w:val="1F2933"/>
          <w:sz w:val="22"/>
        </w:rPr>
        <w:t>勾选项必须展示授权范围、授权对象和隐私政策入口。</w:t>
      </w:r>
    </w:p>
    <w:p>
      <w:pPr>
        <w:pStyle w:val="ListNumber"/>
        <w:spacing w:after="80" w:line="300" w:lineRule="auto"/>
        <w:ind w:left="540" w:hanging="271"/>
      </w:pPr>
      <w:r>
        <w:rPr>
          <w:rFonts w:ascii="Calibri" w:hAnsi="Calibri" w:eastAsia="PingFang SC"/>
          <w:b w:val="0"/>
          <w:i w:val="0"/>
          <w:color w:val="1F2933"/>
          <w:sz w:val="22"/>
        </w:rPr>
        <w:t xml:space="preserve">用户提交授权后，后端记录 </w:t>
      </w:r>
      <w:r>
        <w:rPr>
          <w:rFonts w:ascii="Consolas" w:hAnsi="Consolas" w:eastAsia="PingFang SC"/>
          <w:b/>
          <w:color w:val="1F4D78"/>
          <w:sz w:val="21"/>
        </w:rPr>
        <w:t>consent_version</w:t>
      </w:r>
      <w:r>
        <w:rPr>
          <w:rFonts w:ascii="Calibri" w:hAnsi="Calibri" w:eastAsia="PingFang SC"/>
          <w:b w:val="0"/>
          <w:i w:val="0"/>
          <w:color w:val="1F2933"/>
          <w:sz w:val="22"/>
        </w:rPr>
        <w:t>、</w:t>
      </w:r>
      <w:r>
        <w:rPr>
          <w:rFonts w:ascii="Consolas" w:hAnsi="Consolas" w:eastAsia="PingFang SC"/>
          <w:b/>
          <w:color w:val="1F4D78"/>
          <w:sz w:val="21"/>
        </w:rPr>
        <w:t>consent_at</w:t>
      </w:r>
      <w:r>
        <w:rPr>
          <w:rFonts w:ascii="Calibri" w:hAnsi="Calibri" w:eastAsia="PingFang SC"/>
          <w:b w:val="0"/>
          <w:i w:val="0"/>
          <w:color w:val="1F2933"/>
          <w:sz w:val="22"/>
        </w:rPr>
        <w:t>、</w:t>
      </w:r>
      <w:r>
        <w:rPr>
          <w:rFonts w:ascii="Consolas" w:hAnsi="Consolas" w:eastAsia="PingFang SC"/>
          <w:b/>
          <w:color w:val="1F4D78"/>
          <w:sz w:val="21"/>
        </w:rPr>
        <w:t>user_id</w:t>
      </w:r>
      <w:r>
        <w:rPr>
          <w:rFonts w:ascii="Calibri" w:hAnsi="Calibri" w:eastAsia="PingFang SC"/>
          <w:b w:val="0"/>
          <w:i w:val="0"/>
          <w:color w:val="1F2933"/>
          <w:sz w:val="22"/>
        </w:rPr>
        <w:t xml:space="preserve"> 和授权状态。</w:t>
      </w:r>
    </w:p>
    <w:p>
      <w:pPr>
        <w:pStyle w:val="ListNumber"/>
        <w:spacing w:after="80" w:line="300" w:lineRule="auto"/>
        <w:ind w:left="540" w:hanging="271"/>
      </w:pPr>
      <w:r>
        <w:rPr>
          <w:rFonts w:ascii="Calibri" w:hAnsi="Calibri" w:eastAsia="PingFang SC"/>
          <w:b w:val="0"/>
          <w:i w:val="0"/>
          <w:color w:val="1F2933"/>
          <w:sz w:val="22"/>
        </w:rPr>
        <w:t>未同意联系方式授权的老师或家长需求不得进入公开展示池。</w:t>
      </w:r>
    </w:p>
    <w:p>
      <w:pPr>
        <w:pStyle w:val="ListNumber"/>
        <w:spacing w:after="80" w:line="300" w:lineRule="auto"/>
        <w:ind w:left="540" w:hanging="271"/>
      </w:pPr>
      <w:r>
        <w:rPr>
          <w:rFonts w:ascii="Calibri" w:hAnsi="Calibri" w:eastAsia="PingFang SC"/>
          <w:b w:val="0"/>
          <w:i w:val="0"/>
          <w:color w:val="1F2933"/>
          <w:sz w:val="22"/>
        </w:rPr>
        <w:t>用户撤回授权、关闭需求或被后台下架后，不允许新的用户继续解锁。</w:t>
      </w:r>
    </w:p>
    <w:p>
      <w:pPr>
        <w:pStyle w:val="ListNumber"/>
        <w:spacing w:after="80" w:line="300" w:lineRule="auto"/>
        <w:ind w:left="540" w:hanging="271"/>
      </w:pPr>
      <w:r>
        <w:rPr>
          <w:rFonts w:ascii="Calibri" w:hAnsi="Calibri" w:eastAsia="PingFang SC"/>
          <w:b w:val="0"/>
          <w:i w:val="0"/>
          <w:color w:val="1F2933"/>
          <w:sz w:val="22"/>
        </w:rPr>
        <w:t>已经解锁的用户可在目标信息有效时长期查看；目标撤回授权、关闭或被封禁后，已解锁页面不再返回联系方式，并展示“该信息已停止展示”。</w:t>
      </w:r>
    </w:p>
    <w:p>
      <w:pPr>
        <w:pStyle w:val="ListNumber"/>
        <w:spacing w:after="80" w:line="300" w:lineRule="auto"/>
        <w:ind w:left="540" w:hanging="271"/>
      </w:pPr>
      <w:r>
        <w:rPr>
          <w:rFonts w:ascii="Calibri" w:hAnsi="Calibri" w:eastAsia="PingFang SC"/>
          <w:b w:val="0"/>
          <w:i w:val="0"/>
          <w:color w:val="1F2933"/>
          <w:sz w:val="22"/>
        </w:rPr>
        <w:t>前端不得根据本地状态判断已支付或已解锁；所有展示权限以服务端返回为准。</w:t>
      </w:r>
    </w:p>
    <w:p>
      <w:pPr>
        <w:spacing w:before="0" w:after="120" w:line="300" w:lineRule="auto"/>
      </w:pPr>
      <w:r>
        <w:rPr>
          <w:rFonts w:ascii="Calibri" w:hAnsi="Calibri" w:eastAsia="PingFang SC"/>
          <w:b w:val="0"/>
          <w:i w:val="0"/>
          <w:color w:val="1F2933"/>
          <w:sz w:val="22"/>
        </w:rPr>
        <w:t>#### 3.1.2 老师联系方式授权</w:t>
      </w:r>
    </w:p>
    <w:p>
      <w:pPr>
        <w:spacing w:before="0" w:after="120" w:line="300" w:lineRule="auto"/>
      </w:pPr>
      <w:r>
        <w:rPr>
          <w:rFonts w:ascii="Calibri" w:hAnsi="Calibri" w:eastAsia="PingFang SC"/>
          <w:b w:val="0"/>
          <w:i w:val="0"/>
          <w:color w:val="1F2933"/>
          <w:sz w:val="22"/>
        </w:rPr>
        <w:t>老师提交或编辑资料时增加必选项：</w:t>
      </w:r>
    </w:p>
    <w:p>
      <w:pPr>
        <w:spacing w:before="0" w:after="120" w:line="300" w:lineRule="auto"/>
      </w:pPr>
      <w:r>
        <w:rPr>
          <w:rFonts w:ascii="Calibri" w:hAnsi="Calibri" w:eastAsia="PingFang SC"/>
          <w:b w:val="0"/>
          <w:i w:val="0"/>
          <w:color w:val="1F2933"/>
          <w:sz w:val="22"/>
        </w:rPr>
        <w:t>&gt; 我同意在家长付费解锁后，向该家长展示我的联系方式。</w:t>
      </w:r>
    </w:p>
    <w:p>
      <w:pPr>
        <w:spacing w:before="0" w:after="120" w:line="300" w:lineRule="auto"/>
      </w:pPr>
      <w:r>
        <w:rPr>
          <w:rFonts w:ascii="Calibri" w:hAnsi="Calibri" w:eastAsia="PingFang SC"/>
          <w:b w:val="0"/>
          <w:i w:val="0"/>
          <w:color w:val="1F2933"/>
          <w:sz w:val="22"/>
        </w:rPr>
        <w:t>老师未勾选时，资料可以保存为草稿或待补充，但不得进入老师列表和推荐位。老师勾选授权、审核通过、账号正常且接单状态可用后，才可进入展示池。</w:t>
      </w:r>
    </w:p>
    <w:p>
      <w:pPr>
        <w:spacing w:before="0" w:after="120" w:line="300" w:lineRule="auto"/>
      </w:pPr>
      <w:r>
        <w:rPr>
          <w:rFonts w:ascii="Calibri" w:hAnsi="Calibri" w:eastAsia="PingFang SC"/>
          <w:b w:val="0"/>
          <w:i w:val="0"/>
          <w:color w:val="1F2933"/>
          <w:sz w:val="22"/>
        </w:rPr>
        <w:t>#### 3.1.3 家长联系方式授权</w:t>
      </w:r>
    </w:p>
    <w:p>
      <w:pPr>
        <w:spacing w:before="0" w:after="120" w:line="300" w:lineRule="auto"/>
      </w:pPr>
      <w:r>
        <w:rPr>
          <w:rFonts w:ascii="Calibri" w:hAnsi="Calibri" w:eastAsia="PingFang SC"/>
          <w:b w:val="0"/>
          <w:i w:val="0"/>
          <w:color w:val="1F2933"/>
          <w:sz w:val="22"/>
        </w:rPr>
        <w:t>家长发布需求时增加必选项：</w:t>
      </w:r>
    </w:p>
    <w:p>
      <w:pPr>
        <w:spacing w:before="0" w:after="120" w:line="300" w:lineRule="auto"/>
      </w:pPr>
      <w:r>
        <w:rPr>
          <w:rFonts w:ascii="Calibri" w:hAnsi="Calibri" w:eastAsia="PingFang SC"/>
          <w:b w:val="0"/>
          <w:i w:val="0"/>
          <w:color w:val="1F2933"/>
          <w:sz w:val="22"/>
        </w:rPr>
        <w:t>&gt; 我同意在老师付费解锁后，向该老师展示我的联系方式。</w:t>
      </w:r>
    </w:p>
    <w:p>
      <w:pPr>
        <w:spacing w:before="0" w:after="120" w:line="300" w:lineRule="auto"/>
      </w:pPr>
      <w:r>
        <w:rPr>
          <w:rFonts w:ascii="Calibri" w:hAnsi="Calibri" w:eastAsia="PingFang SC"/>
          <w:b w:val="0"/>
          <w:i w:val="0"/>
          <w:color w:val="1F2933"/>
          <w:sz w:val="22"/>
        </w:rPr>
        <w:t xml:space="preserve">家长未勾选时，不允许发布为公开需求。家长可保存草稿；只有勾选授权、账号正常且需求状态为 </w:t>
      </w:r>
      <w:r>
        <w:rPr>
          <w:rFonts w:ascii="Consolas" w:hAnsi="Consolas" w:eastAsia="PingFang SC"/>
          <w:b/>
          <w:color w:val="1F4D78"/>
          <w:sz w:val="21"/>
        </w:rPr>
        <w:t>active</w:t>
      </w:r>
      <w:r>
        <w:rPr>
          <w:rFonts w:ascii="Calibri" w:hAnsi="Calibri" w:eastAsia="PingFang SC"/>
          <w:b w:val="0"/>
          <w:i w:val="0"/>
          <w:color w:val="1F2933"/>
          <w:sz w:val="22"/>
        </w:rPr>
        <w:t xml:space="preserve"> 的需求可进入老师端需求列表。</w:t>
      </w:r>
    </w:p>
    <w:p>
      <w:pPr>
        <w:spacing w:before="0" w:after="120" w:line="300" w:lineRule="auto"/>
      </w:pPr>
      <w:r>
        <w:rPr>
          <w:rFonts w:ascii="Calibri" w:hAnsi="Calibri" w:eastAsia="PingFang SC"/>
          <w:b w:val="0"/>
          <w:i w:val="0"/>
          <w:color w:val="1F2933"/>
          <w:sz w:val="22"/>
        </w:rPr>
        <w:t>#### 3.1.4 防止联系方式绕过规则</w:t>
      </w:r>
    </w:p>
    <w:p>
      <w:pPr>
        <w:spacing w:before="0" w:after="120" w:line="300" w:lineRule="auto"/>
      </w:pPr>
      <w:r>
        <w:rPr>
          <w:rFonts w:ascii="Calibri" w:hAnsi="Calibri" w:eastAsia="PingFang SC"/>
          <w:b w:val="0"/>
          <w:i w:val="0"/>
          <w:color w:val="1F2933"/>
          <w:sz w:val="22"/>
        </w:rPr>
        <w:t>老师个人介绍、教学经历、补充说明、家长学习情况和老师要求等公开文本，不得填写手机号、微信号、二维码、精确门牌地址或其他联系方式。</w:t>
      </w:r>
    </w:p>
    <w:p>
      <w:pPr>
        <w:spacing w:before="0" w:after="120" w:line="300" w:lineRule="auto"/>
      </w:pPr>
      <w:r>
        <w:rPr>
          <w:rFonts w:ascii="Calibri" w:hAnsi="Calibri" w:eastAsia="PingFang SC"/>
          <w:b w:val="0"/>
          <w:i w:val="0"/>
          <w:color w:val="1F2933"/>
          <w:sz w:val="22"/>
        </w:rPr>
        <w:t>前后端均应校验以下内容：</w:t>
      </w:r>
    </w:p>
    <w:p>
      <w:pPr>
        <w:pStyle w:val="ListBullet"/>
        <w:spacing w:after="80" w:line="300" w:lineRule="auto"/>
        <w:ind w:left="540" w:hanging="271"/>
      </w:pPr>
      <w:r>
        <w:rPr>
          <w:rFonts w:ascii="Calibri" w:hAnsi="Calibri" w:eastAsia="PingFang SC"/>
          <w:b w:val="0"/>
          <w:i w:val="0"/>
          <w:color w:val="1F2933"/>
          <w:sz w:val="22"/>
        </w:rPr>
        <w:t>连续 11 位手机号。</w:t>
      </w:r>
    </w:p>
    <w:p>
      <w:pPr>
        <w:pStyle w:val="ListBullet"/>
        <w:spacing w:after="80" w:line="300" w:lineRule="auto"/>
        <w:ind w:left="540" w:hanging="271"/>
      </w:pPr>
      <w:r>
        <w:rPr>
          <w:rFonts w:ascii="Calibri" w:hAnsi="Calibri" w:eastAsia="PingFang SC"/>
          <w:b w:val="0"/>
          <w:i w:val="0"/>
          <w:color w:val="1F2933"/>
          <w:sz w:val="22"/>
        </w:rPr>
        <w:t>微信号引导词及疑似微信 ID。</w:t>
      </w:r>
    </w:p>
    <w:p>
      <w:pPr>
        <w:pStyle w:val="ListBullet"/>
        <w:spacing w:after="80" w:line="300" w:lineRule="auto"/>
        <w:ind w:left="540" w:hanging="271"/>
      </w:pPr>
      <w:r>
        <w:rPr>
          <w:rFonts w:ascii="Calibri" w:hAnsi="Calibri" w:eastAsia="PingFang SC"/>
          <w:b w:val="0"/>
          <w:i w:val="0"/>
          <w:color w:val="1F2933"/>
          <w:sz w:val="22"/>
        </w:rPr>
        <w:t>二维码图片。</w:t>
      </w:r>
    </w:p>
    <w:p>
      <w:pPr>
        <w:pStyle w:val="ListBullet"/>
        <w:spacing w:after="80" w:line="300" w:lineRule="auto"/>
        <w:ind w:left="540" w:hanging="271"/>
      </w:pPr>
      <w:r>
        <w:rPr>
          <w:rFonts w:ascii="Calibri" w:hAnsi="Calibri" w:eastAsia="PingFang SC"/>
          <w:b w:val="0"/>
          <w:i w:val="0"/>
          <w:color w:val="1F2933"/>
          <w:sz w:val="22"/>
        </w:rPr>
        <w:t>精确到门牌号的地址。</w:t>
      </w:r>
    </w:p>
    <w:p>
      <w:pPr>
        <w:spacing w:before="0" w:after="120" w:line="300" w:lineRule="auto"/>
      </w:pPr>
      <w:r>
        <w:rPr>
          <w:rFonts w:ascii="Calibri" w:hAnsi="Calibri" w:eastAsia="PingFang SC"/>
          <w:b w:val="0"/>
          <w:i w:val="0"/>
          <w:color w:val="1F2933"/>
          <w:sz w:val="22"/>
        </w:rPr>
        <w:t>命中规则时，前端提示修改；服务端必须再次拦截，不能仅依赖前端校验。</w:t>
      </w:r>
    </w:p>
    <w:p>
      <w:pPr>
        <w:pStyle w:val="Heading2"/>
        <w:keepNext/>
      </w:pPr>
      <w:r>
        <w:rPr>
          <w:rFonts w:ascii="Calibri" w:hAnsi="Calibri" w:eastAsia="PingFang SC"/>
          <w:b/>
          <w:i w:val="0"/>
          <w:color w:val="2E74B5"/>
          <w:sz w:val="26"/>
        </w:rPr>
        <w:t>3.2 老师信息展示规则</w:t>
      </w:r>
    </w:p>
    <w:p>
      <w:pPr>
        <w:spacing w:before="0" w:after="120" w:line="300" w:lineRule="auto"/>
      </w:pPr>
      <w:r>
        <w:rPr>
          <w:rFonts w:ascii="Calibri" w:hAnsi="Calibri" w:eastAsia="PingFang SC"/>
          <w:b w:val="0"/>
          <w:i w:val="0"/>
          <w:color w:val="1F2933"/>
          <w:sz w:val="22"/>
        </w:rPr>
        <w:t>#### 3.2.1 免费展示字段</w:t>
      </w:r>
    </w:p>
    <w:p>
      <w:pPr>
        <w:spacing w:before="0" w:after="120" w:line="300" w:lineRule="auto"/>
      </w:pPr>
      <w:r>
        <w:rPr>
          <w:rFonts w:ascii="Calibri" w:hAnsi="Calibri" w:eastAsia="PingFang SC"/>
          <w:b w:val="0"/>
          <w:i w:val="0"/>
          <w:color w:val="1F2933"/>
          <w:sz w:val="22"/>
        </w:rPr>
        <w:t>家长、老师和游客可查看审核通过老师的公开基础信息。免费详情接口不得返回任何联系方式字段。</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字段</w:t>
            </w:r>
          </w:p>
        </w:tc>
        <w:tc>
          <w:tcPr>
            <w:tcW w:type="dxa" w:w="66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展示规则</w:t>
            </w:r>
          </w:p>
        </w:tc>
      </w:tr>
      <w:tr>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头像</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展示老师本人头像</w:t>
            </w:r>
          </w:p>
        </w:tc>
      </w:tr>
      <w:tr>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展示名称</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使用“张同学”等展示名；不展示真实姓名</w:t>
            </w:r>
          </w:p>
        </w:tc>
      </w:tr>
      <w:tr>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性别</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展示</w:t>
            </w:r>
          </w:p>
        </w:tc>
      </w:tr>
      <w:tr>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学校、专业、当前年级</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展示</w:t>
            </w:r>
          </w:p>
        </w:tc>
      </w:tr>
      <w:tr>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可授课科目、年级、区域、时间</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展示</w:t>
            </w:r>
          </w:p>
        </w:tc>
      </w:tr>
      <w:tr>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课时费</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列表展示最低课时费起；详情展示分年级价格</w:t>
            </w:r>
          </w:p>
        </w:tc>
      </w:tr>
      <w:tr>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个人介绍、教学经历</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各展示前 60 个字符，超出显示省略号</w:t>
            </w:r>
          </w:p>
        </w:tc>
      </w:tr>
      <w:tr>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适合人群标签、平台认证标签</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展示；认证标签最多 3 个</w:t>
            </w:r>
          </w:p>
        </w:tc>
      </w:tr>
      <w:tr>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评分、评价摘要</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展示；评价不展示家长敏感信息</w:t>
            </w:r>
          </w:p>
        </w:tc>
      </w:tr>
    </w:tbl>
    <w:p>
      <w:pPr>
        <w:spacing w:after="40"/>
      </w:pPr>
    </w:p>
    <w:p>
      <w:pPr>
        <w:spacing w:before="0" w:after="120" w:line="300" w:lineRule="auto"/>
      </w:pPr>
      <w:r>
        <w:rPr>
          <w:rFonts w:ascii="Calibri" w:hAnsi="Calibri" w:eastAsia="PingFang SC"/>
          <w:b w:val="0"/>
          <w:i w:val="0"/>
          <w:color w:val="1F2933"/>
          <w:sz w:val="22"/>
        </w:rPr>
        <w:t>免费展示时不得返回老师完整手机号、微信号、真实姓名、身份证号、学生证照片、详细住址、认证原图或其他隐私材料。</w:t>
      </w:r>
    </w:p>
    <w:p>
      <w:pPr>
        <w:spacing w:before="0" w:after="120" w:line="300" w:lineRule="auto"/>
      </w:pPr>
      <w:r>
        <w:rPr>
          <w:rFonts w:ascii="Calibri" w:hAnsi="Calibri" w:eastAsia="PingFang SC"/>
          <w:b w:val="0"/>
          <w:i w:val="0"/>
          <w:color w:val="1F2933"/>
          <w:sz w:val="22"/>
        </w:rPr>
        <w:t>#### 3.2.2 已解锁展示字段</w:t>
      </w:r>
    </w:p>
    <w:p>
      <w:pPr>
        <w:spacing w:before="0" w:after="120" w:line="300" w:lineRule="auto"/>
      </w:pPr>
      <w:r>
        <w:rPr>
          <w:rFonts w:ascii="Calibri" w:hAnsi="Calibri" w:eastAsia="PingFang SC"/>
          <w:b w:val="0"/>
          <w:i w:val="0"/>
          <w:color w:val="1F2933"/>
          <w:sz w:val="22"/>
        </w:rPr>
        <w:t>仅当当前登录用户为家长，且服务端确认该家长已解锁该老师时，老师详情页展示以下完整信息：</w:t>
      </w:r>
    </w:p>
    <w:p>
      <w:pPr>
        <w:pStyle w:val="ListNumber"/>
        <w:spacing w:after="80" w:line="300" w:lineRule="auto"/>
        <w:ind w:left="540" w:hanging="271"/>
      </w:pPr>
      <w:r>
        <w:rPr>
          <w:rFonts w:ascii="Calibri" w:hAnsi="Calibri" w:eastAsia="PingFang SC"/>
          <w:b w:val="0"/>
          <w:i w:val="0"/>
          <w:color w:val="1F2933"/>
          <w:sz w:val="22"/>
        </w:rPr>
        <w:t>完整个人介绍。</w:t>
      </w:r>
    </w:p>
    <w:p>
      <w:pPr>
        <w:pStyle w:val="ListNumber"/>
        <w:spacing w:after="80" w:line="300" w:lineRule="auto"/>
        <w:ind w:left="540" w:hanging="271"/>
      </w:pPr>
      <w:r>
        <w:rPr>
          <w:rFonts w:ascii="Calibri" w:hAnsi="Calibri" w:eastAsia="PingFang SC"/>
          <w:b w:val="0"/>
          <w:i w:val="0"/>
          <w:color w:val="1F2933"/>
          <w:sz w:val="22"/>
        </w:rPr>
        <w:t>完整教学经历。</w:t>
      </w:r>
    </w:p>
    <w:p>
      <w:pPr>
        <w:pStyle w:val="ListNumber"/>
        <w:spacing w:after="80" w:line="300" w:lineRule="auto"/>
        <w:ind w:left="540" w:hanging="271"/>
      </w:pPr>
      <w:r>
        <w:rPr>
          <w:rFonts w:ascii="Calibri" w:hAnsi="Calibri" w:eastAsia="PingFang SC"/>
          <w:b w:val="0"/>
          <w:i w:val="0"/>
          <w:color w:val="1F2933"/>
          <w:sz w:val="22"/>
        </w:rPr>
        <w:t>手机号。</w:t>
      </w:r>
    </w:p>
    <w:p>
      <w:pPr>
        <w:pStyle w:val="ListNumber"/>
        <w:spacing w:after="80" w:line="300" w:lineRule="auto"/>
        <w:ind w:left="540" w:hanging="271"/>
      </w:pPr>
      <w:r>
        <w:rPr>
          <w:rFonts w:ascii="Calibri" w:hAnsi="Calibri" w:eastAsia="PingFang SC"/>
          <w:b w:val="0"/>
          <w:i w:val="0"/>
          <w:color w:val="1F2933"/>
          <w:sz w:val="22"/>
        </w:rPr>
        <w:t>微信号，仅老师主动填写时展示。</w:t>
      </w:r>
    </w:p>
    <w:p>
      <w:pPr>
        <w:pStyle w:val="ListNumber"/>
        <w:spacing w:after="80" w:line="300" w:lineRule="auto"/>
        <w:ind w:left="540" w:hanging="271"/>
      </w:pPr>
      <w:r>
        <w:rPr>
          <w:rFonts w:ascii="Calibri" w:hAnsi="Calibri" w:eastAsia="PingFang SC"/>
          <w:b w:val="0"/>
          <w:i w:val="0"/>
          <w:color w:val="1F2933"/>
          <w:sz w:val="22"/>
        </w:rPr>
        <w:t>可沟通时间。</w:t>
      </w:r>
    </w:p>
    <w:p>
      <w:pPr>
        <w:pStyle w:val="ListNumber"/>
        <w:spacing w:after="80" w:line="300" w:lineRule="auto"/>
        <w:ind w:left="540" w:hanging="271"/>
      </w:pPr>
      <w:r>
        <w:rPr>
          <w:rFonts w:ascii="Calibri" w:hAnsi="Calibri" w:eastAsia="PingFang SC"/>
          <w:b w:val="0"/>
          <w:i w:val="0"/>
          <w:color w:val="1F2933"/>
          <w:sz w:val="22"/>
        </w:rPr>
        <w:t>老师补充说明。</w:t>
      </w:r>
    </w:p>
    <w:p>
      <w:pPr>
        <w:spacing w:before="0" w:after="120" w:line="300" w:lineRule="auto"/>
      </w:pPr>
      <w:r>
        <w:rPr>
          <w:rFonts w:ascii="Calibri" w:hAnsi="Calibri" w:eastAsia="PingFang SC"/>
          <w:b w:val="0"/>
          <w:i w:val="0"/>
          <w:color w:val="1F2933"/>
          <w:sz w:val="22"/>
        </w:rPr>
        <w:t>如果老师未填写微信号，不渲染微信号字段；如果老师仅授权手机号，只展示手机号。</w:t>
      </w:r>
    </w:p>
    <w:p>
      <w:pPr>
        <w:spacing w:before="0" w:after="120" w:line="300" w:lineRule="auto"/>
      </w:pPr>
      <w:r>
        <w:rPr>
          <w:rFonts w:ascii="Calibri" w:hAnsi="Calibri" w:eastAsia="PingFang SC"/>
          <w:b w:val="0"/>
          <w:i w:val="0"/>
          <w:color w:val="1F2933"/>
          <w:sz w:val="22"/>
        </w:rPr>
        <w:t>#### 3.2.3 联系方式锁定模块</w:t>
      </w:r>
    </w:p>
    <w:p>
      <w:pPr>
        <w:spacing w:before="0" w:after="120" w:line="300" w:lineRule="auto"/>
      </w:pPr>
      <w:r>
        <w:rPr>
          <w:rFonts w:ascii="Calibri" w:hAnsi="Calibri" w:eastAsia="PingFang SC"/>
          <w:b w:val="0"/>
          <w:i w:val="0"/>
          <w:color w:val="1F2933"/>
          <w:sz w:val="22"/>
        </w:rPr>
        <w:t>未解锁状态：</w:t>
      </w:r>
    </w:p>
    <w:p>
      <w:pPr>
        <w:pStyle w:val="ListBullet"/>
        <w:spacing w:after="80" w:line="300" w:lineRule="auto"/>
        <w:ind w:left="540" w:hanging="271"/>
      </w:pPr>
      <w:r>
        <w:rPr>
          <w:rFonts w:ascii="Calibri" w:hAnsi="Calibri" w:eastAsia="PingFang SC"/>
          <w:b w:val="0"/>
          <w:i w:val="0"/>
          <w:color w:val="1F2933"/>
          <w:sz w:val="22"/>
        </w:rPr>
        <w:t>标题：联系方式已隐藏。</w:t>
      </w:r>
    </w:p>
    <w:p>
      <w:pPr>
        <w:pStyle w:val="ListBullet"/>
        <w:spacing w:after="80" w:line="300" w:lineRule="auto"/>
        <w:ind w:left="540" w:hanging="271"/>
      </w:pPr>
      <w:r>
        <w:rPr>
          <w:rFonts w:ascii="Calibri" w:hAnsi="Calibri" w:eastAsia="PingFang SC"/>
          <w:b w:val="0"/>
          <w:i w:val="0"/>
          <w:color w:val="1F2933"/>
          <w:sz w:val="22"/>
        </w:rPr>
        <w:t>说明：为保护双方隐私，解锁后可查看老师联系方式和完整资料。</w:t>
      </w:r>
    </w:p>
    <w:p>
      <w:pPr>
        <w:pStyle w:val="ListBullet"/>
        <w:spacing w:after="80" w:line="300" w:lineRule="auto"/>
        <w:ind w:left="540" w:hanging="271"/>
      </w:pPr>
      <w:r>
        <w:rPr>
          <w:rFonts w:ascii="Calibri" w:hAnsi="Calibri" w:eastAsia="PingFang SC"/>
          <w:b w:val="0"/>
          <w:i w:val="0"/>
          <w:color w:val="1F2933"/>
          <w:sz w:val="22"/>
        </w:rPr>
        <w:t>按钮：9.9 元解锁老师联系方式。</w:t>
      </w:r>
    </w:p>
    <w:p>
      <w:pPr>
        <w:spacing w:before="0" w:after="120" w:line="300" w:lineRule="auto"/>
      </w:pPr>
      <w:r>
        <w:rPr>
          <w:rFonts w:ascii="Calibri" w:hAnsi="Calibri" w:eastAsia="PingFang SC"/>
          <w:b w:val="0"/>
          <w:i w:val="0"/>
          <w:color w:val="1F2933"/>
          <w:sz w:val="22"/>
        </w:rPr>
        <w:t>已解锁状态：</w:t>
      </w:r>
    </w:p>
    <w:p>
      <w:pPr>
        <w:pStyle w:val="ListBullet"/>
        <w:spacing w:after="80" w:line="300" w:lineRule="auto"/>
        <w:ind w:left="540" w:hanging="271"/>
      </w:pPr>
      <w:r>
        <w:rPr>
          <w:rFonts w:ascii="Calibri" w:hAnsi="Calibri" w:eastAsia="PingFang SC"/>
          <w:b w:val="0"/>
          <w:i w:val="0"/>
          <w:color w:val="1F2933"/>
          <w:sz w:val="22"/>
        </w:rPr>
        <w:t>标题：联系方式。</w:t>
      </w:r>
    </w:p>
    <w:p>
      <w:pPr>
        <w:pStyle w:val="ListBullet"/>
        <w:spacing w:after="80" w:line="300" w:lineRule="auto"/>
        <w:ind w:left="540" w:hanging="271"/>
      </w:pPr>
      <w:r>
        <w:rPr>
          <w:rFonts w:ascii="Calibri" w:hAnsi="Calibri" w:eastAsia="PingFang SC"/>
          <w:b w:val="0"/>
          <w:i w:val="0"/>
          <w:color w:val="1F2933"/>
          <w:sz w:val="22"/>
        </w:rPr>
        <w:t>字段：手机号、微信号（如有）、可沟通时间、备注说明。</w:t>
      </w:r>
    </w:p>
    <w:p>
      <w:pPr>
        <w:pStyle w:val="ListBullet"/>
        <w:spacing w:after="80" w:line="300" w:lineRule="auto"/>
        <w:ind w:left="540" w:hanging="271"/>
      </w:pPr>
      <w:r>
        <w:rPr>
          <w:rFonts w:ascii="Calibri" w:hAnsi="Calibri" w:eastAsia="PingFang SC"/>
          <w:b w:val="0"/>
          <w:i w:val="0"/>
          <w:color w:val="1F2933"/>
          <w:sz w:val="22"/>
        </w:rPr>
        <w:t>页面显示已解锁标记，不再显示支付按钮。</w:t>
      </w:r>
    </w:p>
    <w:p>
      <w:pPr>
        <w:pStyle w:val="Heading2"/>
        <w:keepNext/>
      </w:pPr>
      <w:r>
        <w:rPr>
          <w:rFonts w:ascii="Calibri" w:hAnsi="Calibri" w:eastAsia="PingFang SC"/>
          <w:b/>
          <w:i w:val="0"/>
          <w:color w:val="2E74B5"/>
          <w:sz w:val="26"/>
        </w:rPr>
        <w:t>3.3 家长需求展示规则</w:t>
      </w:r>
    </w:p>
    <w:p>
      <w:pPr>
        <w:spacing w:before="0" w:after="120" w:line="300" w:lineRule="auto"/>
      </w:pPr>
      <w:r>
        <w:rPr>
          <w:rFonts w:ascii="Calibri" w:hAnsi="Calibri" w:eastAsia="PingFang SC"/>
          <w:b w:val="0"/>
          <w:i w:val="0"/>
          <w:color w:val="1F2933"/>
          <w:sz w:val="22"/>
        </w:rPr>
        <w:t>#### 3.3.1 家长需求字段</w:t>
      </w:r>
    </w:p>
    <w:p>
      <w:pPr>
        <w:spacing w:before="0" w:after="120" w:line="300" w:lineRule="auto"/>
      </w:pPr>
      <w:r>
        <w:rPr>
          <w:rFonts w:ascii="Calibri" w:hAnsi="Calibri" w:eastAsia="PingFang SC"/>
          <w:b w:val="0"/>
          <w:i w:val="0"/>
          <w:color w:val="1F2933"/>
          <w:sz w:val="22"/>
        </w:rPr>
        <w:t>家长发布公开需求时填写以下字段：</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3600"/>
        <w:gridCol w:w="35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字段</w:t>
            </w:r>
          </w:p>
        </w:tc>
        <w:tc>
          <w:tcPr>
            <w:tcW w:type="dxa" w:w="36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是否必填</w:t>
            </w:r>
          </w:p>
        </w:tc>
        <w:tc>
          <w:tcPr>
            <w:tcW w:type="dxa" w:w="35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规则</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家长展示称呼</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最多 20 字，如“王妈妈”“王女士”</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所在区域</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是</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选择郑州区域，不填写门牌地址</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孩子年级</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使用平台价格规则中的年级单元</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辅导科目</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是</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至少 1 项</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期望上课时间</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可多选</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预算课时费</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是</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单位元/小时，按年级规则提示</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孩子学习情况</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否</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最多 300 字，不得填联系方式</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对老师要求</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否</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最多 300 字，不得填联系方式</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微信号</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否</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仅付费解锁后展示</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期望沟通时间</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否</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仅付费解锁后展示</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联系方式展示授权</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公开发布的前置条件</w:t>
            </w:r>
          </w:p>
        </w:tc>
      </w:tr>
    </w:tbl>
    <w:p>
      <w:pPr>
        <w:spacing w:after="40"/>
      </w:pPr>
    </w:p>
    <w:p>
      <w:pPr>
        <w:spacing w:before="0" w:after="120" w:line="300" w:lineRule="auto"/>
      </w:pPr>
      <w:r>
        <w:rPr>
          <w:rFonts w:ascii="Calibri" w:hAnsi="Calibri" w:eastAsia="PingFang SC"/>
          <w:b w:val="0"/>
          <w:i w:val="0"/>
          <w:color w:val="1F2933"/>
          <w:sz w:val="22"/>
        </w:rPr>
        <w:t>不得收集或展示孩子真实姓名、学校、班级、身份证号、家庭详细地址和精确定位。</w:t>
      </w:r>
    </w:p>
    <w:p>
      <w:pPr>
        <w:spacing w:before="0" w:after="120" w:line="300" w:lineRule="auto"/>
      </w:pPr>
      <w:r>
        <w:rPr>
          <w:rFonts w:ascii="Calibri" w:hAnsi="Calibri" w:eastAsia="PingFang SC"/>
          <w:b w:val="0"/>
          <w:i w:val="0"/>
          <w:color w:val="1F2933"/>
          <w:sz w:val="22"/>
        </w:rPr>
        <w:t>#### 3.3.2 免费展示字段</w:t>
      </w:r>
    </w:p>
    <w:p>
      <w:pPr>
        <w:spacing w:before="0" w:after="120" w:line="300" w:lineRule="auto"/>
      </w:pPr>
      <w:r>
        <w:rPr>
          <w:rFonts w:ascii="Calibri" w:hAnsi="Calibri" w:eastAsia="PingFang SC"/>
          <w:b w:val="0"/>
          <w:i w:val="0"/>
          <w:color w:val="1F2933"/>
          <w:sz w:val="22"/>
        </w:rPr>
        <w:t xml:space="preserve">仅审核通过老师可浏览状态为 </w:t>
      </w:r>
      <w:r>
        <w:rPr>
          <w:rFonts w:ascii="Consolas" w:hAnsi="Consolas" w:eastAsia="PingFang SC"/>
          <w:b/>
          <w:color w:val="1F4D78"/>
          <w:sz w:val="21"/>
        </w:rPr>
        <w:t>active</w:t>
      </w:r>
      <w:r>
        <w:rPr>
          <w:rFonts w:ascii="Calibri" w:hAnsi="Calibri" w:eastAsia="PingFang SC"/>
          <w:b w:val="0"/>
          <w:i w:val="0"/>
          <w:color w:val="1F2933"/>
          <w:sz w:val="22"/>
        </w:rPr>
        <w:t xml:space="preserve"> 的家长需求。需求列表和未解锁详情展示：</w:t>
      </w:r>
    </w:p>
    <w:p>
      <w:pPr>
        <w:pStyle w:val="ListNumber"/>
        <w:spacing w:after="80" w:line="300" w:lineRule="auto"/>
        <w:ind w:left="540" w:hanging="271"/>
      </w:pPr>
      <w:r>
        <w:rPr>
          <w:rFonts w:ascii="Calibri" w:hAnsi="Calibri" w:eastAsia="PingFang SC"/>
          <w:b w:val="0"/>
          <w:i w:val="0"/>
          <w:color w:val="1F2933"/>
          <w:sz w:val="22"/>
        </w:rPr>
        <w:t>家长称呼。</w:t>
      </w:r>
    </w:p>
    <w:p>
      <w:pPr>
        <w:pStyle w:val="ListNumber"/>
        <w:spacing w:after="80" w:line="300" w:lineRule="auto"/>
        <w:ind w:left="540" w:hanging="271"/>
      </w:pPr>
      <w:r>
        <w:rPr>
          <w:rFonts w:ascii="Calibri" w:hAnsi="Calibri" w:eastAsia="PingFang SC"/>
          <w:b w:val="0"/>
          <w:i w:val="0"/>
          <w:color w:val="1F2933"/>
          <w:sz w:val="22"/>
        </w:rPr>
        <w:t>所在区域。</w:t>
      </w:r>
    </w:p>
    <w:p>
      <w:pPr>
        <w:pStyle w:val="ListNumber"/>
        <w:spacing w:after="80" w:line="300" w:lineRule="auto"/>
        <w:ind w:left="540" w:hanging="271"/>
      </w:pPr>
      <w:r>
        <w:rPr>
          <w:rFonts w:ascii="Calibri" w:hAnsi="Calibri" w:eastAsia="PingFang SC"/>
          <w:b w:val="0"/>
          <w:i w:val="0"/>
          <w:color w:val="1F2933"/>
          <w:sz w:val="22"/>
        </w:rPr>
        <w:t>孩子年级。</w:t>
      </w:r>
    </w:p>
    <w:p>
      <w:pPr>
        <w:pStyle w:val="ListNumber"/>
        <w:spacing w:after="80" w:line="300" w:lineRule="auto"/>
        <w:ind w:left="540" w:hanging="271"/>
      </w:pPr>
      <w:r>
        <w:rPr>
          <w:rFonts w:ascii="Calibri" w:hAnsi="Calibri" w:eastAsia="PingFang SC"/>
          <w:b w:val="0"/>
          <w:i w:val="0"/>
          <w:color w:val="1F2933"/>
          <w:sz w:val="22"/>
        </w:rPr>
        <w:t>辅导科目。</w:t>
      </w:r>
    </w:p>
    <w:p>
      <w:pPr>
        <w:pStyle w:val="ListNumber"/>
        <w:spacing w:after="80" w:line="300" w:lineRule="auto"/>
        <w:ind w:left="540" w:hanging="271"/>
      </w:pPr>
      <w:r>
        <w:rPr>
          <w:rFonts w:ascii="Calibri" w:hAnsi="Calibri" w:eastAsia="PingFang SC"/>
          <w:b w:val="0"/>
          <w:i w:val="0"/>
          <w:color w:val="1F2933"/>
          <w:sz w:val="22"/>
        </w:rPr>
        <w:t>期望上课时间。</w:t>
      </w:r>
    </w:p>
    <w:p>
      <w:pPr>
        <w:pStyle w:val="ListNumber"/>
        <w:spacing w:after="80" w:line="300" w:lineRule="auto"/>
        <w:ind w:left="540" w:hanging="271"/>
      </w:pPr>
      <w:r>
        <w:rPr>
          <w:rFonts w:ascii="Calibri" w:hAnsi="Calibri" w:eastAsia="PingFang SC"/>
          <w:b w:val="0"/>
          <w:i w:val="0"/>
          <w:color w:val="1F2933"/>
          <w:sz w:val="22"/>
        </w:rPr>
        <w:t>预算课时费。</w:t>
      </w:r>
    </w:p>
    <w:p>
      <w:pPr>
        <w:pStyle w:val="ListNumber"/>
        <w:spacing w:after="80" w:line="300" w:lineRule="auto"/>
        <w:ind w:left="540" w:hanging="271"/>
      </w:pPr>
      <w:r>
        <w:rPr>
          <w:rFonts w:ascii="Calibri" w:hAnsi="Calibri" w:eastAsia="PingFang SC"/>
          <w:b w:val="0"/>
          <w:i w:val="0"/>
          <w:color w:val="1F2933"/>
          <w:sz w:val="22"/>
        </w:rPr>
        <w:t>孩子学习情况前 60 个字符。</w:t>
      </w:r>
    </w:p>
    <w:p>
      <w:pPr>
        <w:pStyle w:val="ListNumber"/>
        <w:spacing w:after="80" w:line="300" w:lineRule="auto"/>
        <w:ind w:left="540" w:hanging="271"/>
      </w:pPr>
      <w:r>
        <w:rPr>
          <w:rFonts w:ascii="Calibri" w:hAnsi="Calibri" w:eastAsia="PingFang SC"/>
          <w:b w:val="0"/>
          <w:i w:val="0"/>
          <w:color w:val="1F2933"/>
          <w:sz w:val="22"/>
        </w:rPr>
        <w:t>对老师要求前 60 个字符。</w:t>
      </w:r>
    </w:p>
    <w:p>
      <w:pPr>
        <w:spacing w:before="0" w:after="120" w:line="300" w:lineRule="auto"/>
      </w:pPr>
      <w:r>
        <w:rPr>
          <w:rFonts w:ascii="Calibri" w:hAnsi="Calibri" w:eastAsia="PingFang SC"/>
          <w:b w:val="0"/>
          <w:i w:val="0"/>
          <w:color w:val="1F2933"/>
          <w:sz w:val="22"/>
        </w:rPr>
        <w:t>未解锁接口不得返回家长完整手机号、微信号、完整需求文本、家庭详细地址、孩子姓名、学校、班级和精确定位。</w:t>
      </w:r>
    </w:p>
    <w:p>
      <w:pPr>
        <w:spacing w:before="0" w:after="120" w:line="300" w:lineRule="auto"/>
      </w:pPr>
      <w:r>
        <w:rPr>
          <w:rFonts w:ascii="Calibri" w:hAnsi="Calibri" w:eastAsia="PingFang SC"/>
          <w:b w:val="0"/>
          <w:i w:val="0"/>
          <w:color w:val="1F2933"/>
          <w:sz w:val="22"/>
        </w:rPr>
        <w:t>#### 3.3.3 已解锁展示字段</w:t>
      </w:r>
    </w:p>
    <w:p>
      <w:pPr>
        <w:spacing w:before="0" w:after="120" w:line="300" w:lineRule="auto"/>
      </w:pPr>
      <w:r>
        <w:rPr>
          <w:rFonts w:ascii="Calibri" w:hAnsi="Calibri" w:eastAsia="PingFang SC"/>
          <w:b w:val="0"/>
          <w:i w:val="0"/>
          <w:color w:val="1F2933"/>
          <w:sz w:val="22"/>
        </w:rPr>
        <w:t>仅当当前登录用户为审核通过老师，且服务端确认该老师已解锁该需求时，需求详情页展示：</w:t>
      </w:r>
    </w:p>
    <w:p>
      <w:pPr>
        <w:pStyle w:val="ListNumber"/>
        <w:spacing w:after="80" w:line="300" w:lineRule="auto"/>
        <w:ind w:left="540" w:hanging="271"/>
      </w:pPr>
      <w:r>
        <w:rPr>
          <w:rFonts w:ascii="Calibri" w:hAnsi="Calibri" w:eastAsia="PingFang SC"/>
          <w:b w:val="0"/>
          <w:i w:val="0"/>
          <w:color w:val="1F2933"/>
          <w:sz w:val="22"/>
        </w:rPr>
        <w:t>完整需求描述。</w:t>
      </w:r>
    </w:p>
    <w:p>
      <w:pPr>
        <w:pStyle w:val="ListNumber"/>
        <w:spacing w:after="80" w:line="300" w:lineRule="auto"/>
        <w:ind w:left="540" w:hanging="271"/>
      </w:pPr>
      <w:r>
        <w:rPr>
          <w:rFonts w:ascii="Calibri" w:hAnsi="Calibri" w:eastAsia="PingFang SC"/>
          <w:b w:val="0"/>
          <w:i w:val="0"/>
          <w:color w:val="1F2933"/>
          <w:sz w:val="22"/>
        </w:rPr>
        <w:t>手机号。</w:t>
      </w:r>
    </w:p>
    <w:p>
      <w:pPr>
        <w:pStyle w:val="ListNumber"/>
        <w:spacing w:after="80" w:line="300" w:lineRule="auto"/>
        <w:ind w:left="540" w:hanging="271"/>
      </w:pPr>
      <w:r>
        <w:rPr>
          <w:rFonts w:ascii="Calibri" w:hAnsi="Calibri" w:eastAsia="PingFang SC"/>
          <w:b w:val="0"/>
          <w:i w:val="0"/>
          <w:color w:val="1F2933"/>
          <w:sz w:val="22"/>
        </w:rPr>
        <w:t>微信号，仅家长主动填写时展示。</w:t>
      </w:r>
    </w:p>
    <w:p>
      <w:pPr>
        <w:pStyle w:val="ListNumber"/>
        <w:spacing w:after="80" w:line="300" w:lineRule="auto"/>
        <w:ind w:left="540" w:hanging="271"/>
      </w:pPr>
      <w:r>
        <w:rPr>
          <w:rFonts w:ascii="Calibri" w:hAnsi="Calibri" w:eastAsia="PingFang SC"/>
          <w:b w:val="0"/>
          <w:i w:val="0"/>
          <w:color w:val="1F2933"/>
          <w:sz w:val="22"/>
        </w:rPr>
        <w:t>期望沟通时间。</w:t>
      </w:r>
    </w:p>
    <w:p>
      <w:pPr>
        <w:pStyle w:val="ListNumber"/>
        <w:spacing w:after="80" w:line="300" w:lineRule="auto"/>
        <w:ind w:left="540" w:hanging="271"/>
      </w:pPr>
      <w:r>
        <w:rPr>
          <w:rFonts w:ascii="Calibri" w:hAnsi="Calibri" w:eastAsia="PingFang SC"/>
          <w:b w:val="0"/>
          <w:i w:val="0"/>
          <w:color w:val="1F2933"/>
          <w:sz w:val="22"/>
        </w:rPr>
        <w:t>详细上课区域说明，不包含家庭门牌地址。</w:t>
      </w:r>
    </w:p>
    <w:p>
      <w:pPr>
        <w:pStyle w:val="ListNumber"/>
        <w:spacing w:after="80" w:line="300" w:lineRule="auto"/>
        <w:ind w:left="540" w:hanging="271"/>
      </w:pPr>
      <w:r>
        <w:rPr>
          <w:rFonts w:ascii="Calibri" w:hAnsi="Calibri" w:eastAsia="PingFang SC"/>
          <w:b w:val="0"/>
          <w:i w:val="0"/>
          <w:color w:val="1F2933"/>
          <w:sz w:val="22"/>
        </w:rPr>
        <w:t>补充要求。</w:t>
      </w:r>
    </w:p>
    <w:p>
      <w:pPr>
        <w:spacing w:before="0" w:after="120" w:line="300" w:lineRule="auto"/>
      </w:pPr>
      <w:r>
        <w:rPr>
          <w:rFonts w:ascii="Calibri" w:hAnsi="Calibri" w:eastAsia="PingFang SC"/>
          <w:b w:val="0"/>
          <w:i w:val="0"/>
          <w:color w:val="1F2933"/>
          <w:sz w:val="22"/>
        </w:rPr>
        <w:t>第一版不展示家庭详细门牌地址。双方后续沟通确认后，由家长自行决定是否提供。</w:t>
      </w:r>
    </w:p>
    <w:p>
      <w:pPr>
        <w:spacing w:before="0" w:after="120" w:line="300" w:lineRule="auto"/>
      </w:pPr>
      <w:r>
        <w:rPr>
          <w:rFonts w:ascii="Calibri" w:hAnsi="Calibri" w:eastAsia="PingFang SC"/>
          <w:b w:val="0"/>
          <w:i w:val="0"/>
          <w:color w:val="1F2933"/>
          <w:sz w:val="22"/>
        </w:rPr>
        <w:t>#### 3.3.4 家长需求联系方式锁定模块</w:t>
      </w:r>
    </w:p>
    <w:p>
      <w:pPr>
        <w:spacing w:before="0" w:after="120" w:line="300" w:lineRule="auto"/>
      </w:pPr>
      <w:r>
        <w:rPr>
          <w:rFonts w:ascii="Calibri" w:hAnsi="Calibri" w:eastAsia="PingFang SC"/>
          <w:b w:val="0"/>
          <w:i w:val="0"/>
          <w:color w:val="1F2933"/>
          <w:sz w:val="22"/>
        </w:rPr>
        <w:t>未解锁状态：</w:t>
      </w:r>
    </w:p>
    <w:p>
      <w:pPr>
        <w:pStyle w:val="ListBullet"/>
        <w:spacing w:after="80" w:line="300" w:lineRule="auto"/>
        <w:ind w:left="540" w:hanging="271"/>
      </w:pPr>
      <w:r>
        <w:rPr>
          <w:rFonts w:ascii="Calibri" w:hAnsi="Calibri" w:eastAsia="PingFang SC"/>
          <w:b w:val="0"/>
          <w:i w:val="0"/>
          <w:color w:val="1F2933"/>
          <w:sz w:val="22"/>
        </w:rPr>
        <w:t>标题：联系方式已隐藏。</w:t>
      </w:r>
    </w:p>
    <w:p>
      <w:pPr>
        <w:pStyle w:val="ListBullet"/>
        <w:spacing w:after="80" w:line="300" w:lineRule="auto"/>
        <w:ind w:left="540" w:hanging="271"/>
      </w:pPr>
      <w:r>
        <w:rPr>
          <w:rFonts w:ascii="Calibri" w:hAnsi="Calibri" w:eastAsia="PingFang SC"/>
          <w:b w:val="0"/>
          <w:i w:val="0"/>
          <w:color w:val="1F2933"/>
          <w:sz w:val="22"/>
        </w:rPr>
        <w:t>说明：为保护双方隐私，解锁后可查看家长联系方式和完整需求。</w:t>
      </w:r>
    </w:p>
    <w:p>
      <w:pPr>
        <w:pStyle w:val="ListBullet"/>
        <w:spacing w:after="80" w:line="300" w:lineRule="auto"/>
        <w:ind w:left="540" w:hanging="271"/>
      </w:pPr>
      <w:r>
        <w:rPr>
          <w:rFonts w:ascii="Calibri" w:hAnsi="Calibri" w:eastAsia="PingFang SC"/>
          <w:b w:val="0"/>
          <w:i w:val="0"/>
          <w:color w:val="1F2933"/>
          <w:sz w:val="22"/>
        </w:rPr>
        <w:t>按钮：49.9 元解锁家长联系方式。</w:t>
      </w:r>
    </w:p>
    <w:p>
      <w:pPr>
        <w:spacing w:before="0" w:after="120" w:line="300" w:lineRule="auto"/>
      </w:pPr>
      <w:r>
        <w:rPr>
          <w:rFonts w:ascii="Calibri" w:hAnsi="Calibri" w:eastAsia="PingFang SC"/>
          <w:b w:val="0"/>
          <w:i w:val="0"/>
          <w:color w:val="1F2933"/>
          <w:sz w:val="22"/>
        </w:rPr>
        <w:t>已解锁状态：</w:t>
      </w:r>
    </w:p>
    <w:p>
      <w:pPr>
        <w:pStyle w:val="ListBullet"/>
        <w:spacing w:after="80" w:line="300" w:lineRule="auto"/>
        <w:ind w:left="540" w:hanging="271"/>
      </w:pPr>
      <w:r>
        <w:rPr>
          <w:rFonts w:ascii="Calibri" w:hAnsi="Calibri" w:eastAsia="PingFang SC"/>
          <w:b w:val="0"/>
          <w:i w:val="0"/>
          <w:color w:val="1F2933"/>
          <w:sz w:val="22"/>
        </w:rPr>
        <w:t>标题：联系方式。</w:t>
      </w:r>
    </w:p>
    <w:p>
      <w:pPr>
        <w:pStyle w:val="ListBullet"/>
        <w:spacing w:after="80" w:line="300" w:lineRule="auto"/>
        <w:ind w:left="540" w:hanging="271"/>
      </w:pPr>
      <w:r>
        <w:rPr>
          <w:rFonts w:ascii="Calibri" w:hAnsi="Calibri" w:eastAsia="PingFang SC"/>
          <w:b w:val="0"/>
          <w:i w:val="0"/>
          <w:color w:val="1F2933"/>
          <w:sz w:val="22"/>
        </w:rPr>
        <w:t>字段：手机号、微信号（如有）、期望沟通时间、需求补充说明。</w:t>
      </w:r>
    </w:p>
    <w:p>
      <w:pPr>
        <w:pStyle w:val="Heading2"/>
        <w:keepNext/>
      </w:pPr>
      <w:r>
        <w:rPr>
          <w:rFonts w:ascii="Calibri" w:hAnsi="Calibri" w:eastAsia="PingFang SC"/>
          <w:b/>
          <w:i w:val="0"/>
          <w:color w:val="2E74B5"/>
          <w:sz w:val="26"/>
        </w:rPr>
        <w:t>3.4 付费解锁流程</w:t>
      </w:r>
    </w:p>
    <w:p>
      <w:pPr>
        <w:spacing w:before="0" w:after="120" w:line="300" w:lineRule="auto"/>
      </w:pPr>
      <w:r>
        <w:rPr>
          <w:rFonts w:ascii="Calibri" w:hAnsi="Calibri" w:eastAsia="PingFang SC"/>
          <w:b w:val="0"/>
          <w:i w:val="0"/>
          <w:color w:val="1F2933"/>
          <w:sz w:val="22"/>
        </w:rPr>
        <w:t>#### 3.4.1 家长解锁老师流程</w:t>
      </w:r>
    </w:p>
    <w:p>
      <w:pPr>
        <w:pStyle w:val="ListNumber"/>
        <w:spacing w:after="80" w:line="300" w:lineRule="auto"/>
        <w:ind w:left="540" w:hanging="271"/>
      </w:pPr>
      <w:r>
        <w:rPr>
          <w:rFonts w:ascii="Calibri" w:hAnsi="Calibri" w:eastAsia="PingFang SC"/>
          <w:b w:val="0"/>
          <w:i w:val="0"/>
          <w:color w:val="1F2933"/>
          <w:sz w:val="22"/>
        </w:rPr>
        <w:t>家长进入老师详情页，免费查看基础信息。</w:t>
      </w:r>
    </w:p>
    <w:p>
      <w:pPr>
        <w:pStyle w:val="ListNumber"/>
        <w:spacing w:after="80" w:line="300" w:lineRule="auto"/>
        <w:ind w:left="540" w:hanging="271"/>
      </w:pPr>
      <w:r>
        <w:rPr>
          <w:rFonts w:ascii="Calibri" w:hAnsi="Calibri" w:eastAsia="PingFang SC"/>
          <w:b w:val="0"/>
          <w:i w:val="0"/>
          <w:color w:val="1F2933"/>
          <w:sz w:val="22"/>
        </w:rPr>
        <w:t>联系方式模块显示锁定状态和 9.9 元按钮。</w:t>
      </w:r>
    </w:p>
    <w:p>
      <w:pPr>
        <w:pStyle w:val="ListNumber"/>
        <w:spacing w:after="80" w:line="300" w:lineRule="auto"/>
        <w:ind w:left="540" w:hanging="271"/>
      </w:pPr>
      <w:r>
        <w:rPr>
          <w:rFonts w:ascii="Calibri" w:hAnsi="Calibri" w:eastAsia="PingFang SC"/>
          <w:b w:val="0"/>
          <w:i w:val="0"/>
          <w:color w:val="1F2933"/>
          <w:sz w:val="22"/>
        </w:rPr>
        <w:t>用户点击按钮后，服务端校验登录状态、账号状态和当前身份。</w:t>
      </w:r>
    </w:p>
    <w:p>
      <w:pPr>
        <w:pStyle w:val="ListNumber"/>
        <w:spacing w:after="80" w:line="300" w:lineRule="auto"/>
        <w:ind w:left="540" w:hanging="271"/>
      </w:pPr>
      <w:r>
        <w:rPr>
          <w:rFonts w:ascii="Calibri" w:hAnsi="Calibri" w:eastAsia="PingFang SC"/>
          <w:b w:val="0"/>
          <w:i w:val="0"/>
          <w:color w:val="1F2933"/>
          <w:sz w:val="22"/>
        </w:rPr>
        <w:t>未登录时跳转微信登录；当前身份不是家长时提示“请切换为家长身份后操作”。</w:t>
      </w:r>
    </w:p>
    <w:p>
      <w:pPr>
        <w:pStyle w:val="ListNumber"/>
        <w:spacing w:after="80" w:line="300" w:lineRule="auto"/>
        <w:ind w:left="540" w:hanging="271"/>
      </w:pPr>
      <w:r>
        <w:rPr>
          <w:rFonts w:ascii="Calibri" w:hAnsi="Calibri" w:eastAsia="PingFang SC"/>
          <w:b w:val="0"/>
          <w:i w:val="0"/>
          <w:color w:val="1F2933"/>
          <w:sz w:val="22"/>
        </w:rPr>
        <w:t>服务端查询该家长是否已解锁此老师。</w:t>
      </w:r>
    </w:p>
    <w:p>
      <w:pPr>
        <w:pStyle w:val="ListNumber"/>
        <w:spacing w:after="80" w:line="300" w:lineRule="auto"/>
        <w:ind w:left="540" w:hanging="271"/>
      </w:pPr>
      <w:r>
        <w:rPr>
          <w:rFonts w:ascii="Calibri" w:hAnsi="Calibri" w:eastAsia="PingFang SC"/>
          <w:b w:val="0"/>
          <w:i w:val="0"/>
          <w:color w:val="1F2933"/>
          <w:sz w:val="22"/>
        </w:rPr>
        <w:t>已解锁时直接返回已解锁信息，不创建支付订单，不重复扣费。</w:t>
      </w:r>
    </w:p>
    <w:p>
      <w:pPr>
        <w:pStyle w:val="ListNumber"/>
        <w:spacing w:after="80" w:line="300" w:lineRule="auto"/>
        <w:ind w:left="540" w:hanging="271"/>
      </w:pPr>
      <w:r>
        <w:rPr>
          <w:rFonts w:ascii="Calibri" w:hAnsi="Calibri" w:eastAsia="PingFang SC"/>
          <w:b w:val="0"/>
          <w:i w:val="0"/>
          <w:color w:val="1F2933"/>
          <w:sz w:val="22"/>
        </w:rPr>
        <w:t>未解锁时，服务端确认老师仍为审核通过、可展示、未封禁且已授权联系方式展示。</w:t>
      </w:r>
    </w:p>
    <w:p>
      <w:pPr>
        <w:pStyle w:val="ListNumber"/>
        <w:spacing w:after="80" w:line="300" w:lineRule="auto"/>
        <w:ind w:left="540" w:hanging="271"/>
      </w:pPr>
      <w:r>
        <w:rPr>
          <w:rFonts w:ascii="Calibri" w:hAnsi="Calibri" w:eastAsia="PingFang SC"/>
          <w:b w:val="0"/>
          <w:i w:val="0"/>
          <w:color w:val="1F2933"/>
          <w:sz w:val="22"/>
        </w:rPr>
        <w:t>服务端创建金额为 9.90 元的支付订单，返回支付参数。</w:t>
      </w:r>
    </w:p>
    <w:p>
      <w:pPr>
        <w:pStyle w:val="ListNumber"/>
        <w:spacing w:after="80" w:line="300" w:lineRule="auto"/>
        <w:ind w:left="540" w:hanging="271"/>
      </w:pPr>
      <w:r>
        <w:rPr>
          <w:rFonts w:ascii="Calibri" w:hAnsi="Calibri" w:eastAsia="PingFang SC"/>
          <w:b w:val="0"/>
          <w:i w:val="0"/>
          <w:color w:val="1F2933"/>
          <w:sz w:val="22"/>
        </w:rPr>
        <w:t>微信支付成功通知由后端验签处理；后端写入解锁记录并授予永久解锁权益。</w:t>
      </w:r>
    </w:p>
    <w:p>
      <w:pPr>
        <w:pStyle w:val="ListNumber"/>
        <w:spacing w:after="80" w:line="300" w:lineRule="auto"/>
        <w:ind w:left="540" w:hanging="271"/>
      </w:pPr>
      <w:r>
        <w:rPr>
          <w:rFonts w:ascii="Calibri" w:hAnsi="Calibri" w:eastAsia="PingFang SC"/>
          <w:b w:val="0"/>
          <w:i w:val="0"/>
          <w:color w:val="1F2933"/>
          <w:sz w:val="22"/>
        </w:rPr>
        <w:t>前端重新请求详情和解锁状态，展示完整老师信息和联系方式。</w:t>
      </w:r>
    </w:p>
    <w:p>
      <w:pPr>
        <w:spacing w:before="0" w:after="120" w:line="300" w:lineRule="auto"/>
      </w:pPr>
      <w:r>
        <w:rPr>
          <w:rFonts w:ascii="Calibri" w:hAnsi="Calibri" w:eastAsia="PingFang SC"/>
          <w:b w:val="0"/>
          <w:i w:val="0"/>
          <w:color w:val="1F2933"/>
          <w:sz w:val="22"/>
        </w:rPr>
        <w:t>#### 3.4.2 老师解锁家长需求流程</w:t>
      </w:r>
    </w:p>
    <w:p>
      <w:pPr>
        <w:pStyle w:val="ListNumber"/>
        <w:spacing w:after="80" w:line="300" w:lineRule="auto"/>
        <w:ind w:left="540" w:hanging="271"/>
      </w:pPr>
      <w:r>
        <w:rPr>
          <w:rFonts w:ascii="Calibri" w:hAnsi="Calibri" w:eastAsia="PingFang SC"/>
          <w:b w:val="0"/>
          <w:i w:val="0"/>
          <w:color w:val="1F2933"/>
          <w:sz w:val="22"/>
        </w:rPr>
        <w:t>老师进入家长需求详情页，免费查看基础需求。</w:t>
      </w:r>
    </w:p>
    <w:p>
      <w:pPr>
        <w:pStyle w:val="ListNumber"/>
        <w:spacing w:after="80" w:line="300" w:lineRule="auto"/>
        <w:ind w:left="540" w:hanging="271"/>
      </w:pPr>
      <w:r>
        <w:rPr>
          <w:rFonts w:ascii="Calibri" w:hAnsi="Calibri" w:eastAsia="PingFang SC"/>
          <w:b w:val="0"/>
          <w:i w:val="0"/>
          <w:color w:val="1F2933"/>
          <w:sz w:val="22"/>
        </w:rPr>
        <w:t>联系方式模块显示锁定状态和 49.9 元按钮。</w:t>
      </w:r>
    </w:p>
    <w:p>
      <w:pPr>
        <w:pStyle w:val="ListNumber"/>
        <w:spacing w:after="80" w:line="300" w:lineRule="auto"/>
        <w:ind w:left="540" w:hanging="271"/>
      </w:pPr>
      <w:r>
        <w:rPr>
          <w:rFonts w:ascii="Calibri" w:hAnsi="Calibri" w:eastAsia="PingFang SC"/>
          <w:b w:val="0"/>
          <w:i w:val="0"/>
          <w:color w:val="1F2933"/>
          <w:sz w:val="22"/>
        </w:rPr>
        <w:t>用户点击按钮后，服务端校验登录状态、账号状态和当前身份。</w:t>
      </w:r>
    </w:p>
    <w:p>
      <w:pPr>
        <w:pStyle w:val="ListNumber"/>
        <w:spacing w:after="80" w:line="300" w:lineRule="auto"/>
        <w:ind w:left="540" w:hanging="271"/>
      </w:pPr>
      <w:r>
        <w:rPr>
          <w:rFonts w:ascii="Calibri" w:hAnsi="Calibri" w:eastAsia="PingFang SC"/>
          <w:b w:val="0"/>
          <w:i w:val="0"/>
          <w:color w:val="1F2933"/>
          <w:sz w:val="22"/>
        </w:rPr>
        <w:t>未登录时跳转微信登录；当前身份不是老师时提示“请切换为老师身份后操作”。</w:t>
      </w:r>
    </w:p>
    <w:p>
      <w:pPr>
        <w:pStyle w:val="ListNumber"/>
        <w:spacing w:after="80" w:line="300" w:lineRule="auto"/>
        <w:ind w:left="540" w:hanging="271"/>
      </w:pPr>
      <w:r>
        <w:rPr>
          <w:rFonts w:ascii="Calibri" w:hAnsi="Calibri" w:eastAsia="PingFang SC"/>
          <w:b w:val="0"/>
          <w:i w:val="0"/>
          <w:color w:val="1F2933"/>
          <w:sz w:val="22"/>
        </w:rPr>
        <w:t xml:space="preserve">服务端校验老师审核状态必须为 </w:t>
      </w:r>
      <w:r>
        <w:rPr>
          <w:rFonts w:ascii="Consolas" w:hAnsi="Consolas" w:eastAsia="PingFang SC"/>
          <w:b/>
          <w:color w:val="1F4D78"/>
          <w:sz w:val="21"/>
        </w:rPr>
        <w:t>approved</w:t>
      </w:r>
      <w:r>
        <w:rPr>
          <w:rFonts w:ascii="Calibri" w:hAnsi="Calibri" w:eastAsia="PingFang SC"/>
          <w:b w:val="0"/>
          <w:i w:val="0"/>
          <w:color w:val="1F2933"/>
          <w:sz w:val="22"/>
        </w:rPr>
        <w:t>。</w:t>
      </w:r>
    </w:p>
    <w:p>
      <w:pPr>
        <w:pStyle w:val="ListNumber"/>
        <w:spacing w:after="80" w:line="300" w:lineRule="auto"/>
        <w:ind w:left="540" w:hanging="271"/>
      </w:pPr>
      <w:r>
        <w:rPr>
          <w:rFonts w:ascii="Calibri" w:hAnsi="Calibri" w:eastAsia="PingFang SC"/>
          <w:b w:val="0"/>
          <w:i w:val="0"/>
          <w:color w:val="1F2933"/>
          <w:sz w:val="22"/>
        </w:rPr>
        <w:t>未审核通过时提示“老师资料审核通过后才可以解锁家长联系方式”。</w:t>
      </w:r>
    </w:p>
    <w:p>
      <w:pPr>
        <w:pStyle w:val="ListNumber"/>
        <w:spacing w:after="80" w:line="300" w:lineRule="auto"/>
        <w:ind w:left="540" w:hanging="271"/>
      </w:pPr>
      <w:r>
        <w:rPr>
          <w:rFonts w:ascii="Calibri" w:hAnsi="Calibri" w:eastAsia="PingFang SC"/>
          <w:b w:val="0"/>
          <w:i w:val="0"/>
          <w:color w:val="1F2933"/>
          <w:sz w:val="22"/>
        </w:rPr>
        <w:t>服务端查询该老师是否已解锁此需求；已解锁时直接展示，不重复扣费。</w:t>
      </w:r>
    </w:p>
    <w:p>
      <w:pPr>
        <w:pStyle w:val="ListNumber"/>
        <w:spacing w:after="80" w:line="300" w:lineRule="auto"/>
        <w:ind w:left="540" w:hanging="271"/>
      </w:pPr>
      <w:r>
        <w:rPr>
          <w:rFonts w:ascii="Calibri" w:hAnsi="Calibri" w:eastAsia="PingFang SC"/>
          <w:b w:val="0"/>
          <w:i w:val="0"/>
          <w:color w:val="1F2933"/>
          <w:sz w:val="22"/>
        </w:rPr>
        <w:t xml:space="preserve">未解锁时，服务端确认需求状态为 </w:t>
      </w:r>
      <w:r>
        <w:rPr>
          <w:rFonts w:ascii="Consolas" w:hAnsi="Consolas" w:eastAsia="PingFang SC"/>
          <w:b/>
          <w:color w:val="1F4D78"/>
          <w:sz w:val="21"/>
        </w:rPr>
        <w:t>active</w:t>
      </w:r>
      <w:r>
        <w:rPr>
          <w:rFonts w:ascii="Calibri" w:hAnsi="Calibri" w:eastAsia="PingFang SC"/>
          <w:b w:val="0"/>
          <w:i w:val="0"/>
          <w:color w:val="1F2933"/>
          <w:sz w:val="22"/>
        </w:rPr>
        <w:t>、家长账号正常且已授权联系方式展示。</w:t>
      </w:r>
    </w:p>
    <w:p>
      <w:pPr>
        <w:pStyle w:val="ListNumber"/>
        <w:spacing w:after="80" w:line="300" w:lineRule="auto"/>
        <w:ind w:left="540" w:hanging="271"/>
      </w:pPr>
      <w:r>
        <w:rPr>
          <w:rFonts w:ascii="Calibri" w:hAnsi="Calibri" w:eastAsia="PingFang SC"/>
          <w:b w:val="0"/>
          <w:i w:val="0"/>
          <w:color w:val="1F2933"/>
          <w:sz w:val="22"/>
        </w:rPr>
        <w:t>服务端创建金额为 49.90 元的支付订单，返回支付参数。</w:t>
      </w:r>
    </w:p>
    <w:p>
      <w:pPr>
        <w:pStyle w:val="ListNumber"/>
        <w:spacing w:after="80" w:line="300" w:lineRule="auto"/>
        <w:ind w:left="540" w:hanging="271"/>
      </w:pPr>
      <w:r>
        <w:rPr>
          <w:rFonts w:ascii="Calibri" w:hAnsi="Calibri" w:eastAsia="PingFang SC"/>
          <w:b w:val="0"/>
          <w:i w:val="0"/>
          <w:color w:val="1F2933"/>
          <w:sz w:val="22"/>
        </w:rPr>
        <w:t>微信支付成功通知由后端验签处理；后端写入解锁记录并授予永久解锁权益。</w:t>
      </w:r>
    </w:p>
    <w:p>
      <w:pPr>
        <w:pStyle w:val="ListNumber"/>
        <w:spacing w:after="80" w:line="300" w:lineRule="auto"/>
        <w:ind w:left="540" w:hanging="271"/>
      </w:pPr>
      <w:r>
        <w:rPr>
          <w:rFonts w:ascii="Calibri" w:hAnsi="Calibri" w:eastAsia="PingFang SC"/>
          <w:b w:val="0"/>
          <w:i w:val="0"/>
          <w:color w:val="1F2933"/>
          <w:sz w:val="22"/>
        </w:rPr>
        <w:t>前端重新请求详情和解锁状态，展示完整需求和联系方式。</w:t>
      </w:r>
    </w:p>
    <w:p>
      <w:pPr>
        <w:spacing w:before="0" w:after="120" w:line="300" w:lineRule="auto"/>
      </w:pPr>
      <w:r>
        <w:rPr>
          <w:rFonts w:ascii="Calibri" w:hAnsi="Calibri" w:eastAsia="PingFang SC"/>
          <w:b w:val="0"/>
          <w:i w:val="0"/>
          <w:color w:val="1F2933"/>
          <w:sz w:val="22"/>
        </w:rPr>
        <w:t>#### 3.4.3 解锁确认弹窗</w:t>
      </w:r>
    </w:p>
    <w:p>
      <w:pPr>
        <w:spacing w:before="0" w:after="120" w:line="300" w:lineRule="auto"/>
      </w:pPr>
      <w:r>
        <w:rPr>
          <w:rFonts w:ascii="Calibri" w:hAnsi="Calibri" w:eastAsia="PingFang SC"/>
          <w:b w:val="0"/>
          <w:i w:val="0"/>
          <w:color w:val="1F2933"/>
          <w:sz w:val="22"/>
        </w:rPr>
        <w:t>点击解锁按钮后必须弹出确认弹窗。弹窗包含：</w:t>
      </w:r>
    </w:p>
    <w:p>
      <w:pPr>
        <w:pStyle w:val="ListBullet"/>
        <w:spacing w:after="80" w:line="300" w:lineRule="auto"/>
        <w:ind w:left="540" w:hanging="271"/>
      </w:pPr>
      <w:r>
        <w:rPr>
          <w:rFonts w:ascii="Calibri" w:hAnsi="Calibri" w:eastAsia="PingFang SC"/>
          <w:b w:val="0"/>
          <w:i w:val="0"/>
          <w:color w:val="1F2933"/>
          <w:sz w:val="22"/>
        </w:rPr>
        <w:t>解锁对象展示名。</w:t>
      </w:r>
    </w:p>
    <w:p>
      <w:pPr>
        <w:pStyle w:val="ListBullet"/>
        <w:spacing w:after="80" w:line="300" w:lineRule="auto"/>
        <w:ind w:left="540" w:hanging="271"/>
      </w:pPr>
      <w:r>
        <w:rPr>
          <w:rFonts w:ascii="Calibri" w:hAnsi="Calibri" w:eastAsia="PingFang SC"/>
          <w:b w:val="0"/>
          <w:i w:val="0"/>
          <w:color w:val="1F2933"/>
          <w:sz w:val="22"/>
        </w:rPr>
        <w:t>解锁服务名称。</w:t>
      </w:r>
    </w:p>
    <w:p>
      <w:pPr>
        <w:pStyle w:val="ListBullet"/>
        <w:spacing w:after="80" w:line="300" w:lineRule="auto"/>
        <w:ind w:left="540" w:hanging="271"/>
      </w:pPr>
      <w:r>
        <w:rPr>
          <w:rFonts w:ascii="Calibri" w:hAnsi="Calibri" w:eastAsia="PingFang SC"/>
          <w:b w:val="0"/>
          <w:i w:val="0"/>
          <w:color w:val="1F2933"/>
          <w:sz w:val="22"/>
        </w:rPr>
        <w:t>应付金额。</w:t>
      </w:r>
    </w:p>
    <w:p>
      <w:pPr>
        <w:pStyle w:val="ListBullet"/>
        <w:spacing w:after="80" w:line="300" w:lineRule="auto"/>
        <w:ind w:left="540" w:hanging="271"/>
      </w:pPr>
      <w:r>
        <w:rPr>
          <w:rFonts w:ascii="Calibri" w:hAnsi="Calibri" w:eastAsia="PingFang SC"/>
          <w:b w:val="0"/>
          <w:i w:val="0"/>
          <w:color w:val="1F2933"/>
          <w:sz w:val="22"/>
        </w:rPr>
        <w:t>说明：“为保护双方隐私，联系方式需付费解锁后查看。”</w:t>
      </w:r>
    </w:p>
    <w:p>
      <w:pPr>
        <w:pStyle w:val="ListBullet"/>
        <w:spacing w:after="80" w:line="300" w:lineRule="auto"/>
        <w:ind w:left="540" w:hanging="271"/>
      </w:pPr>
      <w:r>
        <w:rPr>
          <w:rFonts w:ascii="Calibri" w:hAnsi="Calibri" w:eastAsia="PingFang SC"/>
          <w:b w:val="0"/>
          <w:i w:val="0"/>
          <w:color w:val="1F2933"/>
          <w:sz w:val="22"/>
        </w:rPr>
        <w:t>提示：“联系方式属于虚拟信息服务，解锁成功后不支持无理由退款。”</w:t>
      </w:r>
    </w:p>
    <w:p>
      <w:pPr>
        <w:pStyle w:val="ListBullet"/>
        <w:spacing w:after="80" w:line="300" w:lineRule="auto"/>
        <w:ind w:left="540" w:hanging="271"/>
      </w:pPr>
      <w:r>
        <w:rPr>
          <w:rFonts w:ascii="Calibri" w:hAnsi="Calibri" w:eastAsia="PingFang SC"/>
          <w:b w:val="0"/>
          <w:i w:val="0"/>
          <w:color w:val="1F2933"/>
          <w:sz w:val="22"/>
        </w:rPr>
        <w:t>“确认支付”和“取消”按钮。</w:t>
      </w:r>
    </w:p>
    <w:p>
      <w:pPr>
        <w:spacing w:before="0" w:after="120" w:line="300" w:lineRule="auto"/>
      </w:pPr>
      <w:r>
        <w:rPr>
          <w:rFonts w:ascii="Calibri" w:hAnsi="Calibri" w:eastAsia="PingFang SC"/>
          <w:b w:val="0"/>
          <w:i w:val="0"/>
          <w:color w:val="1F2933"/>
          <w:sz w:val="22"/>
        </w:rPr>
        <w:t>按钮文案固定为：</w:t>
      </w:r>
    </w:p>
    <w:p>
      <w:pPr>
        <w:pStyle w:val="ListBullet"/>
        <w:spacing w:after="80" w:line="300" w:lineRule="auto"/>
        <w:ind w:left="540" w:hanging="271"/>
      </w:pPr>
      <w:r>
        <w:rPr>
          <w:rFonts w:ascii="Calibri" w:hAnsi="Calibri" w:eastAsia="PingFang SC"/>
          <w:b w:val="0"/>
          <w:i w:val="0"/>
          <w:color w:val="1F2933"/>
          <w:sz w:val="22"/>
        </w:rPr>
        <w:t>家长端：9.9 元解锁老师联系方式。</w:t>
      </w:r>
    </w:p>
    <w:p>
      <w:pPr>
        <w:pStyle w:val="ListBullet"/>
        <w:spacing w:after="80" w:line="300" w:lineRule="auto"/>
        <w:ind w:left="540" w:hanging="271"/>
      </w:pPr>
      <w:r>
        <w:rPr>
          <w:rFonts w:ascii="Calibri" w:hAnsi="Calibri" w:eastAsia="PingFang SC"/>
          <w:b w:val="0"/>
          <w:i w:val="0"/>
          <w:color w:val="1F2933"/>
          <w:sz w:val="22"/>
        </w:rPr>
        <w:t>老师端：49.9 元解锁家长联系方式。</w:t>
      </w:r>
    </w:p>
    <w:p>
      <w:pPr>
        <w:spacing w:before="0" w:after="120" w:line="300" w:lineRule="auto"/>
      </w:pPr>
      <w:r>
        <w:rPr>
          <w:rFonts w:ascii="Calibri" w:hAnsi="Calibri" w:eastAsia="PingFang SC"/>
          <w:b w:val="0"/>
          <w:i w:val="0"/>
          <w:color w:val="1F2933"/>
          <w:sz w:val="22"/>
        </w:rPr>
        <w:t>不得使用“买手机号”“卖信息”“购买用户资料”“低价获取联系方式”等文案。</w:t>
      </w:r>
    </w:p>
    <w:p>
      <w:pPr>
        <w:pStyle w:val="Heading2"/>
        <w:keepNext/>
      </w:pPr>
      <w:r>
        <w:rPr>
          <w:rFonts w:ascii="Calibri" w:hAnsi="Calibri" w:eastAsia="PingFang SC"/>
          <w:b/>
          <w:i w:val="0"/>
          <w:color w:val="2E74B5"/>
          <w:sz w:val="26"/>
        </w:rPr>
        <w:t>3.5 支付、权益与退款规则</w:t>
      </w:r>
    </w:p>
    <w:p>
      <w:pPr>
        <w:spacing w:before="0" w:after="120" w:line="300" w:lineRule="auto"/>
      </w:pPr>
      <w:r>
        <w:rPr>
          <w:rFonts w:ascii="Calibri" w:hAnsi="Calibri" w:eastAsia="PingFang SC"/>
          <w:b w:val="0"/>
          <w:i w:val="0"/>
          <w:color w:val="1F2933"/>
          <w:sz w:val="22"/>
        </w:rPr>
        <w:t>#### 3.5.1 支付规则</w:t>
      </w:r>
    </w:p>
    <w:p>
      <w:pPr>
        <w:spacing w:before="0" w:after="120" w:line="300" w:lineRule="auto"/>
      </w:pPr>
      <w:r>
        <w:rPr>
          <w:rFonts w:ascii="Calibri" w:hAnsi="Calibri" w:eastAsia="PingFang SC"/>
          <w:b w:val="0"/>
          <w:i w:val="0"/>
          <w:color w:val="1F2933"/>
          <w:sz w:val="22"/>
        </w:rPr>
        <w:t>生产环境使用微信支付。支付金额以服务端创建订单时的价格快照为准，前端不得传入、修改或信任支付金额。</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2700"/>
        <w:gridCol w:w="2700"/>
        <w:gridCol w:w="17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场景</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支付成功</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支付失败</w:t>
            </w:r>
          </w:p>
        </w:tc>
        <w:tc>
          <w:tcPr>
            <w:tcW w:type="dxa" w:w="17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用户取消</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家长解锁老师</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创建解锁记录，展示完整老师信息</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不展示联系方式</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不展示联系方式</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老师解锁需求</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创建解锁记录，展示完整家长需求</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不展示联系方式</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不展示联系方式</w:t>
            </w:r>
          </w:p>
        </w:tc>
      </w:tr>
    </w:tbl>
    <w:p>
      <w:pPr>
        <w:spacing w:after="40"/>
      </w:pPr>
    </w:p>
    <w:p>
      <w:pPr>
        <w:spacing w:before="0" w:after="120" w:line="300" w:lineRule="auto"/>
      </w:pPr>
      <w:r>
        <w:rPr>
          <w:rFonts w:ascii="Calibri" w:hAnsi="Calibri" w:eastAsia="PingFang SC"/>
          <w:b w:val="0"/>
          <w:i w:val="0"/>
          <w:color w:val="1F2933"/>
          <w:sz w:val="22"/>
        </w:rPr>
        <w:t>微信支付回调必须由服务端验签、幂等处理。前端支付结果只用于刷新页面，不能作为解锁权限依据。</w:t>
      </w:r>
    </w:p>
    <w:p>
      <w:pPr>
        <w:spacing w:before="0" w:after="120" w:line="300" w:lineRule="auto"/>
      </w:pPr>
      <w:r>
        <w:rPr>
          <w:rFonts w:ascii="Calibri" w:hAnsi="Calibri" w:eastAsia="PingFang SC"/>
          <w:b w:val="0"/>
          <w:i w:val="0"/>
          <w:color w:val="1F2933"/>
          <w:sz w:val="22"/>
        </w:rPr>
        <w:t>#### 3.5.2 开发环境 mock 支付</w:t>
      </w:r>
    </w:p>
    <w:p>
      <w:pPr>
        <w:spacing w:before="0" w:after="120" w:line="300" w:lineRule="auto"/>
      </w:pPr>
      <w:r>
        <w:rPr>
          <w:rFonts w:ascii="Calibri" w:hAnsi="Calibri" w:eastAsia="PingFang SC"/>
          <w:b w:val="0"/>
          <w:i w:val="0"/>
          <w:color w:val="1F2933"/>
          <w:sz w:val="22"/>
        </w:rPr>
        <w:t>开发环境可以提供 mock 支付接口，用于联调解锁页面、记录和权限判断。mock 支付必须满足：</w:t>
      </w:r>
    </w:p>
    <w:p>
      <w:pPr>
        <w:pStyle w:val="ListNumber"/>
        <w:spacing w:after="80" w:line="300" w:lineRule="auto"/>
        <w:ind w:left="540" w:hanging="271"/>
      </w:pPr>
      <w:r>
        <w:rPr>
          <w:rFonts w:ascii="Calibri" w:hAnsi="Calibri" w:eastAsia="PingFang SC"/>
          <w:b w:val="0"/>
          <w:i w:val="0"/>
          <w:color w:val="1F2933"/>
          <w:sz w:val="22"/>
        </w:rPr>
        <w:t xml:space="preserve">仅在 </w:t>
      </w:r>
      <w:r>
        <w:rPr>
          <w:rFonts w:ascii="Consolas" w:hAnsi="Consolas" w:eastAsia="PingFang SC"/>
          <w:b/>
          <w:color w:val="1F4D78"/>
          <w:sz w:val="21"/>
        </w:rPr>
        <w:t>dev</w:t>
      </w:r>
      <w:r>
        <w:rPr>
          <w:rFonts w:ascii="Calibri" w:hAnsi="Calibri" w:eastAsia="PingFang SC"/>
          <w:b w:val="0"/>
          <w:i w:val="0"/>
          <w:color w:val="1F2933"/>
          <w:sz w:val="22"/>
        </w:rPr>
        <w:t xml:space="preserve"> 或 </w:t>
      </w:r>
      <w:r>
        <w:rPr>
          <w:rFonts w:ascii="Consolas" w:hAnsi="Consolas" w:eastAsia="PingFang SC"/>
          <w:b/>
          <w:color w:val="1F4D78"/>
          <w:sz w:val="21"/>
        </w:rPr>
        <w:t>test</w:t>
      </w:r>
      <w:r>
        <w:rPr>
          <w:rFonts w:ascii="Calibri" w:hAnsi="Calibri" w:eastAsia="PingFang SC"/>
          <w:b w:val="0"/>
          <w:i w:val="0"/>
          <w:color w:val="1F2933"/>
          <w:sz w:val="22"/>
        </w:rPr>
        <w:t xml:space="preserve"> 环境启用。</w:t>
      </w:r>
    </w:p>
    <w:p>
      <w:pPr>
        <w:pStyle w:val="ListNumber"/>
        <w:spacing w:after="80" w:line="300" w:lineRule="auto"/>
        <w:ind w:left="540" w:hanging="271"/>
      </w:pPr>
      <w:r>
        <w:rPr>
          <w:rFonts w:ascii="Calibri" w:hAnsi="Calibri" w:eastAsia="PingFang SC"/>
          <w:b w:val="0"/>
          <w:i w:val="0"/>
          <w:color w:val="1F2933"/>
          <w:sz w:val="22"/>
        </w:rPr>
        <w:t>接口、页面和日志明确标注“开发环境 mock 支付”。</w:t>
      </w:r>
    </w:p>
    <w:p>
      <w:pPr>
        <w:pStyle w:val="ListNumber"/>
        <w:spacing w:after="80" w:line="300" w:lineRule="auto"/>
        <w:ind w:left="540" w:hanging="271"/>
      </w:pPr>
      <w:r>
        <w:rPr>
          <w:rFonts w:ascii="Calibri" w:hAnsi="Calibri" w:eastAsia="PingFang SC"/>
          <w:b w:val="0"/>
          <w:i w:val="0"/>
          <w:color w:val="1F2933"/>
          <w:sz w:val="22"/>
        </w:rPr>
        <w:t>mock 支付成功后仍由服务端创建解锁记录。</w:t>
      </w:r>
    </w:p>
    <w:p>
      <w:pPr>
        <w:pStyle w:val="ListNumber"/>
        <w:spacing w:after="80" w:line="300" w:lineRule="auto"/>
        <w:ind w:left="540" w:hanging="271"/>
      </w:pPr>
      <w:r>
        <w:rPr>
          <w:rFonts w:ascii="Calibri" w:hAnsi="Calibri" w:eastAsia="PingFang SC"/>
          <w:b w:val="0"/>
          <w:i w:val="0"/>
          <w:color w:val="1F2933"/>
          <w:sz w:val="22"/>
        </w:rPr>
        <w:t>生产环境必须关闭 mock 支付接口。</w:t>
      </w:r>
    </w:p>
    <w:p>
      <w:pPr>
        <w:spacing w:before="0" w:after="120" w:line="300" w:lineRule="auto"/>
      </w:pPr>
      <w:r>
        <w:rPr>
          <w:rFonts w:ascii="Calibri" w:hAnsi="Calibri" w:eastAsia="PingFang SC"/>
          <w:b w:val="0"/>
          <w:i w:val="0"/>
          <w:color w:val="1F2933"/>
          <w:sz w:val="22"/>
        </w:rPr>
        <w:t>#### 3.5.3 重复购买与有效期</w:t>
      </w:r>
    </w:p>
    <w:p>
      <w:pPr>
        <w:pStyle w:val="ListNumber"/>
        <w:spacing w:after="80" w:line="300" w:lineRule="auto"/>
        <w:ind w:left="540" w:hanging="271"/>
      </w:pPr>
      <w:r>
        <w:rPr>
          <w:rFonts w:ascii="Calibri" w:hAnsi="Calibri" w:eastAsia="PingFang SC"/>
          <w:b w:val="0"/>
          <w:i w:val="0"/>
          <w:color w:val="1F2933"/>
          <w:sz w:val="22"/>
        </w:rPr>
        <w:t>同一购买用户不能重复购买同一老师或同一需求。</w:t>
      </w:r>
    </w:p>
    <w:p>
      <w:pPr>
        <w:pStyle w:val="ListNumber"/>
        <w:spacing w:after="80" w:line="300" w:lineRule="auto"/>
        <w:ind w:left="540" w:hanging="271"/>
      </w:pPr>
      <w:r>
        <w:rPr>
          <w:rFonts w:ascii="Calibri" w:hAnsi="Calibri" w:eastAsia="PingFang SC"/>
          <w:b w:val="0"/>
          <w:i w:val="0"/>
          <w:color w:val="1F2933"/>
          <w:sz w:val="22"/>
        </w:rPr>
        <w:t>服务端创建支付订单前必须查询已支付且有效的解锁记录。</w:t>
      </w:r>
    </w:p>
    <w:p>
      <w:pPr>
        <w:pStyle w:val="ListNumber"/>
        <w:spacing w:after="80" w:line="300" w:lineRule="auto"/>
        <w:ind w:left="540" w:hanging="271"/>
      </w:pPr>
      <w:r>
        <w:rPr>
          <w:rFonts w:ascii="Calibri" w:hAnsi="Calibri" w:eastAsia="PingFang SC"/>
          <w:b w:val="0"/>
          <w:i w:val="0"/>
          <w:color w:val="1F2933"/>
          <w:sz w:val="22"/>
        </w:rPr>
        <w:t xml:space="preserve">已解锁时返回 </w:t>
      </w:r>
      <w:r>
        <w:rPr>
          <w:rFonts w:ascii="Consolas" w:hAnsi="Consolas" w:eastAsia="PingFang SC"/>
          <w:b/>
          <w:color w:val="1F4D78"/>
          <w:sz w:val="21"/>
        </w:rPr>
        <w:t>unlockStatus = unlocked</w:t>
      </w:r>
      <w:r>
        <w:rPr>
          <w:rFonts w:ascii="Calibri" w:hAnsi="Calibri" w:eastAsia="PingFang SC"/>
          <w:b w:val="0"/>
          <w:i w:val="0"/>
          <w:color w:val="1F2933"/>
          <w:sz w:val="22"/>
        </w:rPr>
        <w:t>，不创建新订单。</w:t>
      </w:r>
    </w:p>
    <w:p>
      <w:pPr>
        <w:pStyle w:val="ListNumber"/>
        <w:spacing w:after="80" w:line="300" w:lineRule="auto"/>
        <w:ind w:left="540" w:hanging="271"/>
      </w:pPr>
      <w:r>
        <w:rPr>
          <w:rFonts w:ascii="Calibri" w:hAnsi="Calibri" w:eastAsia="PingFang SC"/>
          <w:b w:val="0"/>
          <w:i w:val="0"/>
          <w:color w:val="1F2933"/>
          <w:sz w:val="22"/>
        </w:rPr>
        <w:t>第一版解锁权益为永久有效，</w:t>
      </w:r>
      <w:r>
        <w:rPr>
          <w:rFonts w:ascii="Consolas" w:hAnsi="Consolas" w:eastAsia="PingFang SC"/>
          <w:b/>
          <w:color w:val="1F4D78"/>
          <w:sz w:val="21"/>
        </w:rPr>
        <w:t>expired_at</w:t>
      </w:r>
      <w:r>
        <w:rPr>
          <w:rFonts w:ascii="Calibri" w:hAnsi="Calibri" w:eastAsia="PingFang SC"/>
          <w:b w:val="0"/>
          <w:i w:val="0"/>
          <w:color w:val="1F2933"/>
          <w:sz w:val="22"/>
        </w:rPr>
        <w:t xml:space="preserve"> 为空。</w:t>
      </w:r>
    </w:p>
    <w:p>
      <w:pPr>
        <w:pStyle w:val="ListNumber"/>
        <w:spacing w:after="80" w:line="300" w:lineRule="auto"/>
        <w:ind w:left="540" w:hanging="271"/>
      </w:pPr>
      <w:r>
        <w:rPr>
          <w:rFonts w:ascii="Calibri" w:hAnsi="Calibri" w:eastAsia="PingFang SC"/>
          <w:b w:val="0"/>
          <w:i w:val="0"/>
          <w:color w:val="1F2933"/>
          <w:sz w:val="22"/>
        </w:rPr>
        <w:t>未来如改为 30 天有效，只修改权益规则；历史已永久解锁记录不自动失效。</w:t>
      </w:r>
    </w:p>
    <w:p>
      <w:pPr>
        <w:spacing w:before="0" w:after="120" w:line="300" w:lineRule="auto"/>
      </w:pPr>
      <w:r>
        <w:rPr>
          <w:rFonts w:ascii="Calibri" w:hAnsi="Calibri" w:eastAsia="PingFang SC"/>
          <w:b w:val="0"/>
          <w:i w:val="0"/>
          <w:color w:val="1F2933"/>
          <w:sz w:val="22"/>
        </w:rPr>
        <w:t>#### 3.5.4 退款与异常处理</w:t>
      </w:r>
    </w:p>
    <w:p>
      <w:pPr>
        <w:spacing w:before="0" w:after="120" w:line="300" w:lineRule="auto"/>
      </w:pPr>
      <w:r>
        <w:rPr>
          <w:rFonts w:ascii="Calibri" w:hAnsi="Calibri" w:eastAsia="PingFang SC"/>
          <w:b w:val="0"/>
          <w:i w:val="0"/>
          <w:color w:val="1F2933"/>
          <w:sz w:val="22"/>
        </w:rPr>
        <w:t>第一版不做自动退款。支付前必须明确展示“解锁成功后不支持无理由退款”。</w:t>
      </w:r>
    </w:p>
    <w:p>
      <w:pPr>
        <w:spacing w:before="0" w:after="120" w:line="300" w:lineRule="auto"/>
      </w:pPr>
      <w:r>
        <w:rPr>
          <w:rFonts w:ascii="Calibri" w:hAnsi="Calibri" w:eastAsia="PingFang SC"/>
          <w:b w:val="0"/>
          <w:i w:val="0"/>
          <w:color w:val="1F2933"/>
          <w:sz w:val="22"/>
        </w:rPr>
        <w:t>如联系方式无效、信息与页面描述不符或存在恶意骚扰，用户可提交问题反馈。后台人工核实后可记录退款、补偿、下架或封禁处理结果；自动退款能力不属于第一版范围。</w:t>
      </w:r>
    </w:p>
    <w:p>
      <w:pPr>
        <w:pStyle w:val="Heading2"/>
        <w:keepNext/>
      </w:pPr>
      <w:r>
        <w:rPr>
          <w:rFonts w:ascii="Calibri" w:hAnsi="Calibri" w:eastAsia="PingFang SC"/>
          <w:b/>
          <w:i w:val="0"/>
          <w:color w:val="2E74B5"/>
          <w:sz w:val="26"/>
        </w:rPr>
        <w:t>3.6 老师课时定价规则</w:t>
      </w:r>
    </w:p>
    <w:p>
      <w:pPr>
        <w:spacing w:before="0" w:after="120" w:line="300" w:lineRule="auto"/>
      </w:pPr>
      <w:r>
        <w:rPr>
          <w:rFonts w:ascii="Calibri" w:hAnsi="Calibri" w:eastAsia="PingFang SC"/>
          <w:b w:val="0"/>
          <w:i w:val="0"/>
          <w:color w:val="1F2933"/>
          <w:sz w:val="22"/>
        </w:rPr>
        <w:t>#### 3.6.1 平台价格区间</w:t>
      </w:r>
    </w:p>
    <w:p>
      <w:pPr>
        <w:spacing w:before="0" w:after="120" w:line="300" w:lineRule="auto"/>
      </w:pPr>
      <w:r>
        <w:rPr>
          <w:rFonts w:ascii="Calibri" w:hAnsi="Calibri" w:eastAsia="PingFang SC"/>
          <w:b w:val="0"/>
          <w:i w:val="0"/>
          <w:color w:val="1F2933"/>
          <w:sz w:val="22"/>
        </w:rPr>
        <w:t>第一版采用强控制价格。老师仅能为已选择的授课年级填写对应推荐区间内的价格。</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2700"/>
        <w:gridCol w:w="2700"/>
        <w:gridCol w:w="17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年级单元</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最低价格</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最高价格</w:t>
            </w:r>
          </w:p>
        </w:tc>
        <w:tc>
          <w:tcPr>
            <w:tcW w:type="dxa" w:w="17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单位</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小学 1 至 3 年级</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50 元</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60 元</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元/小时</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初一</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60 元</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80 元</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元/小时</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初二</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80 元</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100 元</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元/小时</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初三</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100 元</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120 元</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元/小时</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高中</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120 元</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150 元</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元/小时</w:t>
            </w:r>
          </w:p>
        </w:tc>
      </w:tr>
    </w:tbl>
    <w:p>
      <w:pPr>
        <w:spacing w:after="40"/>
      </w:pPr>
    </w:p>
    <w:p>
      <w:pPr>
        <w:spacing w:before="0" w:after="120" w:line="300" w:lineRule="auto"/>
      </w:pPr>
      <w:r>
        <w:rPr>
          <w:rFonts w:ascii="Calibri" w:hAnsi="Calibri" w:eastAsia="PingFang SC"/>
          <w:b w:val="0"/>
          <w:i w:val="0"/>
          <w:color w:val="1F2933"/>
          <w:sz w:val="22"/>
        </w:rPr>
        <w:t>高中第一版使用统一价格区间，不再区分高一、高二、高三。小学 4 至 6 年级和其他未配置年级，在第一版不允许作为独立可收费年级发布；需要运营确认后新增价格规则。</w:t>
      </w:r>
    </w:p>
    <w:p>
      <w:pPr>
        <w:spacing w:before="0" w:after="120" w:line="300" w:lineRule="auto"/>
      </w:pPr>
      <w:r>
        <w:rPr>
          <w:rFonts w:ascii="Calibri" w:hAnsi="Calibri" w:eastAsia="PingFang SC"/>
          <w:b w:val="0"/>
          <w:i w:val="0"/>
          <w:color w:val="1F2933"/>
          <w:sz w:val="22"/>
        </w:rPr>
        <w:t>#### 3.6.2 老师分年级定价</w:t>
      </w:r>
    </w:p>
    <w:p>
      <w:pPr>
        <w:pStyle w:val="ListNumber"/>
        <w:spacing w:after="80" w:line="300" w:lineRule="auto"/>
        <w:ind w:left="540" w:hanging="271"/>
      </w:pPr>
      <w:r>
        <w:rPr>
          <w:rFonts w:ascii="Calibri" w:hAnsi="Calibri" w:eastAsia="PingFang SC"/>
          <w:b w:val="0"/>
          <w:i w:val="0"/>
          <w:color w:val="1F2933"/>
          <w:sz w:val="22"/>
        </w:rPr>
        <w:t>老师至少选择 1 个可授课年级单元。</w:t>
      </w:r>
    </w:p>
    <w:p>
      <w:pPr>
        <w:pStyle w:val="ListNumber"/>
        <w:spacing w:after="80" w:line="300" w:lineRule="auto"/>
        <w:ind w:left="540" w:hanging="271"/>
      </w:pPr>
      <w:r>
        <w:rPr>
          <w:rFonts w:ascii="Calibri" w:hAnsi="Calibri" w:eastAsia="PingFang SC"/>
          <w:b w:val="0"/>
          <w:i w:val="0"/>
          <w:color w:val="1F2933"/>
          <w:sz w:val="22"/>
        </w:rPr>
        <w:t>每个已选择年级单元必须设置 1 个整数课时费。</w:t>
      </w:r>
    </w:p>
    <w:p>
      <w:pPr>
        <w:pStyle w:val="ListNumber"/>
        <w:spacing w:after="80" w:line="300" w:lineRule="auto"/>
        <w:ind w:left="540" w:hanging="271"/>
      </w:pPr>
      <w:r>
        <w:rPr>
          <w:rFonts w:ascii="Calibri" w:hAnsi="Calibri" w:eastAsia="PingFang SC"/>
          <w:b w:val="0"/>
          <w:i w:val="0"/>
          <w:color w:val="1F2933"/>
          <w:sz w:val="22"/>
        </w:rPr>
        <w:t xml:space="preserve">价格必须在当前启用的 </w:t>
      </w:r>
      <w:r>
        <w:rPr>
          <w:rFonts w:ascii="Consolas" w:hAnsi="Consolas" w:eastAsia="PingFang SC"/>
          <w:b/>
          <w:color w:val="1F4D78"/>
          <w:sz w:val="21"/>
        </w:rPr>
        <w:t>pricing_rule</w:t>
      </w:r>
      <w:r>
        <w:rPr>
          <w:rFonts w:ascii="Calibri" w:hAnsi="Calibri" w:eastAsia="PingFang SC"/>
          <w:b w:val="0"/>
          <w:i w:val="0"/>
          <w:color w:val="1F2933"/>
          <w:sz w:val="22"/>
        </w:rPr>
        <w:t xml:space="preserve"> 最低价和最高价之间。</w:t>
      </w:r>
    </w:p>
    <w:p>
      <w:pPr>
        <w:pStyle w:val="ListNumber"/>
        <w:spacing w:after="80" w:line="300" w:lineRule="auto"/>
        <w:ind w:left="540" w:hanging="271"/>
      </w:pPr>
      <w:r>
        <w:rPr>
          <w:rFonts w:ascii="Calibri" w:hAnsi="Calibri" w:eastAsia="PingFang SC"/>
          <w:b w:val="0"/>
          <w:i w:val="0"/>
          <w:color w:val="1F2933"/>
          <w:sz w:val="22"/>
        </w:rPr>
        <w:t>老师可教多个年级时，必须分别设置价格。</w:t>
      </w:r>
    </w:p>
    <w:p>
      <w:pPr>
        <w:pStyle w:val="ListNumber"/>
        <w:spacing w:after="80" w:line="300" w:lineRule="auto"/>
        <w:ind w:left="540" w:hanging="271"/>
      </w:pPr>
      <w:r>
        <w:rPr>
          <w:rFonts w:ascii="Calibri" w:hAnsi="Calibri" w:eastAsia="PingFang SC"/>
          <w:b w:val="0"/>
          <w:i w:val="0"/>
          <w:color w:val="1F2933"/>
          <w:sz w:val="22"/>
        </w:rPr>
        <w:t>老师列表展示其最低有效课时费，例如“50 元/小时起”。</w:t>
      </w:r>
    </w:p>
    <w:p>
      <w:pPr>
        <w:pStyle w:val="ListNumber"/>
        <w:spacing w:after="80" w:line="300" w:lineRule="auto"/>
        <w:ind w:left="540" w:hanging="271"/>
      </w:pPr>
      <w:r>
        <w:rPr>
          <w:rFonts w:ascii="Calibri" w:hAnsi="Calibri" w:eastAsia="PingFang SC"/>
          <w:b w:val="0"/>
          <w:i w:val="0"/>
          <w:color w:val="1F2933"/>
          <w:sz w:val="22"/>
        </w:rPr>
        <w:t>老师详情展示“年级单元 - 课时费”明细。</w:t>
      </w:r>
    </w:p>
    <w:p>
      <w:pPr>
        <w:pStyle w:val="ListNumber"/>
        <w:spacing w:after="80" w:line="300" w:lineRule="auto"/>
        <w:ind w:left="540" w:hanging="271"/>
      </w:pPr>
      <w:r>
        <w:rPr>
          <w:rFonts w:ascii="Calibri" w:hAnsi="Calibri" w:eastAsia="PingFang SC"/>
          <w:b w:val="0"/>
          <w:i w:val="0"/>
          <w:color w:val="1F2933"/>
          <w:sz w:val="22"/>
        </w:rPr>
        <w:t>后台修改价格规则后，仅影响后续老师资料保存和后续家长预算提示；不自动改写历史老师价格。</w:t>
      </w:r>
    </w:p>
    <w:p>
      <w:pPr>
        <w:spacing w:before="0" w:after="120" w:line="300" w:lineRule="auto"/>
      </w:pPr>
      <w:r>
        <w:rPr>
          <w:rFonts w:ascii="Calibri" w:hAnsi="Calibri" w:eastAsia="PingFang SC"/>
          <w:b w:val="0"/>
          <w:i w:val="0"/>
          <w:color w:val="1F2933"/>
          <w:sz w:val="22"/>
        </w:rPr>
        <w:t>示例：</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年级单元</w:t>
            </w:r>
          </w:p>
        </w:tc>
        <w:tc>
          <w:tcPr>
            <w:tcW w:type="dxa" w:w="66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老师课时费</w:t>
            </w:r>
          </w:p>
        </w:tc>
      </w:tr>
      <w:tr>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小学 1 至 3 年级</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50 元/小时</w:t>
            </w:r>
          </w:p>
        </w:tc>
      </w:tr>
      <w:tr>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初一</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70 元/小时</w:t>
            </w:r>
          </w:p>
        </w:tc>
      </w:tr>
      <w:tr>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初二</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90 元/小时</w:t>
            </w:r>
          </w:p>
        </w:tc>
      </w:tr>
      <w:tr>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初三</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110 元/小时</w:t>
            </w:r>
          </w:p>
        </w:tc>
      </w:tr>
      <w:tr>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高中</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130 元/小时</w:t>
            </w:r>
          </w:p>
        </w:tc>
      </w:tr>
    </w:tbl>
    <w:p>
      <w:pPr>
        <w:spacing w:after="40"/>
      </w:pPr>
    </w:p>
    <w:p>
      <w:pPr>
        <w:spacing w:before="0" w:after="120" w:line="300" w:lineRule="auto"/>
      </w:pPr>
      <w:r>
        <w:rPr>
          <w:rFonts w:ascii="Calibri" w:hAnsi="Calibri" w:eastAsia="PingFang SC"/>
          <w:b w:val="0"/>
          <w:i w:val="0"/>
          <w:color w:val="1F2933"/>
          <w:sz w:val="22"/>
        </w:rPr>
        <w:t>#### 3.6.3 价格校验提示</w:t>
      </w:r>
    </w:p>
    <w:p>
      <w:pPr>
        <w:spacing w:before="0" w:after="120" w:line="300" w:lineRule="auto"/>
      </w:pPr>
      <w:r>
        <w:rPr>
          <w:rFonts w:ascii="Calibri" w:hAnsi="Calibri" w:eastAsia="PingFang SC"/>
          <w:b w:val="0"/>
          <w:i w:val="0"/>
          <w:color w:val="1F2933"/>
          <w:sz w:val="22"/>
        </w:rPr>
        <w:t>第一版强控制价格，超出区间时不允许提交，并提示：</w:t>
      </w:r>
    </w:p>
    <w:p>
      <w:pPr>
        <w:spacing w:before="0" w:after="120" w:line="300" w:lineRule="auto"/>
      </w:pPr>
      <w:r>
        <w:rPr>
          <w:rFonts w:ascii="Calibri" w:hAnsi="Calibri" w:eastAsia="PingFang SC"/>
          <w:b w:val="0"/>
          <w:i w:val="0"/>
          <w:color w:val="1F2933"/>
          <w:sz w:val="22"/>
        </w:rPr>
        <w:t>&gt; 当前年级课时费需在平台建议范围内填写。</w:t>
      </w:r>
    </w:p>
    <w:p>
      <w:pPr>
        <w:spacing w:before="0" w:after="120" w:line="300" w:lineRule="auto"/>
      </w:pPr>
      <w:r>
        <w:rPr>
          <w:rFonts w:ascii="Calibri" w:hAnsi="Calibri" w:eastAsia="PingFang SC"/>
          <w:b w:val="0"/>
          <w:i w:val="0"/>
          <w:color w:val="1F2933"/>
          <w:sz w:val="22"/>
        </w:rPr>
        <w:t>后续如改为弱控制，可允许超出区间并提示“当前价格超出平台建议范围，可能影响家长选择”；第一版不采用弱控制。</w:t>
      </w:r>
    </w:p>
    <w:p>
      <w:pPr>
        <w:pStyle w:val="Heading2"/>
        <w:keepNext/>
      </w:pPr>
      <w:r>
        <w:rPr>
          <w:rFonts w:ascii="Calibri" w:hAnsi="Calibri" w:eastAsia="PingFang SC"/>
          <w:b/>
          <w:i w:val="0"/>
          <w:color w:val="2E74B5"/>
          <w:sz w:val="26"/>
        </w:rPr>
        <w:t>3.7 家长需求预算规则</w:t>
      </w:r>
    </w:p>
    <w:p>
      <w:pPr>
        <w:pStyle w:val="ListNumber"/>
        <w:spacing w:after="80" w:line="300" w:lineRule="auto"/>
        <w:ind w:left="540" w:hanging="271"/>
      </w:pPr>
      <w:r>
        <w:rPr>
          <w:rFonts w:ascii="Calibri" w:hAnsi="Calibri" w:eastAsia="PingFang SC"/>
          <w:b w:val="0"/>
          <w:i w:val="0"/>
          <w:color w:val="1F2933"/>
          <w:sz w:val="22"/>
        </w:rPr>
        <w:t>家长发布需求时必须选择孩子年级单元并填写整数预算课时费。</w:t>
      </w:r>
    </w:p>
    <w:p>
      <w:pPr>
        <w:pStyle w:val="ListNumber"/>
        <w:spacing w:after="80" w:line="300" w:lineRule="auto"/>
        <w:ind w:left="540" w:hanging="271"/>
      </w:pPr>
      <w:r>
        <w:rPr>
          <w:rFonts w:ascii="Calibri" w:hAnsi="Calibri" w:eastAsia="PingFang SC"/>
          <w:b w:val="0"/>
          <w:i w:val="0"/>
          <w:color w:val="1F2933"/>
          <w:sz w:val="22"/>
        </w:rPr>
        <w:t xml:space="preserve">页面根据 </w:t>
      </w:r>
      <w:r>
        <w:rPr>
          <w:rFonts w:ascii="Consolas" w:hAnsi="Consolas" w:eastAsia="PingFang SC"/>
          <w:b/>
          <w:color w:val="1F4D78"/>
          <w:sz w:val="21"/>
        </w:rPr>
        <w:t>pricing_rule</w:t>
      </w:r>
      <w:r>
        <w:rPr>
          <w:rFonts w:ascii="Calibri" w:hAnsi="Calibri" w:eastAsia="PingFang SC"/>
          <w:b w:val="0"/>
          <w:i w:val="0"/>
          <w:color w:val="1F2933"/>
          <w:sz w:val="22"/>
        </w:rPr>
        <w:t xml:space="preserve"> 实时展示建议范围。</w:t>
      </w:r>
    </w:p>
    <w:p>
      <w:pPr>
        <w:pStyle w:val="ListNumber"/>
        <w:spacing w:after="80" w:line="300" w:lineRule="auto"/>
        <w:ind w:left="540" w:hanging="271"/>
      </w:pPr>
      <w:r>
        <w:rPr>
          <w:rFonts w:ascii="Calibri" w:hAnsi="Calibri" w:eastAsia="PingFang SC"/>
          <w:b w:val="0"/>
          <w:i w:val="0"/>
          <w:color w:val="1F2933"/>
          <w:sz w:val="22"/>
        </w:rPr>
        <w:t>家长预算在区间内时正常提交。</w:t>
      </w:r>
    </w:p>
    <w:p>
      <w:pPr>
        <w:pStyle w:val="ListNumber"/>
        <w:spacing w:after="80" w:line="300" w:lineRule="auto"/>
        <w:ind w:left="540" w:hanging="271"/>
      </w:pPr>
      <w:r>
        <w:rPr>
          <w:rFonts w:ascii="Calibri" w:hAnsi="Calibri" w:eastAsia="PingFang SC"/>
          <w:b w:val="0"/>
          <w:i w:val="0"/>
          <w:color w:val="1F2933"/>
          <w:sz w:val="22"/>
        </w:rPr>
        <w:t>家长预算低于区间最小值时允许提交，但提示“预算较低，可能影响老师响应”。</w:t>
      </w:r>
    </w:p>
    <w:p>
      <w:pPr>
        <w:pStyle w:val="ListNumber"/>
        <w:spacing w:after="80" w:line="300" w:lineRule="auto"/>
        <w:ind w:left="540" w:hanging="271"/>
      </w:pPr>
      <w:r>
        <w:rPr>
          <w:rFonts w:ascii="Calibri" w:hAnsi="Calibri" w:eastAsia="PingFang SC"/>
          <w:b w:val="0"/>
          <w:i w:val="0"/>
          <w:color w:val="1F2933"/>
          <w:sz w:val="22"/>
        </w:rPr>
        <w:t>家长预算高于区间最大值时允许提交，但提示“预算高于平台参考范围，请确认填写无误”。</w:t>
      </w:r>
    </w:p>
    <w:p>
      <w:pPr>
        <w:pStyle w:val="ListNumber"/>
        <w:spacing w:after="80" w:line="300" w:lineRule="auto"/>
        <w:ind w:left="540" w:hanging="271"/>
      </w:pPr>
      <w:r>
        <w:rPr>
          <w:rFonts w:ascii="Calibri" w:hAnsi="Calibri" w:eastAsia="PingFang SC"/>
          <w:b w:val="0"/>
          <w:i w:val="0"/>
          <w:color w:val="1F2933"/>
          <w:sz w:val="22"/>
        </w:rPr>
        <w:t>家长需求列表展示预算，例如“预算 80 至 100 元/小时”或“预算 90 元/小时”。</w:t>
      </w:r>
    </w:p>
    <w:p>
      <w:pPr>
        <w:pStyle w:val="ListNumber"/>
        <w:spacing w:after="80" w:line="300" w:lineRule="auto"/>
        <w:ind w:left="540" w:hanging="271"/>
      </w:pPr>
      <w:r>
        <w:rPr>
          <w:rFonts w:ascii="Calibri" w:hAnsi="Calibri" w:eastAsia="PingFang SC"/>
          <w:b w:val="0"/>
          <w:i w:val="0"/>
          <w:color w:val="1F2933"/>
          <w:sz w:val="22"/>
        </w:rPr>
        <w:t>家长需求不得填写或展示家庭详细门牌地址。</w:t>
      </w:r>
    </w:p>
    <w:p>
      <w:pPr>
        <w:pStyle w:val="Heading2"/>
        <w:keepNext/>
      </w:pPr>
      <w:r>
        <w:rPr>
          <w:rFonts w:ascii="Calibri" w:hAnsi="Calibri" w:eastAsia="PingFang SC"/>
          <w:b/>
          <w:i w:val="0"/>
          <w:color w:val="2E74B5"/>
          <w:sz w:val="26"/>
        </w:rPr>
        <w:t>3.8 预约订单、联系记录与问题反馈</w:t>
      </w:r>
    </w:p>
    <w:p>
      <w:pPr>
        <w:spacing w:before="0" w:after="120" w:line="300" w:lineRule="auto"/>
      </w:pPr>
      <w:r>
        <w:rPr>
          <w:rFonts w:ascii="Calibri" w:hAnsi="Calibri" w:eastAsia="PingFang SC"/>
          <w:b w:val="0"/>
          <w:i w:val="0"/>
          <w:color w:val="1F2933"/>
          <w:sz w:val="22"/>
        </w:rPr>
        <w:t>#### 3.8.1 与现有预约订单的关系</w:t>
      </w:r>
    </w:p>
    <w:p>
      <w:pPr>
        <w:pStyle w:val="ListNumber"/>
        <w:spacing w:after="80" w:line="300" w:lineRule="auto"/>
        <w:ind w:left="540" w:hanging="271"/>
      </w:pPr>
      <w:r>
        <w:rPr>
          <w:rFonts w:ascii="Calibri" w:hAnsi="Calibri" w:eastAsia="PingFang SC"/>
          <w:b w:val="0"/>
          <w:i w:val="0"/>
          <w:color w:val="1F2933"/>
          <w:sz w:val="22"/>
        </w:rPr>
        <w:t>付费解锁是信息服务，不创建预约订单。</w:t>
      </w:r>
    </w:p>
    <w:p>
      <w:pPr>
        <w:pStyle w:val="ListNumber"/>
        <w:spacing w:after="80" w:line="300" w:lineRule="auto"/>
        <w:ind w:left="540" w:hanging="271"/>
      </w:pPr>
      <w:r>
        <w:rPr>
          <w:rFonts w:ascii="Calibri" w:hAnsi="Calibri" w:eastAsia="PingFang SC"/>
          <w:b w:val="0"/>
          <w:i w:val="0"/>
          <w:color w:val="1F2933"/>
          <w:sz w:val="22"/>
        </w:rPr>
        <w:t>预约订单是家长向老师提交具体上门授课预约的记录。</w:t>
      </w:r>
    </w:p>
    <w:p>
      <w:pPr>
        <w:pStyle w:val="ListNumber"/>
        <w:spacing w:after="80" w:line="300" w:lineRule="auto"/>
        <w:ind w:left="540" w:hanging="271"/>
      </w:pPr>
      <w:r>
        <w:rPr>
          <w:rFonts w:ascii="Calibri" w:hAnsi="Calibri" w:eastAsia="PingFang SC"/>
          <w:b w:val="0"/>
          <w:i w:val="0"/>
          <w:color w:val="1F2933"/>
          <w:sz w:val="22"/>
        </w:rPr>
        <w:t>已解锁不代表双方已达成授课安排。</w:t>
      </w:r>
    </w:p>
    <w:p>
      <w:pPr>
        <w:pStyle w:val="ListNumber"/>
        <w:spacing w:after="80" w:line="300" w:lineRule="auto"/>
        <w:ind w:left="540" w:hanging="271"/>
      </w:pPr>
      <w:r>
        <w:rPr>
          <w:rFonts w:ascii="Calibri" w:hAnsi="Calibri" w:eastAsia="PingFang SC"/>
          <w:b w:val="0"/>
          <w:i w:val="0"/>
          <w:color w:val="1F2933"/>
          <w:sz w:val="22"/>
        </w:rPr>
        <w:t>未解锁时，家长仍可按现有平台规则提交预约；预约流程中的地址保护规则继续有效。</w:t>
      </w:r>
    </w:p>
    <w:p>
      <w:pPr>
        <w:pStyle w:val="ListNumber"/>
        <w:spacing w:after="80" w:line="300" w:lineRule="auto"/>
        <w:ind w:left="540" w:hanging="271"/>
      </w:pPr>
      <w:r>
        <w:rPr>
          <w:rFonts w:ascii="Calibri" w:hAnsi="Calibri" w:eastAsia="PingFang SC"/>
          <w:b w:val="0"/>
          <w:i w:val="0"/>
          <w:color w:val="1F2933"/>
          <w:sz w:val="22"/>
        </w:rPr>
        <w:t>现有订单状态流转、评价和投诉功能保持不变。</w:t>
      </w:r>
    </w:p>
    <w:p>
      <w:pPr>
        <w:spacing w:before="0" w:after="120" w:line="300" w:lineRule="auto"/>
      </w:pPr>
      <w:r>
        <w:rPr>
          <w:rFonts w:ascii="Calibri" w:hAnsi="Calibri" w:eastAsia="PingFang SC"/>
          <w:b w:val="0"/>
          <w:i w:val="0"/>
          <w:color w:val="1F2933"/>
          <w:sz w:val="22"/>
        </w:rPr>
        <w:t>#### 3.8.2 联系方式相关问题反馈</w:t>
      </w:r>
    </w:p>
    <w:p>
      <w:pPr>
        <w:spacing w:before="0" w:after="120" w:line="300" w:lineRule="auto"/>
      </w:pPr>
      <w:r>
        <w:rPr>
          <w:rFonts w:ascii="Calibri" w:hAnsi="Calibri" w:eastAsia="PingFang SC"/>
          <w:b w:val="0"/>
          <w:i w:val="0"/>
          <w:color w:val="1F2933"/>
          <w:sz w:val="22"/>
        </w:rPr>
        <w:t>问题反馈新增原因：</w:t>
      </w:r>
    </w:p>
    <w:p>
      <w:pPr>
        <w:pStyle w:val="ListNumber"/>
        <w:spacing w:after="80" w:line="300" w:lineRule="auto"/>
        <w:ind w:left="540" w:hanging="271"/>
      </w:pPr>
      <w:r>
        <w:rPr>
          <w:rFonts w:ascii="Calibri" w:hAnsi="Calibri" w:eastAsia="PingFang SC"/>
          <w:b w:val="0"/>
          <w:i w:val="0"/>
          <w:color w:val="1F2933"/>
          <w:sz w:val="22"/>
        </w:rPr>
        <w:t>手机号无法联系。</w:t>
      </w:r>
    </w:p>
    <w:p>
      <w:pPr>
        <w:pStyle w:val="ListNumber"/>
        <w:spacing w:after="80" w:line="300" w:lineRule="auto"/>
        <w:ind w:left="540" w:hanging="271"/>
      </w:pPr>
      <w:r>
        <w:rPr>
          <w:rFonts w:ascii="Calibri" w:hAnsi="Calibri" w:eastAsia="PingFang SC"/>
          <w:b w:val="0"/>
          <w:i w:val="0"/>
          <w:color w:val="1F2933"/>
          <w:sz w:val="22"/>
        </w:rPr>
        <w:t>微信号不存在。</w:t>
      </w:r>
    </w:p>
    <w:p>
      <w:pPr>
        <w:pStyle w:val="ListNumber"/>
        <w:spacing w:after="80" w:line="300" w:lineRule="auto"/>
        <w:ind w:left="540" w:hanging="271"/>
      </w:pPr>
      <w:r>
        <w:rPr>
          <w:rFonts w:ascii="Calibri" w:hAnsi="Calibri" w:eastAsia="PingFang SC"/>
          <w:b w:val="0"/>
          <w:i w:val="0"/>
          <w:color w:val="1F2933"/>
          <w:sz w:val="22"/>
        </w:rPr>
        <w:t>信息与页面描述不符。</w:t>
      </w:r>
    </w:p>
    <w:p>
      <w:pPr>
        <w:pStyle w:val="ListNumber"/>
        <w:spacing w:after="80" w:line="300" w:lineRule="auto"/>
        <w:ind w:left="540" w:hanging="271"/>
      </w:pPr>
      <w:r>
        <w:rPr>
          <w:rFonts w:ascii="Calibri" w:hAnsi="Calibri" w:eastAsia="PingFang SC"/>
          <w:b w:val="0"/>
          <w:i w:val="0"/>
          <w:color w:val="1F2933"/>
          <w:sz w:val="22"/>
        </w:rPr>
        <w:t>对方恶意骚扰。</w:t>
      </w:r>
    </w:p>
    <w:p>
      <w:pPr>
        <w:pStyle w:val="ListNumber"/>
        <w:spacing w:after="80" w:line="300" w:lineRule="auto"/>
        <w:ind w:left="540" w:hanging="271"/>
      </w:pPr>
      <w:r>
        <w:rPr>
          <w:rFonts w:ascii="Calibri" w:hAnsi="Calibri" w:eastAsia="PingFang SC"/>
          <w:b w:val="0"/>
          <w:i w:val="0"/>
          <w:color w:val="1F2933"/>
          <w:sz w:val="22"/>
        </w:rPr>
        <w:t>其他问题。</w:t>
      </w:r>
    </w:p>
    <w:p>
      <w:pPr>
        <w:spacing w:before="0" w:after="120" w:line="300" w:lineRule="auto"/>
      </w:pPr>
      <w:r>
        <w:rPr>
          <w:rFonts w:ascii="Calibri" w:hAnsi="Calibri" w:eastAsia="PingFang SC"/>
          <w:b w:val="0"/>
          <w:i w:val="0"/>
          <w:color w:val="1F2933"/>
          <w:sz w:val="22"/>
        </w:rPr>
        <w:t>后台可查看关联的解锁记录、目标信息状态和历史投诉。多次被投诉的老师或家长需求可被下架；被封禁用户不得继续被解锁，也不得解锁他人信息。</w:t>
      </w:r>
    </w:p>
    <w:p>
      <w:pPr>
        <w:pStyle w:val="Heading2"/>
        <w:keepNext/>
      </w:pPr>
      <w:r>
        <w:rPr>
          <w:rFonts w:ascii="Calibri" w:hAnsi="Calibri" w:eastAsia="PingFang SC"/>
          <w:b/>
          <w:i w:val="0"/>
          <w:color w:val="2E74B5"/>
          <w:sz w:val="26"/>
        </w:rPr>
        <w:t>3.9 我的解锁记录</w:t>
      </w:r>
    </w:p>
    <w:p>
      <w:pPr>
        <w:spacing w:before="0" w:after="120" w:line="300" w:lineRule="auto"/>
      </w:pPr>
      <w:r>
        <w:rPr>
          <w:rFonts w:ascii="Calibri" w:hAnsi="Calibri" w:eastAsia="PingFang SC"/>
          <w:b w:val="0"/>
          <w:i w:val="0"/>
          <w:color w:val="1F2933"/>
          <w:sz w:val="22"/>
        </w:rPr>
        <w:t>家长和老师均可进入“我的解锁记录”。页面根据当前身份显示对应记录：</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3600"/>
        <w:gridCol w:w="35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当前身份</w:t>
            </w:r>
          </w:p>
        </w:tc>
        <w:tc>
          <w:tcPr>
            <w:tcW w:type="dxa" w:w="36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记录类型</w:t>
            </w:r>
          </w:p>
        </w:tc>
        <w:tc>
          <w:tcPr>
            <w:tcW w:type="dxa" w:w="35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对象</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家长</w:t>
            </w:r>
          </w:p>
        </w:tc>
        <w:tc>
          <w:tcPr>
            <w:tcW w:type="dxa" w:w="36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teacher_contact</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已解锁老师</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老师</w:t>
            </w:r>
          </w:p>
        </w:tc>
        <w:tc>
          <w:tcPr>
            <w:tcW w:type="dxa" w:w="36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parent_contact</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已解锁家长需求</w:t>
            </w:r>
          </w:p>
        </w:tc>
      </w:tr>
    </w:tbl>
    <w:p>
      <w:pPr>
        <w:spacing w:after="40"/>
      </w:pPr>
    </w:p>
    <w:p>
      <w:pPr>
        <w:spacing w:before="0" w:after="120" w:line="300" w:lineRule="auto"/>
      </w:pPr>
      <w:r>
        <w:rPr>
          <w:rFonts w:ascii="Calibri" w:hAnsi="Calibri" w:eastAsia="PingFang SC"/>
          <w:b w:val="0"/>
          <w:i w:val="0"/>
          <w:color w:val="1F2933"/>
          <w:sz w:val="22"/>
        </w:rPr>
        <w:t>每条记录展示：</w:t>
      </w:r>
    </w:p>
    <w:p>
      <w:pPr>
        <w:pStyle w:val="ListNumber"/>
        <w:spacing w:after="80" w:line="300" w:lineRule="auto"/>
        <w:ind w:left="540" w:hanging="271"/>
      </w:pPr>
      <w:r>
        <w:rPr>
          <w:rFonts w:ascii="Calibri" w:hAnsi="Calibri" w:eastAsia="PingFang SC"/>
          <w:b w:val="0"/>
          <w:i w:val="0"/>
          <w:color w:val="1F2933"/>
          <w:sz w:val="22"/>
        </w:rPr>
        <w:t>解锁对象名称。</w:t>
      </w:r>
    </w:p>
    <w:p>
      <w:pPr>
        <w:pStyle w:val="ListNumber"/>
        <w:spacing w:after="80" w:line="300" w:lineRule="auto"/>
        <w:ind w:left="540" w:hanging="271"/>
      </w:pPr>
      <w:r>
        <w:rPr>
          <w:rFonts w:ascii="Calibri" w:hAnsi="Calibri" w:eastAsia="PingFang SC"/>
          <w:b w:val="0"/>
          <w:i w:val="0"/>
          <w:color w:val="1F2933"/>
          <w:sz w:val="22"/>
        </w:rPr>
        <w:t>解锁类型。</w:t>
      </w:r>
    </w:p>
    <w:p>
      <w:pPr>
        <w:pStyle w:val="ListNumber"/>
        <w:spacing w:after="80" w:line="300" w:lineRule="auto"/>
        <w:ind w:left="540" w:hanging="271"/>
      </w:pPr>
      <w:r>
        <w:rPr>
          <w:rFonts w:ascii="Calibri" w:hAnsi="Calibri" w:eastAsia="PingFang SC"/>
          <w:b w:val="0"/>
          <w:i w:val="0"/>
          <w:color w:val="1F2933"/>
          <w:sz w:val="22"/>
        </w:rPr>
        <w:t>解锁金额。</w:t>
      </w:r>
    </w:p>
    <w:p>
      <w:pPr>
        <w:pStyle w:val="ListNumber"/>
        <w:spacing w:after="80" w:line="300" w:lineRule="auto"/>
        <w:ind w:left="540" w:hanging="271"/>
      </w:pPr>
      <w:r>
        <w:rPr>
          <w:rFonts w:ascii="Calibri" w:hAnsi="Calibri" w:eastAsia="PingFang SC"/>
          <w:b w:val="0"/>
          <w:i w:val="0"/>
          <w:color w:val="1F2933"/>
          <w:sz w:val="22"/>
        </w:rPr>
        <w:t>解锁时间。</w:t>
      </w:r>
    </w:p>
    <w:p>
      <w:pPr>
        <w:pStyle w:val="ListNumber"/>
        <w:spacing w:after="80" w:line="300" w:lineRule="auto"/>
        <w:ind w:left="540" w:hanging="271"/>
      </w:pPr>
      <w:r>
        <w:rPr>
          <w:rFonts w:ascii="Calibri" w:hAnsi="Calibri" w:eastAsia="PingFang SC"/>
          <w:b w:val="0"/>
          <w:i w:val="0"/>
          <w:color w:val="1F2933"/>
          <w:sz w:val="22"/>
        </w:rPr>
        <w:t>当前展示状态。</w:t>
      </w:r>
    </w:p>
    <w:p>
      <w:pPr>
        <w:pStyle w:val="ListNumber"/>
        <w:spacing w:after="80" w:line="300" w:lineRule="auto"/>
        <w:ind w:left="540" w:hanging="271"/>
      </w:pPr>
      <w:r>
        <w:rPr>
          <w:rFonts w:ascii="Calibri" w:hAnsi="Calibri" w:eastAsia="PingFang SC"/>
          <w:b w:val="0"/>
          <w:i w:val="0"/>
          <w:color w:val="1F2933"/>
          <w:sz w:val="22"/>
        </w:rPr>
        <w:t>查看详情按钮。</w:t>
      </w:r>
    </w:p>
    <w:p>
      <w:pPr>
        <w:spacing w:before="0" w:after="120" w:line="300" w:lineRule="auto"/>
      </w:pPr>
      <w:r>
        <w:rPr>
          <w:rFonts w:ascii="Calibri" w:hAnsi="Calibri" w:eastAsia="PingFang SC"/>
          <w:b w:val="0"/>
          <w:i w:val="0"/>
          <w:color w:val="1F2933"/>
          <w:sz w:val="22"/>
        </w:rPr>
        <w:t>目标信息仍有效时，点击“查看详情”进入已解锁详情。目标信息已关闭、撤回授权或被下架时，记录保留，但详情页只展示“该信息已停止展示”，不返回联系方式。</w:t>
      </w:r>
    </w:p>
    <w:p>
      <w:pPr>
        <w:pStyle w:val="Heading2"/>
        <w:keepNext/>
      </w:pPr>
      <w:r>
        <w:rPr>
          <w:rFonts w:ascii="Calibri" w:hAnsi="Calibri" w:eastAsia="PingFang SC"/>
          <w:b/>
          <w:i w:val="0"/>
          <w:color w:val="2E74B5"/>
          <w:sz w:val="26"/>
        </w:rPr>
        <w:t>3.10 后台管理要求</w:t>
      </w:r>
    </w:p>
    <w:p>
      <w:pPr>
        <w:spacing w:before="0" w:after="120" w:line="300" w:lineRule="auto"/>
      </w:pPr>
      <w:r>
        <w:rPr>
          <w:rFonts w:ascii="Calibri" w:hAnsi="Calibri" w:eastAsia="PingFang SC"/>
          <w:b w:val="0"/>
          <w:i w:val="0"/>
          <w:color w:val="1F2933"/>
          <w:sz w:val="22"/>
        </w:rPr>
        <w:t>#### 3.10.1 解锁记录管理</w:t>
      </w:r>
    </w:p>
    <w:p>
      <w:pPr>
        <w:spacing w:before="0" w:after="120" w:line="300" w:lineRule="auto"/>
      </w:pPr>
      <w:r>
        <w:rPr>
          <w:rFonts w:ascii="Calibri" w:hAnsi="Calibri" w:eastAsia="PingFang SC"/>
          <w:b w:val="0"/>
          <w:i w:val="0"/>
          <w:color w:val="1F2933"/>
          <w:sz w:val="22"/>
        </w:rPr>
        <w:t>后台新增“解锁记录”页面，列表字段：</w:t>
      </w:r>
    </w:p>
    <w:p>
      <w:pPr>
        <w:pStyle w:val="ListNumber"/>
        <w:spacing w:after="80" w:line="300" w:lineRule="auto"/>
        <w:ind w:left="540" w:hanging="271"/>
      </w:pPr>
      <w:r>
        <w:rPr>
          <w:rFonts w:ascii="Calibri" w:hAnsi="Calibri" w:eastAsia="PingFang SC"/>
          <w:b w:val="0"/>
          <w:i w:val="0"/>
          <w:color w:val="1F2933"/>
          <w:sz w:val="22"/>
        </w:rPr>
        <w:t>解锁记录 ID。</w:t>
      </w:r>
    </w:p>
    <w:p>
      <w:pPr>
        <w:pStyle w:val="ListNumber"/>
        <w:spacing w:after="80" w:line="300" w:lineRule="auto"/>
        <w:ind w:left="540" w:hanging="271"/>
      </w:pPr>
      <w:r>
        <w:rPr>
          <w:rFonts w:ascii="Calibri" w:hAnsi="Calibri" w:eastAsia="PingFang SC"/>
          <w:b w:val="0"/>
          <w:i w:val="0"/>
          <w:color w:val="1F2933"/>
          <w:sz w:val="22"/>
        </w:rPr>
        <w:t>购买用户 ID。</w:t>
      </w:r>
    </w:p>
    <w:p>
      <w:pPr>
        <w:pStyle w:val="ListNumber"/>
        <w:spacing w:after="80" w:line="300" w:lineRule="auto"/>
        <w:ind w:left="540" w:hanging="271"/>
      </w:pPr>
      <w:r>
        <w:rPr>
          <w:rFonts w:ascii="Calibri" w:hAnsi="Calibri" w:eastAsia="PingFang SC"/>
          <w:b w:val="0"/>
          <w:i w:val="0"/>
          <w:color w:val="1F2933"/>
          <w:sz w:val="22"/>
        </w:rPr>
        <w:t>购买用户身份。</w:t>
      </w:r>
    </w:p>
    <w:p>
      <w:pPr>
        <w:pStyle w:val="ListNumber"/>
        <w:spacing w:after="80" w:line="300" w:lineRule="auto"/>
        <w:ind w:left="540" w:hanging="271"/>
      </w:pPr>
      <w:r>
        <w:rPr>
          <w:rFonts w:ascii="Calibri" w:hAnsi="Calibri" w:eastAsia="PingFang SC"/>
          <w:b w:val="0"/>
          <w:i w:val="0"/>
          <w:color w:val="1F2933"/>
          <w:sz w:val="22"/>
        </w:rPr>
        <w:t>被解锁对象 ID。</w:t>
      </w:r>
    </w:p>
    <w:p>
      <w:pPr>
        <w:pStyle w:val="ListNumber"/>
        <w:spacing w:after="80" w:line="300" w:lineRule="auto"/>
        <w:ind w:left="540" w:hanging="271"/>
      </w:pPr>
      <w:r>
        <w:rPr>
          <w:rFonts w:ascii="Calibri" w:hAnsi="Calibri" w:eastAsia="PingFang SC"/>
          <w:b w:val="0"/>
          <w:i w:val="0"/>
          <w:color w:val="1F2933"/>
          <w:sz w:val="22"/>
        </w:rPr>
        <w:t>被解锁对象类型。</w:t>
      </w:r>
    </w:p>
    <w:p>
      <w:pPr>
        <w:pStyle w:val="ListNumber"/>
        <w:spacing w:after="80" w:line="300" w:lineRule="auto"/>
        <w:ind w:left="540" w:hanging="271"/>
      </w:pPr>
      <w:r>
        <w:rPr>
          <w:rFonts w:ascii="Calibri" w:hAnsi="Calibri" w:eastAsia="PingFang SC"/>
          <w:b w:val="0"/>
          <w:i w:val="0"/>
          <w:color w:val="1F2933"/>
          <w:sz w:val="22"/>
        </w:rPr>
        <w:t>支付金额。</w:t>
      </w:r>
    </w:p>
    <w:p>
      <w:pPr>
        <w:pStyle w:val="ListNumber"/>
        <w:spacing w:after="80" w:line="300" w:lineRule="auto"/>
        <w:ind w:left="540" w:hanging="271"/>
      </w:pPr>
      <w:r>
        <w:rPr>
          <w:rFonts w:ascii="Calibri" w:hAnsi="Calibri" w:eastAsia="PingFang SC"/>
          <w:b w:val="0"/>
          <w:i w:val="0"/>
          <w:color w:val="1F2933"/>
          <w:sz w:val="22"/>
        </w:rPr>
        <w:t>支付状态。</w:t>
      </w:r>
    </w:p>
    <w:p>
      <w:pPr>
        <w:pStyle w:val="ListNumber"/>
        <w:spacing w:after="80" w:line="300" w:lineRule="auto"/>
        <w:ind w:left="540" w:hanging="271"/>
      </w:pPr>
      <w:r>
        <w:rPr>
          <w:rFonts w:ascii="Calibri" w:hAnsi="Calibri" w:eastAsia="PingFang SC"/>
          <w:b w:val="0"/>
          <w:i w:val="0"/>
          <w:color w:val="1F2933"/>
          <w:sz w:val="22"/>
        </w:rPr>
        <w:t>解锁状态。</w:t>
      </w:r>
    </w:p>
    <w:p>
      <w:pPr>
        <w:pStyle w:val="ListNumber"/>
        <w:spacing w:after="80" w:line="300" w:lineRule="auto"/>
        <w:ind w:left="540" w:hanging="271"/>
      </w:pPr>
      <w:r>
        <w:rPr>
          <w:rFonts w:ascii="Calibri" w:hAnsi="Calibri" w:eastAsia="PingFang SC"/>
          <w:b w:val="0"/>
          <w:i w:val="0"/>
          <w:color w:val="1F2933"/>
          <w:sz w:val="22"/>
        </w:rPr>
        <w:t>解锁时间。</w:t>
      </w:r>
    </w:p>
    <w:p>
      <w:pPr>
        <w:pStyle w:val="ListNumber"/>
        <w:spacing w:after="80" w:line="300" w:lineRule="auto"/>
        <w:ind w:left="540" w:hanging="271"/>
      </w:pPr>
      <w:r>
        <w:rPr>
          <w:rFonts w:ascii="Calibri" w:hAnsi="Calibri" w:eastAsia="PingFang SC"/>
          <w:b w:val="0"/>
          <w:i w:val="0"/>
          <w:color w:val="1F2933"/>
          <w:sz w:val="22"/>
        </w:rPr>
        <w:t>支付订单号。</w:t>
      </w:r>
    </w:p>
    <w:p>
      <w:pPr>
        <w:spacing w:before="0" w:after="120" w:line="300" w:lineRule="auto"/>
      </w:pPr>
      <w:r>
        <w:rPr>
          <w:rFonts w:ascii="Calibri" w:hAnsi="Calibri" w:eastAsia="PingFang SC"/>
          <w:b w:val="0"/>
          <w:i w:val="0"/>
          <w:color w:val="1F2933"/>
          <w:sz w:val="22"/>
        </w:rPr>
        <w:t>筛选条件：购买用户身份、解锁类型、支付状态、解锁状态、时间范围、手机号后四位。</w:t>
      </w:r>
    </w:p>
    <w:p>
      <w:pPr>
        <w:spacing w:before="0" w:after="120" w:line="300" w:lineRule="auto"/>
      </w:pPr>
      <w:r>
        <w:rPr>
          <w:rFonts w:ascii="Calibri" w:hAnsi="Calibri" w:eastAsia="PingFang SC"/>
          <w:b w:val="0"/>
          <w:i w:val="0"/>
          <w:color w:val="1F2933"/>
          <w:sz w:val="22"/>
        </w:rPr>
        <w:t>后台列表不得展示完整手机号、微信 openid、完整家庭地址或孩子敏感信息。手机号检索仅允许后四位；展示时必须脱敏。</w:t>
      </w:r>
    </w:p>
    <w:p>
      <w:pPr>
        <w:spacing w:before="0" w:after="120" w:line="300" w:lineRule="auto"/>
      </w:pPr>
      <w:r>
        <w:rPr>
          <w:rFonts w:ascii="Calibri" w:hAnsi="Calibri" w:eastAsia="PingFang SC"/>
          <w:b w:val="0"/>
          <w:i w:val="0"/>
          <w:color w:val="1F2933"/>
          <w:sz w:val="22"/>
        </w:rPr>
        <w:t>#### 3.10.2 家长需求管理</w:t>
      </w:r>
    </w:p>
    <w:p>
      <w:pPr>
        <w:spacing w:before="0" w:after="120" w:line="300" w:lineRule="auto"/>
      </w:pPr>
      <w:r>
        <w:rPr>
          <w:rFonts w:ascii="Calibri" w:hAnsi="Calibri" w:eastAsia="PingFang SC"/>
          <w:b w:val="0"/>
          <w:i w:val="0"/>
          <w:color w:val="1F2933"/>
          <w:sz w:val="22"/>
        </w:rPr>
        <w:t>后台新增“家长需求”页面，可按状态、区域、年级、科目、创建时间和手机号后四位筛选。管理员可以：</w:t>
      </w:r>
    </w:p>
    <w:p>
      <w:pPr>
        <w:pStyle w:val="ListBullet"/>
        <w:spacing w:after="80" w:line="300" w:lineRule="auto"/>
        <w:ind w:left="540" w:hanging="271"/>
      </w:pPr>
      <w:r>
        <w:rPr>
          <w:rFonts w:ascii="Calibri" w:hAnsi="Calibri" w:eastAsia="PingFang SC"/>
          <w:b w:val="0"/>
          <w:i w:val="0"/>
          <w:color w:val="1F2933"/>
          <w:sz w:val="22"/>
        </w:rPr>
        <w:t>查看公开需求及完整后台字段。</w:t>
      </w:r>
    </w:p>
    <w:p>
      <w:pPr>
        <w:pStyle w:val="ListBullet"/>
        <w:spacing w:after="80" w:line="300" w:lineRule="auto"/>
        <w:ind w:left="540" w:hanging="271"/>
      </w:pPr>
      <w:r>
        <w:rPr>
          <w:rFonts w:ascii="Calibri" w:hAnsi="Calibri" w:eastAsia="PingFang SC"/>
          <w:b w:val="0"/>
          <w:i w:val="0"/>
          <w:color w:val="1F2933"/>
          <w:sz w:val="22"/>
        </w:rPr>
        <w:t>关闭违规、过期或无效需求；关闭必须填写原因。</w:t>
      </w:r>
    </w:p>
    <w:p>
      <w:pPr>
        <w:pStyle w:val="ListBullet"/>
        <w:spacing w:after="80" w:line="300" w:lineRule="auto"/>
        <w:ind w:left="540" w:hanging="271"/>
      </w:pPr>
      <w:r>
        <w:rPr>
          <w:rFonts w:ascii="Calibri" w:hAnsi="Calibri" w:eastAsia="PingFang SC"/>
          <w:b w:val="0"/>
          <w:i w:val="0"/>
          <w:color w:val="1F2933"/>
          <w:sz w:val="22"/>
        </w:rPr>
        <w:t>下架存在多次投诉的需求。</w:t>
      </w:r>
    </w:p>
    <w:p>
      <w:pPr>
        <w:pStyle w:val="ListBullet"/>
        <w:spacing w:after="80" w:line="300" w:lineRule="auto"/>
        <w:ind w:left="540" w:hanging="271"/>
      </w:pPr>
      <w:r>
        <w:rPr>
          <w:rFonts w:ascii="Calibri" w:hAnsi="Calibri" w:eastAsia="PingFang SC"/>
          <w:b w:val="0"/>
          <w:i w:val="0"/>
          <w:color w:val="1F2933"/>
          <w:sz w:val="22"/>
        </w:rPr>
        <w:t>查看与该需求关联的解锁记录和问题反馈。</w:t>
      </w:r>
    </w:p>
    <w:p>
      <w:pPr>
        <w:spacing w:before="0" w:after="120" w:line="300" w:lineRule="auto"/>
      </w:pPr>
      <w:r>
        <w:rPr>
          <w:rFonts w:ascii="Calibri" w:hAnsi="Calibri" w:eastAsia="PingFang SC"/>
          <w:b w:val="0"/>
          <w:i w:val="0"/>
          <w:color w:val="1F2933"/>
          <w:sz w:val="22"/>
        </w:rPr>
        <w:t>#### 3.10.3 价格规则管理</w:t>
      </w:r>
    </w:p>
    <w:p>
      <w:pPr>
        <w:spacing w:before="0" w:after="120" w:line="300" w:lineRule="auto"/>
      </w:pPr>
      <w:r>
        <w:rPr>
          <w:rFonts w:ascii="Calibri" w:hAnsi="Calibri" w:eastAsia="PingFang SC"/>
          <w:b w:val="0"/>
          <w:i w:val="0"/>
          <w:color w:val="1F2933"/>
          <w:sz w:val="22"/>
        </w:rPr>
        <w:t>后台新增“价格规则”页面。管理员可查看、启用或修改年级价格规则。修改字段：年级单元、最低价格、最高价格、启用状态。</w:t>
      </w:r>
    </w:p>
    <w:p>
      <w:pPr>
        <w:spacing w:before="0" w:after="120" w:line="300" w:lineRule="auto"/>
      </w:pPr>
      <w:r>
        <w:rPr>
          <w:rFonts w:ascii="Calibri" w:hAnsi="Calibri" w:eastAsia="PingFang SC"/>
          <w:b w:val="0"/>
          <w:i w:val="0"/>
          <w:color w:val="1F2933"/>
          <w:sz w:val="22"/>
        </w:rPr>
        <w:t>校验规则：</w:t>
      </w:r>
    </w:p>
    <w:p>
      <w:pPr>
        <w:pStyle w:val="ListNumber"/>
        <w:spacing w:after="80" w:line="300" w:lineRule="auto"/>
        <w:ind w:left="540" w:hanging="271"/>
      </w:pPr>
      <w:r>
        <w:rPr>
          <w:rFonts w:ascii="Calibri" w:hAnsi="Calibri" w:eastAsia="PingFang SC"/>
          <w:b w:val="0"/>
          <w:i w:val="0"/>
          <w:color w:val="1F2933"/>
          <w:sz w:val="22"/>
        </w:rPr>
        <w:t>最低价格和最高价格均为正整数。</w:t>
      </w:r>
    </w:p>
    <w:p>
      <w:pPr>
        <w:pStyle w:val="ListNumber"/>
        <w:spacing w:after="80" w:line="300" w:lineRule="auto"/>
        <w:ind w:left="540" w:hanging="271"/>
      </w:pPr>
      <w:r>
        <w:rPr>
          <w:rFonts w:ascii="Calibri" w:hAnsi="Calibri" w:eastAsia="PingFang SC"/>
          <w:b w:val="0"/>
          <w:i w:val="0"/>
          <w:color w:val="1F2933"/>
          <w:sz w:val="22"/>
        </w:rPr>
        <w:t>最低价格必须小于或等于最高价格。</w:t>
      </w:r>
    </w:p>
    <w:p>
      <w:pPr>
        <w:pStyle w:val="ListNumber"/>
        <w:spacing w:after="80" w:line="300" w:lineRule="auto"/>
        <w:ind w:left="540" w:hanging="271"/>
      </w:pPr>
      <w:r>
        <w:rPr>
          <w:rFonts w:ascii="Calibri" w:hAnsi="Calibri" w:eastAsia="PingFang SC"/>
          <w:b w:val="0"/>
          <w:i w:val="0"/>
          <w:color w:val="1F2933"/>
          <w:sz w:val="22"/>
        </w:rPr>
        <w:t>同一年级单元只能有 1 条启用规则。</w:t>
      </w:r>
    </w:p>
    <w:p>
      <w:pPr>
        <w:pStyle w:val="ListNumber"/>
        <w:spacing w:after="80" w:line="300" w:lineRule="auto"/>
        <w:ind w:left="540" w:hanging="271"/>
      </w:pPr>
      <w:r>
        <w:rPr>
          <w:rFonts w:ascii="Calibri" w:hAnsi="Calibri" w:eastAsia="PingFang SC"/>
          <w:b w:val="0"/>
          <w:i w:val="0"/>
          <w:color w:val="1F2933"/>
          <w:sz w:val="22"/>
        </w:rPr>
        <w:t>规则修改必须记录管理员、修改前值、修改后值和操作时间。</w:t>
      </w:r>
    </w:p>
    <w:p>
      <w:pPr>
        <w:pStyle w:val="Heading2"/>
        <w:keepNext/>
      </w:pPr>
      <w:r>
        <w:rPr>
          <w:rFonts w:ascii="Calibri" w:hAnsi="Calibri" w:eastAsia="PingFang SC"/>
          <w:b/>
          <w:i w:val="0"/>
          <w:color w:val="2E74B5"/>
          <w:sz w:val="26"/>
        </w:rPr>
        <w:t>3.11 数据表建议</w:t>
      </w:r>
    </w:p>
    <w:p>
      <w:pPr>
        <w:spacing w:before="0" w:after="120" w:line="300" w:lineRule="auto"/>
      </w:pPr>
      <w:r>
        <w:rPr>
          <w:rFonts w:ascii="Calibri" w:hAnsi="Calibri" w:eastAsia="PingFang SC"/>
          <w:b w:val="0"/>
          <w:i w:val="0"/>
          <w:color w:val="1F2933"/>
          <w:sz w:val="22"/>
        </w:rPr>
        <w:t xml:space="preserve">#### 3.11.1 </w:t>
      </w:r>
      <w:r>
        <w:rPr>
          <w:rFonts w:ascii="Consolas" w:hAnsi="Consolas" w:eastAsia="PingFang SC"/>
          <w:b/>
          <w:color w:val="1F4D78"/>
          <w:sz w:val="21"/>
        </w:rPr>
        <w:t>unlock_record</w:t>
      </w:r>
      <w:r>
        <w:rPr>
          <w:rFonts w:ascii="Calibri" w:hAnsi="Calibri" w:eastAsia="PingFang SC"/>
          <w:b w:val="0"/>
          <w:i w:val="0"/>
          <w:color w:val="1F2933"/>
          <w:sz w:val="22"/>
        </w:rPr>
        <w:t xml:space="preserve"> 解锁记录表</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3600"/>
        <w:gridCol w:w="35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字段</w:t>
            </w:r>
          </w:p>
        </w:tc>
        <w:tc>
          <w:tcPr>
            <w:tcW w:type="dxa" w:w="36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类型或示例</w:t>
            </w:r>
          </w:p>
        </w:tc>
        <w:tc>
          <w:tcPr>
            <w:tcW w:type="dxa" w:w="35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规则</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id</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主键</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解锁记录 ID</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buyer_user_id</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用户 ID</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购买用户</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buyer_role</w:t>
            </w:r>
          </w:p>
        </w:tc>
        <w:tc>
          <w:tcPr>
            <w:tcW w:type="dxa" w:w="36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parent</w:t>
            </w:r>
            <w:r>
              <w:rPr>
                <w:rFonts w:ascii="Calibri" w:hAnsi="Calibri" w:eastAsia="PingFang SC"/>
                <w:b w:val="0"/>
                <w:i w:val="0"/>
                <w:color w:val="1F2933"/>
                <w:sz w:val="19"/>
              </w:rPr>
              <w:t>、</w:t>
            </w:r>
            <w:r>
              <w:rPr>
                <w:rFonts w:ascii="Consolas" w:hAnsi="Consolas" w:eastAsia="PingFang SC"/>
                <w:b/>
                <w:color w:val="1F4D78"/>
                <w:sz w:val="18"/>
              </w:rPr>
              <w:t>teacher</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购买时当前身份</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target_type</w:t>
            </w:r>
          </w:p>
        </w:tc>
        <w:tc>
          <w:tcPr>
            <w:tcW w:type="dxa" w:w="36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teacher_contact</w:t>
            </w:r>
            <w:r>
              <w:rPr>
                <w:rFonts w:ascii="Calibri" w:hAnsi="Calibri" w:eastAsia="PingFang SC"/>
                <w:b w:val="0"/>
                <w:i w:val="0"/>
                <w:color w:val="1F2933"/>
                <w:sz w:val="19"/>
              </w:rPr>
              <w:t>、</w:t>
            </w:r>
            <w:r>
              <w:rPr>
                <w:rFonts w:ascii="Consolas" w:hAnsi="Consolas" w:eastAsia="PingFang SC"/>
                <w:b/>
                <w:color w:val="1F4D78"/>
                <w:sz w:val="18"/>
              </w:rPr>
              <w:t>parent_contact</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被解锁对象类型</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target_id</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老师 ID 或需求 ID</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被解锁对象 ID</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amount</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9.90、49.90</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支付成功金额快照</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pay_status</w:t>
            </w:r>
          </w:p>
        </w:tc>
        <w:tc>
          <w:tcPr>
            <w:tcW w:type="dxa" w:w="36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pending</w:t>
            </w:r>
            <w:r>
              <w:rPr>
                <w:rFonts w:ascii="Calibri" w:hAnsi="Calibri" w:eastAsia="PingFang SC"/>
                <w:b w:val="0"/>
                <w:i w:val="0"/>
                <w:color w:val="1F2933"/>
                <w:sz w:val="19"/>
              </w:rPr>
              <w:t>、</w:t>
            </w:r>
            <w:r>
              <w:rPr>
                <w:rFonts w:ascii="Consolas" w:hAnsi="Consolas" w:eastAsia="PingFang SC"/>
                <w:b/>
                <w:color w:val="1F4D78"/>
                <w:sz w:val="18"/>
              </w:rPr>
              <w:t>paid</w:t>
            </w:r>
            <w:r>
              <w:rPr>
                <w:rFonts w:ascii="Calibri" w:hAnsi="Calibri" w:eastAsia="PingFang SC"/>
                <w:b w:val="0"/>
                <w:i w:val="0"/>
                <w:color w:val="1F2933"/>
                <w:sz w:val="19"/>
              </w:rPr>
              <w:t>、</w:t>
            </w:r>
            <w:r>
              <w:rPr>
                <w:rFonts w:ascii="Consolas" w:hAnsi="Consolas" w:eastAsia="PingFang SC"/>
                <w:b/>
                <w:color w:val="1F4D78"/>
                <w:sz w:val="18"/>
              </w:rPr>
              <w:t>failed</w:t>
            </w:r>
            <w:r>
              <w:rPr>
                <w:rFonts w:ascii="Calibri" w:hAnsi="Calibri" w:eastAsia="PingFang SC"/>
                <w:b w:val="0"/>
                <w:i w:val="0"/>
                <w:color w:val="1F2933"/>
                <w:sz w:val="19"/>
              </w:rPr>
              <w:t>、</w:t>
            </w:r>
            <w:r>
              <w:rPr>
                <w:rFonts w:ascii="Consolas" w:hAnsi="Consolas" w:eastAsia="PingFang SC"/>
                <w:b/>
                <w:color w:val="1F4D78"/>
                <w:sz w:val="18"/>
              </w:rPr>
              <w:t>cancelled</w:t>
            </w:r>
            <w:r>
              <w:rPr>
                <w:rFonts w:ascii="Calibri" w:hAnsi="Calibri" w:eastAsia="PingFang SC"/>
                <w:b w:val="0"/>
                <w:i w:val="0"/>
                <w:color w:val="1F2933"/>
                <w:sz w:val="19"/>
              </w:rPr>
              <w:t>、</w:t>
            </w:r>
            <w:r>
              <w:rPr>
                <w:rFonts w:ascii="Consolas" w:hAnsi="Consolas" w:eastAsia="PingFang SC"/>
                <w:b/>
                <w:color w:val="1F4D78"/>
                <w:sz w:val="18"/>
              </w:rPr>
              <w:t>refunded</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支付状态</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pay_order_no</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字符串</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平台支付订单号，唯一</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unlock_status</w:t>
            </w:r>
          </w:p>
        </w:tc>
        <w:tc>
          <w:tcPr>
            <w:tcW w:type="dxa" w:w="36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locked</w:t>
            </w:r>
            <w:r>
              <w:rPr>
                <w:rFonts w:ascii="Calibri" w:hAnsi="Calibri" w:eastAsia="PingFang SC"/>
                <w:b w:val="0"/>
                <w:i w:val="0"/>
                <w:color w:val="1F2933"/>
                <w:sz w:val="19"/>
              </w:rPr>
              <w:t>、</w:t>
            </w:r>
            <w:r>
              <w:rPr>
                <w:rFonts w:ascii="Consolas" w:hAnsi="Consolas" w:eastAsia="PingFang SC"/>
                <w:b/>
                <w:color w:val="1F4D78"/>
                <w:sz w:val="18"/>
              </w:rPr>
              <w:t>unlocked</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权益状态</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created_at</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日期时间</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创建时间</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paid_at</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日期时间，可空</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支付成功时间</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expired_at</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日期时间，可空</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第一版永久有效，默认空</w:t>
            </w:r>
          </w:p>
        </w:tc>
      </w:tr>
    </w:tbl>
    <w:p>
      <w:pPr>
        <w:spacing w:after="40"/>
      </w:pPr>
    </w:p>
    <w:p>
      <w:pPr>
        <w:spacing w:before="0" w:after="120" w:line="300" w:lineRule="auto"/>
      </w:pPr>
      <w:r>
        <w:rPr>
          <w:rFonts w:ascii="Calibri" w:hAnsi="Calibri" w:eastAsia="PingFang SC"/>
          <w:b w:val="0"/>
          <w:i w:val="0"/>
          <w:color w:val="1F2933"/>
          <w:sz w:val="22"/>
        </w:rPr>
        <w:t>约束：</w:t>
      </w:r>
      <w:r>
        <w:rPr>
          <w:rFonts w:ascii="Consolas" w:hAnsi="Consolas" w:eastAsia="PingFang SC"/>
          <w:b/>
          <w:color w:val="1F4D78"/>
          <w:sz w:val="21"/>
        </w:rPr>
        <w:t>pay_status = paid</w:t>
      </w:r>
      <w:r>
        <w:rPr>
          <w:rFonts w:ascii="Calibri" w:hAnsi="Calibri" w:eastAsia="PingFang SC"/>
          <w:b w:val="0"/>
          <w:i w:val="0"/>
          <w:color w:val="1F2933"/>
          <w:sz w:val="22"/>
        </w:rPr>
        <w:t xml:space="preserve"> 且 </w:t>
      </w:r>
      <w:r>
        <w:rPr>
          <w:rFonts w:ascii="Consolas" w:hAnsi="Consolas" w:eastAsia="PingFang SC"/>
          <w:b/>
          <w:color w:val="1F4D78"/>
          <w:sz w:val="21"/>
        </w:rPr>
        <w:t>unlock_status = unlocked</w:t>
      </w:r>
      <w:r>
        <w:rPr>
          <w:rFonts w:ascii="Calibri" w:hAnsi="Calibri" w:eastAsia="PingFang SC"/>
          <w:b w:val="0"/>
          <w:i w:val="0"/>
          <w:color w:val="1F2933"/>
          <w:sz w:val="22"/>
        </w:rPr>
        <w:t xml:space="preserve"> 的同一 </w:t>
      </w:r>
      <w:r>
        <w:rPr>
          <w:rFonts w:ascii="Consolas" w:hAnsi="Consolas" w:eastAsia="PingFang SC"/>
          <w:b/>
          <w:color w:val="1F4D78"/>
          <w:sz w:val="21"/>
        </w:rPr>
        <w:t>buyer_user_id + target_type + target_id</w:t>
      </w:r>
      <w:r>
        <w:rPr>
          <w:rFonts w:ascii="Calibri" w:hAnsi="Calibri" w:eastAsia="PingFang SC"/>
          <w:b w:val="0"/>
          <w:i w:val="0"/>
          <w:color w:val="1F2933"/>
          <w:sz w:val="22"/>
        </w:rPr>
        <w:t xml:space="preserve"> 只能存在 1 条有效记录。创建支付前必须查询该有效记录，防止重复扣费。</w:t>
      </w:r>
    </w:p>
    <w:p>
      <w:pPr>
        <w:spacing w:before="0" w:after="120" w:line="300" w:lineRule="auto"/>
      </w:pPr>
      <w:r>
        <w:rPr>
          <w:rFonts w:ascii="Calibri" w:hAnsi="Calibri" w:eastAsia="PingFang SC"/>
          <w:b w:val="0"/>
          <w:i w:val="0"/>
          <w:color w:val="1F2933"/>
          <w:sz w:val="22"/>
        </w:rPr>
        <w:t xml:space="preserve">#### 3.11.2 </w:t>
      </w:r>
      <w:r>
        <w:rPr>
          <w:rFonts w:ascii="Consolas" w:hAnsi="Consolas" w:eastAsia="PingFang SC"/>
          <w:b/>
          <w:color w:val="1F4D78"/>
          <w:sz w:val="21"/>
        </w:rPr>
        <w:t>pricing_rule</w:t>
      </w:r>
      <w:r>
        <w:rPr>
          <w:rFonts w:ascii="Calibri" w:hAnsi="Calibri" w:eastAsia="PingFang SC"/>
          <w:b w:val="0"/>
          <w:i w:val="0"/>
          <w:color w:val="1F2933"/>
          <w:sz w:val="22"/>
        </w:rPr>
        <w:t xml:space="preserve"> 价格规则表</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字段</w:t>
            </w:r>
          </w:p>
        </w:tc>
        <w:tc>
          <w:tcPr>
            <w:tcW w:type="dxa" w:w="66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说明</w:t>
            </w:r>
          </w:p>
        </w:tc>
      </w:tr>
      <w:tr>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id</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主键</w:t>
            </w:r>
          </w:p>
        </w:tc>
      </w:tr>
      <w:tr>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grade_level</w:t>
            </w:r>
          </w:p>
        </w:tc>
        <w:tc>
          <w:tcPr>
            <w:tcW w:type="dxa" w:w="666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primary_1_3</w:t>
            </w:r>
            <w:r>
              <w:rPr>
                <w:rFonts w:ascii="Calibri" w:hAnsi="Calibri" w:eastAsia="PingFang SC"/>
                <w:b w:val="0"/>
                <w:i w:val="0"/>
                <w:color w:val="1F2933"/>
                <w:sz w:val="19"/>
              </w:rPr>
              <w:t>、</w:t>
            </w:r>
            <w:r>
              <w:rPr>
                <w:rFonts w:ascii="Consolas" w:hAnsi="Consolas" w:eastAsia="PingFang SC"/>
                <w:b/>
                <w:color w:val="1F4D78"/>
                <w:sz w:val="18"/>
              </w:rPr>
              <w:t>junior_1</w:t>
            </w:r>
            <w:r>
              <w:rPr>
                <w:rFonts w:ascii="Calibri" w:hAnsi="Calibri" w:eastAsia="PingFang SC"/>
                <w:b w:val="0"/>
                <w:i w:val="0"/>
                <w:color w:val="1F2933"/>
                <w:sz w:val="19"/>
              </w:rPr>
              <w:t>、</w:t>
            </w:r>
            <w:r>
              <w:rPr>
                <w:rFonts w:ascii="Consolas" w:hAnsi="Consolas" w:eastAsia="PingFang SC"/>
                <w:b/>
                <w:color w:val="1F4D78"/>
                <w:sz w:val="18"/>
              </w:rPr>
              <w:t>junior_2</w:t>
            </w:r>
            <w:r>
              <w:rPr>
                <w:rFonts w:ascii="Calibri" w:hAnsi="Calibri" w:eastAsia="PingFang SC"/>
                <w:b w:val="0"/>
                <w:i w:val="0"/>
                <w:color w:val="1F2933"/>
                <w:sz w:val="19"/>
              </w:rPr>
              <w:t>、</w:t>
            </w:r>
            <w:r>
              <w:rPr>
                <w:rFonts w:ascii="Consolas" w:hAnsi="Consolas" w:eastAsia="PingFang SC"/>
                <w:b/>
                <w:color w:val="1F4D78"/>
                <w:sz w:val="18"/>
              </w:rPr>
              <w:t>junior_3</w:t>
            </w:r>
            <w:r>
              <w:rPr>
                <w:rFonts w:ascii="Calibri" w:hAnsi="Calibri" w:eastAsia="PingFang SC"/>
                <w:b w:val="0"/>
                <w:i w:val="0"/>
                <w:color w:val="1F2933"/>
                <w:sz w:val="19"/>
              </w:rPr>
              <w:t>、</w:t>
            </w:r>
            <w:r>
              <w:rPr>
                <w:rFonts w:ascii="Consolas" w:hAnsi="Consolas" w:eastAsia="PingFang SC"/>
                <w:b/>
                <w:color w:val="1F4D78"/>
                <w:sz w:val="18"/>
              </w:rPr>
              <w:t>senior_high</w:t>
            </w:r>
          </w:p>
        </w:tc>
      </w:tr>
      <w:tr>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min_price</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最低价格，整数，元/小时</w:t>
            </w:r>
          </w:p>
        </w:tc>
      </w:tr>
      <w:tr>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max_price</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最高价格，整数，元/小时</w:t>
            </w:r>
          </w:p>
        </w:tc>
      </w:tr>
      <w:tr>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enabled</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是否启用</w:t>
            </w:r>
          </w:p>
        </w:tc>
      </w:tr>
      <w:tr>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created_at</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创建时间</w:t>
            </w:r>
          </w:p>
        </w:tc>
      </w:tr>
      <w:tr>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updated_at</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更新时间</w:t>
            </w:r>
          </w:p>
        </w:tc>
      </w:tr>
    </w:tbl>
    <w:p>
      <w:pPr>
        <w:spacing w:after="40"/>
      </w:pPr>
    </w:p>
    <w:p>
      <w:pPr>
        <w:spacing w:before="0" w:after="120" w:line="300" w:lineRule="auto"/>
      </w:pPr>
      <w:r>
        <w:rPr>
          <w:rFonts w:ascii="Calibri" w:hAnsi="Calibri" w:eastAsia="PingFang SC"/>
          <w:b w:val="0"/>
          <w:i w:val="0"/>
          <w:color w:val="1F2933"/>
          <w:sz w:val="22"/>
        </w:rPr>
        <w:t>初始化数据：</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2700"/>
        <w:gridCol w:w="2700"/>
        <w:gridCol w:w="17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onsolas" w:hAnsi="Consolas" w:eastAsia="PingFang SC"/>
                <w:b/>
                <w:color w:val="1F4D78"/>
                <w:sz w:val="18"/>
              </w:rPr>
              <w:t>grade_level</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页面名称</w:t>
            </w:r>
          </w:p>
        </w:tc>
        <w:tc>
          <w:tcPr>
            <w:tcW w:type="dxa" w:w="2700"/>
            <w:tcMar>
              <w:top w:w="80" w:type="dxa"/>
              <w:start w:w="120" w:type="dxa"/>
              <w:bottom w:w="80" w:type="dxa"/>
              <w:end w:w="120" w:type="dxa"/>
            </w:tcMar>
            <w:vAlign w:val="center"/>
            <w:shd w:fill="E8EEF5"/>
          </w:tcPr>
          <w:p>
            <w:pPr>
              <w:spacing w:before="0" w:after="0" w:line="269" w:lineRule="auto"/>
            </w:pPr>
            <w:r>
              <w:rPr>
                <w:rFonts w:ascii="Consolas" w:hAnsi="Consolas" w:eastAsia="PingFang SC"/>
                <w:b/>
                <w:color w:val="1F4D78"/>
                <w:sz w:val="18"/>
              </w:rPr>
              <w:t>min_price</w:t>
            </w:r>
          </w:p>
        </w:tc>
        <w:tc>
          <w:tcPr>
            <w:tcW w:type="dxa" w:w="1760"/>
            <w:tcMar>
              <w:top w:w="80" w:type="dxa"/>
              <w:start w:w="120" w:type="dxa"/>
              <w:bottom w:w="80" w:type="dxa"/>
              <w:end w:w="120" w:type="dxa"/>
            </w:tcMar>
            <w:vAlign w:val="center"/>
            <w:shd w:fill="E8EEF5"/>
          </w:tcPr>
          <w:p>
            <w:pPr>
              <w:spacing w:before="0" w:after="0" w:line="269" w:lineRule="auto"/>
            </w:pPr>
            <w:r>
              <w:rPr>
                <w:rFonts w:ascii="Consolas" w:hAnsi="Consolas" w:eastAsia="PingFang SC"/>
                <w:b/>
                <w:color w:val="1F4D78"/>
                <w:sz w:val="18"/>
              </w:rPr>
              <w:t>max_price</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primary_1_3</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小学 1 至 3 年级</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50</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60</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junior_1</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初一</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60</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80</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junior_2</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初二</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80</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100</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junior_3</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初三</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100</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120</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senior_high</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高中</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120</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150</w:t>
            </w:r>
          </w:p>
        </w:tc>
      </w:tr>
    </w:tbl>
    <w:p>
      <w:pPr>
        <w:spacing w:after="40"/>
      </w:pPr>
    </w:p>
    <w:p>
      <w:pPr>
        <w:spacing w:before="0" w:after="120" w:line="300" w:lineRule="auto"/>
      </w:pPr>
      <w:r>
        <w:rPr>
          <w:rFonts w:ascii="Calibri" w:hAnsi="Calibri" w:eastAsia="PingFang SC"/>
          <w:b w:val="0"/>
          <w:i w:val="0"/>
          <w:color w:val="1F2933"/>
          <w:sz w:val="22"/>
        </w:rPr>
        <w:t xml:space="preserve">#### 3.11.3 </w:t>
      </w:r>
      <w:r>
        <w:rPr>
          <w:rFonts w:ascii="Consolas" w:hAnsi="Consolas" w:eastAsia="PingFang SC"/>
          <w:b/>
          <w:color w:val="1F4D78"/>
          <w:sz w:val="21"/>
        </w:rPr>
        <w:t>teacher_grade_price</w:t>
      </w:r>
      <w:r>
        <w:rPr>
          <w:rFonts w:ascii="Calibri" w:hAnsi="Calibri" w:eastAsia="PingFang SC"/>
          <w:b w:val="0"/>
          <w:i w:val="0"/>
          <w:color w:val="1F2933"/>
          <w:sz w:val="22"/>
        </w:rPr>
        <w:t xml:space="preserve"> 老师分年级价格表</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字段</w:t>
            </w:r>
          </w:p>
        </w:tc>
        <w:tc>
          <w:tcPr>
            <w:tcW w:type="dxa" w:w="66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说明</w:t>
            </w:r>
          </w:p>
        </w:tc>
      </w:tr>
      <w:tr>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id</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主键</w:t>
            </w:r>
          </w:p>
        </w:tc>
      </w:tr>
      <w:tr>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teacher_id</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关联老师</w:t>
            </w:r>
          </w:p>
        </w:tc>
      </w:tr>
      <w:tr>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grade_level</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 xml:space="preserve">关联 </w:t>
            </w:r>
            <w:r>
              <w:rPr>
                <w:rFonts w:ascii="Consolas" w:hAnsi="Consolas" w:eastAsia="PingFang SC"/>
                <w:b/>
                <w:color w:val="1F4D78"/>
                <w:sz w:val="18"/>
              </w:rPr>
              <w:t>pricing_rule.grade_level</w:t>
            </w:r>
          </w:p>
        </w:tc>
      </w:tr>
      <w:tr>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hourly_rate</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当前课时费，整数，元/小时</w:t>
            </w:r>
          </w:p>
        </w:tc>
      </w:tr>
      <w:tr>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created_at</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创建时间</w:t>
            </w:r>
          </w:p>
        </w:tc>
      </w:tr>
      <w:tr>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updated_at</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更新时间</w:t>
            </w:r>
          </w:p>
        </w:tc>
      </w:tr>
    </w:tbl>
    <w:p>
      <w:pPr>
        <w:spacing w:after="40"/>
      </w:pPr>
    </w:p>
    <w:p>
      <w:pPr>
        <w:spacing w:before="0" w:after="120" w:line="300" w:lineRule="auto"/>
      </w:pPr>
      <w:r>
        <w:rPr>
          <w:rFonts w:ascii="Calibri" w:hAnsi="Calibri" w:eastAsia="PingFang SC"/>
          <w:b w:val="0"/>
          <w:i w:val="0"/>
          <w:color w:val="1F2933"/>
          <w:sz w:val="22"/>
        </w:rPr>
        <w:t>约束：同一老师同一年级单元只能有 1 条有效价格；</w:t>
      </w:r>
      <w:r>
        <w:rPr>
          <w:rFonts w:ascii="Consolas" w:hAnsi="Consolas" w:eastAsia="PingFang SC"/>
          <w:b/>
          <w:color w:val="1F4D78"/>
          <w:sz w:val="21"/>
        </w:rPr>
        <w:t>hourly_rate</w:t>
      </w:r>
      <w:r>
        <w:rPr>
          <w:rFonts w:ascii="Calibri" w:hAnsi="Calibri" w:eastAsia="PingFang SC"/>
          <w:b w:val="0"/>
          <w:i w:val="0"/>
          <w:color w:val="1F2933"/>
          <w:sz w:val="22"/>
        </w:rPr>
        <w:t xml:space="preserve"> 必须在对应启用规则区间内。</w:t>
      </w:r>
    </w:p>
    <w:p>
      <w:pPr>
        <w:spacing w:before="0" w:after="120" w:line="300" w:lineRule="auto"/>
      </w:pPr>
      <w:r>
        <w:rPr>
          <w:rFonts w:ascii="Calibri" w:hAnsi="Calibri" w:eastAsia="PingFang SC"/>
          <w:b w:val="0"/>
          <w:i w:val="0"/>
          <w:color w:val="1F2933"/>
          <w:sz w:val="22"/>
        </w:rPr>
        <w:t xml:space="preserve">#### 3.11.4 </w:t>
      </w:r>
      <w:r>
        <w:rPr>
          <w:rFonts w:ascii="Consolas" w:hAnsi="Consolas" w:eastAsia="PingFang SC"/>
          <w:b/>
          <w:color w:val="1F4D78"/>
          <w:sz w:val="21"/>
        </w:rPr>
        <w:t>parent_requirement</w:t>
      </w:r>
      <w:r>
        <w:rPr>
          <w:rFonts w:ascii="Calibri" w:hAnsi="Calibri" w:eastAsia="PingFang SC"/>
          <w:b w:val="0"/>
          <w:i w:val="0"/>
          <w:color w:val="1F2933"/>
          <w:sz w:val="22"/>
        </w:rPr>
        <w:t xml:space="preserve"> 家长需求表</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字段</w:t>
            </w:r>
          </w:p>
        </w:tc>
        <w:tc>
          <w:tcPr>
            <w:tcW w:type="dxa" w:w="66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说明</w:t>
            </w:r>
          </w:p>
        </w:tc>
      </w:tr>
      <w:tr>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id</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主键</w:t>
            </w:r>
          </w:p>
        </w:tc>
      </w:tr>
      <w:tr>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parent_user_id</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发布家长用户 ID</w:t>
            </w:r>
          </w:p>
        </w:tc>
      </w:tr>
      <w:tr>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parent_display_name</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对外展示称呼</w:t>
            </w:r>
          </w:p>
        </w:tc>
      </w:tr>
      <w:tr>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district</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上课区域</w:t>
            </w:r>
          </w:p>
        </w:tc>
      </w:tr>
      <w:tr>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child_grade</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年级单元</w:t>
            </w:r>
          </w:p>
        </w:tc>
      </w:tr>
      <w:tr>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subject</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辅导科目；多科目可使用数组或关联表</w:t>
            </w:r>
          </w:p>
        </w:tc>
      </w:tr>
      <w:tr>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expected_time</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期望上课时间；可使用数组</w:t>
            </w:r>
          </w:p>
        </w:tc>
      </w:tr>
      <w:tr>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budget_price</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预算课时费或预算区间</w:t>
            </w:r>
          </w:p>
        </w:tc>
      </w:tr>
      <w:tr>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study_situation</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孩子学习情况</w:t>
            </w:r>
          </w:p>
        </w:tc>
      </w:tr>
      <w:tr>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teacher_requirement</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对老师要求</w:t>
            </w:r>
          </w:p>
        </w:tc>
      </w:tr>
      <w:tr>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contact_phone</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加密存储，仅解锁后服务端返回</w:t>
            </w:r>
          </w:p>
        </w:tc>
      </w:tr>
      <w:tr>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contact_wechat</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加密存储，可空，仅解锁后服务端返回</w:t>
            </w:r>
          </w:p>
        </w:tc>
      </w:tr>
      <w:tr>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contact_visible_consent</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联系方式展示授权</w:t>
            </w:r>
          </w:p>
        </w:tc>
      </w:tr>
      <w:tr>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consent_version</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授权文案版本</w:t>
            </w:r>
          </w:p>
        </w:tc>
      </w:tr>
      <w:tr>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consent_at</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授权时间</w:t>
            </w:r>
          </w:p>
        </w:tc>
      </w:tr>
      <w:tr>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status</w:t>
            </w:r>
          </w:p>
        </w:tc>
        <w:tc>
          <w:tcPr>
            <w:tcW w:type="dxa" w:w="666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pending</w:t>
            </w:r>
            <w:r>
              <w:rPr>
                <w:rFonts w:ascii="Calibri" w:hAnsi="Calibri" w:eastAsia="PingFang SC"/>
                <w:b w:val="0"/>
                <w:i w:val="0"/>
                <w:color w:val="1F2933"/>
                <w:sz w:val="19"/>
              </w:rPr>
              <w:t>、</w:t>
            </w:r>
            <w:r>
              <w:rPr>
                <w:rFonts w:ascii="Consolas" w:hAnsi="Consolas" w:eastAsia="PingFang SC"/>
                <w:b/>
                <w:color w:val="1F4D78"/>
                <w:sz w:val="18"/>
              </w:rPr>
              <w:t>active</w:t>
            </w:r>
            <w:r>
              <w:rPr>
                <w:rFonts w:ascii="Calibri" w:hAnsi="Calibri" w:eastAsia="PingFang SC"/>
                <w:b w:val="0"/>
                <w:i w:val="0"/>
                <w:color w:val="1F2933"/>
                <w:sz w:val="19"/>
              </w:rPr>
              <w:t>、</w:t>
            </w:r>
            <w:r>
              <w:rPr>
                <w:rFonts w:ascii="Consolas" w:hAnsi="Consolas" w:eastAsia="PingFang SC"/>
                <w:b/>
                <w:color w:val="1F4D78"/>
                <w:sz w:val="18"/>
              </w:rPr>
              <w:t>closed</w:t>
            </w:r>
            <w:r>
              <w:rPr>
                <w:rFonts w:ascii="Calibri" w:hAnsi="Calibri" w:eastAsia="PingFang SC"/>
                <w:b w:val="0"/>
                <w:i w:val="0"/>
                <w:color w:val="1F2933"/>
                <w:sz w:val="19"/>
              </w:rPr>
              <w:t>、</w:t>
            </w:r>
            <w:r>
              <w:rPr>
                <w:rFonts w:ascii="Consolas" w:hAnsi="Consolas" w:eastAsia="PingFang SC"/>
                <w:b/>
                <w:color w:val="1F4D78"/>
                <w:sz w:val="18"/>
              </w:rPr>
              <w:t>banned</w:t>
            </w:r>
          </w:p>
        </w:tc>
      </w:tr>
      <w:tr>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created_at</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创建时间</w:t>
            </w:r>
          </w:p>
        </w:tc>
      </w:tr>
      <w:tr>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updated_at</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更新时间</w:t>
            </w:r>
          </w:p>
        </w:tc>
      </w:tr>
    </w:tbl>
    <w:p>
      <w:pPr>
        <w:spacing w:after="40"/>
      </w:pPr>
    </w:p>
    <w:p>
      <w:pPr>
        <w:spacing w:before="0" w:after="120" w:line="300" w:lineRule="auto"/>
      </w:pPr>
      <w:r>
        <w:rPr>
          <w:rFonts w:ascii="Calibri" w:hAnsi="Calibri" w:eastAsia="PingFang SC"/>
          <w:b w:val="0"/>
          <w:i w:val="0"/>
          <w:color w:val="1F2933"/>
          <w:sz w:val="22"/>
        </w:rPr>
        <w:t>#### 3.11.5 现有表调整建议</w:t>
      </w:r>
    </w:p>
    <w:p>
      <w:pPr>
        <w:spacing w:before="0" w:after="120" w:line="300" w:lineRule="auto"/>
      </w:pPr>
      <w:r>
        <w:rPr>
          <w:rFonts w:ascii="Consolas" w:hAnsi="Consolas" w:eastAsia="PingFang SC"/>
          <w:b/>
          <w:color w:val="1F4D78"/>
          <w:sz w:val="21"/>
        </w:rPr>
        <w:t>user</w:t>
      </w:r>
      <w:r>
        <w:rPr>
          <w:rFonts w:ascii="Calibri" w:hAnsi="Calibri" w:eastAsia="PingFang SC"/>
          <w:b w:val="0"/>
          <w:i w:val="0"/>
          <w:color w:val="1F2933"/>
          <w:sz w:val="22"/>
        </w:rPr>
        <w:t xml:space="preserve"> 增加或确认：</w:t>
      </w:r>
      <w:r>
        <w:rPr>
          <w:rFonts w:ascii="Consolas" w:hAnsi="Consolas" w:eastAsia="PingFang SC"/>
          <w:b/>
          <w:color w:val="1F4D78"/>
          <w:sz w:val="21"/>
        </w:rPr>
        <w:t>contact_visible_consent</w:t>
      </w:r>
      <w:r>
        <w:rPr>
          <w:rFonts w:ascii="Calibri" w:hAnsi="Calibri" w:eastAsia="PingFang SC"/>
          <w:b w:val="0"/>
          <w:i w:val="0"/>
          <w:color w:val="1F2933"/>
          <w:sz w:val="22"/>
        </w:rPr>
        <w:t>、</w:t>
      </w:r>
      <w:r>
        <w:rPr>
          <w:rFonts w:ascii="Consolas" w:hAnsi="Consolas" w:eastAsia="PingFang SC"/>
          <w:b/>
          <w:color w:val="1F4D78"/>
          <w:sz w:val="21"/>
        </w:rPr>
        <w:t>contact_consent_version</w:t>
      </w:r>
      <w:r>
        <w:rPr>
          <w:rFonts w:ascii="Calibri" w:hAnsi="Calibri" w:eastAsia="PingFang SC"/>
          <w:b w:val="0"/>
          <w:i w:val="0"/>
          <w:color w:val="1F2933"/>
          <w:sz w:val="22"/>
        </w:rPr>
        <w:t>、</w:t>
      </w:r>
      <w:r>
        <w:rPr>
          <w:rFonts w:ascii="Consolas" w:hAnsi="Consolas" w:eastAsia="PingFang SC"/>
          <w:b/>
          <w:color w:val="1F4D78"/>
          <w:sz w:val="21"/>
        </w:rPr>
        <w:t>contact_consent_at</w:t>
      </w:r>
      <w:r>
        <w:rPr>
          <w:rFonts w:ascii="Calibri" w:hAnsi="Calibri" w:eastAsia="PingFang SC"/>
          <w:b w:val="0"/>
          <w:i w:val="0"/>
          <w:color w:val="1F2933"/>
          <w:sz w:val="22"/>
        </w:rPr>
        <w:t>。</w:t>
      </w:r>
    </w:p>
    <w:p>
      <w:pPr>
        <w:spacing w:before="0" w:after="120" w:line="300" w:lineRule="auto"/>
      </w:pPr>
      <w:r>
        <w:rPr>
          <w:rFonts w:ascii="Consolas" w:hAnsi="Consolas" w:eastAsia="PingFang SC"/>
          <w:b/>
          <w:color w:val="1F4D78"/>
          <w:sz w:val="21"/>
        </w:rPr>
        <w:t>teacher</w:t>
      </w:r>
      <w:r>
        <w:rPr>
          <w:rFonts w:ascii="Calibri" w:hAnsi="Calibri" w:eastAsia="PingFang SC"/>
          <w:b w:val="0"/>
          <w:i w:val="0"/>
          <w:color w:val="1F2933"/>
          <w:sz w:val="22"/>
        </w:rPr>
        <w:t xml:space="preserve"> 增加或确认：</w:t>
      </w:r>
      <w:r>
        <w:rPr>
          <w:rFonts w:ascii="Consolas" w:hAnsi="Consolas" w:eastAsia="PingFang SC"/>
          <w:b/>
          <w:color w:val="1F4D78"/>
          <w:sz w:val="21"/>
        </w:rPr>
        <w:t>display_name</w:t>
      </w:r>
      <w:r>
        <w:rPr>
          <w:rFonts w:ascii="Calibri" w:hAnsi="Calibri" w:eastAsia="PingFang SC"/>
          <w:b w:val="0"/>
          <w:i w:val="0"/>
          <w:color w:val="1F2933"/>
          <w:sz w:val="22"/>
        </w:rPr>
        <w:t>、</w:t>
      </w:r>
      <w:r>
        <w:rPr>
          <w:rFonts w:ascii="Consolas" w:hAnsi="Consolas" w:eastAsia="PingFang SC"/>
          <w:b/>
          <w:color w:val="1F4D78"/>
          <w:sz w:val="21"/>
        </w:rPr>
        <w:t>wechat_id</w:t>
      </w:r>
      <w:r>
        <w:rPr>
          <w:rFonts w:ascii="Calibri" w:hAnsi="Calibri" w:eastAsia="PingFang SC"/>
          <w:b w:val="0"/>
          <w:i w:val="0"/>
          <w:color w:val="1F2933"/>
          <w:sz w:val="22"/>
        </w:rPr>
        <w:t>（加密存储，可空）、</w:t>
      </w:r>
      <w:r>
        <w:rPr>
          <w:rFonts w:ascii="Consolas" w:hAnsi="Consolas" w:eastAsia="PingFang SC"/>
          <w:b/>
          <w:color w:val="1F4D78"/>
          <w:sz w:val="21"/>
        </w:rPr>
        <w:t>communication_time</w:t>
      </w:r>
      <w:r>
        <w:rPr>
          <w:rFonts w:ascii="Calibri" w:hAnsi="Calibri" w:eastAsia="PingFang SC"/>
          <w:b w:val="0"/>
          <w:i w:val="0"/>
          <w:color w:val="1F2933"/>
          <w:sz w:val="22"/>
        </w:rPr>
        <w:t>、</w:t>
      </w:r>
      <w:r>
        <w:rPr>
          <w:rFonts w:ascii="Consolas" w:hAnsi="Consolas" w:eastAsia="PingFang SC"/>
          <w:b/>
          <w:color w:val="1F4D78"/>
          <w:sz w:val="21"/>
        </w:rPr>
        <w:t>extra_note</w:t>
      </w:r>
      <w:r>
        <w:rPr>
          <w:rFonts w:ascii="Calibri" w:hAnsi="Calibri" w:eastAsia="PingFang SC"/>
          <w:b w:val="0"/>
          <w:i w:val="0"/>
          <w:color w:val="1F2933"/>
          <w:sz w:val="22"/>
        </w:rPr>
        <w:t>、</w:t>
      </w:r>
      <w:r>
        <w:rPr>
          <w:rFonts w:ascii="Consolas" w:hAnsi="Consolas" w:eastAsia="PingFang SC"/>
          <w:b/>
          <w:color w:val="1F4D78"/>
          <w:sz w:val="21"/>
        </w:rPr>
        <w:t>contact_visible_consent</w:t>
      </w:r>
      <w:r>
        <w:rPr>
          <w:rFonts w:ascii="Calibri" w:hAnsi="Calibri" w:eastAsia="PingFang SC"/>
          <w:b w:val="0"/>
          <w:i w:val="0"/>
          <w:color w:val="1F2933"/>
          <w:sz w:val="22"/>
        </w:rPr>
        <w:t>、</w:t>
      </w:r>
      <w:r>
        <w:rPr>
          <w:rFonts w:ascii="Consolas" w:hAnsi="Consolas" w:eastAsia="PingFang SC"/>
          <w:b/>
          <w:color w:val="1F4D78"/>
          <w:sz w:val="21"/>
        </w:rPr>
        <w:t>consent_version</w:t>
      </w:r>
      <w:r>
        <w:rPr>
          <w:rFonts w:ascii="Calibri" w:hAnsi="Calibri" w:eastAsia="PingFang SC"/>
          <w:b w:val="0"/>
          <w:i w:val="0"/>
          <w:color w:val="1F2933"/>
          <w:sz w:val="22"/>
        </w:rPr>
        <w:t>、</w:t>
      </w:r>
      <w:r>
        <w:rPr>
          <w:rFonts w:ascii="Consolas" w:hAnsi="Consolas" w:eastAsia="PingFang SC"/>
          <w:b/>
          <w:color w:val="1F4D78"/>
          <w:sz w:val="21"/>
        </w:rPr>
        <w:t>consent_at</w:t>
      </w:r>
      <w:r>
        <w:rPr>
          <w:rFonts w:ascii="Calibri" w:hAnsi="Calibri" w:eastAsia="PingFang SC"/>
          <w:b w:val="0"/>
          <w:i w:val="0"/>
          <w:color w:val="1F2933"/>
          <w:sz w:val="22"/>
        </w:rPr>
        <w:t>。</w:t>
      </w:r>
    </w:p>
    <w:p>
      <w:pPr>
        <w:spacing w:before="0" w:after="120" w:line="300" w:lineRule="auto"/>
      </w:pPr>
      <w:r>
        <w:rPr>
          <w:rFonts w:ascii="Calibri" w:hAnsi="Calibri" w:eastAsia="PingFang SC"/>
          <w:b w:val="0"/>
          <w:i w:val="0"/>
          <w:color w:val="1F2933"/>
          <w:sz w:val="22"/>
        </w:rPr>
        <w:t>所有联系方式字段必须服务端加密存储；除已授权且已解锁的详情接口外，任何接口都不得返回明文联系方式。</w:t>
      </w:r>
    </w:p>
    <w:p>
      <w:pPr>
        <w:pStyle w:val="Heading2"/>
        <w:keepNext/>
      </w:pPr>
      <w:r>
        <w:rPr>
          <w:rFonts w:ascii="Calibri" w:hAnsi="Calibri" w:eastAsia="PingFang SC"/>
          <w:b/>
          <w:i w:val="0"/>
          <w:color w:val="2E74B5"/>
          <w:sz w:val="26"/>
        </w:rPr>
        <w:t>3.12 接口建议</w:t>
      </w:r>
    </w:p>
    <w:p>
      <w:pPr>
        <w:spacing w:before="0" w:after="120" w:line="300" w:lineRule="auto"/>
      </w:pPr>
      <w:r>
        <w:rPr>
          <w:rFonts w:ascii="Calibri" w:hAnsi="Calibri" w:eastAsia="PingFang SC"/>
          <w:b w:val="0"/>
          <w:i w:val="0"/>
          <w:color w:val="1F2933"/>
          <w:sz w:val="22"/>
        </w:rPr>
        <w:t>#### 3.12.1 小程序端接口</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3600"/>
        <w:gridCol w:w="35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方法</w:t>
            </w:r>
          </w:p>
        </w:tc>
        <w:tc>
          <w:tcPr>
            <w:tcW w:type="dxa" w:w="36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路径</w:t>
            </w:r>
          </w:p>
        </w:tc>
        <w:tc>
          <w:tcPr>
            <w:tcW w:type="dxa" w:w="35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用途</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GET</w:t>
            </w:r>
          </w:p>
        </w:tc>
        <w:tc>
          <w:tcPr>
            <w:tcW w:type="dxa" w:w="36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/api/teachers/:id/unlock-status</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查询当前家长是否已解锁老师</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POST</w:t>
            </w:r>
          </w:p>
        </w:tc>
        <w:tc>
          <w:tcPr>
            <w:tcW w:type="dxa" w:w="36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/api/unlock/teacher/:teacherId/create-order</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创建家长解锁老师支付订单</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POST</w:t>
            </w:r>
          </w:p>
        </w:tc>
        <w:tc>
          <w:tcPr>
            <w:tcW w:type="dxa" w:w="36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/api/unlock/teacher/:teacherId/mock-pay</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开发环境 mock 支付成功</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GET</w:t>
            </w:r>
          </w:p>
        </w:tc>
        <w:tc>
          <w:tcPr>
            <w:tcW w:type="dxa" w:w="36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/api/requirements</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获取家长需求列表，仅返回免费字段</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GET</w:t>
            </w:r>
          </w:p>
        </w:tc>
        <w:tc>
          <w:tcPr>
            <w:tcW w:type="dxa" w:w="36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/api/requirements/:id</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获取家长需求详情；按解锁状态控制字段</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POST</w:t>
            </w:r>
          </w:p>
        </w:tc>
        <w:tc>
          <w:tcPr>
            <w:tcW w:type="dxa" w:w="36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/api/requirements</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发布家长需求</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GET</w:t>
            </w:r>
          </w:p>
        </w:tc>
        <w:tc>
          <w:tcPr>
            <w:tcW w:type="dxa" w:w="36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/api/requirements/:id/unlock-status</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查询当前老师是否已解锁需求</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POST</w:t>
            </w:r>
          </w:p>
        </w:tc>
        <w:tc>
          <w:tcPr>
            <w:tcW w:type="dxa" w:w="36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/api/unlock/requirement/:requirementId/create-order</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创建老师解锁家长需求支付订单</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POST</w:t>
            </w:r>
          </w:p>
        </w:tc>
        <w:tc>
          <w:tcPr>
            <w:tcW w:type="dxa" w:w="36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/api/unlock/requirement/:requirementId/mock-pay</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开发环境 mock 支付成功</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GET</w:t>
            </w:r>
          </w:p>
        </w:tc>
        <w:tc>
          <w:tcPr>
            <w:tcW w:type="dxa" w:w="36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/api/unlock-records</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获取当前用户解锁记录</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GET</w:t>
            </w:r>
          </w:p>
        </w:tc>
        <w:tc>
          <w:tcPr>
            <w:tcW w:type="dxa" w:w="36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/api/pricing-rules</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获取启用的价格规则</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POST</w:t>
            </w:r>
          </w:p>
        </w:tc>
        <w:tc>
          <w:tcPr>
            <w:tcW w:type="dxa" w:w="36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/api/payments/wechat/notify</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微信支付回调；仅供微信支付服务调用</w:t>
            </w:r>
          </w:p>
        </w:tc>
      </w:tr>
    </w:tbl>
    <w:p>
      <w:pPr>
        <w:spacing w:after="40"/>
      </w:pPr>
    </w:p>
    <w:p>
      <w:pPr>
        <w:spacing w:before="0" w:after="120" w:line="300" w:lineRule="auto"/>
      </w:pPr>
      <w:r>
        <w:rPr>
          <w:rFonts w:ascii="Calibri" w:hAnsi="Calibri" w:eastAsia="PingFang SC"/>
          <w:b w:val="0"/>
          <w:i w:val="0"/>
          <w:color w:val="1F2933"/>
          <w:sz w:val="22"/>
        </w:rPr>
        <w:t>#### 3.12.2 后台接口</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3600"/>
        <w:gridCol w:w="35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方法</w:t>
            </w:r>
          </w:p>
        </w:tc>
        <w:tc>
          <w:tcPr>
            <w:tcW w:type="dxa" w:w="36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路径</w:t>
            </w:r>
          </w:p>
        </w:tc>
        <w:tc>
          <w:tcPr>
            <w:tcW w:type="dxa" w:w="35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用途</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GET</w:t>
            </w:r>
          </w:p>
        </w:tc>
        <w:tc>
          <w:tcPr>
            <w:tcW w:type="dxa" w:w="36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/admin-api/unlock-records</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获取解锁记录列表</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GET</w:t>
            </w:r>
          </w:p>
        </w:tc>
        <w:tc>
          <w:tcPr>
            <w:tcW w:type="dxa" w:w="36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/admin-api/pricing-rules</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获取价格规则</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POST</w:t>
            </w:r>
          </w:p>
        </w:tc>
        <w:tc>
          <w:tcPr>
            <w:tcW w:type="dxa" w:w="36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/admin-api/pricing-rules/:id</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修改价格规则</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GET</w:t>
            </w:r>
          </w:p>
        </w:tc>
        <w:tc>
          <w:tcPr>
            <w:tcW w:type="dxa" w:w="36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/admin-api/requirements</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获取家长需求管理列表</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GET</w:t>
            </w:r>
          </w:p>
        </w:tc>
        <w:tc>
          <w:tcPr>
            <w:tcW w:type="dxa" w:w="36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/admin-api/requirements/:id</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获取家长需求后台详情</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POST</w:t>
            </w:r>
          </w:p>
        </w:tc>
        <w:tc>
          <w:tcPr>
            <w:tcW w:type="dxa" w:w="36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/admin-api/requirements/:id/close</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关闭家长需求，必须填写原因</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POST</w:t>
            </w:r>
          </w:p>
        </w:tc>
        <w:tc>
          <w:tcPr>
            <w:tcW w:type="dxa" w:w="36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/admin-api/requirements/:id/ban</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下架违规需求，必须填写原因</w:t>
            </w:r>
          </w:p>
        </w:tc>
      </w:tr>
    </w:tbl>
    <w:p>
      <w:pPr>
        <w:spacing w:after="40"/>
      </w:pPr>
    </w:p>
    <w:p>
      <w:pPr>
        <w:spacing w:before="0" w:after="120" w:line="300" w:lineRule="auto"/>
      </w:pPr>
      <w:r>
        <w:rPr>
          <w:rFonts w:ascii="Calibri" w:hAnsi="Calibri" w:eastAsia="PingFang SC"/>
          <w:b w:val="0"/>
          <w:i w:val="0"/>
          <w:color w:val="1F2933"/>
          <w:sz w:val="22"/>
        </w:rPr>
        <w:t>所有解锁、支付、价格规则和需求管理接口都必须由服务端校验身份、账号状态、目标状态和权限；不得依赖前端传入的角色、金额、支付成功状态或解锁状态。</w:t>
      </w:r>
    </w:p>
    <w:p>
      <w:pPr>
        <w:pStyle w:val="Heading2"/>
        <w:keepNext/>
      </w:pPr>
      <w:r>
        <w:rPr>
          <w:rFonts w:ascii="Calibri" w:hAnsi="Calibri" w:eastAsia="PingFang SC"/>
          <w:b/>
          <w:i w:val="0"/>
          <w:color w:val="2E74B5"/>
          <w:sz w:val="26"/>
        </w:rPr>
        <w:t>3.13 隐私、安全与风控规则</w:t>
      </w:r>
    </w:p>
    <w:p>
      <w:pPr>
        <w:pStyle w:val="ListNumber"/>
        <w:spacing w:after="80" w:line="300" w:lineRule="auto"/>
        <w:ind w:left="540" w:hanging="271"/>
      </w:pPr>
      <w:r>
        <w:rPr>
          <w:rFonts w:ascii="Calibri" w:hAnsi="Calibri" w:eastAsia="PingFang SC"/>
          <w:b w:val="0"/>
          <w:i w:val="0"/>
          <w:color w:val="1F2933"/>
          <w:sz w:val="22"/>
        </w:rPr>
        <w:t>上线前必须由平台法务或合规负责人复核联系方式授权文案、隐私政策、付费说明和支付退款规则。</w:t>
      </w:r>
    </w:p>
    <w:p>
      <w:pPr>
        <w:pStyle w:val="ListNumber"/>
        <w:spacing w:after="80" w:line="300" w:lineRule="auto"/>
        <w:ind w:left="540" w:hanging="271"/>
      </w:pPr>
      <w:r>
        <w:rPr>
          <w:rFonts w:ascii="Calibri" w:hAnsi="Calibri" w:eastAsia="PingFang SC"/>
          <w:b w:val="0"/>
          <w:i w:val="0"/>
          <w:color w:val="1F2933"/>
          <w:sz w:val="22"/>
        </w:rPr>
        <w:t>联系方式授权与用户协议、隐私政策同意分开记录，不能用一个泛化勾选代替。</w:t>
      </w:r>
    </w:p>
    <w:p>
      <w:pPr>
        <w:pStyle w:val="ListNumber"/>
        <w:spacing w:after="80" w:line="300" w:lineRule="auto"/>
        <w:ind w:left="540" w:hanging="271"/>
      </w:pPr>
      <w:r>
        <w:rPr>
          <w:rFonts w:ascii="Calibri" w:hAnsi="Calibri" w:eastAsia="PingFang SC"/>
          <w:b w:val="0"/>
          <w:i w:val="0"/>
          <w:color w:val="1F2933"/>
          <w:sz w:val="22"/>
        </w:rPr>
        <w:t>联系方式在数据库中加密存储，日志、埋点和后台列表仅显示脱敏值。</w:t>
      </w:r>
    </w:p>
    <w:p>
      <w:pPr>
        <w:pStyle w:val="ListNumber"/>
        <w:spacing w:after="80" w:line="300" w:lineRule="auto"/>
        <w:ind w:left="540" w:hanging="271"/>
      </w:pPr>
      <w:r>
        <w:rPr>
          <w:rFonts w:ascii="Calibri" w:hAnsi="Calibri" w:eastAsia="PingFang SC"/>
          <w:b w:val="0"/>
          <w:i w:val="0"/>
          <w:color w:val="1F2933"/>
          <w:sz w:val="22"/>
        </w:rPr>
        <w:t>未解锁详情接口不返回联系方式字段，而不是返回空字符串后由前端隐藏。</w:t>
      </w:r>
    </w:p>
    <w:p>
      <w:pPr>
        <w:pStyle w:val="ListNumber"/>
        <w:spacing w:after="80" w:line="300" w:lineRule="auto"/>
        <w:ind w:left="540" w:hanging="271"/>
      </w:pPr>
      <w:r>
        <w:rPr>
          <w:rFonts w:ascii="Calibri" w:hAnsi="Calibri" w:eastAsia="PingFang SC"/>
          <w:b w:val="0"/>
          <w:i w:val="0"/>
          <w:color w:val="1F2933"/>
          <w:sz w:val="22"/>
        </w:rPr>
        <w:t>解锁详情接口必须在服务端实时校验购买方身份、有效权益、目标状态和授权状态。</w:t>
      </w:r>
    </w:p>
    <w:p>
      <w:pPr>
        <w:pStyle w:val="ListNumber"/>
        <w:spacing w:after="80" w:line="300" w:lineRule="auto"/>
        <w:ind w:left="540" w:hanging="271"/>
      </w:pPr>
      <w:r>
        <w:rPr>
          <w:rFonts w:ascii="Calibri" w:hAnsi="Calibri" w:eastAsia="PingFang SC"/>
          <w:b w:val="0"/>
          <w:i w:val="0"/>
          <w:color w:val="1F2933"/>
          <w:sz w:val="22"/>
        </w:rPr>
        <w:t>普通用户不能查看学生证、身份证、完整地址、孩子姓名、学校、班级、微信 openid。</w:t>
      </w:r>
    </w:p>
    <w:p>
      <w:pPr>
        <w:pStyle w:val="ListNumber"/>
        <w:spacing w:after="80" w:line="300" w:lineRule="auto"/>
        <w:ind w:left="540" w:hanging="271"/>
      </w:pPr>
      <w:r>
        <w:rPr>
          <w:rFonts w:ascii="Calibri" w:hAnsi="Calibri" w:eastAsia="PingFang SC"/>
          <w:b w:val="0"/>
          <w:i w:val="0"/>
          <w:color w:val="1F2933"/>
          <w:sz w:val="22"/>
        </w:rPr>
        <w:t>被冻结或封禁用户不能发布、购买、解锁或被展示为可解锁目标。</w:t>
      </w:r>
    </w:p>
    <w:p>
      <w:pPr>
        <w:pStyle w:val="ListNumber"/>
        <w:spacing w:after="80" w:line="300" w:lineRule="auto"/>
        <w:ind w:left="540" w:hanging="271"/>
      </w:pPr>
      <w:r>
        <w:rPr>
          <w:rFonts w:ascii="Calibri" w:hAnsi="Calibri" w:eastAsia="PingFang SC"/>
          <w:b w:val="0"/>
          <w:i w:val="0"/>
          <w:color w:val="1F2933"/>
          <w:sz w:val="22"/>
        </w:rPr>
        <w:t>敏感材料查看、支付结果写入、解锁权益授予、需求关闭和价格规则修改必须记录操作日志。</w:t>
      </w:r>
    </w:p>
    <w:p>
      <w:pPr>
        <w:pStyle w:val="ListNumber"/>
        <w:spacing w:after="80" w:line="300" w:lineRule="auto"/>
        <w:ind w:left="540" w:hanging="271"/>
      </w:pPr>
      <w:r>
        <w:rPr>
          <w:rFonts w:ascii="Calibri" w:hAnsi="Calibri" w:eastAsia="PingFang SC"/>
          <w:b w:val="0"/>
          <w:i w:val="0"/>
          <w:color w:val="1F2933"/>
          <w:sz w:val="22"/>
        </w:rPr>
        <w:t>解锁记录、支付订单和微信支付回调必须具备幂等键，避免重复扣款和重复授予权益。</w:t>
      </w:r>
    </w:p>
    <w:p>
      <w:pPr>
        <w:pStyle w:val="ListNumber"/>
        <w:spacing w:after="80" w:line="300" w:lineRule="auto"/>
        <w:ind w:left="540" w:hanging="271"/>
      </w:pPr>
      <w:r>
        <w:rPr>
          <w:rFonts w:ascii="Calibri" w:hAnsi="Calibri" w:eastAsia="PingFang SC"/>
          <w:b w:val="0"/>
          <w:i w:val="0"/>
          <w:color w:val="1F2933"/>
          <w:sz w:val="22"/>
        </w:rPr>
        <w:t>发现联系方式无效、资料不符或骚扰投诉时，后台可以关闭信息、限制账号或人工处理退款；第一版不自动退款。</w:t>
      </w:r>
    </w:p>
    <w:p>
      <w:pPr>
        <w:pStyle w:val="Heading2"/>
        <w:keepNext/>
      </w:pPr>
      <w:r>
        <w:rPr>
          <w:rFonts w:ascii="Calibri" w:hAnsi="Calibri" w:eastAsia="PingFang SC"/>
          <w:b/>
          <w:i w:val="0"/>
          <w:color w:val="2E74B5"/>
          <w:sz w:val="26"/>
        </w:rPr>
        <w:t>3.14 验收标准</w:t>
      </w:r>
    </w:p>
    <w:p>
      <w:pPr>
        <w:spacing w:before="0" w:after="120" w:line="300" w:lineRule="auto"/>
      </w:pPr>
      <w:r>
        <w:rPr>
          <w:rFonts w:ascii="Calibri" w:hAnsi="Calibri" w:eastAsia="PingFang SC"/>
          <w:b w:val="0"/>
          <w:i w:val="0"/>
          <w:color w:val="1F2933"/>
          <w:sz w:val="22"/>
        </w:rPr>
        <w:t>#### 3.14.1 信息展示与解锁</w:t>
      </w:r>
    </w:p>
    <w:p>
      <w:pPr>
        <w:pStyle w:val="ListNumber"/>
        <w:spacing w:after="80" w:line="300" w:lineRule="auto"/>
        <w:ind w:left="540" w:hanging="271"/>
      </w:pPr>
      <w:r>
        <w:rPr>
          <w:rFonts w:ascii="Calibri" w:hAnsi="Calibri" w:eastAsia="PingFang SC"/>
          <w:b w:val="0"/>
          <w:i w:val="0"/>
          <w:color w:val="1F2933"/>
          <w:sz w:val="22"/>
        </w:rPr>
        <w:t>家长可以免费浏览老师基础信息。</w:t>
      </w:r>
    </w:p>
    <w:p>
      <w:pPr>
        <w:pStyle w:val="ListNumber"/>
        <w:spacing w:after="80" w:line="300" w:lineRule="auto"/>
        <w:ind w:left="540" w:hanging="271"/>
      </w:pPr>
      <w:r>
        <w:rPr>
          <w:rFonts w:ascii="Calibri" w:hAnsi="Calibri" w:eastAsia="PingFang SC"/>
          <w:b w:val="0"/>
          <w:i w:val="0"/>
          <w:color w:val="1F2933"/>
          <w:sz w:val="22"/>
        </w:rPr>
        <w:t>家长未付费前不能查看老师联系方式和完整资料。</w:t>
      </w:r>
    </w:p>
    <w:p>
      <w:pPr>
        <w:pStyle w:val="ListNumber"/>
        <w:spacing w:after="80" w:line="300" w:lineRule="auto"/>
        <w:ind w:left="540" w:hanging="271"/>
      </w:pPr>
      <w:r>
        <w:rPr>
          <w:rFonts w:ascii="Calibri" w:hAnsi="Calibri" w:eastAsia="PingFang SC"/>
          <w:b w:val="0"/>
          <w:i w:val="0"/>
          <w:color w:val="1F2933"/>
          <w:sz w:val="22"/>
        </w:rPr>
        <w:t>家长支付 9.9 元后，可以查看指定老师完整信息和联系方式。</w:t>
      </w:r>
    </w:p>
    <w:p>
      <w:pPr>
        <w:pStyle w:val="ListNumber"/>
        <w:spacing w:after="80" w:line="300" w:lineRule="auto"/>
        <w:ind w:left="540" w:hanging="271"/>
      </w:pPr>
      <w:r>
        <w:rPr>
          <w:rFonts w:ascii="Calibri" w:hAnsi="Calibri" w:eastAsia="PingFang SC"/>
          <w:b w:val="0"/>
          <w:i w:val="0"/>
          <w:color w:val="1F2933"/>
          <w:sz w:val="22"/>
        </w:rPr>
        <w:t>家长重复查看已解锁老师时，不重复扣费。</w:t>
      </w:r>
    </w:p>
    <w:p>
      <w:pPr>
        <w:pStyle w:val="ListNumber"/>
        <w:spacing w:after="80" w:line="300" w:lineRule="auto"/>
        <w:ind w:left="540" w:hanging="271"/>
      </w:pPr>
      <w:r>
        <w:rPr>
          <w:rFonts w:ascii="Calibri" w:hAnsi="Calibri" w:eastAsia="PingFang SC"/>
          <w:b w:val="0"/>
          <w:i w:val="0"/>
          <w:color w:val="1F2933"/>
          <w:sz w:val="22"/>
        </w:rPr>
        <w:t>审核通过老师可以免费浏览家长基础需求。</w:t>
      </w:r>
    </w:p>
    <w:p>
      <w:pPr>
        <w:pStyle w:val="ListNumber"/>
        <w:spacing w:after="80" w:line="300" w:lineRule="auto"/>
        <w:ind w:left="540" w:hanging="271"/>
      </w:pPr>
      <w:r>
        <w:rPr>
          <w:rFonts w:ascii="Calibri" w:hAnsi="Calibri" w:eastAsia="PingFang SC"/>
          <w:b w:val="0"/>
          <w:i w:val="0"/>
          <w:color w:val="1F2933"/>
          <w:sz w:val="22"/>
        </w:rPr>
        <w:t>老师未付费前不能查看家长联系方式和完整需求。</w:t>
      </w:r>
    </w:p>
    <w:p>
      <w:pPr>
        <w:pStyle w:val="ListNumber"/>
        <w:spacing w:after="80" w:line="300" w:lineRule="auto"/>
        <w:ind w:left="540" w:hanging="271"/>
      </w:pPr>
      <w:r>
        <w:rPr>
          <w:rFonts w:ascii="Calibri" w:hAnsi="Calibri" w:eastAsia="PingFang SC"/>
          <w:b w:val="0"/>
          <w:i w:val="0"/>
          <w:color w:val="1F2933"/>
          <w:sz w:val="22"/>
        </w:rPr>
        <w:t>审核通过老师支付 49.9 元后，可以查看指定家长完整需求和联系方式。</w:t>
      </w:r>
    </w:p>
    <w:p>
      <w:pPr>
        <w:pStyle w:val="ListNumber"/>
        <w:spacing w:after="80" w:line="300" w:lineRule="auto"/>
        <w:ind w:left="540" w:hanging="271"/>
      </w:pPr>
      <w:r>
        <w:rPr>
          <w:rFonts w:ascii="Calibri" w:hAnsi="Calibri" w:eastAsia="PingFang SC"/>
          <w:b w:val="0"/>
          <w:i w:val="0"/>
          <w:color w:val="1F2933"/>
          <w:sz w:val="22"/>
        </w:rPr>
        <w:t>老师重复查看已解锁家长需求时，不重复扣费。</w:t>
      </w:r>
    </w:p>
    <w:p>
      <w:pPr>
        <w:pStyle w:val="ListNumber"/>
        <w:spacing w:after="80" w:line="300" w:lineRule="auto"/>
        <w:ind w:left="540" w:hanging="271"/>
      </w:pPr>
      <w:r>
        <w:rPr>
          <w:rFonts w:ascii="Calibri" w:hAnsi="Calibri" w:eastAsia="PingFang SC"/>
          <w:b w:val="0"/>
          <w:i w:val="0"/>
          <w:color w:val="1F2933"/>
          <w:sz w:val="22"/>
        </w:rPr>
        <w:t>未审核通过老师不能解锁家长信息。</w:t>
      </w:r>
    </w:p>
    <w:p>
      <w:pPr>
        <w:pStyle w:val="ListNumber"/>
        <w:spacing w:after="80" w:line="300" w:lineRule="auto"/>
        <w:ind w:left="540" w:hanging="271"/>
      </w:pPr>
      <w:r>
        <w:rPr>
          <w:rFonts w:ascii="Calibri" w:hAnsi="Calibri" w:eastAsia="PingFang SC"/>
          <w:b w:val="0"/>
          <w:i w:val="0"/>
          <w:color w:val="1F2933"/>
          <w:sz w:val="22"/>
        </w:rPr>
        <w:t>被冻结或封禁用户不能解锁联系方式，也不能作为可解锁目标展示。</w:t>
      </w:r>
    </w:p>
    <w:p>
      <w:pPr>
        <w:pStyle w:val="ListNumber"/>
        <w:spacing w:after="80" w:line="300" w:lineRule="auto"/>
        <w:ind w:left="540" w:hanging="271"/>
      </w:pPr>
      <w:r>
        <w:rPr>
          <w:rFonts w:ascii="Calibri" w:hAnsi="Calibri" w:eastAsia="PingFang SC"/>
          <w:b w:val="0"/>
          <w:i w:val="0"/>
          <w:color w:val="1F2933"/>
          <w:sz w:val="22"/>
        </w:rPr>
        <w:t>未同意联系方式展示授权的老师和家长需求不进入展示池。</w:t>
      </w:r>
    </w:p>
    <w:p>
      <w:pPr>
        <w:pStyle w:val="ListNumber"/>
        <w:spacing w:after="80" w:line="300" w:lineRule="auto"/>
        <w:ind w:left="540" w:hanging="271"/>
      </w:pPr>
      <w:r>
        <w:rPr>
          <w:rFonts w:ascii="Calibri" w:hAnsi="Calibri" w:eastAsia="PingFang SC"/>
          <w:b w:val="0"/>
          <w:i w:val="0"/>
          <w:color w:val="1F2933"/>
          <w:sz w:val="22"/>
        </w:rPr>
        <w:t>目标撤回授权、关闭或被下架后，不再向已购用户返回联系方式。</w:t>
      </w:r>
    </w:p>
    <w:p>
      <w:pPr>
        <w:spacing w:before="0" w:after="120" w:line="300" w:lineRule="auto"/>
      </w:pPr>
      <w:r>
        <w:rPr>
          <w:rFonts w:ascii="Calibri" w:hAnsi="Calibri" w:eastAsia="PingFang SC"/>
          <w:b w:val="0"/>
          <w:i w:val="0"/>
          <w:color w:val="1F2933"/>
          <w:sz w:val="22"/>
        </w:rPr>
        <w:t>#### 3.14.2 支付与记录</w:t>
      </w:r>
    </w:p>
    <w:p>
      <w:pPr>
        <w:pStyle w:val="ListNumber"/>
        <w:spacing w:after="80" w:line="300" w:lineRule="auto"/>
        <w:ind w:left="540" w:hanging="271"/>
      </w:pPr>
      <w:r>
        <w:rPr>
          <w:rFonts w:ascii="Calibri" w:hAnsi="Calibri" w:eastAsia="PingFang SC"/>
          <w:b w:val="0"/>
          <w:i w:val="0"/>
          <w:color w:val="1F2933"/>
          <w:sz w:val="22"/>
        </w:rPr>
        <w:t>付费前展示金额、隐私提示和退款提示。</w:t>
      </w:r>
    </w:p>
    <w:p>
      <w:pPr>
        <w:pStyle w:val="ListNumber"/>
        <w:spacing w:after="80" w:line="300" w:lineRule="auto"/>
        <w:ind w:left="540" w:hanging="271"/>
      </w:pPr>
      <w:r>
        <w:rPr>
          <w:rFonts w:ascii="Calibri" w:hAnsi="Calibri" w:eastAsia="PingFang SC"/>
          <w:b w:val="0"/>
          <w:i w:val="0"/>
          <w:color w:val="1F2933"/>
          <w:sz w:val="22"/>
        </w:rPr>
        <w:t>支付成功后由服务端创建解锁记录。</w:t>
      </w:r>
    </w:p>
    <w:p>
      <w:pPr>
        <w:pStyle w:val="ListNumber"/>
        <w:spacing w:after="80" w:line="300" w:lineRule="auto"/>
        <w:ind w:left="540" w:hanging="271"/>
      </w:pPr>
      <w:r>
        <w:rPr>
          <w:rFonts w:ascii="Calibri" w:hAnsi="Calibri" w:eastAsia="PingFang SC"/>
          <w:b w:val="0"/>
          <w:i w:val="0"/>
          <w:color w:val="1F2933"/>
          <w:sz w:val="22"/>
        </w:rPr>
        <w:t>支付失败或用户取消后不展示联系方式。</w:t>
      </w:r>
    </w:p>
    <w:p>
      <w:pPr>
        <w:pStyle w:val="ListNumber"/>
        <w:spacing w:after="80" w:line="300" w:lineRule="auto"/>
        <w:ind w:left="540" w:hanging="271"/>
      </w:pPr>
      <w:r>
        <w:rPr>
          <w:rFonts w:ascii="Calibri" w:hAnsi="Calibri" w:eastAsia="PingFang SC"/>
          <w:b w:val="0"/>
          <w:i w:val="0"/>
          <w:color w:val="1F2933"/>
          <w:sz w:val="22"/>
        </w:rPr>
        <w:t>前端不能通过本地缓存伪造已支付状态。</w:t>
      </w:r>
    </w:p>
    <w:p>
      <w:pPr>
        <w:pStyle w:val="ListNumber"/>
        <w:spacing w:after="80" w:line="300" w:lineRule="auto"/>
        <w:ind w:left="540" w:hanging="271"/>
      </w:pPr>
      <w:r>
        <w:rPr>
          <w:rFonts w:ascii="Calibri" w:hAnsi="Calibri" w:eastAsia="PingFang SC"/>
          <w:b w:val="0"/>
          <w:i w:val="0"/>
          <w:color w:val="1F2933"/>
          <w:sz w:val="22"/>
        </w:rPr>
        <w:t>同一用户不能重复购买同一对象。</w:t>
      </w:r>
    </w:p>
    <w:p>
      <w:pPr>
        <w:pStyle w:val="ListNumber"/>
        <w:spacing w:after="80" w:line="300" w:lineRule="auto"/>
        <w:ind w:left="540" w:hanging="271"/>
      </w:pPr>
      <w:r>
        <w:rPr>
          <w:rFonts w:ascii="Calibri" w:hAnsi="Calibri" w:eastAsia="PingFang SC"/>
          <w:b w:val="0"/>
          <w:i w:val="0"/>
          <w:color w:val="1F2933"/>
          <w:sz w:val="22"/>
        </w:rPr>
        <w:t>开发环境 mock 支付与生产微信支付清晰隔离。</w:t>
      </w:r>
    </w:p>
    <w:p>
      <w:pPr>
        <w:pStyle w:val="ListNumber"/>
        <w:spacing w:after="80" w:line="300" w:lineRule="auto"/>
        <w:ind w:left="540" w:hanging="271"/>
      </w:pPr>
      <w:r>
        <w:rPr>
          <w:rFonts w:ascii="Calibri" w:hAnsi="Calibri" w:eastAsia="PingFang SC"/>
          <w:b w:val="0"/>
          <w:i w:val="0"/>
          <w:color w:val="1F2933"/>
          <w:sz w:val="22"/>
        </w:rPr>
        <w:t>后台可以查询全部解锁记录，手机号必须脱敏展示。</w:t>
      </w:r>
    </w:p>
    <w:p>
      <w:pPr>
        <w:spacing w:before="0" w:after="120" w:line="300" w:lineRule="auto"/>
      </w:pPr>
      <w:r>
        <w:rPr>
          <w:rFonts w:ascii="Calibri" w:hAnsi="Calibri" w:eastAsia="PingFang SC"/>
          <w:b w:val="0"/>
          <w:i w:val="0"/>
          <w:color w:val="1F2933"/>
          <w:sz w:val="22"/>
        </w:rPr>
        <w:t>#### 3.14.3 价格规则与需求</w:t>
      </w:r>
    </w:p>
    <w:p>
      <w:pPr>
        <w:pStyle w:val="ListNumber"/>
        <w:spacing w:after="80" w:line="300" w:lineRule="auto"/>
        <w:ind w:left="540" w:hanging="271"/>
      </w:pPr>
      <w:r>
        <w:rPr>
          <w:rFonts w:ascii="Calibri" w:hAnsi="Calibri" w:eastAsia="PingFang SC"/>
          <w:b w:val="0"/>
          <w:i w:val="0"/>
          <w:color w:val="1F2933"/>
          <w:sz w:val="22"/>
        </w:rPr>
        <w:t>老师课时费按年级价格规则填写并由服务端校验。</w:t>
      </w:r>
    </w:p>
    <w:p>
      <w:pPr>
        <w:pStyle w:val="ListNumber"/>
        <w:spacing w:after="80" w:line="300" w:lineRule="auto"/>
        <w:ind w:left="540" w:hanging="271"/>
      </w:pPr>
      <w:r>
        <w:rPr>
          <w:rFonts w:ascii="Calibri" w:hAnsi="Calibri" w:eastAsia="PingFang SC"/>
          <w:b w:val="0"/>
          <w:i w:val="0"/>
          <w:color w:val="1F2933"/>
          <w:sz w:val="22"/>
        </w:rPr>
        <w:t>小学 1 至 3 年级价格范围为 50 至 60 元/小时。</w:t>
      </w:r>
    </w:p>
    <w:p>
      <w:pPr>
        <w:pStyle w:val="ListNumber"/>
        <w:spacing w:after="80" w:line="300" w:lineRule="auto"/>
        <w:ind w:left="540" w:hanging="271"/>
      </w:pPr>
      <w:r>
        <w:rPr>
          <w:rFonts w:ascii="Calibri" w:hAnsi="Calibri" w:eastAsia="PingFang SC"/>
          <w:b w:val="0"/>
          <w:i w:val="0"/>
          <w:color w:val="1F2933"/>
          <w:sz w:val="22"/>
        </w:rPr>
        <w:t>初一价格范围为 60 至 80 元/小时。</w:t>
      </w:r>
    </w:p>
    <w:p>
      <w:pPr>
        <w:pStyle w:val="ListNumber"/>
        <w:spacing w:after="80" w:line="300" w:lineRule="auto"/>
        <w:ind w:left="540" w:hanging="271"/>
      </w:pPr>
      <w:r>
        <w:rPr>
          <w:rFonts w:ascii="Calibri" w:hAnsi="Calibri" w:eastAsia="PingFang SC"/>
          <w:b w:val="0"/>
          <w:i w:val="0"/>
          <w:color w:val="1F2933"/>
          <w:sz w:val="22"/>
        </w:rPr>
        <w:t>初二价格范围为 80 至 100 元/小时。</w:t>
      </w:r>
    </w:p>
    <w:p>
      <w:pPr>
        <w:pStyle w:val="ListNumber"/>
        <w:spacing w:after="80" w:line="300" w:lineRule="auto"/>
        <w:ind w:left="540" w:hanging="271"/>
      </w:pPr>
      <w:r>
        <w:rPr>
          <w:rFonts w:ascii="Calibri" w:hAnsi="Calibri" w:eastAsia="PingFang SC"/>
          <w:b w:val="0"/>
          <w:i w:val="0"/>
          <w:color w:val="1F2933"/>
          <w:sz w:val="22"/>
        </w:rPr>
        <w:t>初三价格范围为 100 至 120 元/小时。</w:t>
      </w:r>
    </w:p>
    <w:p>
      <w:pPr>
        <w:pStyle w:val="ListNumber"/>
        <w:spacing w:after="80" w:line="300" w:lineRule="auto"/>
        <w:ind w:left="540" w:hanging="271"/>
      </w:pPr>
      <w:r>
        <w:rPr>
          <w:rFonts w:ascii="Calibri" w:hAnsi="Calibri" w:eastAsia="PingFang SC"/>
          <w:b w:val="0"/>
          <w:i w:val="0"/>
          <w:color w:val="1F2933"/>
          <w:sz w:val="22"/>
        </w:rPr>
        <w:t>高中价格范围为 120 至 150 元/小时。</w:t>
      </w:r>
    </w:p>
    <w:p>
      <w:pPr>
        <w:pStyle w:val="ListNumber"/>
        <w:spacing w:after="80" w:line="300" w:lineRule="auto"/>
        <w:ind w:left="540" w:hanging="271"/>
      </w:pPr>
      <w:r>
        <w:rPr>
          <w:rFonts w:ascii="Calibri" w:hAnsi="Calibri" w:eastAsia="PingFang SC"/>
          <w:b w:val="0"/>
          <w:i w:val="0"/>
          <w:color w:val="1F2933"/>
          <w:sz w:val="22"/>
        </w:rPr>
        <w:t>老师可为多个年级分别设置课时费。</w:t>
      </w:r>
    </w:p>
    <w:p>
      <w:pPr>
        <w:pStyle w:val="ListNumber"/>
        <w:spacing w:after="80" w:line="300" w:lineRule="auto"/>
        <w:ind w:left="540" w:hanging="271"/>
      </w:pPr>
      <w:r>
        <w:rPr>
          <w:rFonts w:ascii="Calibri" w:hAnsi="Calibri" w:eastAsia="PingFang SC"/>
          <w:b w:val="0"/>
          <w:i w:val="0"/>
          <w:color w:val="1F2933"/>
          <w:sz w:val="22"/>
        </w:rPr>
        <w:t>家长发布需求时能看到与孩子年级匹配的预算参考范围。</w:t>
      </w:r>
    </w:p>
    <w:p>
      <w:pPr>
        <w:pStyle w:val="ListNumber"/>
        <w:spacing w:after="80" w:line="300" w:lineRule="auto"/>
        <w:ind w:left="540" w:hanging="271"/>
      </w:pPr>
      <w:r>
        <w:rPr>
          <w:rFonts w:ascii="Calibri" w:hAnsi="Calibri" w:eastAsia="PingFang SC"/>
          <w:b w:val="0"/>
          <w:i w:val="0"/>
          <w:color w:val="1F2933"/>
          <w:sz w:val="22"/>
        </w:rPr>
        <w:t>后台可以配置或代码初始化价格规则。</w:t>
      </w:r>
    </w:p>
    <w:p>
      <w:pPr>
        <w:pStyle w:val="ListNumber"/>
        <w:spacing w:after="80" w:line="300" w:lineRule="auto"/>
        <w:ind w:left="540" w:hanging="271"/>
      </w:pPr>
      <w:r>
        <w:rPr>
          <w:rFonts w:ascii="Calibri" w:hAnsi="Calibri" w:eastAsia="PingFang SC"/>
          <w:b w:val="0"/>
          <w:i w:val="0"/>
          <w:color w:val="1F2933"/>
          <w:sz w:val="22"/>
        </w:rPr>
        <w:t>家长需求免费展示不包含详细地址、孩子姓名、学校和班级。</w:t>
      </w:r>
    </w:p>
    <w:p>
      <w:pPr>
        <w:spacing w:before="0" w:after="120" w:line="300" w:lineRule="auto"/>
      </w:pPr>
      <w:r>
        <w:rPr>
          <w:rFonts w:ascii="Calibri" w:hAnsi="Calibri" w:eastAsia="PingFang SC"/>
          <w:b w:val="0"/>
          <w:i w:val="0"/>
          <w:color w:val="1F2933"/>
          <w:sz w:val="22"/>
        </w:rPr>
        <w:t>#### 3.14.4 回归与安全</w:t>
      </w:r>
    </w:p>
    <w:p>
      <w:pPr>
        <w:pStyle w:val="ListNumber"/>
        <w:spacing w:after="80" w:line="300" w:lineRule="auto"/>
        <w:ind w:left="540" w:hanging="271"/>
      </w:pPr>
      <w:r>
        <w:rPr>
          <w:rFonts w:ascii="Calibri" w:hAnsi="Calibri" w:eastAsia="PingFang SC"/>
          <w:b w:val="0"/>
          <w:i w:val="0"/>
          <w:color w:val="1F2933"/>
          <w:sz w:val="22"/>
        </w:rPr>
        <w:t>原有微信登录、身份选择、手机号授权、老师审核、老师列表、老师详情、预约订单、评价和问题反馈功能不受影响。</w:t>
      </w:r>
    </w:p>
    <w:p>
      <w:pPr>
        <w:pStyle w:val="ListNumber"/>
        <w:spacing w:after="80" w:line="300" w:lineRule="auto"/>
        <w:ind w:left="540" w:hanging="271"/>
      </w:pPr>
      <w:r>
        <w:rPr>
          <w:rFonts w:ascii="Calibri" w:hAnsi="Calibri" w:eastAsia="PingFang SC"/>
          <w:b w:val="0"/>
          <w:i w:val="0"/>
          <w:color w:val="1F2933"/>
          <w:sz w:val="22"/>
        </w:rPr>
        <w:t>微信开发者工具可以正常编译。</w:t>
      </w:r>
    </w:p>
    <w:p>
      <w:pPr>
        <w:pStyle w:val="ListNumber"/>
        <w:spacing w:after="80" w:line="300" w:lineRule="auto"/>
        <w:ind w:left="540" w:hanging="271"/>
      </w:pPr>
      <w:r>
        <w:rPr>
          <w:rFonts w:ascii="Calibri" w:hAnsi="Calibri" w:eastAsia="PingFang SC"/>
          <w:b w:val="0"/>
          <w:i w:val="0"/>
          <w:color w:val="1F2933"/>
          <w:sz w:val="22"/>
        </w:rPr>
        <w:t>支付、解锁、授权、需求关闭、封禁和价格规则修改均有服务端日志。</w:t>
      </w:r>
    </w:p>
    <w:p>
      <w:pPr>
        <w:pStyle w:val="ListNumber"/>
        <w:spacing w:after="80" w:line="300" w:lineRule="auto"/>
        <w:ind w:left="540" w:hanging="271"/>
      </w:pPr>
      <w:r>
        <w:rPr>
          <w:rFonts w:ascii="Calibri" w:hAnsi="Calibri" w:eastAsia="PingFang SC"/>
          <w:b w:val="0"/>
          <w:i w:val="0"/>
          <w:color w:val="1F2933"/>
          <w:sz w:val="22"/>
        </w:rPr>
        <w:t>未授权接口、未解锁接口和被封禁账号不能获取联系方式。</w:t>
      </w:r>
    </w:p>
    <w:p>
      <w:pPr>
        <w:pStyle w:val="Heading1"/>
        <w:pageBreakBefore w:val="0"/>
        <w:keepNext/>
      </w:pPr>
      <w:r>
        <w:rPr>
          <w:rFonts w:ascii="Calibri" w:hAnsi="Calibri" w:eastAsia="PingFang SC"/>
          <w:b/>
          <w:i w:val="0"/>
          <w:color w:val="2E74B5"/>
          <w:sz w:val="32"/>
        </w:rPr>
        <w:t>4. 建议埋点</w:t>
      </w:r>
    </w:p>
    <w:p>
      <w:pPr>
        <w:pStyle w:val="Heading2"/>
        <w:keepNext/>
      </w:pPr>
      <w:r>
        <w:rPr>
          <w:rFonts w:ascii="Calibri" w:hAnsi="Calibri" w:eastAsia="PingFang SC"/>
          <w:b/>
          <w:i w:val="0"/>
          <w:color w:val="2E74B5"/>
          <w:sz w:val="26"/>
        </w:rPr>
        <w:t>4.1 埋点原则</w:t>
      </w:r>
    </w:p>
    <w:p>
      <w:pPr>
        <w:pStyle w:val="ListNumber"/>
        <w:spacing w:after="80" w:line="300" w:lineRule="auto"/>
        <w:ind w:left="540" w:hanging="271"/>
      </w:pPr>
      <w:r>
        <w:rPr>
          <w:rFonts w:ascii="Calibri" w:hAnsi="Calibri" w:eastAsia="PingFang SC"/>
          <w:b w:val="0"/>
          <w:i w:val="0"/>
          <w:color w:val="1F2933"/>
          <w:sz w:val="22"/>
        </w:rPr>
        <w:t>不上报完整手机号、微信号、详细地址、孩子姓名、学校、班级、身份证号和学生证原图。</w:t>
      </w:r>
    </w:p>
    <w:p>
      <w:pPr>
        <w:pStyle w:val="ListNumber"/>
        <w:spacing w:after="80" w:line="300" w:lineRule="auto"/>
        <w:ind w:left="540" w:hanging="271"/>
      </w:pPr>
      <w:r>
        <w:rPr>
          <w:rFonts w:ascii="Calibri" w:hAnsi="Calibri" w:eastAsia="PingFang SC"/>
          <w:b w:val="0"/>
          <w:i w:val="0"/>
          <w:color w:val="1F2933"/>
          <w:sz w:val="22"/>
        </w:rPr>
        <w:t>使用内部用户 ID、老师 ID、需求 ID、解锁记录 ID 和支付订单号作为分析标识。</w:t>
      </w:r>
    </w:p>
    <w:p>
      <w:pPr>
        <w:pStyle w:val="ListNumber"/>
        <w:spacing w:after="80" w:line="300" w:lineRule="auto"/>
        <w:ind w:left="540" w:hanging="271"/>
      </w:pPr>
      <w:r>
        <w:rPr>
          <w:rFonts w:ascii="Calibri" w:hAnsi="Calibri" w:eastAsia="PingFang SC"/>
          <w:b w:val="0"/>
          <w:i w:val="0"/>
          <w:color w:val="1F2933"/>
          <w:sz w:val="22"/>
        </w:rPr>
        <w:t>支付金额、支付状态和解锁状态以服务端事件为准；前端埋点仅用于漏斗分析。</w:t>
      </w:r>
    </w:p>
    <w:p>
      <w:pPr>
        <w:pStyle w:val="ListNumber"/>
        <w:spacing w:after="80" w:line="300" w:lineRule="auto"/>
        <w:ind w:left="540" w:hanging="271"/>
      </w:pPr>
      <w:r>
        <w:rPr>
          <w:rFonts w:ascii="Calibri" w:hAnsi="Calibri" w:eastAsia="PingFang SC"/>
          <w:b w:val="0"/>
          <w:i w:val="0"/>
          <w:color w:val="1F2933"/>
          <w:sz w:val="22"/>
        </w:rPr>
        <w:t>埋点失败不得影响支付、解锁、预约和审核主流程。</w:t>
      </w:r>
    </w:p>
    <w:p>
      <w:pPr>
        <w:pStyle w:val="Heading2"/>
        <w:keepNext/>
      </w:pPr>
      <w:r>
        <w:rPr>
          <w:rFonts w:ascii="Calibri" w:hAnsi="Calibri" w:eastAsia="PingFang SC"/>
          <w:b/>
          <w:i w:val="0"/>
          <w:color w:val="2E74B5"/>
          <w:sz w:val="26"/>
        </w:rPr>
        <w:t>4.2 公共属性</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字段</w:t>
            </w:r>
          </w:p>
        </w:tc>
        <w:tc>
          <w:tcPr>
            <w:tcW w:type="dxa" w:w="66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说明</w:t>
            </w:r>
          </w:p>
        </w:tc>
      </w:tr>
      <w:tr>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event_time</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事件发生时间</w:t>
            </w:r>
          </w:p>
        </w:tc>
      </w:tr>
      <w:tr>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user_id</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当前内部用户 ID；未登录为空</w:t>
            </w:r>
          </w:p>
        </w:tc>
      </w:tr>
      <w:tr>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current_role</w:t>
            </w:r>
          </w:p>
        </w:tc>
        <w:tc>
          <w:tcPr>
            <w:tcW w:type="dxa" w:w="666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guest</w:t>
            </w:r>
            <w:r>
              <w:rPr>
                <w:rFonts w:ascii="Calibri" w:hAnsi="Calibri" w:eastAsia="PingFang SC"/>
                <w:b w:val="0"/>
                <w:i w:val="0"/>
                <w:color w:val="1F2933"/>
                <w:sz w:val="19"/>
              </w:rPr>
              <w:t>、</w:t>
            </w:r>
            <w:r>
              <w:rPr>
                <w:rFonts w:ascii="Consolas" w:hAnsi="Consolas" w:eastAsia="PingFang SC"/>
                <w:b/>
                <w:color w:val="1F4D78"/>
                <w:sz w:val="18"/>
              </w:rPr>
              <w:t>parent</w:t>
            </w:r>
            <w:r>
              <w:rPr>
                <w:rFonts w:ascii="Calibri" w:hAnsi="Calibri" w:eastAsia="PingFang SC"/>
                <w:b w:val="0"/>
                <w:i w:val="0"/>
                <w:color w:val="1F2933"/>
                <w:sz w:val="19"/>
              </w:rPr>
              <w:t>、</w:t>
            </w:r>
            <w:r>
              <w:rPr>
                <w:rFonts w:ascii="Consolas" w:hAnsi="Consolas" w:eastAsia="PingFang SC"/>
                <w:b/>
                <w:color w:val="1F4D78"/>
                <w:sz w:val="18"/>
              </w:rPr>
              <w:t>teacher</w:t>
            </w:r>
          </w:p>
        </w:tc>
      </w:tr>
      <w:tr>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page_name</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当前页面标识</w:t>
            </w:r>
          </w:p>
        </w:tc>
      </w:tr>
      <w:tr>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page_source</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上一页面或入口</w:t>
            </w:r>
          </w:p>
        </w:tc>
      </w:tr>
      <w:tr>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environment</w:t>
            </w:r>
          </w:p>
        </w:tc>
        <w:tc>
          <w:tcPr>
            <w:tcW w:type="dxa" w:w="666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dev</w:t>
            </w:r>
            <w:r>
              <w:rPr>
                <w:rFonts w:ascii="Calibri" w:hAnsi="Calibri" w:eastAsia="PingFang SC"/>
                <w:b w:val="0"/>
                <w:i w:val="0"/>
                <w:color w:val="1F2933"/>
                <w:sz w:val="19"/>
              </w:rPr>
              <w:t>、</w:t>
            </w:r>
            <w:r>
              <w:rPr>
                <w:rFonts w:ascii="Consolas" w:hAnsi="Consolas" w:eastAsia="PingFang SC"/>
                <w:b/>
                <w:color w:val="1F4D78"/>
                <w:sz w:val="18"/>
              </w:rPr>
              <w:t>test</w:t>
            </w:r>
            <w:r>
              <w:rPr>
                <w:rFonts w:ascii="Calibri" w:hAnsi="Calibri" w:eastAsia="PingFang SC"/>
                <w:b w:val="0"/>
                <w:i w:val="0"/>
                <w:color w:val="1F2933"/>
                <w:sz w:val="19"/>
              </w:rPr>
              <w:t>、</w:t>
            </w:r>
            <w:r>
              <w:rPr>
                <w:rFonts w:ascii="Consolas" w:hAnsi="Consolas" w:eastAsia="PingFang SC"/>
                <w:b/>
                <w:color w:val="1F4D78"/>
                <w:sz w:val="18"/>
              </w:rPr>
              <w:t>prod</w:t>
            </w:r>
          </w:p>
        </w:tc>
      </w:tr>
      <w:tr>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app_version</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小程序版本</w:t>
            </w:r>
          </w:p>
        </w:tc>
      </w:tr>
      <w:tr>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city_code</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服务城市标识，第一版固定郑州</w:t>
            </w:r>
          </w:p>
        </w:tc>
      </w:tr>
    </w:tbl>
    <w:p>
      <w:pPr>
        <w:spacing w:after="40"/>
      </w:pPr>
    </w:p>
    <w:p>
      <w:pPr>
        <w:pStyle w:val="Heading2"/>
        <w:keepNext/>
      </w:pPr>
      <w:r>
        <w:rPr>
          <w:rFonts w:ascii="Calibri" w:hAnsi="Calibri" w:eastAsia="PingFang SC"/>
          <w:b/>
          <w:i w:val="0"/>
          <w:color w:val="2E74B5"/>
          <w:sz w:val="26"/>
        </w:rPr>
        <w:t>4.3 付费解锁埋点</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2700"/>
        <w:gridCol w:w="2700"/>
        <w:gridCol w:w="17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事件名</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触发时机</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建议属性</w:t>
            </w:r>
          </w:p>
        </w:tc>
        <w:tc>
          <w:tcPr>
            <w:tcW w:type="dxa" w:w="17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指标</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teacher_unlock_module_view</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家长看到老师锁定模块</w:t>
            </w:r>
          </w:p>
        </w:tc>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teacher_id</w:t>
            </w:r>
            <w:r>
              <w:rPr>
                <w:rFonts w:ascii="Calibri" w:hAnsi="Calibri" w:eastAsia="PingFang SC"/>
                <w:b w:val="0"/>
                <w:i w:val="0"/>
                <w:color w:val="1F2933"/>
                <w:sz w:val="19"/>
              </w:rPr>
              <w:t>、</w:t>
            </w:r>
            <w:r>
              <w:rPr>
                <w:rFonts w:ascii="Consolas" w:hAnsi="Consolas" w:eastAsia="PingFang SC"/>
                <w:b/>
                <w:color w:val="1F4D78"/>
                <w:sz w:val="18"/>
              </w:rPr>
              <w:t>unlock_status</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老师详情解锁曝光</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requirement_unlock_module_view</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老师看到需求锁定模块</w:t>
            </w:r>
          </w:p>
        </w:tc>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requirement_id</w:t>
            </w:r>
            <w:r>
              <w:rPr>
                <w:rFonts w:ascii="Calibri" w:hAnsi="Calibri" w:eastAsia="PingFang SC"/>
                <w:b w:val="0"/>
                <w:i w:val="0"/>
                <w:color w:val="1F2933"/>
                <w:sz w:val="19"/>
              </w:rPr>
              <w:t>、</w:t>
            </w:r>
            <w:r>
              <w:rPr>
                <w:rFonts w:ascii="Consolas" w:hAnsi="Consolas" w:eastAsia="PingFang SC"/>
                <w:b/>
                <w:color w:val="1F4D78"/>
                <w:sz w:val="18"/>
              </w:rPr>
              <w:t>unlock_status</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家长需求解锁曝光</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unlock_click</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点击解锁按钮</w:t>
            </w:r>
          </w:p>
        </w:tc>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target_type</w:t>
            </w:r>
            <w:r>
              <w:rPr>
                <w:rFonts w:ascii="Calibri" w:hAnsi="Calibri" w:eastAsia="PingFang SC"/>
                <w:b w:val="0"/>
                <w:i w:val="0"/>
                <w:color w:val="1F2933"/>
                <w:sz w:val="19"/>
              </w:rPr>
              <w:t>、</w:t>
            </w:r>
            <w:r>
              <w:rPr>
                <w:rFonts w:ascii="Consolas" w:hAnsi="Consolas" w:eastAsia="PingFang SC"/>
                <w:b/>
                <w:color w:val="1F4D78"/>
                <w:sz w:val="18"/>
              </w:rPr>
              <w:t>target_id</w:t>
            </w:r>
            <w:r>
              <w:rPr>
                <w:rFonts w:ascii="Calibri" w:hAnsi="Calibri" w:eastAsia="PingFang SC"/>
                <w:b w:val="0"/>
                <w:i w:val="0"/>
                <w:color w:val="1F2933"/>
                <w:sz w:val="19"/>
              </w:rPr>
              <w:t>、</w:t>
            </w:r>
            <w:r>
              <w:rPr>
                <w:rFonts w:ascii="Consolas" w:hAnsi="Consolas" w:eastAsia="PingFang SC"/>
                <w:b/>
                <w:color w:val="1F4D78"/>
                <w:sz w:val="18"/>
              </w:rPr>
              <w:t>amount</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解锁意图</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unlock_confirm_view</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解锁确认弹窗曝光</w:t>
            </w:r>
          </w:p>
        </w:tc>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target_type</w:t>
            </w:r>
            <w:r>
              <w:rPr>
                <w:rFonts w:ascii="Calibri" w:hAnsi="Calibri" w:eastAsia="PingFang SC"/>
                <w:b w:val="0"/>
                <w:i w:val="0"/>
                <w:color w:val="1F2933"/>
                <w:sz w:val="19"/>
              </w:rPr>
              <w:t>、</w:t>
            </w:r>
            <w:r>
              <w:rPr>
                <w:rFonts w:ascii="Consolas" w:hAnsi="Consolas" w:eastAsia="PingFang SC"/>
                <w:b/>
                <w:color w:val="1F4D78"/>
                <w:sz w:val="18"/>
              </w:rPr>
              <w:t>amount</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确认页到支付转化</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unlock_pay_create_result</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创建支付订单结果</w:t>
            </w:r>
          </w:p>
        </w:tc>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target_type</w:t>
            </w:r>
            <w:r>
              <w:rPr>
                <w:rFonts w:ascii="Calibri" w:hAnsi="Calibri" w:eastAsia="PingFang SC"/>
                <w:b w:val="0"/>
                <w:i w:val="0"/>
                <w:color w:val="1F2933"/>
                <w:sz w:val="19"/>
              </w:rPr>
              <w:t>、</w:t>
            </w:r>
            <w:r>
              <w:rPr>
                <w:rFonts w:ascii="Consolas" w:hAnsi="Consolas" w:eastAsia="PingFang SC"/>
                <w:b/>
                <w:color w:val="1F4D78"/>
                <w:sz w:val="18"/>
              </w:rPr>
              <w:t>amount</w:t>
            </w:r>
            <w:r>
              <w:rPr>
                <w:rFonts w:ascii="Calibri" w:hAnsi="Calibri" w:eastAsia="PingFang SC"/>
                <w:b w:val="0"/>
                <w:i w:val="0"/>
                <w:color w:val="1F2933"/>
                <w:sz w:val="19"/>
              </w:rPr>
              <w:t>、</w:t>
            </w:r>
            <w:r>
              <w:rPr>
                <w:rFonts w:ascii="Consolas" w:hAnsi="Consolas" w:eastAsia="PingFang SC"/>
                <w:b/>
                <w:color w:val="1F4D78"/>
                <w:sz w:val="18"/>
              </w:rPr>
              <w:t>result</w:t>
            </w:r>
            <w:r>
              <w:rPr>
                <w:rFonts w:ascii="Calibri" w:hAnsi="Calibri" w:eastAsia="PingFang SC"/>
                <w:b w:val="0"/>
                <w:i w:val="0"/>
                <w:color w:val="1F2933"/>
                <w:sz w:val="19"/>
              </w:rPr>
              <w:t>、</w:t>
            </w:r>
            <w:r>
              <w:rPr>
                <w:rFonts w:ascii="Consolas" w:hAnsi="Consolas" w:eastAsia="PingFang SC"/>
                <w:b/>
                <w:color w:val="1F4D78"/>
                <w:sz w:val="18"/>
              </w:rPr>
              <w:t>fail_reason</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下单成功率</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unlock_pay_result</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支付完成、失败或取消</w:t>
            </w:r>
          </w:p>
        </w:tc>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target_type</w:t>
            </w:r>
            <w:r>
              <w:rPr>
                <w:rFonts w:ascii="Calibri" w:hAnsi="Calibri" w:eastAsia="PingFang SC"/>
                <w:b w:val="0"/>
                <w:i w:val="0"/>
                <w:color w:val="1F2933"/>
                <w:sz w:val="19"/>
              </w:rPr>
              <w:t>、</w:t>
            </w:r>
            <w:r>
              <w:rPr>
                <w:rFonts w:ascii="Consolas" w:hAnsi="Consolas" w:eastAsia="PingFang SC"/>
                <w:b/>
                <w:color w:val="1F4D78"/>
                <w:sz w:val="18"/>
              </w:rPr>
              <w:t>amount</w:t>
            </w:r>
            <w:r>
              <w:rPr>
                <w:rFonts w:ascii="Calibri" w:hAnsi="Calibri" w:eastAsia="PingFang SC"/>
                <w:b w:val="0"/>
                <w:i w:val="0"/>
                <w:color w:val="1F2933"/>
                <w:sz w:val="19"/>
              </w:rPr>
              <w:t>、</w:t>
            </w:r>
            <w:r>
              <w:rPr>
                <w:rFonts w:ascii="Consolas" w:hAnsi="Consolas" w:eastAsia="PingFang SC"/>
                <w:b/>
                <w:color w:val="1F4D78"/>
                <w:sz w:val="18"/>
              </w:rPr>
              <w:t>result</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支付成功率、取消率</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unlock_granted</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服务端授予权益</w:t>
            </w:r>
          </w:p>
        </w:tc>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unlock_record_id</w:t>
            </w:r>
            <w:r>
              <w:rPr>
                <w:rFonts w:ascii="Calibri" w:hAnsi="Calibri" w:eastAsia="PingFang SC"/>
                <w:b w:val="0"/>
                <w:i w:val="0"/>
                <w:color w:val="1F2933"/>
                <w:sz w:val="19"/>
              </w:rPr>
              <w:t>、</w:t>
            </w:r>
            <w:r>
              <w:rPr>
                <w:rFonts w:ascii="Consolas" w:hAnsi="Consolas" w:eastAsia="PingFang SC"/>
                <w:b/>
                <w:color w:val="1F4D78"/>
                <w:sz w:val="18"/>
              </w:rPr>
              <w:t>target_type</w:t>
            </w:r>
            <w:r>
              <w:rPr>
                <w:rFonts w:ascii="Calibri" w:hAnsi="Calibri" w:eastAsia="PingFang SC"/>
                <w:b w:val="0"/>
                <w:i w:val="0"/>
                <w:color w:val="1F2933"/>
                <w:sz w:val="19"/>
              </w:rPr>
              <w:t>、</w:t>
            </w:r>
            <w:r>
              <w:rPr>
                <w:rFonts w:ascii="Consolas" w:hAnsi="Consolas" w:eastAsia="PingFang SC"/>
                <w:b/>
                <w:color w:val="1F4D78"/>
                <w:sz w:val="18"/>
              </w:rPr>
              <w:t>amount</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实际解锁收入</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unlock_detail_view</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查看已解锁详情</w:t>
            </w:r>
          </w:p>
        </w:tc>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target_type</w:t>
            </w:r>
            <w:r>
              <w:rPr>
                <w:rFonts w:ascii="Calibri" w:hAnsi="Calibri" w:eastAsia="PingFang SC"/>
                <w:b w:val="0"/>
                <w:i w:val="0"/>
                <w:color w:val="1F2933"/>
                <w:sz w:val="19"/>
              </w:rPr>
              <w:t>、</w:t>
            </w:r>
            <w:r>
              <w:rPr>
                <w:rFonts w:ascii="Consolas" w:hAnsi="Consolas" w:eastAsia="PingFang SC"/>
                <w:b/>
                <w:color w:val="1F4D78"/>
                <w:sz w:val="18"/>
              </w:rPr>
              <w:t>target_id</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权益使用率</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unlock_duplicate_blocked</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已解锁对象再次点击购买</w:t>
            </w:r>
          </w:p>
        </w:tc>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target_type</w:t>
            </w:r>
            <w:r>
              <w:rPr>
                <w:rFonts w:ascii="Calibri" w:hAnsi="Calibri" w:eastAsia="PingFang SC"/>
                <w:b w:val="0"/>
                <w:i w:val="0"/>
                <w:color w:val="1F2933"/>
                <w:sz w:val="19"/>
              </w:rPr>
              <w:t>、</w:t>
            </w:r>
            <w:r>
              <w:rPr>
                <w:rFonts w:ascii="Consolas" w:hAnsi="Consolas" w:eastAsia="PingFang SC"/>
                <w:b/>
                <w:color w:val="1F4D78"/>
                <w:sz w:val="18"/>
              </w:rPr>
              <w:t>target_id</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重复购买拦截量</w:t>
            </w:r>
          </w:p>
        </w:tc>
      </w:tr>
    </w:tbl>
    <w:p>
      <w:pPr>
        <w:spacing w:after="40"/>
      </w:pPr>
    </w:p>
    <w:p>
      <w:pPr>
        <w:pStyle w:val="Heading2"/>
        <w:keepNext/>
      </w:pPr>
      <w:r>
        <w:rPr>
          <w:rFonts w:ascii="Calibri" w:hAnsi="Calibri" w:eastAsia="PingFang SC"/>
          <w:b/>
          <w:i w:val="0"/>
          <w:color w:val="2E74B5"/>
          <w:sz w:val="26"/>
        </w:rPr>
        <w:t>4.4 供给与需求埋点</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2700"/>
        <w:gridCol w:w="2700"/>
        <w:gridCol w:w="17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事件名</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触发时机</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建议属性</w:t>
            </w:r>
          </w:p>
        </w:tc>
        <w:tc>
          <w:tcPr>
            <w:tcW w:type="dxa" w:w="17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指标</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teacher_list_view</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老师列表曝光</w:t>
            </w:r>
          </w:p>
        </w:tc>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keyword</w:t>
            </w:r>
            <w:r>
              <w:rPr>
                <w:rFonts w:ascii="Calibri" w:hAnsi="Calibri" w:eastAsia="PingFang SC"/>
                <w:b w:val="0"/>
                <w:i w:val="0"/>
                <w:color w:val="1F2933"/>
                <w:sz w:val="19"/>
              </w:rPr>
              <w:t>、</w:t>
            </w:r>
            <w:r>
              <w:rPr>
                <w:rFonts w:ascii="Consolas" w:hAnsi="Consolas" w:eastAsia="PingFang SC"/>
                <w:b/>
                <w:color w:val="1F4D78"/>
                <w:sz w:val="18"/>
              </w:rPr>
              <w:t>filter_count</w:t>
            </w:r>
            <w:r>
              <w:rPr>
                <w:rFonts w:ascii="Calibri" w:hAnsi="Calibri" w:eastAsia="PingFang SC"/>
                <w:b w:val="0"/>
                <w:i w:val="0"/>
                <w:color w:val="1F2933"/>
                <w:sz w:val="19"/>
              </w:rPr>
              <w:t>、</w:t>
            </w:r>
            <w:r>
              <w:rPr>
                <w:rFonts w:ascii="Consolas" w:hAnsi="Consolas" w:eastAsia="PingFang SC"/>
                <w:b/>
                <w:color w:val="1F4D78"/>
                <w:sz w:val="18"/>
              </w:rPr>
              <w:t>sort_type</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家长找老师需求</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teacher_detail_view</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老师详情曝光</w:t>
            </w:r>
          </w:p>
        </w:tc>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teacher_id</w:t>
            </w:r>
            <w:r>
              <w:rPr>
                <w:rFonts w:ascii="Calibri" w:hAnsi="Calibri" w:eastAsia="PingFang SC"/>
                <w:b w:val="0"/>
                <w:i w:val="0"/>
                <w:color w:val="1F2933"/>
                <w:sz w:val="19"/>
              </w:rPr>
              <w:t>、</w:t>
            </w:r>
            <w:r>
              <w:rPr>
                <w:rFonts w:ascii="Consolas" w:hAnsi="Consolas" w:eastAsia="PingFang SC"/>
                <w:b/>
                <w:color w:val="1F4D78"/>
                <w:sz w:val="18"/>
              </w:rPr>
              <w:t>price_from</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老师详情转化</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teacher_price_submit</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老师提交分年级价格</w:t>
            </w:r>
          </w:p>
        </w:tc>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grade_level</w:t>
            </w:r>
            <w:r>
              <w:rPr>
                <w:rFonts w:ascii="Calibri" w:hAnsi="Calibri" w:eastAsia="PingFang SC"/>
                <w:b w:val="0"/>
                <w:i w:val="0"/>
                <w:color w:val="1F2933"/>
                <w:sz w:val="19"/>
              </w:rPr>
              <w:t>、</w:t>
            </w:r>
            <w:r>
              <w:rPr>
                <w:rFonts w:ascii="Consolas" w:hAnsi="Consolas" w:eastAsia="PingFang SC"/>
                <w:b/>
                <w:color w:val="1F4D78"/>
                <w:sz w:val="18"/>
              </w:rPr>
              <w:t>hourly_rate</w:t>
            </w:r>
            <w:r>
              <w:rPr>
                <w:rFonts w:ascii="Calibri" w:hAnsi="Calibri" w:eastAsia="PingFang SC"/>
                <w:b w:val="0"/>
                <w:i w:val="0"/>
                <w:color w:val="1F2933"/>
                <w:sz w:val="19"/>
              </w:rPr>
              <w:t>、</w:t>
            </w:r>
            <w:r>
              <w:rPr>
                <w:rFonts w:ascii="Consolas" w:hAnsi="Consolas" w:eastAsia="PingFang SC"/>
                <w:b/>
                <w:color w:val="1F4D78"/>
                <w:sz w:val="18"/>
              </w:rPr>
              <w:t>result</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价格规则命中率</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requirement_publish_view</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发布家长需求页曝光</w:t>
            </w:r>
          </w:p>
        </w:tc>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entry</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发布意图</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requirement_publish_submit</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提交家长需求</w:t>
            </w:r>
          </w:p>
        </w:tc>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grade_level</w:t>
            </w:r>
            <w:r>
              <w:rPr>
                <w:rFonts w:ascii="Calibri" w:hAnsi="Calibri" w:eastAsia="PingFang SC"/>
                <w:b w:val="0"/>
                <w:i w:val="0"/>
                <w:color w:val="1F2933"/>
                <w:sz w:val="19"/>
              </w:rPr>
              <w:t>、</w:t>
            </w:r>
            <w:r>
              <w:rPr>
                <w:rFonts w:ascii="Consolas" w:hAnsi="Consolas" w:eastAsia="PingFang SC"/>
                <w:b/>
                <w:color w:val="1F4D78"/>
                <w:sz w:val="18"/>
              </w:rPr>
              <w:t>subject_count</w:t>
            </w:r>
            <w:r>
              <w:rPr>
                <w:rFonts w:ascii="Calibri" w:hAnsi="Calibri" w:eastAsia="PingFang SC"/>
                <w:b w:val="0"/>
                <w:i w:val="0"/>
                <w:color w:val="1F2933"/>
                <w:sz w:val="19"/>
              </w:rPr>
              <w:t>、</w:t>
            </w:r>
            <w:r>
              <w:rPr>
                <w:rFonts w:ascii="Consolas" w:hAnsi="Consolas" w:eastAsia="PingFang SC"/>
                <w:b/>
                <w:color w:val="1F4D78"/>
                <w:sz w:val="18"/>
              </w:rPr>
              <w:t>budget_price</w:t>
            </w:r>
            <w:r>
              <w:rPr>
                <w:rFonts w:ascii="Calibri" w:hAnsi="Calibri" w:eastAsia="PingFang SC"/>
                <w:b w:val="0"/>
                <w:i w:val="0"/>
                <w:color w:val="1F2933"/>
                <w:sz w:val="19"/>
              </w:rPr>
              <w:t>、</w:t>
            </w:r>
            <w:r>
              <w:rPr>
                <w:rFonts w:ascii="Consolas" w:hAnsi="Consolas" w:eastAsia="PingFang SC"/>
                <w:b/>
                <w:color w:val="1F4D78"/>
                <w:sz w:val="18"/>
              </w:rPr>
              <w:t>result</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需求发布成功率</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requirement_list_view</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老师浏览需求列表</w:t>
            </w:r>
          </w:p>
        </w:tc>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filter_count</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老师需求浏览量</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contact_consent_result</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提交联系方式授权</w:t>
            </w:r>
          </w:p>
        </w:tc>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role</w:t>
            </w:r>
            <w:r>
              <w:rPr>
                <w:rFonts w:ascii="Calibri" w:hAnsi="Calibri" w:eastAsia="PingFang SC"/>
                <w:b w:val="0"/>
                <w:i w:val="0"/>
                <w:color w:val="1F2933"/>
                <w:sz w:val="19"/>
              </w:rPr>
              <w:t>、</w:t>
            </w:r>
            <w:r>
              <w:rPr>
                <w:rFonts w:ascii="Consolas" w:hAnsi="Consolas" w:eastAsia="PingFang SC"/>
                <w:b/>
                <w:color w:val="1F4D78"/>
                <w:sz w:val="18"/>
              </w:rPr>
              <w:t>result</w:t>
            </w:r>
            <w:r>
              <w:rPr>
                <w:rFonts w:ascii="Calibri" w:hAnsi="Calibri" w:eastAsia="PingFang SC"/>
                <w:b w:val="0"/>
                <w:i w:val="0"/>
                <w:color w:val="1F2933"/>
                <w:sz w:val="19"/>
              </w:rPr>
              <w:t>、</w:t>
            </w:r>
            <w:r>
              <w:rPr>
                <w:rFonts w:ascii="Consolas" w:hAnsi="Consolas" w:eastAsia="PingFang SC"/>
                <w:b/>
                <w:color w:val="1F4D78"/>
                <w:sz w:val="18"/>
              </w:rPr>
              <w:t>consent_version</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授权转化率</w:t>
            </w:r>
          </w:p>
        </w:tc>
      </w:tr>
    </w:tbl>
    <w:p>
      <w:pPr>
        <w:spacing w:after="40"/>
      </w:pPr>
    </w:p>
    <w:p>
      <w:pPr>
        <w:pStyle w:val="Heading2"/>
        <w:keepNext/>
      </w:pPr>
      <w:r>
        <w:rPr>
          <w:rFonts w:ascii="Calibri" w:hAnsi="Calibri" w:eastAsia="PingFang SC"/>
          <w:b/>
          <w:i w:val="0"/>
          <w:color w:val="2E74B5"/>
          <w:sz w:val="26"/>
        </w:rPr>
        <w:t>4.5 风控与运营埋点</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2700"/>
        <w:gridCol w:w="2700"/>
        <w:gridCol w:w="17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事件名</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触发时机</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建议属性</w:t>
            </w:r>
          </w:p>
        </w:tc>
        <w:tc>
          <w:tcPr>
            <w:tcW w:type="dxa" w:w="17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指标</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contact_text_blocked</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文本包含疑似联系方式被拦截</w:t>
            </w:r>
          </w:p>
        </w:tc>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field_name</w:t>
            </w:r>
            <w:r>
              <w:rPr>
                <w:rFonts w:ascii="Calibri" w:hAnsi="Calibri" w:eastAsia="PingFang SC"/>
                <w:b w:val="0"/>
                <w:i w:val="0"/>
                <w:color w:val="1F2933"/>
                <w:sz w:val="19"/>
              </w:rPr>
              <w:t>、</w:t>
            </w:r>
            <w:r>
              <w:rPr>
                <w:rFonts w:ascii="Consolas" w:hAnsi="Consolas" w:eastAsia="PingFang SC"/>
                <w:b/>
                <w:color w:val="1F4D78"/>
                <w:sz w:val="18"/>
              </w:rPr>
              <w:t>reason_type</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绕过解锁风险</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unlock_issue_submit</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提交联系方式相关问题反馈</w:t>
            </w:r>
          </w:p>
        </w:tc>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reason_type</w:t>
            </w:r>
            <w:r>
              <w:rPr>
                <w:rFonts w:ascii="Calibri" w:hAnsi="Calibri" w:eastAsia="PingFang SC"/>
                <w:b w:val="0"/>
                <w:i w:val="0"/>
                <w:color w:val="1F2933"/>
                <w:sz w:val="19"/>
              </w:rPr>
              <w:t>、</w:t>
            </w:r>
            <w:r>
              <w:rPr>
                <w:rFonts w:ascii="Consolas" w:hAnsi="Consolas" w:eastAsia="PingFang SC"/>
                <w:b/>
                <w:color w:val="1F4D78"/>
                <w:sz w:val="18"/>
              </w:rPr>
              <w:t>target_type</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无效信息与骚扰率</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requirement_closed</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后台关闭需求</w:t>
            </w:r>
          </w:p>
        </w:tc>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reason_type</w:t>
            </w:r>
            <w:r>
              <w:rPr>
                <w:rFonts w:ascii="Calibri" w:hAnsi="Calibri" w:eastAsia="PingFang SC"/>
                <w:b w:val="0"/>
                <w:i w:val="0"/>
                <w:color w:val="1F2933"/>
                <w:sz w:val="19"/>
              </w:rPr>
              <w:t>、</w:t>
            </w:r>
            <w:r>
              <w:rPr>
                <w:rFonts w:ascii="Consolas" w:hAnsi="Consolas" w:eastAsia="PingFang SC"/>
                <w:b/>
                <w:color w:val="1F4D78"/>
                <w:sz w:val="18"/>
              </w:rPr>
              <w:t>operator_id</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无效需求比例</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unlock_record_refund_marked</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后台记录人工退款或补偿</w:t>
            </w:r>
          </w:p>
        </w:tc>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amount</w:t>
            </w:r>
            <w:r>
              <w:rPr>
                <w:rFonts w:ascii="Calibri" w:hAnsi="Calibri" w:eastAsia="PingFang SC"/>
                <w:b w:val="0"/>
                <w:i w:val="0"/>
                <w:color w:val="1F2933"/>
                <w:sz w:val="19"/>
              </w:rPr>
              <w:t>、</w:t>
            </w:r>
            <w:r>
              <w:rPr>
                <w:rFonts w:ascii="Consolas" w:hAnsi="Consolas" w:eastAsia="PingFang SC"/>
                <w:b/>
                <w:color w:val="1F4D78"/>
                <w:sz w:val="18"/>
              </w:rPr>
              <w:t>reason_type</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人工售后成本</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pricing_rule_updated</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修改价格规则</w:t>
            </w:r>
          </w:p>
        </w:tc>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grade_level</w:t>
            </w:r>
            <w:r>
              <w:rPr>
                <w:rFonts w:ascii="Calibri" w:hAnsi="Calibri" w:eastAsia="PingFang SC"/>
                <w:b w:val="0"/>
                <w:i w:val="0"/>
                <w:color w:val="1F2933"/>
                <w:sz w:val="19"/>
              </w:rPr>
              <w:t>、</w:t>
            </w:r>
            <w:r>
              <w:rPr>
                <w:rFonts w:ascii="Consolas" w:hAnsi="Consolas" w:eastAsia="PingFang SC"/>
                <w:b/>
                <w:color w:val="1F4D78"/>
                <w:sz w:val="18"/>
              </w:rPr>
              <w:t>before_range</w:t>
            </w:r>
            <w:r>
              <w:rPr>
                <w:rFonts w:ascii="Calibri" w:hAnsi="Calibri" w:eastAsia="PingFang SC"/>
                <w:b w:val="0"/>
                <w:i w:val="0"/>
                <w:color w:val="1F2933"/>
                <w:sz w:val="19"/>
              </w:rPr>
              <w:t>、</w:t>
            </w:r>
            <w:r>
              <w:rPr>
                <w:rFonts w:ascii="Consolas" w:hAnsi="Consolas" w:eastAsia="PingFang SC"/>
                <w:b/>
                <w:color w:val="1F4D78"/>
                <w:sz w:val="18"/>
              </w:rPr>
              <w:t>after_range</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价格策略变更</w:t>
            </w:r>
          </w:p>
        </w:tc>
      </w:tr>
    </w:tbl>
    <w:p>
      <w:pPr>
        <w:spacing w:after="40"/>
      </w:pPr>
    </w:p>
    <w:p>
      <w:pPr>
        <w:pStyle w:val="Heading2"/>
        <w:keepNext/>
      </w:pPr>
      <w:r>
        <w:rPr>
          <w:rFonts w:ascii="Calibri" w:hAnsi="Calibri" w:eastAsia="PingFang SC"/>
          <w:b/>
          <w:i w:val="0"/>
          <w:color w:val="2E74B5"/>
          <w:sz w:val="26"/>
        </w:rPr>
        <w:t>4.6 核心看板与漏斗</w:t>
      </w:r>
    </w:p>
    <w:p>
      <w:pPr>
        <w:spacing w:before="0" w:after="120" w:line="300" w:lineRule="auto"/>
      </w:pPr>
      <w:r>
        <w:rPr>
          <w:rFonts w:ascii="Calibri" w:hAnsi="Calibri" w:eastAsia="PingFang SC"/>
          <w:b w:val="0"/>
          <w:i w:val="0"/>
          <w:color w:val="1F2933"/>
          <w:sz w:val="22"/>
        </w:rPr>
        <w:t>第一版运营看板优先展示：</w:t>
      </w:r>
    </w:p>
    <w:p>
      <w:pPr>
        <w:pStyle w:val="ListNumber"/>
        <w:spacing w:after="80" w:line="300" w:lineRule="auto"/>
        <w:ind w:left="540" w:hanging="271"/>
      </w:pPr>
      <w:r>
        <w:rPr>
          <w:rFonts w:ascii="Calibri" w:hAnsi="Calibri" w:eastAsia="PingFang SC"/>
          <w:b w:val="0"/>
          <w:i w:val="0"/>
          <w:color w:val="1F2933"/>
          <w:sz w:val="22"/>
        </w:rPr>
        <w:t>老师列表曝光、老师详情曝光、家长解锁点击、家长支付成功、家长解锁收入。</w:t>
      </w:r>
    </w:p>
    <w:p>
      <w:pPr>
        <w:pStyle w:val="ListNumber"/>
        <w:spacing w:after="80" w:line="300" w:lineRule="auto"/>
        <w:ind w:left="540" w:hanging="271"/>
      </w:pPr>
      <w:r>
        <w:rPr>
          <w:rFonts w:ascii="Calibri" w:hAnsi="Calibri" w:eastAsia="PingFang SC"/>
          <w:b w:val="0"/>
          <w:i w:val="0"/>
          <w:color w:val="1F2933"/>
          <w:sz w:val="22"/>
        </w:rPr>
        <w:t>家长需求发布数、需求详情曝光、老师解锁点击、老师支付成功、老师解锁收入。</w:t>
      </w:r>
    </w:p>
    <w:p>
      <w:pPr>
        <w:pStyle w:val="ListNumber"/>
        <w:spacing w:after="80" w:line="300" w:lineRule="auto"/>
        <w:ind w:left="540" w:hanging="271"/>
      </w:pPr>
      <w:r>
        <w:rPr>
          <w:rFonts w:ascii="Calibri" w:hAnsi="Calibri" w:eastAsia="PingFang SC"/>
          <w:b w:val="0"/>
          <w:i w:val="0"/>
          <w:color w:val="1F2933"/>
          <w:sz w:val="22"/>
        </w:rPr>
        <w:t>老师审核通过数、可展示老师数、可展示需求数、联系方式授权率。</w:t>
      </w:r>
    </w:p>
    <w:p>
      <w:pPr>
        <w:pStyle w:val="ListNumber"/>
        <w:spacing w:after="80" w:line="300" w:lineRule="auto"/>
        <w:ind w:left="540" w:hanging="271"/>
      </w:pPr>
      <w:r>
        <w:rPr>
          <w:rFonts w:ascii="Calibri" w:hAnsi="Calibri" w:eastAsia="PingFang SC"/>
          <w:b w:val="0"/>
          <w:i w:val="0"/>
          <w:color w:val="1F2933"/>
          <w:sz w:val="22"/>
        </w:rPr>
        <w:t>解锁成功率、支付取消率、重复购买拦截数、问题反馈率、人工处理时长。</w:t>
      </w:r>
    </w:p>
    <w:p>
      <w:pPr>
        <w:pStyle w:val="ListNumber"/>
        <w:spacing w:after="80" w:line="300" w:lineRule="auto"/>
        <w:ind w:left="540" w:hanging="271"/>
      </w:pPr>
      <w:r>
        <w:rPr>
          <w:rFonts w:ascii="Calibri" w:hAnsi="Calibri" w:eastAsia="PingFang SC"/>
          <w:b w:val="0"/>
          <w:i w:val="0"/>
          <w:color w:val="1F2933"/>
          <w:sz w:val="22"/>
        </w:rPr>
        <w:t>按年级单元统计老师价格分布、家长预算分布与解锁转化率。</w:t>
      </w:r>
    </w:p>
    <w:p>
      <w:pPr>
        <w:spacing w:before="0" w:after="120" w:line="300" w:lineRule="auto"/>
      </w:pPr>
      <w:r>
        <w:rPr>
          <w:rFonts w:ascii="Calibri" w:hAnsi="Calibri" w:eastAsia="PingFang SC"/>
          <w:b w:val="0"/>
          <w:i w:val="0"/>
          <w:color w:val="1F2933"/>
          <w:sz w:val="22"/>
        </w:rPr>
        <w:t>核心漏斗：</w:t>
      </w:r>
    </w:p>
    <w:tbl>
      <w:tblPr>
        <w:tblW w:type="dxa" w:w="9360"/>
        <w:tblLayout w:type="fixed"/>
        <w:tblLook w:firstColumn="1" w:firstRow="1" w:lastColumn="0" w:lastRow="0" w:noHBand="0" w:noVBand="1" w:val="04A0"/>
        <w:tblBorders>
          <w:top w:val="single" w:sz="6" w:space="0" w:color="C8D9D5"/>
          <w:left w:val="single" w:sz="6" w:space="0" w:color="C8D9D5"/>
          <w:bottom w:val="single" w:sz="6" w:space="0" w:color="C8D9D5"/>
          <w:right w:val="single" w:sz="6" w:space="0" w:color="C8D9D5"/>
          <w:insideH w:val="single" w:sz="6" w:space="0" w:color="C8D9D5"/>
          <w:insideV w:val="single" w:sz="6" w:space="0" w:color="C8D9D5"/>
        </w:tblBorders>
        <w:tblInd w:w="120" w:type="dxa"/>
      </w:tblPr>
      <w:tblGrid>
        <w:gridCol w:w="9360"/>
      </w:tblGrid>
      <w:tr>
        <w:tc>
          <w:tcPr>
            <w:tcW w:type="dxa" w:w="9360"/>
            <w:tcMar>
              <w:top w:w="80" w:type="dxa"/>
              <w:start w:w="120" w:type="dxa"/>
              <w:bottom w:w="80" w:type="dxa"/>
              <w:end w:w="120" w:type="dxa"/>
            </w:tcMar>
            <w:vAlign w:val="center"/>
            <w:shd w:fill="E8F7F4"/>
          </w:tcPr>
          <w:p>
            <w:pPr>
              <w:spacing w:before="40" w:after="40" w:line="264" w:lineRule="auto"/>
            </w:pPr>
            <w:r>
              <w:rPr>
                <w:rFonts w:ascii="Consolas" w:hAnsi="Consolas" w:eastAsia="PingFang SC"/>
                <w:color w:val="1F4D78"/>
                <w:sz w:val="19"/>
              </w:rPr>
              <w:t>家长：老师列表 -&gt; 老师详情 -&gt; 解锁模块曝光 -&gt; 点击解锁 -&gt; 创建支付订单 -&gt; 支付成功 -&gt; 查看完整资料</w:t>
              <w:br/>
              <w:br/>
              <w:t>老师：家长需求列表 -&gt; 需求详情 -&gt; 解锁模块曝光 -&gt; 点击解锁 -&gt; 创建支付订单 -&gt; 支付成功 -&gt; 查看完整需求</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PingFang SC"/>
        <w:color w:val="6B7280"/>
        <w:sz w:val="18"/>
      </w:rPr>
      <w:t xml:space="preserve">第 </w:t>
      <w:fldChar w:fldCharType="begin"/>
      <w:instrText xml:space="preserve">PAGE</w:instrText>
      <w:fldChar w:fldCharType="end"/>
    </w:r>
    <w:r>
      <w:rPr>
        <w:rFonts w:ascii="Calibri" w:hAnsi="Calibri" w:eastAsia="PingFang SC"/>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5" w:color="D9E4EE"/>
      </w:pBdr>
    </w:pPr>
    <w:r>
      <w:rPr>
        <w:rFonts w:ascii="Calibri" w:hAnsi="Calibri" w:eastAsia="PingFang SC"/>
        <w:b/>
        <w:color w:val="6B7280"/>
        <w:sz w:val="18"/>
      </w:rPr>
      <w:t>郑州大学生家教小程序  |  产品文档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PingFang SC"/>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PingFang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PingFang S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PingFang S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pPr>
      <w:spacing w:before="0" w:after="160"/>
    </w:pPr>
    <w:rPr>
      <w:rFonts w:ascii="Calibri" w:hAnsi="Calibri" w:eastAsia="PingFang SC"/>
      <w:b/>
      <w:color w:val="1E3A5F"/>
      <w:sz w:val="54"/>
    </w:rPr>
  </w:style>
  <w:style w:type="paragraph" w:customStyle="1" w:styleId="CoverSubtitle">
    <w:name w:val="Cover Subtitle"/>
    <w:pPr>
      <w:spacing w:after="400"/>
    </w:pPr>
    <w:rPr>
      <w:rFonts w:ascii="Calibri" w:hAnsi="Calibri" w:eastAsia="PingFang SC"/>
      <w:color w:val="6B728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郑州大学生家教小程序产品文档</dc:title>
  <dc:subject>MVP 产品需求、业务流程与埋点方案</dc:subject>
  <dc:creator>郑州大学生家教项目组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