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120"/>
          <w:szCs w:val="120"/>
        </w:rPr>
        <w:t xml:space="preserve">🐍</w:t>
      </w:r>
    </w:p>
    <w:p>
      <w:pPr>
        <w:spacing w:before="400"/>
      </w:pPr>
    </w:p>
    <w:p>
      <w:pPr>
        <w:jc w:val="center"/>
      </w:pPr>
      <w:r>
        <w:rPr>
          <w:rFonts w:ascii="Calibri Light" w:cs="Calibri Light" w:eastAsia="Calibri Light" w:hAnsi="Calibri Light"/>
          <w:b/>
          <w:bCs/>
          <w:color w:val="714B67"/>
          <w:sz w:val="56"/>
          <w:szCs w:val="56"/>
        </w:rPr>
        <w:t xml:space="preserve">Fondamentaux de la Création</w:t>
      </w:r>
    </w:p>
    <w:p>
      <w:pPr>
        <w:jc w:val="center"/>
      </w:pPr>
      <w:r>
        <w:rPr>
          <w:rFonts w:ascii="Calibri Light" w:cs="Calibri Light" w:eastAsia="Calibri Light" w:hAnsi="Calibri Light"/>
          <w:b/>
          <w:bCs/>
          <w:color w:val="714B67"/>
          <w:sz w:val="56"/>
          <w:szCs w:val="56"/>
        </w:rPr>
        <w:t xml:space="preserve">d'un Module Personnalisé</w:t>
      </w:r>
    </w:p>
    <w:p>
      <w:pPr>
        <w:spacing w:before="200"/>
      </w:pPr>
    </w:p>
    <w:p>
      <w:pPr>
        <w:jc w:val="center"/>
      </w:pPr>
      <w:r>
        <w:rPr>
          <w:rFonts w:ascii="Calibri Light" w:cs="Calibri Light" w:eastAsia="Calibri Light" w:hAnsi="Calibri Light"/>
          <w:b/>
          <w:bCs/>
          <w:color w:val="00A09D"/>
          <w:sz w:val="72"/>
          <w:szCs w:val="72"/>
        </w:rPr>
        <w:t xml:space="preserve">Odoo 18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32"/>
          <w:szCs w:val="32"/>
        </w:rPr>
        <w:t xml:space="preserve">Guide de Référence Complet</w:t>
      </w:r>
    </w:p>
    <w:p>
      <w:pPr>
        <w:spacing w:before="1500"/>
      </w:pPr>
    </w:p>
    <w:p>
      <w:pPr>
        <w:jc w:val="center"/>
      </w:pPr>
      <w:r>
        <w:rPr>
          <w:b/>
          <w:bCs/>
          <w:color w:val="714B67"/>
          <w:sz w:val="28"/>
          <w:szCs w:val="28"/>
        </w:rPr>
        <w:t xml:space="preserve">BYes - Centre GTB LA ROCHE/YON</w:t>
      </w:r>
    </w:p>
    <w:p>
      <w:pPr>
        <w:jc w:val="center"/>
      </w:pPr>
      <w:r>
        <w:rPr>
          <w:color w:val="666666"/>
          <w:sz w:val="24"/>
          <w:szCs w:val="24"/>
        </w:rPr>
        <w:t xml:space="preserve">Version 2.0 - Janvier 2026</w:t>
      </w:r>
    </w:p>
    <w:p>
      <w:pPr>
        <w:spacing w:before="200"/>
        <w:jc w:val="center"/>
      </w:pPr>
      <w:r>
        <w:rPr>
          <w:b/>
          <w:bCs/>
          <w:color w:val="00A09D"/>
          <w:sz w:val="22"/>
          <w:szCs w:val="22"/>
        </w:rPr>
        <w:t xml:space="preserve">Inclut : Tests Unitaires &amp; Optimisation Performances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spacing w:after="100"/>
      </w:pPr>
      <w:r>
        <w:t xml:space="preserve">1. Architecture d'un Module Odoo 18</w:t>
      </w:r>
    </w:p>
    <w:p>
      <w:pPr>
        <w:spacing w:after="100"/>
      </w:pPr>
      <w:r>
        <w:t xml:space="preserve">2. Définition des Modèles (ORM)</w:t>
      </w:r>
    </w:p>
    <w:p>
      <w:pPr>
        <w:spacing w:after="100"/>
      </w:pPr>
      <w:r>
        <w:t xml:space="preserve">3. Définition des Vues XML</w:t>
      </w:r>
    </w:p>
    <w:p>
      <w:pPr>
        <w:spacing w:after="100"/>
      </w:pPr>
      <w:r>
        <w:t xml:space="preserve">4. Sécurité et Droits d'Accès</w:t>
      </w:r>
    </w:p>
    <w:p>
      <w:pPr>
        <w:spacing w:after="100"/>
      </w:pPr>
      <w:r>
        <w:t xml:space="preserve">5. Décorateurs et Méthodes API</w:t>
      </w:r>
    </w:p>
    <w:p>
      <w:pPr>
        <w:spacing w:after="100"/>
      </w:pPr>
      <w:r>
        <w:t xml:space="preserve">6. Environnement Windows avec Python Embarqué</w:t>
      </w:r>
    </w:p>
    <w:p>
      <w:pPr>
        <w:spacing w:after="100"/>
      </w:pPr>
      <w:r>
        <w:rPr>
          <w:sz w:val="22"/>
          <w:szCs w:val="22"/>
        </w:rPr>
        <w:t xml:space="preserve">7. Tests Unitaires et Validation </w:t>
      </w:r>
      <w:r>
        <w:rPr>
          <w:b/>
          <w:bCs/>
          <w:color w:val="00A09D"/>
          <w:sz w:val="20"/>
          <w:szCs w:val="20"/>
        </w:rPr>
        <w:t xml:space="preserve">⭐ NOUVEAU</w:t>
      </w:r>
    </w:p>
    <w:p>
      <w:pPr>
        <w:spacing w:after="100"/>
      </w:pPr>
      <w:r>
        <w:rPr>
          <w:sz w:val="22"/>
          <w:szCs w:val="22"/>
        </w:rPr>
        <w:t xml:space="preserve">8. Optimisation des Performances </w:t>
      </w:r>
      <w:r>
        <w:rPr>
          <w:b/>
          <w:bCs/>
          <w:color w:val="00A09D"/>
          <w:sz w:val="20"/>
          <w:szCs w:val="20"/>
        </w:rPr>
        <w:t xml:space="preserve">⭐ NOUVEAU</w:t>
      </w:r>
    </w:p>
    <w:p>
      <w:pPr>
        <w:spacing w:after="100"/>
      </w:pPr>
      <w:r>
        <w:t xml:space="preserve">9. Checklist de Validation</w:t>
      </w:r>
    </w:p>
    <w:p>
      <w:r>
        <w:br w:type="page"/>
      </w:r>
    </w:p>
    <w:p>
      <w:pPr>
        <w:pStyle w:val="Heading1"/>
      </w:pPr>
      <w:r>
        <w:t xml:space="preserve">7. Tests Unitaires et Validation</w:t>
      </w:r>
    </w:p>
    <w:p>
      <w:pPr>
        <w:pStyle w:val="Heading2"/>
      </w:pPr>
      <w:r>
        <w:t xml:space="preserve">7.1 Structure des Tests</w:t>
      </w:r>
    </w:p>
    <w:p>
      <w:r>
        <w:t xml:space="preserve">Les tests doivent être placés dans le dossier tests/ du module. Cette structure est automatiquement détectée par Odoo lors de l'exécution des tests.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mon_module/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└── tests/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├── __init__.py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├── test_mon_modele.py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└── test_api_sync.py</w:t>
      </w:r>
    </w:p>
    <w:p>
      <w:pPr>
        <w:pStyle w:val="Heading2"/>
      </w:pPr>
      <w:r>
        <w:t xml:space="preserve">7.2 Classes de Test Odoo 18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714B67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shd w:color="714B67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TransactionCase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Recommandé - Chaque test dans une transaction séparée (rollback auto)</w:t>
            </w:r>
          </w:p>
        </w:tc>
      </w:tr>
      <w:tr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HttpCase</w:t>
            </w:r>
          </w:p>
        </w:tc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Tests d'interface web avec navigateur headless Chrome</w:t>
            </w:r>
          </w:p>
        </w:tc>
      </w:tr>
      <w:tr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Simulation de formulaires côté serveur avec onchange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7.3 Exemple Complet de Test Unitaire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from odoo.tests import TransactionCase, tagged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from odoo.exceptions import ValidationError, UserError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from unittest.mock import patch, MagicMock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@tagged('post_install', '-at_install')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class TestMonModele(TransactionCase):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"""Tests pour le modèle mon.modele"""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def setUpClass(cls):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"""Configuration initiale - exécutée une seule fois"""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super(TestMonModele, cls).setUpClass()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# Créer des données de test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cls.partner = cls.env['res.partner'].create({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'name': 'Client Test',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'email': 'test@example.com',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def test_01_create_record(self):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"""Test de création d'un enregistrement"""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record = self.env['mon.modele'].create({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'name': 'Test Record',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'partner_id': self.partner.id,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self.assertTrue(record.id, "L'enregistrement doit être créé")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self.assertEqual(record.name, 'Test Record')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def test_02_validation_error(self):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"""Test de la contrainte de validation"""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with self.assertRaises(ValidationError):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self.env['mon.modele'].create({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    'name': 'Test Négatif',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    'quantity': -5,  # Valeur invalide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})</w:t>
      </w:r>
    </w:p>
    <w:p>
      <w:pPr>
        <w:spacing w:before="200"/>
      </w:pPr>
    </w:p>
    <w:p>
      <w:pPr>
        <w:shd w:color="D1ECF1" w:val="solid"/>
        <w:spacing w:before="200" w:after="200"/>
        <w:ind w:left="288" w:right="288"/>
      </w:pPr>
      <w:r>
        <w:rPr>
          <w:sz w:val="22"/>
          <w:szCs w:val="22"/>
        </w:rPr>
        <w:t xml:space="preserve">ℹ️ Toujours utiliser @tagged('post_install', '-at_install') pour les tests qui dépendent de données d'autres modules.</w:t>
      </w:r>
    </w:p>
    <w:p>
      <w:pPr>
        <w:pStyle w:val="Heading2"/>
      </w:pPr>
      <w:r>
        <w:t xml:space="preserve">7.4 Mock des Appels API Externes</w:t>
      </w:r>
    </w:p>
    <w:p>
      <w:r>
        <w:t xml:space="preserve">Ne jamais appeler de vraies API en test. Utiliser unittest.mock pour simuler les réponses 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from unittest.mock import patch, MagicMock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@tagged('post_install', '-at_install')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class TestApiSync(TransactionCase):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@patch('requests.get')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def test_api_call_success(self, mock_get):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"""Test d'appel API réussi avec mock"""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# Simuler une réponse API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mock_response = MagicMock()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mock_response.status_code = 200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mock_response.json.return_value = {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'articles': [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    {'code': 'ART001', 'name': 'Article 1'},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]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mock_get.return_value = mock_response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# Exécuter et vérifier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result = self.sync_model.sync_articles()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self.assertTrue(result.get('success'))</w:t>
      </w:r>
    </w:p>
    <w:p>
      <w:pPr>
        <w:pStyle w:val="Heading2"/>
      </w:pPr>
      <w:r>
        <w:t xml:space="preserve">7.5 Lancer les Tests sous Windows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# Tester un module spécifique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"C:\Program Files\Odoo 18.0.20251211\python\python.exe" ^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"C:\Program Files\Odoo 18.0.20251211\server\odoo-bin" ^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-c "C:\Program Files\Odoo 18.0.20251211\server\odoo.conf" ^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-d ma_base ^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--test-tags /mon_module ^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--stop-after-init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# Options utiles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--test-tags /mon_module:TestMonModele        # Classe spécifique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--test-tags /mon_module:TestMonModele.test_01 # Méthode spécifique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--log-level=test                             # Voir résultats détaillés</w:t>
      </w:r>
    </w:p>
    <w:p>
      <w:pPr>
        <w:spacing w:before="200"/>
      </w:pPr>
    </w:p>
    <w:p>
      <w:pPr>
        <w:shd w:color="D4EDDA" w:val="solid"/>
        <w:spacing w:before="200" w:after="200"/>
        <w:ind w:left="288" w:right="288"/>
      </w:pPr>
      <w:r>
        <w:rPr>
          <w:sz w:val="22"/>
          <w:szCs w:val="22"/>
        </w:rPr>
        <w:t xml:space="preserve">✅ Utiliser --stop-after-init pour arrêter Odoo après les tests en mode CI/CD.</w:t>
      </w:r>
    </w:p>
    <w:p>
      <w:pPr>
        <w:pStyle w:val="Heading2"/>
      </w:pPr>
      <w:r>
        <w:t xml:space="preserve">7.6 Bonnes Pratiques de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714B67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Pratique</w:t>
            </w:r>
          </w:p>
        </w:tc>
        <w:tc>
          <w:tcPr>
            <w:shd w:color="714B67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Explication</w:t>
            </w:r>
          </w:p>
        </w:tc>
      </w:tr>
      <w:tr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Isolation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Chaque test doit être indépendant des autres</w:t>
            </w:r>
          </w:p>
        </w:tc>
      </w:tr>
      <w:tr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Nommage</w:t>
            </w:r>
          </w:p>
        </w:tc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Préfixer par numéro pour l'ordre (test_01_, test_02_)</w:t>
            </w:r>
          </w:p>
        </w:tc>
      </w:tr>
      <w:tr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Assertions claires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Messages explicites dans les asserts</w:t>
            </w:r>
          </w:p>
        </w:tc>
      </w:tr>
      <w:tr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Mock API externes</w:t>
            </w:r>
          </w:p>
        </w:tc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 jamais appeler de vraies API en test</w:t>
            </w:r>
          </w:p>
        </w:tc>
      </w:tr>
      <w:tr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setUpClass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les données communes une seule fois</w:t>
            </w:r>
          </w:p>
        </w:tc>
      </w:tr>
      <w:tr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Couverture</w:t>
            </w:r>
          </w:p>
        </w:tc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Tester les cas normaux ET les erreurs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Optimisation des Performances</w:t>
      </w:r>
    </w:p>
    <w:p>
      <w:pPr>
        <w:pStyle w:val="Heading2"/>
      </w:pPr>
      <w:r>
        <w:t xml:space="preserve">8.1 Problème N+1 Queries</w:t>
      </w:r>
    </w:p>
    <w:p>
      <w:r>
        <w:t xml:space="preserve">Le problème le plus fréquent : exécuter une requête SQL par enregistrement dans une boucle. Cela peut générer des milliers de requêtes inutiles.</w:t>
      </w:r>
    </w:p>
    <w:p>
      <w:pPr>
        <w:shd w:color="F8D7DA" w:val="solid"/>
        <w:spacing w:before="200" w:after="200"/>
        <w:ind w:left="288" w:right="288"/>
      </w:pPr>
      <w:r>
        <w:rPr>
          <w:sz w:val="22"/>
          <w:szCs w:val="22"/>
        </w:rPr>
        <w:t xml:space="preserve">❌ Le problème N+1 est la cause #1 de lenteur dans les modules Odoo !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# ❌ MAUVAIS - N+1 queries (1 requête par partenaire)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for partner in partners: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orders = self.env['sale.order'].search([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('partner_id', '=', partner.id)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])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partner.order_count = len(orders)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# ✅ BON - 1 seule requête avec _read_group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data = self.env['sale.order']._read_group(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domain=[('partner_id', 'in', partners.ids)],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groupby=['partner_id'],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aggregates=['__count'],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count_map = {partner.id: count for partner, count in data}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for partner in partners: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partner.order_count = count_map.get(partner.id, 0)</w:t>
      </w:r>
    </w:p>
    <w:p>
      <w:pPr>
        <w:pStyle w:val="Heading2"/>
      </w:pPr>
      <w:r>
        <w:t xml:space="preserve">8.2 Création en Batch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# ❌ MAUVAIS - N créations = N transactions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for name in names: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self.env['product.product'].create({'name': name})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# ✅ BON - 1 seule transaction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vals_list = [{'name': name} for name in names]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self.env['product.product'].create(vals_list)</w:t>
      </w:r>
    </w:p>
    <w:p>
      <w:pPr>
        <w:shd w:color="D4EDDA" w:val="solid"/>
        <w:spacing w:before="200" w:after="200"/>
        <w:ind w:left="288" w:right="288"/>
      </w:pPr>
      <w:r>
        <w:rPr>
          <w:sz w:val="22"/>
          <w:szCs w:val="22"/>
        </w:rPr>
        <w:t xml:space="preserve">✅ La création batch peut être 10x plus rapide que les créations individuelles.</w:t>
      </w:r>
    </w:p>
    <w:p>
      <w:pPr>
        <w:pStyle w:val="Heading2"/>
      </w:pPr>
      <w:r>
        <w:t xml:space="preserve">8.3 Utiliser search_read() au lieu de search() + boucle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# ❌ MAUVAIS - 2 requêtes + prefetch de tous les champs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records = self.env['product.product'].search([('active', '=', True)])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for rec in records: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print(rec.name, rec.default_code)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# ✅ BON - 1 seule requête, champs spécifiques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data = self.env['product.product'].search_read(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domain=[('active', '=', True)],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fields=['name', 'default_code', 'list_price'],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limit=500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2"/>
      </w:pPr>
      <w:r>
        <w:t xml:space="preserve">8.4 Champs Calculés Stockés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# ❌ MAUVAIS - Recalculé à chaque affichage de liste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total = fields.Float(compute='_compute_total')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# ✅ BON - Stocké en base, recalculé si dépendances changent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total = fields.Float(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compute='_compute_total',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store=True  # Stocké en base de données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@api.depends('line_ids.price', 'line_ids.quantity')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def _compute_total(self):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for record in self: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record.total = sum(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line.price * line.quantity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for line in record.line_ids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pStyle w:val="Heading2"/>
      </w:pPr>
      <w:r>
        <w:t xml:space="preserve">8.5 Index sur les Champs Recherchés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class MonModele(models.Model):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_name = 'mon.modele'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# Index simple pour recherches fréquentes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reference = fields.Char(index=True)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# Index pour les dates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date_sync = fields.Datetime(index=True)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# Index trigram pour recherche LIKE (PostgreSQL)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name = fields.Char(index='trigram')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# Index conditionnel (Odoo 18)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state = fields.Selection([...], index='btree_not_null')</w:t>
      </w:r>
    </w:p>
    <w:p>
      <w:pPr>
        <w:pStyle w:val="Heading2"/>
      </w:pPr>
      <w:r>
        <w:t xml:space="preserve">8.6 Traitement par Lots (Chunking)</w:t>
      </w:r>
    </w:p>
    <w:p>
      <w:r>
        <w:t xml:space="preserve">Pour les très gros volumes (&gt; 1000 enregistrements), traiter par lots avec commits intermédiaires 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def process_large_dataset(self, records):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"""Traiter un grand volume par lots de 100"""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BATCH_SIZE = 100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total = len(records)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for i in range(0, total, BATCH_SIZE):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batch = records[i:i + BATCH_SIZE]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# Traiter le lot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self._process_batch(batch)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# Commit intermédiaire pour libérer les verrous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self.env.cr.commit()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# Log de progression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_logger.info(f"Traité {min(i + BATCH_SIZE, total)}/{total}")</w:t>
      </w:r>
    </w:p>
    <w:p>
      <w:pPr>
        <w:pStyle w:val="Heading2"/>
      </w:pPr>
      <w:r>
        <w:t xml:space="preserve">8.7 Cache avec @tools.ormcache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from odoo import tools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class MonModele(models.Model):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_name = 'mon.modele'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@tools.ormcache('self.env.uid', 'supplier_id')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def _get_supplier_config(self, supplier_id):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"""Résultat mis en cache par utilisateur et fournisseur"""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config = self.env['supplier.config'].search([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('supplier_id', '=', supplier_id)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], limit=1)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return config.read()[0] if config else {}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def clear_supplier_cache(self):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"""Vider le cache manuellement si nécessaire"""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self._get_supplier_config.clear_cache(self)</w:t>
      </w:r>
    </w:p>
    <w:p>
      <w:pPr>
        <w:pStyle w:val="Heading2"/>
      </w:pPr>
      <w:r>
        <w:t xml:space="preserve">8.8 SQL Direct pour Opérations Massives</w:t>
      </w:r>
    </w:p>
    <w:p>
      <w:pPr>
        <w:shd w:color="FFF3CD" w:val="solid"/>
        <w:spacing w:before="200" w:after="200"/>
        <w:ind w:left="288" w:right="288"/>
      </w:pPr>
      <w:r>
        <w:rPr>
          <w:sz w:val="22"/>
          <w:szCs w:val="22"/>
        </w:rPr>
        <w:t xml:space="preserve">⚠️ Utiliser SQL direct uniquement pour les mises à jour massives. Attention aux règles de sécurité bypassées !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def archive_old_records(self, date_limit):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"""Archiver massivement avec SQL direct"""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# Flush les changements ORM en attente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self.env.flush_all()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query = """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UPDATE mon_modele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SET active = false,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write_date = NOW(),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write_uid = %(uid)s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WHERE date_sync &lt; %(date_limit)s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AND active = true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self.env.cr.execute(query, {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'uid': self.env.uid,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'date_limit': date_limit,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# Invalider le cache ORM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self.env.invalidate_all()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return self.env.cr.rowcount  # Nombre de lignes modifiées</w:t>
      </w:r>
    </w:p>
    <w:p>
      <w:pPr>
        <w:pStyle w:val="Heading2"/>
      </w:pPr>
      <w:r>
        <w:t xml:space="preserve">8.9 Tableau Récapitulatif des Optimisations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714B67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Problème</w:t>
            </w:r>
          </w:p>
        </w:tc>
        <w:tc>
          <w:tcPr>
            <w:shd w:color="714B67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  <w:tc>
          <w:tcPr>
            <w:shd w:color="714B67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Gain Potentiel</w:t>
            </w:r>
          </w:p>
        </w:tc>
      </w:tr>
      <w:tr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N+1 queries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_read_group(), mapped()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90%+</w:t>
            </w:r>
          </w:p>
        </w:tc>
      </w:tr>
      <w:tr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Créations multiples</w:t>
            </w:r>
          </w:p>
        </w:tc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create(vals_list) batch</w:t>
            </w:r>
          </w:p>
        </w:tc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80%+</w:t>
            </w:r>
          </w:p>
        </w:tc>
      </w:tr>
      <w:tr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Lectures répétées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search_read() avec fields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50%+</w:t>
            </w:r>
          </w:p>
        </w:tc>
      </w:tr>
      <w:tr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Champs calculés lents</w:t>
            </w:r>
          </w:p>
        </w:tc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store=True</w:t>
            </w:r>
          </w:p>
        </w:tc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Recherches lentes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index=True sur champs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70%+</w:t>
            </w:r>
          </w:p>
        </w:tc>
      </w:tr>
      <w:tr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Cache invalide</w:t>
            </w:r>
          </w:p>
        </w:tc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@tools.ormcache</w:t>
            </w:r>
          </w:p>
        </w:tc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Gros volumes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Chunking + commit</w:t>
            </w:r>
          </w:p>
        </w:tc>
        <w:tc>
          <w:tcPr>
            <w:shd w:color="FFFFFF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Mémoire</w:t>
            </w:r>
          </w:p>
        </w:tc>
      </w:tr>
      <w:tr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Mises à jour massives</w:t>
            </w:r>
          </w:p>
        </w:tc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 direct</w:t>
            </w:r>
          </w:p>
        </w:tc>
        <w:tc>
          <w:tcPr>
            <w:shd w:color="F8F8F8" w:val="solid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95%+</w:t>
            </w:r>
          </w:p>
        </w:tc>
      </w:tr>
    </w:tbl>
    <w:p>
      <w:pPr>
        <w:pStyle w:val="Heading2"/>
      </w:pPr>
      <w:r>
        <w:t xml:space="preserve">8.10 Test de Performance avec assertQueryCount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from odoo.tests import TransactionCase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class TestPerformance(TransactionCase):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def test_query_count(self):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"""Vérifier le nombre de requêtes"""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records = self.env['mon.modele'].search([], limit=100)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# Compter les requêtes - échoue si &gt; 5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with self.assertQueryCount(5):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for record in records: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    _ = record.name</w:t>
      </w:r>
    </w:p>
    <w:p>
      <w:pPr>
        <w:shd w:color="F5F5F5" w:val="solid"/>
        <w:spacing w:after="0" w:line="276"/>
        <w:ind w:left="288" w:right="288"/>
      </w:pPr>
      <w:r>
        <w:rPr>
          <w:rFonts w:ascii="Consolas" w:cs="Consolas" w:eastAsia="Consolas" w:hAnsi="Consolas"/>
          <w:sz w:val="18"/>
          <w:szCs w:val="18"/>
        </w:rPr>
        <w:t xml:space="preserve">                _ = record.partner_id.name</w:t>
      </w:r>
    </w:p>
    <w:p>
      <w:r>
        <w:br w:type="page"/>
      </w:r>
    </w:p>
    <w:p>
      <w:pPr>
        <w:pStyle w:val="Heading1"/>
      </w:pPr>
      <w:r>
        <w:t xml:space="preserve">9. Checklist de Validation</w:t>
      </w:r>
    </w:p>
    <w:p>
      <w:pPr>
        <w:pStyle w:val="Heading2"/>
      </w:pPr>
      <w:r>
        <w:t xml:space="preserve">✅ Avant Installation</w:t>
      </w:r>
    </w:p>
    <w:p>
      <w:r>
        <w:t xml:space="preserve">☐ __manifest__.py présent et valide</w:t>
      </w:r>
    </w:p>
    <w:p>
      <w:r>
        <w:t xml:space="preserve">☐ __init__.py dans chaque dossier Python</w:t>
      </w:r>
    </w:p>
    <w:p>
      <w:r>
        <w:t xml:space="preserve">☐ security/ir.model.access.csv avec tous les modèles</w:t>
      </w:r>
    </w:p>
    <w:p>
      <w:r>
        <w:t xml:space="preserve">☐ Ordre correct dans 'data' du manifest</w:t>
      </w:r>
    </w:p>
    <w:p>
      <w:r>
        <w:t xml:space="preserve">☐ _description sur tous les modèles</w:t>
      </w:r>
    </w:p>
    <w:p>
      <w:pPr>
        <w:pStyle w:val="Heading2"/>
      </w:pPr>
      <w:r>
        <w:t xml:space="preserve">✅ Compatibilité Odoo 18</w:t>
      </w:r>
    </w:p>
    <w:p>
      <w:r>
        <w:t xml:space="preserve">☐ _compute_display_name au lieu de name_get()</w:t>
      </w:r>
    </w:p>
    <w:p>
      <w:r>
        <w:t xml:space="preserve">☐ @api.model_create_multi pour surcharge de create()</w:t>
      </w:r>
    </w:p>
    <w:p>
      <w:r>
        <w:t xml:space="preserve">☐ Pas de directives OWL/QWeb personnalisées</w:t>
      </w:r>
    </w:p>
    <w:p>
      <w:r>
        <w:t xml:space="preserve">☐ Widgets natifs Odoo uniquement</w:t>
      </w:r>
    </w:p>
    <w:p>
      <w:r>
        <w:t xml:space="preserve">☐ &lt;list&gt; au lieu de &lt;tree&gt; (recommandé)</w:t>
      </w:r>
    </w:p>
    <w:p>
      <w:pPr>
        <w:pStyle w:val="Heading2"/>
      </w:pPr>
      <w:r>
        <w:t xml:space="preserve">✅ Tests (NOUVEAU)</w:t>
      </w:r>
    </w:p>
    <w:p>
      <w:r>
        <w:t xml:space="preserve">☐ Dossier tests/ avec __init__.py</w:t>
      </w:r>
    </w:p>
    <w:p>
      <w:r>
        <w:t xml:space="preserve">☐ Tests pour chaque fonctionnalité critique</w:t>
      </w:r>
    </w:p>
    <w:p>
      <w:r>
        <w:t xml:space="preserve">☐ Tests des cas d'erreur (ValidationError, UserError)</w:t>
      </w:r>
    </w:p>
    <w:p>
      <w:r>
        <w:t xml:space="preserve">☐ Mock des appels API externes</w:t>
      </w:r>
    </w:p>
    <w:p>
      <w:r>
        <w:t xml:space="preserve">☐ Tag @tagged('post_install', '-at_install')</w:t>
      </w:r>
    </w:p>
    <w:p>
      <w:r>
        <w:t xml:space="preserve">☐ Assertions avec messages explicites</w:t>
      </w:r>
    </w:p>
    <w:p>
      <w:pPr>
        <w:pStyle w:val="Heading2"/>
      </w:pPr>
      <w:r>
        <w:t xml:space="preserve">✅ Performance (NOUVEAU)</w:t>
      </w:r>
    </w:p>
    <w:p>
      <w:r>
        <w:t xml:space="preserve">☐ Pas de N+1 queries (vérifier avec --log-level=debug_sql)</w:t>
      </w:r>
    </w:p>
    <w:p>
      <w:r>
        <w:t xml:space="preserve">☐ Créations en batch avec create(vals_list)</w:t>
      </w:r>
    </w:p>
    <w:p>
      <w:r>
        <w:t xml:space="preserve">☐ store=True sur champs calculés affichés en liste</w:t>
      </w:r>
    </w:p>
    <w:p>
      <w:r>
        <w:t xml:space="preserve">☐ Index sur champs fréquemment filtrés</w:t>
      </w:r>
    </w:p>
    <w:p>
      <w:r>
        <w:t xml:space="preserve">☐ Chunking pour volumes &gt; 1000 enregistrements</w:t>
      </w:r>
    </w:p>
    <w:p>
      <w:r>
        <w:t xml:space="preserve">☐ Test de performance avec assertQueryCount</w:t>
      </w:r>
    </w:p>
    <w:p>
      <w:pPr>
        <w:spacing w:before="400"/>
      </w:pPr>
    </w:p>
    <w:p>
      <w:pPr>
        <w:jc w:val="center"/>
      </w:pPr>
      <w:r>
        <w:rPr>
          <w:color w:val="714B67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714B67"/>
          <w:sz w:val="24"/>
          <w:szCs w:val="24"/>
        </w:rPr>
        <w:t xml:space="preserve">📚 Ce document est la référence pour tous les développements Odoo 18</w:t>
      </w:r>
    </w:p>
    <w:p>
      <w:pPr>
        <w:jc w:val="center"/>
      </w:pPr>
      <w:r>
        <w:rPr>
          <w:color w:val="666666"/>
          <w:sz w:val="22"/>
          <w:szCs w:val="22"/>
        </w:rPr>
        <w:t xml:space="preserve">BYes - Centre GTB LA ROCHE/YON • Janvier 2026 • Version 2.0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Fondamentaux Odoo 18 - BYes Centre GTB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/>
    </w:pPr>
    <w:rPr>
      <w:rFonts w:ascii="Calibri" w:cs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pPr>
      <w:spacing w:before="400" w:after="200"/>
    </w:pPr>
    <w:rPr>
      <w:rFonts w:ascii="Calibri Light" w:cs="Calibri Light" w:eastAsia="Calibri Light" w:hAnsi="Calibri Light"/>
      <w:b/>
      <w:bCs/>
      <w:color w:val="714B67"/>
      <w:sz w:val="36"/>
      <w:szCs w:val="36"/>
    </w:rPr>
  </w:style>
  <w:style w:type="paragraph" w:styleId="Heading2">
    <w:name w:val="Heading 2"/>
    <w:basedOn w:val="Normal"/>
    <w:next w:val="Normal"/>
    <w:pPr>
      <w:spacing w:before="300" w:after="150"/>
    </w:pPr>
    <w:rPr>
      <w:rFonts w:ascii="Calibri Light" w:cs="Calibri Light" w:eastAsia="Calibri Light" w:hAnsi="Calibri Light"/>
      <w:b/>
      <w:bCs/>
      <w:color w:val="00A09D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100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2026-01-20T08:30:53.911Z</dcterms:created>
  <dcterms:modified xsi:type="dcterms:W3CDTF">2026-01-20T08:30:53.912Z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