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ind w:firstLine="0"/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Times New Roman" w:cs="Times New Roman" w:eastAsia="Times New Roman" w:hAnsi="Times New Roman"/>
          <w:sz w:val="36"/>
          <w:szCs w:val="3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vertAlign w:val="baseline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loud e Cibersegurança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Tahoma" w:cs="Tahoma" w:eastAsia="Tahoma" w:hAnsi="Tahoma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Tahoma" w:cs="Tahoma" w:eastAsia="Tahoma" w:hAnsi="Tahoma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Tahoma" w:cs="Tahoma" w:eastAsia="Tahoma" w:hAnsi="Tahoma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Tahoma" w:cs="Tahoma" w:eastAsia="Tahoma" w:hAnsi="Tahoma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Title"/>
        <w:spacing w:line="360" w:lineRule="auto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Projeto</w:t>
        <w:br w:type="textWrapping"/>
        <w:t xml:space="preserve">-</w:t>
        <w:br w:type="textWrapping"/>
        <w:t xml:space="preserve">Programação Aplicada à Cibersegurança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rFonts w:ascii="Tahoma" w:cs="Tahoma" w:eastAsia="Tahoma" w:hAnsi="Tahoma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left"/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Tomé Vitorino</w:t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Bruno Português</w:t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right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Setúbal, 19 de Janeiro de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center"/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center"/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center"/>
        <w:rPr>
          <w:rFonts w:ascii="Times New Roman" w:cs="Times New Roman" w:eastAsia="Times New Roman" w:hAnsi="Times New Roman"/>
          <w:sz w:val="36"/>
          <w:szCs w:val="3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Cloud e Cibersegurança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jc w:val="center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jc w:val="center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jc w:val="center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000000" w:space="1" w:sz="4" w:val="single"/>
          <w:bottom w:color="000000" w:space="1" w:sz="4" w:val="single"/>
        </w:pBdr>
        <w:spacing w:line="360" w:lineRule="auto"/>
        <w:jc w:val="center"/>
        <w:rPr>
          <w:rFonts w:ascii="Times New Roman" w:cs="Times New Roman" w:eastAsia="Times New Roman" w:hAnsi="Times New Roman"/>
          <w:smallCaps w:val="0"/>
          <w:sz w:val="40"/>
          <w:szCs w:val="40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72"/>
          <w:szCs w:val="72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72"/>
          <w:szCs w:val="72"/>
          <w:rtl w:val="0"/>
        </w:rPr>
        <w:t xml:space="preserve">App “WireWhale”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jc w:val="left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jc w:val="center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jc w:val="center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jc w:val="center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jc w:val="center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Tomé Andrade Vitorino</w:t>
      </w:r>
    </w:p>
    <w:p w:rsidR="00000000" w:rsidDel="00000000" w:rsidP="00000000" w:rsidRDefault="00000000" w:rsidRPr="00000000" w14:paraId="0000002A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Bruno Português</w:t>
      </w:r>
    </w:p>
    <w:p w:rsidR="00000000" w:rsidDel="00000000" w:rsidP="00000000" w:rsidRDefault="00000000" w:rsidRPr="00000000" w14:paraId="0000002B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left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right"/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Setúbal, 19 de Janeiro de 2025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bookmarkStart w:colFirst="0" w:colLast="0" w:name="_1fob9te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0">
          <w:pPr>
            <w:widowControl w:val="0"/>
            <w:tabs>
              <w:tab w:val="right" w:leader="underscor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4,4,Heading 5,5,Heading 6,6,"</w:instrText>
            <w:fldChar w:fldCharType="separate"/>
          </w: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Índice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underscor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Índice de Imagens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underscor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Introdução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underscor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Aplicação - WireWhale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underscor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Ferramentas utilizadas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underscor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Estrutura dos ficheiros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underscor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Apresentação Visual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underscor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lwamv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Explicação do código - dependencies.py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underscor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ryljdn7tt4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Explicação do código - main.py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underscor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96k2ir4aag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Função __init__ (self, root)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underscor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px49nv4gm3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Função get_default_interface(self)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underscor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2f5d0hfomn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Função create_widgets(self)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underscor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auwz6pwm4o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Função start_capture(self)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underscor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f07oz1fv2o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Função sniff_packets(self)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underscor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j3mphn8t8c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Função stop_capture(self)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underscor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bhsv8kf9en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Função proccess_packet(self, pkt)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underscor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pd242twe4w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Função get_protocol(self, pkt)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underscor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ckpjaayn2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Função get_service_info(self, source_port, dest_port)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underscor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24w6y53bjr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Função apply_filter(self)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underscor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iit60ix6wb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Função reset_filters(self)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underscor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bxieatj724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Função update_treeview(self)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underscor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1pgofrwxw9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Função clear_packets(self)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underscor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6r6cy1ruq7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Função save_packets(self)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underscor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3uqewv5ayp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Função main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tabs>
              <w:tab w:val="right" w:leader="underscor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11kx3o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Conclusão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widowControl w:val="0"/>
            <w:tabs>
              <w:tab w:val="right" w:leader="underscor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l18frh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Webgrafia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A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3znysh7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Índice de Imagens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D">
          <w:pPr>
            <w:widowControl w:val="0"/>
            <w:tabs>
              <w:tab w:val="right" w:leader="dot" w:pos="12000"/>
            </w:tabs>
            <w:spacing w:before="60" w:line="3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3,3,Heading 5,5,Heading 6,6,"</w:instrText>
            <w:fldChar w:fldCharType="separate"/>
          </w:r>
          <w:hyperlink w:anchor="_hj5pgidulk3a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Fig.1 - Aplicação WireWhale.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widowControl w:val="0"/>
            <w:tabs>
              <w:tab w:val="right" w:leader="dot" w:pos="12000"/>
            </w:tabs>
            <w:spacing w:before="60" w:line="3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onp26y3d3ir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Fig.2 - Demonstração de captura de pacotes.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F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rPr>
          <w:rFonts w:ascii="Trebuchet MS" w:cs="Trebuchet MS" w:eastAsia="Trebuchet MS" w:hAnsi="Trebuchet M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spacing w:line="360" w:lineRule="auto"/>
        <w:rPr>
          <w:rFonts w:ascii="Times New Roman" w:cs="Times New Roman" w:eastAsia="Times New Roman" w:hAnsi="Times New Roman"/>
          <w:sz w:val="40"/>
          <w:szCs w:val="40"/>
        </w:rPr>
      </w:pPr>
      <w:bookmarkStart w:colFirst="0" w:colLast="0" w:name="_2et92p0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Introdução</w:t>
      </w:r>
    </w:p>
    <w:p w:rsidR="00000000" w:rsidDel="00000000" w:rsidP="00000000" w:rsidRDefault="00000000" w:rsidRPr="00000000" w14:paraId="0000005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relatório vai mostrar o desenvolvimento da nossa aplicação de análise de pacotes,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WireWhale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paralela à já existente “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Wireshark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”. O principal objetivo da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WireWhale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é oferecer uma forma fácil e eficaz de capturar e analisar pacotes de rede com o propósito de estabelecer padrões de tráfego, investigar problemas de conectividade e, mais importante, detectar possíveis ameaças ou ataques maliciosos contra redes de computadores.</w:t>
      </w:r>
    </w:p>
    <w:p w:rsidR="00000000" w:rsidDel="00000000" w:rsidP="00000000" w:rsidRDefault="00000000" w:rsidRPr="00000000" w14:paraId="0000005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projeto foi escolhido devido ao nosso interesse na área da cibersegurança e à utilidade prática de ferramentas de análise. A análise de tráfego de rede é indispensável para a segurança e integridade de sistemas e dados.</w:t>
      </w:r>
    </w:p>
    <w:p w:rsidR="00000000" w:rsidDel="00000000" w:rsidP="00000000" w:rsidRDefault="00000000" w:rsidRPr="00000000" w14:paraId="0000005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aplicação está escrita em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Python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; utiliza a biblioteca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Scapy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para a captura e manipulação de pacotes, enquanto outras bibliotecas e frameworks, como 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Tkinter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estão integradas para a tornar mais amigável e intuitiva com uma interface gráfica. Foi desenvolvida de forma a funcionar plenamente tanto em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Windows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como em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macOS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projeto ajudou-nos a compreender melhor a linguagem de programação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Python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ajudou-nos também a melhorar a nossa forma de programar.</w:t>
      </w:r>
    </w:p>
    <w:p w:rsidR="00000000" w:rsidDel="00000000" w:rsidP="00000000" w:rsidRDefault="00000000" w:rsidRPr="00000000" w14:paraId="0000005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spacing w:line="360" w:lineRule="auto"/>
        <w:rPr>
          <w:rFonts w:ascii="Times New Roman" w:cs="Times New Roman" w:eastAsia="Times New Roman" w:hAnsi="Times New Roman"/>
        </w:rPr>
      </w:pPr>
      <w:bookmarkStart w:colFirst="0" w:colLast="0" w:name="_1t3h5sf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Aplicação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40"/>
          <w:szCs w:val="40"/>
          <w:rtl w:val="0"/>
        </w:rPr>
        <w:t xml:space="preserve">WireWhale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spacing w:line="360" w:lineRule="auto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17dp8vu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Ferramentas utilizadas</w:t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Software:</w:t>
      </w:r>
    </w:p>
    <w:p w:rsidR="00000000" w:rsidDel="00000000" w:rsidP="00000000" w:rsidRDefault="00000000" w:rsidRPr="00000000" w14:paraId="00000060">
      <w:pPr>
        <w:numPr>
          <w:ilvl w:val="1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Visual Studio Code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1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GitHub Desktop.</w:t>
      </w:r>
    </w:p>
    <w:p w:rsidR="00000000" w:rsidDel="00000000" w:rsidP="00000000" w:rsidRDefault="00000000" w:rsidRPr="00000000" w14:paraId="00000062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Linguagens de programação: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1"/>
          <w:numId w:val="4"/>
        </w:numPr>
        <w:spacing w:line="360" w:lineRule="auto"/>
        <w:ind w:left="1440" w:hanging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Python.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Bibliotecas:</w:t>
      </w:r>
    </w:p>
    <w:p w:rsidR="00000000" w:rsidDel="00000000" w:rsidP="00000000" w:rsidRDefault="00000000" w:rsidRPr="00000000" w14:paraId="00000067">
      <w:pPr>
        <w:numPr>
          <w:ilvl w:val="1"/>
          <w:numId w:val="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Externas:</w:t>
      </w:r>
    </w:p>
    <w:p w:rsidR="00000000" w:rsidDel="00000000" w:rsidP="00000000" w:rsidRDefault="00000000" w:rsidRPr="00000000" w14:paraId="00000068">
      <w:pPr>
        <w:numPr>
          <w:ilvl w:val="2"/>
          <w:numId w:val="1"/>
        </w:numPr>
        <w:spacing w:line="360" w:lineRule="auto"/>
        <w:ind w:left="2160" w:hanging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Scapy;</w:t>
      </w:r>
    </w:p>
    <w:p w:rsidR="00000000" w:rsidDel="00000000" w:rsidP="00000000" w:rsidRDefault="00000000" w:rsidRPr="00000000" w14:paraId="00000069">
      <w:pPr>
        <w:numPr>
          <w:ilvl w:val="2"/>
          <w:numId w:val="1"/>
        </w:numPr>
        <w:spacing w:line="360" w:lineRule="auto"/>
        <w:ind w:left="2160" w:hanging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Pandas;</w:t>
      </w:r>
    </w:p>
    <w:p w:rsidR="00000000" w:rsidDel="00000000" w:rsidP="00000000" w:rsidRDefault="00000000" w:rsidRPr="00000000" w14:paraId="0000006A">
      <w:pPr>
        <w:numPr>
          <w:ilvl w:val="1"/>
          <w:numId w:val="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Internas:</w:t>
      </w:r>
    </w:p>
    <w:p w:rsidR="00000000" w:rsidDel="00000000" w:rsidP="00000000" w:rsidRDefault="00000000" w:rsidRPr="00000000" w14:paraId="0000006B">
      <w:pPr>
        <w:numPr>
          <w:ilvl w:val="2"/>
          <w:numId w:val="1"/>
        </w:numPr>
        <w:spacing w:line="360" w:lineRule="auto"/>
        <w:ind w:left="2160" w:hanging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Tkinter;</w:t>
      </w:r>
    </w:p>
    <w:p w:rsidR="00000000" w:rsidDel="00000000" w:rsidP="00000000" w:rsidRDefault="00000000" w:rsidRPr="00000000" w14:paraId="0000006C">
      <w:pPr>
        <w:numPr>
          <w:ilvl w:val="2"/>
          <w:numId w:val="1"/>
        </w:numPr>
        <w:spacing w:line="360" w:lineRule="auto"/>
        <w:ind w:left="2160" w:hanging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Threading;</w:t>
      </w:r>
    </w:p>
    <w:p w:rsidR="00000000" w:rsidDel="00000000" w:rsidP="00000000" w:rsidRDefault="00000000" w:rsidRPr="00000000" w14:paraId="0000006D">
      <w:pPr>
        <w:numPr>
          <w:ilvl w:val="2"/>
          <w:numId w:val="1"/>
        </w:numPr>
        <w:spacing w:line="360" w:lineRule="auto"/>
        <w:ind w:left="2160" w:hanging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Datetime;</w:t>
      </w:r>
    </w:p>
    <w:p w:rsidR="00000000" w:rsidDel="00000000" w:rsidP="00000000" w:rsidRDefault="00000000" w:rsidRPr="00000000" w14:paraId="0000006E">
      <w:pPr>
        <w:numPr>
          <w:ilvl w:val="2"/>
          <w:numId w:val="1"/>
        </w:numPr>
        <w:spacing w:line="360" w:lineRule="auto"/>
        <w:ind w:left="2160" w:hanging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Platform;</w:t>
      </w:r>
    </w:p>
    <w:p w:rsidR="00000000" w:rsidDel="00000000" w:rsidP="00000000" w:rsidRDefault="00000000" w:rsidRPr="00000000" w14:paraId="0000006F">
      <w:pPr>
        <w:numPr>
          <w:ilvl w:val="2"/>
          <w:numId w:val="1"/>
        </w:numPr>
        <w:spacing w:line="360" w:lineRule="auto"/>
        <w:ind w:left="2160" w:hanging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Subprocess;</w:t>
      </w:r>
    </w:p>
    <w:p w:rsidR="00000000" w:rsidDel="00000000" w:rsidP="00000000" w:rsidRDefault="00000000" w:rsidRPr="00000000" w14:paraId="00000070">
      <w:pPr>
        <w:numPr>
          <w:ilvl w:val="2"/>
          <w:numId w:val="1"/>
        </w:numPr>
        <w:spacing w:line="360" w:lineRule="auto"/>
        <w:ind w:left="2160" w:hanging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Sys.</w:t>
      </w:r>
    </w:p>
    <w:p w:rsidR="00000000" w:rsidDel="00000000" w:rsidP="00000000" w:rsidRDefault="00000000" w:rsidRPr="00000000" w14:paraId="00000071">
      <w:pPr>
        <w:pStyle w:val="Heading2"/>
        <w:spacing w:line="360" w:lineRule="auto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vcnkpl72i8vu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spacing w:line="360" w:lineRule="auto"/>
        <w:rPr/>
      </w:pPr>
      <w:bookmarkStart w:colFirst="0" w:colLast="0" w:name="_3rdcrjn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Estrutura dos ficheiros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-8849</wp:posOffset>
            </wp:positionH>
            <wp:positionV relativeFrom="paragraph">
              <wp:posOffset>752475</wp:posOffset>
            </wp:positionV>
            <wp:extent cx="5587128" cy="331885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7128" cy="3318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3">
      <w:pPr>
        <w:pStyle w:val="Heading2"/>
        <w:spacing w:line="360" w:lineRule="auto"/>
        <w:rPr/>
      </w:pPr>
      <w:bookmarkStart w:colFirst="0" w:colLast="0" w:name="_4snvrr9zqvor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spacing w:line="360" w:lineRule="auto"/>
        <w:rPr/>
      </w:pPr>
      <w:bookmarkStart w:colFirst="0" w:colLast="0" w:name="_c1ocztsuv47s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spacing w:line="360" w:lineRule="auto"/>
        <w:rPr/>
      </w:pPr>
      <w:bookmarkStart w:colFirst="0" w:colLast="0" w:name="_3xq8a1sl6pmk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spacing w:line="360" w:lineRule="auto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26in1rg" w:id="11"/>
      <w:bookmarkEnd w:id="11"/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Apresentação Visual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676</wp:posOffset>
            </wp:positionH>
            <wp:positionV relativeFrom="paragraph">
              <wp:posOffset>2738426</wp:posOffset>
            </wp:positionV>
            <wp:extent cx="5573475" cy="3403600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3475" cy="3403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7">
      <w:pPr>
        <w:pStyle w:val="Heading3"/>
        <w:spacing w:line="360" w:lineRule="auto"/>
        <w:jc w:val="center"/>
        <w:rPr>
          <w:i w:val="1"/>
        </w:rPr>
      </w:pPr>
      <w:bookmarkStart w:colFirst="0" w:colLast="0" w:name="_hj5pgidulk3a" w:id="12"/>
      <w:bookmarkEnd w:id="12"/>
      <w:r w:rsidDel="00000000" w:rsidR="00000000" w:rsidRPr="00000000">
        <w:rPr>
          <w:rtl w:val="0"/>
        </w:rPr>
        <w:t xml:space="preserve">Fig.1 - Aplicação </w:t>
      </w:r>
      <w:r w:rsidDel="00000000" w:rsidR="00000000" w:rsidRPr="00000000">
        <w:rPr>
          <w:i w:val="1"/>
          <w:rtl w:val="0"/>
        </w:rPr>
        <w:t xml:space="preserve">WireWhale.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3"/>
        <w:spacing w:line="360" w:lineRule="auto"/>
        <w:jc w:val="center"/>
        <w:rPr/>
      </w:pPr>
      <w:bookmarkStart w:colFirst="0" w:colLast="0" w:name="_tonp26y3d3ir" w:id="13"/>
      <w:bookmarkEnd w:id="13"/>
      <w:r w:rsidDel="00000000" w:rsidR="00000000" w:rsidRPr="00000000">
        <w:rPr>
          <w:rtl w:val="0"/>
        </w:rPr>
        <w:t xml:space="preserve">Fig.2 - Demonstração de captura de pacotes.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-1038224</wp:posOffset>
            </wp:positionH>
            <wp:positionV relativeFrom="paragraph">
              <wp:posOffset>190500</wp:posOffset>
            </wp:positionV>
            <wp:extent cx="7494582" cy="3400425"/>
            <wp:effectExtent b="0" l="0" r="0" t="0"/>
            <wp:wrapSquare wrapText="bothSides" distB="114300" distT="114300" distL="114300" distR="1143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94582" cy="3400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1"/>
        <w:spacing w:line="360" w:lineRule="auto"/>
        <w:rPr>
          <w:rFonts w:ascii="Times New Roman" w:cs="Times New Roman" w:eastAsia="Times New Roman" w:hAnsi="Times New Roman"/>
          <w:sz w:val="40"/>
          <w:szCs w:val="40"/>
        </w:rPr>
      </w:pPr>
      <w:bookmarkStart w:colFirst="0" w:colLast="0" w:name="_2lwamvv" w:id="14"/>
      <w:bookmarkEnd w:id="14"/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Explicação do código - dependencies.py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676</wp:posOffset>
            </wp:positionH>
            <wp:positionV relativeFrom="paragraph">
              <wp:posOffset>476250</wp:posOffset>
            </wp:positionV>
            <wp:extent cx="5573475" cy="35433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3475" cy="3543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pStyle w:val="Heading3"/>
        <w:spacing w:line="360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tb6w65pt1ohw" w:id="15"/>
      <w:bookmarkEnd w:id="1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Fig.3 - dependencies.py</w:t>
      </w:r>
    </w:p>
    <w:p w:rsidR="00000000" w:rsidDel="00000000" w:rsidP="00000000" w:rsidRDefault="00000000" w:rsidRPr="00000000" w14:paraId="0000007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Neste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script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importamos a biblioteca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subprocess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sys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para poder executar um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script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que instala as dependências explícitas no ficheiro “requirements.txt”. O código abre e lê esse ficheiro de texto e de seguida executa o comando “pip install” para instalar as dependências encontradas.</w:t>
      </w:r>
    </w:p>
    <w:p w:rsidR="00000000" w:rsidDel="00000000" w:rsidP="00000000" w:rsidRDefault="00000000" w:rsidRPr="00000000" w14:paraId="0000007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1"/>
        <w:spacing w:line="360" w:lineRule="auto"/>
        <w:jc w:val="both"/>
        <w:rPr>
          <w:rFonts w:ascii="Times New Roman" w:cs="Times New Roman" w:eastAsia="Times New Roman" w:hAnsi="Times New Roman"/>
          <w:sz w:val="40"/>
          <w:szCs w:val="40"/>
        </w:rPr>
      </w:pPr>
      <w:bookmarkStart w:colFirst="0" w:colLast="0" w:name="_jryljdn7tt4l" w:id="16"/>
      <w:bookmarkEnd w:id="16"/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Explicação do código - main.py</w:t>
      </w:r>
    </w:p>
    <w:p w:rsidR="00000000" w:rsidDel="00000000" w:rsidP="00000000" w:rsidRDefault="00000000" w:rsidRPr="00000000" w14:paraId="0000007F">
      <w:pPr>
        <w:pStyle w:val="Heading2"/>
        <w:spacing w:line="360" w:lineRule="auto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b96k2ir4aagt" w:id="17"/>
      <w:bookmarkEnd w:id="17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Função __init__ (self, root)</w:t>
      </w:r>
    </w:p>
    <w:p w:rsidR="00000000" w:rsidDel="00000000" w:rsidP="00000000" w:rsidRDefault="00000000" w:rsidRPr="00000000" w14:paraId="0000008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Esta função inicializa a aplicação e define as suas propriedades principais e a interface do utilizador. Ela define o título da janela como “WireWhale”, o tamanho para 950x550 e aplica uma cor de fundo escura. Inicializa também variáveis essenciais como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packet_data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(para armazenar os pacotes capturados),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filtered_data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(para armazenar os pacotes filtrados), e flags como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capture_active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(para controlar o sniffing de pacotes) 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auto_scroll_enabled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(para gerenciar o comportamento da UI). A interface de rede padrão é detectada chamando a função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get_default_interface()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e os nomes das colunas para a tabela de pacotes são definidos. Finalmente, a função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create_widgets()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é chamada para criar a interface gráfica do utilizador.</w:t>
      </w:r>
    </w:p>
    <w:p w:rsidR="00000000" w:rsidDel="00000000" w:rsidP="00000000" w:rsidRDefault="00000000" w:rsidRPr="00000000" w14:paraId="0000008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spacing w:line="36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ppx49nv4gm3h" w:id="18"/>
      <w:bookmarkEnd w:id="18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Função get_default_interface(self)</w:t>
      </w:r>
    </w:p>
    <w:p w:rsidR="00000000" w:rsidDel="00000000" w:rsidP="00000000" w:rsidRDefault="00000000" w:rsidRPr="00000000" w14:paraId="0000008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Esta função determina a interface de rede predefinida a ser utilizada para o sniffing de pacotes com base no sistema operativo. Utiliza 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platform.system()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do Python para identificar o SO. Para o macOS, a interface predefinida é definida como “en0” e, para o Windows é definida como “Ethernet”. Se o SO for Linux ou outro tipo, devolve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None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indicando que a interface deve ser especificada manualmente.</w:t>
      </w:r>
    </w:p>
    <w:p w:rsidR="00000000" w:rsidDel="00000000" w:rsidP="00000000" w:rsidRDefault="00000000" w:rsidRPr="00000000" w14:paraId="00000084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u2f5d0hfomnp" w:id="19"/>
      <w:bookmarkEnd w:id="19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Função create_widgets(self)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Esta função cria e organiza a interface gráfica do utilizador para a aplicação. Primeiro, cria um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canvas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para alojar os botões com as ações correspondentes. Um segundo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canvas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é criado para conter campos de entrada de filtros para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protocolo e porta, juntamente com um botão para aplicar esses filtros. Também cria uma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treeview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para exibir os detalhes dos pacotes capturados. A tabela possui uma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scrollbar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para melhorar a navegação. Uma label na parte inferior da janela mostra o número de pacotes capturados.</w:t>
      </w:r>
    </w:p>
    <w:p w:rsidR="00000000" w:rsidDel="00000000" w:rsidP="00000000" w:rsidRDefault="00000000" w:rsidRPr="00000000" w14:paraId="00000087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uauwz6pwm4od" w:id="20"/>
      <w:bookmarkEnd w:id="20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Função start_capture(self)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Esta função inicia o processo de captura de pacotes. Ela verifica se a captura já está ativa e, se não estiver, define 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flag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capture_active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como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cria uma nova thread para executar a função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sniff_packets()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Isto permite que 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sniffing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 pacotes ocorra em segundo plano sem congelar a interface gráfica.</w:t>
      </w:r>
    </w:p>
    <w:p w:rsidR="00000000" w:rsidDel="00000000" w:rsidP="00000000" w:rsidRDefault="00000000" w:rsidRPr="00000000" w14:paraId="0000008B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af07oz1fv2or" w:id="21"/>
      <w:bookmarkEnd w:id="21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Função sniff_packets(self)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Esta função lida com 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sniffing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 pacotes usando a função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sniff()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Scapy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Ela especifica o parâmetro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prn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para processar cada pacote capturado com a função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process_packet()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O parâmetro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store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é definido como 0 para evitar o armazenamento de pacotes na memória do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Scapy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iface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é definido como a interface padrão detectada anteriormente. O parâmetro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stop_filter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para o sniffing quando 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flag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capture_active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é definida como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spacing w:line="36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5j3mphn8t8ce" w:id="22"/>
      <w:bookmarkEnd w:id="22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Função stop_capture(self)</w:t>
      </w:r>
    </w:p>
    <w:p w:rsidR="00000000" w:rsidDel="00000000" w:rsidP="00000000" w:rsidRDefault="00000000" w:rsidRPr="00000000" w14:paraId="0000009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Esta função determina se o sniffing de pacotes deve parar. Ela verifica 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flag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capture_active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retorna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 a captura não estiver mais ativa, efetivamente parando o processo de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sniffing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9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spacing w:line="36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dbhsv8kf9ene" w:id="23"/>
      <w:bookmarkEnd w:id="23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Função proccess_packet(self, pkt)</w:t>
      </w:r>
    </w:p>
    <w:p w:rsidR="00000000" w:rsidDel="00000000" w:rsidP="00000000" w:rsidRDefault="00000000" w:rsidRPr="00000000" w14:paraId="0000009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Esta função processa cada pacote capturado e extrai informações como o registo de data e hora, endereços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 origem e destino, protocolo, portas de origem e destino e informações adicionais sobre o serviço. Ela formata estes dados num tuplo e anexa-os à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packet_data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O novo pacote também é adicionado à tabela na interface do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user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e 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do contador de pacotes é atualizada para refletir o número total de pacotes capturados.</w:t>
      </w:r>
    </w:p>
    <w:p w:rsidR="00000000" w:rsidDel="00000000" w:rsidP="00000000" w:rsidRDefault="00000000" w:rsidRPr="00000000" w14:paraId="0000009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spacing w:line="36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gpd242twe4wh" w:id="24"/>
      <w:bookmarkEnd w:id="24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Função get_protocol(self, pkt)</w:t>
      </w:r>
    </w:p>
    <w:p w:rsidR="00000000" w:rsidDel="00000000" w:rsidP="00000000" w:rsidRDefault="00000000" w:rsidRPr="00000000" w14:paraId="0000009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Esta função identifica o protocolo de um determinado pacote. Verifica se o pacote contém uma camada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e, em seguida, determina se é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TCP, UDP, ICMP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ou outro tipo. Se o pacote contém uma camada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ARP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o protocolo é definido como “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ARP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”. Se nenhuma destas camadas estiver presente, devolve “Other”.</w:t>
      </w:r>
    </w:p>
    <w:p w:rsidR="00000000" w:rsidDel="00000000" w:rsidP="00000000" w:rsidRDefault="00000000" w:rsidRPr="00000000" w14:paraId="0000009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spacing w:line="36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17ckpjaayn20" w:id="25"/>
      <w:bookmarkEnd w:id="25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Função get_service_info(self, source_port, dest_port)</w:t>
      </w:r>
    </w:p>
    <w:p w:rsidR="00000000" w:rsidDel="00000000" w:rsidP="00000000" w:rsidRDefault="00000000" w:rsidRPr="00000000" w14:paraId="0000009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Esta função fornece informações adicionais sobre as portas num pacote mapeando números de portas bem conhecidos para seus serviços correspondentes (por exemplo, a porta 80 é “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HTTP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”). Ela verifica as portas de origem e destino para identificar um serviço correspondente. Se nenhum serviço conhecido for encontrado, ela retorna “Other”.</w:t>
      </w:r>
    </w:p>
    <w:p w:rsidR="00000000" w:rsidDel="00000000" w:rsidP="00000000" w:rsidRDefault="00000000" w:rsidRPr="00000000" w14:paraId="0000009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2"/>
        <w:spacing w:line="36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924w6y53bjrs" w:id="26"/>
      <w:bookmarkEnd w:id="26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Função apply_filter(self)</w:t>
      </w:r>
    </w:p>
    <w:p w:rsidR="00000000" w:rsidDel="00000000" w:rsidP="00000000" w:rsidRDefault="00000000" w:rsidRPr="00000000" w14:paraId="0000009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Esta função filtra os pacotes capturados com base nos critérios especificados pelo utilizador para endereços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protocolo e porta. Ela recupera os valores de filtro dos campos de entrada e aplica-os à lista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packet_data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Os pacotes filtrados são armazenados na variável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filtered_data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exibidos na tabela, substituindo os dados não filtrados.</w:t>
      </w:r>
    </w:p>
    <w:p w:rsidR="00000000" w:rsidDel="00000000" w:rsidP="00000000" w:rsidRDefault="00000000" w:rsidRPr="00000000" w14:paraId="000000A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2"/>
        <w:spacing w:line="36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uiit60ix6wbu" w:id="27"/>
      <w:bookmarkEnd w:id="27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Função reset_filters(self)</w:t>
      </w:r>
    </w:p>
    <w:p w:rsidR="00000000" w:rsidDel="00000000" w:rsidP="00000000" w:rsidRDefault="00000000" w:rsidRPr="00000000" w14:paraId="000000A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Esta função limpa todos os filtros aplicados, redefinindo os campos de entrada e a lista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filtered_data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Ela atualiza a tabela para exibir todos os pacotes capturados, removendo efetivamente qualquer filtragem.</w:t>
      </w:r>
    </w:p>
    <w:p w:rsidR="00000000" w:rsidDel="00000000" w:rsidP="00000000" w:rsidRDefault="00000000" w:rsidRPr="00000000" w14:paraId="000000A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ubxieatj7247" w:id="28"/>
      <w:bookmarkEnd w:id="28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Função update_treeview(self)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Esta função atualiza a tabela de visualização de pacotes. Limpa a tabela e volta a preenchê-la com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filtered_data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(se forem aplicados filtros) ou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packet_data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(se não estiverem activos filtros).</w:t>
      </w:r>
    </w:p>
    <w:p w:rsidR="00000000" w:rsidDel="00000000" w:rsidP="00000000" w:rsidRDefault="00000000" w:rsidRPr="00000000" w14:paraId="000000A6">
      <w:pPr>
        <w:pStyle w:val="Heading2"/>
        <w:spacing w:line="36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m1pgofrwxw9h" w:id="29"/>
      <w:bookmarkEnd w:id="29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Função clear_packets(self)</w:t>
      </w:r>
    </w:p>
    <w:p w:rsidR="00000000" w:rsidDel="00000000" w:rsidP="00000000" w:rsidRDefault="00000000" w:rsidRPr="00000000" w14:paraId="000000A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Esta função limpa todos os pacotes capturados limpando tanto 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packet_data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quanto 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filtered_data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Atualiza a tabela para remover todas as entradas e repõe a etiqueta do contador de pacotes para  “0”.</w:t>
      </w:r>
    </w:p>
    <w:p w:rsidR="00000000" w:rsidDel="00000000" w:rsidP="00000000" w:rsidRDefault="00000000" w:rsidRPr="00000000" w14:paraId="000000A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2"/>
        <w:spacing w:line="36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r6r6cy1ruq7i" w:id="30"/>
      <w:bookmarkEnd w:id="30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Função save_packets(self)</w:t>
      </w:r>
    </w:p>
    <w:p w:rsidR="00000000" w:rsidDel="00000000" w:rsidP="00000000" w:rsidRDefault="00000000" w:rsidRPr="00000000" w14:paraId="000000A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Esta função salva os pacotes capturados num arquivo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CSV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chamado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captured_packets.csv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Ela usa a biblioteca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pandas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para criar um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DataFrame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 partir de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packet_data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depois o exporta. Se não houver pacotes disponíveis, ele imprime uma mensagem indicando que não há nada para salvar.</w:t>
      </w:r>
    </w:p>
    <w:p w:rsidR="00000000" w:rsidDel="00000000" w:rsidP="00000000" w:rsidRDefault="00000000" w:rsidRPr="00000000" w14:paraId="000000A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53uqewv5ayp2" w:id="31"/>
      <w:bookmarkEnd w:id="31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Função main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é o ponto de entrada do programa. Ele cria um objeto raiz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inicializa a classe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WiresharkApp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e inicia 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loop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 eventos principal da aplicação com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root.mainloop()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3"/>
        <w:spacing w:line="360" w:lineRule="auto"/>
        <w:jc w:val="left"/>
        <w:rPr/>
      </w:pPr>
      <w:bookmarkStart w:colFirst="0" w:colLast="0" w:name="_49tz19gy50yb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360" w:lineRule="auto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1"/>
        <w:spacing w:line="360" w:lineRule="auto"/>
        <w:rPr>
          <w:rFonts w:ascii="Times New Roman" w:cs="Times New Roman" w:eastAsia="Times New Roman" w:hAnsi="Times New Roman"/>
          <w:sz w:val="40"/>
          <w:szCs w:val="40"/>
        </w:rPr>
      </w:pPr>
      <w:bookmarkStart w:colFirst="0" w:colLast="0" w:name="_111kx3o" w:id="33"/>
      <w:bookmarkEnd w:id="33"/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Conclusão</w:t>
      </w:r>
    </w:p>
    <w:p w:rsidR="00000000" w:rsidDel="00000000" w:rsidP="00000000" w:rsidRDefault="00000000" w:rsidRPr="00000000" w14:paraId="000000B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projeto proporcionou-nos uma experiência prática muito valiosa no que respeita à cibersegurança e à utilização de ferramentas de análise de pacotes de rede. O projeto cumpriu o objetivo principal de fornecer um mecanismo de fácil utilização para capturar e analisar o tráfego de rede num dispositivo como forma de identificar padrões, diagnosticar problemas de conectividade ou detetar potenciais ameaças e ataques maliciosos.</w:t>
      </w:r>
    </w:p>
    <w:p w:rsidR="00000000" w:rsidDel="00000000" w:rsidP="00000000" w:rsidRDefault="00000000" w:rsidRPr="00000000" w14:paraId="000000B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integração de bibliotecas como 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Scapy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para a captura de pacotes 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Tkinter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para 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GUI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mostrou a versatilidade da linguagem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Python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na construção de aplicações fáceis de construir e de fácil utilização.</w:t>
      </w:r>
    </w:p>
    <w:p w:rsidR="00000000" w:rsidDel="00000000" w:rsidP="00000000" w:rsidRDefault="00000000" w:rsidRPr="00000000" w14:paraId="000000B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projeto também nos permitiu melhorar a nossa programação e a forma como desenvolvemos uma aplicação ou um script.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36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1"/>
        <w:spacing w:line="360" w:lineRule="auto"/>
        <w:rPr>
          <w:rFonts w:ascii="Times New Roman" w:cs="Times New Roman" w:eastAsia="Times New Roman" w:hAnsi="Times New Roman"/>
          <w:sz w:val="40"/>
          <w:szCs w:val="40"/>
        </w:rPr>
      </w:pPr>
      <w:bookmarkStart w:colFirst="0" w:colLast="0" w:name="_3l18frh" w:id="34"/>
      <w:bookmarkEnd w:id="34"/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Webgrafia</w:t>
      </w:r>
    </w:p>
    <w:p w:rsidR="00000000" w:rsidDel="00000000" w:rsidP="00000000" w:rsidRDefault="00000000" w:rsidRPr="00000000" w14:paraId="000000B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Tkinter Documentation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BE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https://docs.python.org/3/library/tk.html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Scapy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Documentation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https://scapy.readthedocs.io/en/latest/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5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Pandas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Documentation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https://pandas.pydata.org/docs/index.html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default"/>
      <w:footerReference r:id="rId16" w:type="first"/>
      <w:pgSz w:h="16838" w:w="11906" w:orient="portrait"/>
      <w:pgMar w:bottom="1417" w:top="1417" w:left="1700.7874015748032" w:right="1427.5984251968516" w:header="708.6614173228347" w:footer="850.3937007874016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Georgia"/>
  <w:font w:name="Times New Roman"/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6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7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8">
    <w:pPr>
      <w:jc w:val="righ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4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5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676</wp:posOffset>
          </wp:positionH>
          <wp:positionV relativeFrom="paragraph">
            <wp:posOffset>-314324</wp:posOffset>
          </wp:positionV>
          <wp:extent cx="5573475" cy="3136900"/>
          <wp:effectExtent b="0" l="0" r="0" t="0"/>
          <wp:wrapNone/>
          <wp:docPr id="1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573475" cy="31369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Trebuchet MS" w:cs="Trebuchet MS" w:eastAsia="Trebuchet MS" w:hAnsi="Trebuchet MS"/>
        <w:sz w:val="22"/>
        <w:szCs w:val="22"/>
        <w:lang w:val="pt-PT"/>
      </w:rPr>
    </w:rPrDefault>
    <w:pPrDefault>
      <w:pPr>
        <w:spacing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color w:val="434343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color w:val="666666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jc w:val="center"/>
    </w:pPr>
    <w:rPr>
      <w:b w:val="1"/>
      <w:color w:val="999999"/>
      <w:sz w:val="20"/>
      <w:szCs w:val="20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color w:val="999999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Bdr>
        <w:top w:color="000000" w:space="1" w:sz="4" w:val="single"/>
        <w:bottom w:color="000000" w:space="1" w:sz="4" w:val="single"/>
      </w:pBdr>
      <w:spacing w:after="120" w:before="480" w:lineRule="auto"/>
      <w:jc w:val="center"/>
    </w:pPr>
    <w:rPr>
      <w:b w:val="1"/>
      <w:color w:val="434343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scapy.readthedocs.io/en/latest/" TargetMode="External"/><Relationship Id="rId10" Type="http://schemas.openxmlformats.org/officeDocument/2006/relationships/hyperlink" Target="https://docs.python.org/3/library/tk.html" TargetMode="External"/><Relationship Id="rId13" Type="http://schemas.openxmlformats.org/officeDocument/2006/relationships/header" Target="header1.xml"/><Relationship Id="rId12" Type="http://schemas.openxmlformats.org/officeDocument/2006/relationships/hyperlink" Target="https://pandas.pydata.org/docs/index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footer" Target="footer1.xml"/><Relationship Id="rId14" Type="http://schemas.openxmlformats.org/officeDocument/2006/relationships/header" Target="header2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