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Instituto Superior Técnico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u w:val="single"/>
          <w:rtl w:val="0"/>
        </w:rPr>
        <w:t xml:space="preserve">Relatório 1º Projecto de 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21 de Março de 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u w:val="single"/>
          <w:rtl w:val="0"/>
        </w:rPr>
        <w:t xml:space="preserve">Grupo 096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rtl w:val="0"/>
        </w:rPr>
        <w:t xml:space="preserve">Gonçalo Fialho (ist179112)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Fonts w:ascii="Times New Roman" w:cs="Times New Roman" w:eastAsia="Times New Roman" w:hAnsi="Times New Roman"/>
          <w:sz w:val="26"/>
          <w:rtl w:val="0"/>
        </w:rPr>
        <w:t xml:space="preserve">Pedro Santos (ist178328)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rtl w:val="0"/>
        </w:rPr>
        <w:t xml:space="preserve">1 - Introdução: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rtl w:val="0"/>
        </w:rPr>
        <w:t xml:space="preserve">1.1 - O problema: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 problema consiste no cálculo do número de Erdõs de todos os cientistas que realizaram artigos com co-autores de Paul Erdõs ou mesmo com o próprio Paul Erdõs.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 matemático A tem número de Erdõs 1 se publicou pelo menos um trabalho em co-autoria com Erdõs, tem número de Erdõs número 2 se publicou em co-autoria com um matemático que tem número de Erdõs 1, e assim sucessivamente sendo que a  Erdõs atribui-se o número 0.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rtl w:val="0"/>
        </w:rPr>
        <w:t xml:space="preserve">1.2 - O Input: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 input consiste numa primeira linha com o número de pessoas N, e o número de relações de colaboração C, na segunda linha um número que identifica Paul Erdõs (entre 1 e N), e numa lista de C linhas em que cada linha contém dois inteiros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que representam que a pessoa identificada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tem pelo menos uma co-autoria com a pessoa identificada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Todas as pessoas são representadas por números inteiros entre 1 e N.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rtl w:val="0"/>
        </w:rPr>
        <w:t xml:space="preserve">1.3 - O Output: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6"/>
          <w:rtl w:val="0"/>
        </w:rPr>
        <w:t xml:space="preserve">O output é representado com uma primeira linha M, sendo o maior valor de número de Erdõs dado pelo input. De seguida a sequência de M linhas em que a linha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6"/>
          <w:rtl w:val="0"/>
        </w:rPr>
        <w:t xml:space="preserve"> (1 ≤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6"/>
          <w:rtl w:val="0"/>
        </w:rPr>
        <w:t xml:space="preserve"> ≤ M) corresponde ao número de pessoas com número de Erdõs igual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6"/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rtl w:val="0"/>
        </w:rPr>
        <w:t xml:space="preserve">2 - Descrição da Solução: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rtl w:val="0"/>
        </w:rPr>
        <w:t xml:space="preserve">2.1 - Linguagem de programação: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Para a implementação do projecto foi escolhida a linguagem C++ porque das três linguagem disponíveis para a realização do problema esta possui várias estruturas de dados já implementadas de raiz facilitando assim a criação de outras estruturas necessárias à implementação do problema.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rtl w:val="0"/>
        </w:rPr>
        <w:t xml:space="preserve">2.2 - Estruturas de dados: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As estruturas de dados utilizadas no projecto foram: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std::vector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- vetor de memória dinâmica;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std::queue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- fila (FIFO);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- estrutura criada para simular um grafo que contém os vértices e as suas ligações.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rtl w:val="0"/>
        </w:rPr>
        <w:t xml:space="preserve">2.3 - A solução: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Após a análise do problema concluímos que seria necessário utilizar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rtl w:val="0"/>
        </w:rPr>
        <w:t xml:space="preserve">Grafo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(não dirigido) para a resolução do problema, pois existem os cientistas (vértices) que trabalham entre si (arcos), como a solução do problema passava por determinar o número de relações entre os cientistas foi necessário implementar o algoritmo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rtl w:val="0"/>
        </w:rPr>
        <w:t xml:space="preserve">Breadth-First 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(BFS).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rtl w:val="0"/>
        </w:rPr>
        <w:t xml:space="preserve">Grafo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G = (V,E), definido por um conjunto V de vértices e um conjunto E de arcos. 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rtl w:val="0"/>
        </w:rPr>
        <w:t xml:space="preserve">Breadth-First 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Dados G = (V,E) e vértice fonte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o algoritmo BFS explora sistematicamente os vértices de G para descobrir todos os vértices atingíveis a partir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rtl w:val="0"/>
        </w:rPr>
        <w:t xml:space="preserve">2.4 - Algoritmo: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 programa começa por obter o ler o input e cria um grafo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a partir da informação recolhida, logo aseguir é executado o algoritmo de procura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rtl w:val="0"/>
        </w:rPr>
        <w:t xml:space="preserve">BFS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e de seguida é dado os resultados do programa: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 programa começa por ler a primeira linha do input e cria um grafo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com N vértices e C arcos.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De seguida o programa guarda o índice que corresponde a Paul Erdõs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) para mais tarde calcular no algoritmo de procura.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São lidos as restantes linhas de input do programa ligando arcos aos vértices do grafo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É chamada a função BFS para o grafo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com início no vértice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É criada uma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Queue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queue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) para auxiliar a procura, e dois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Arrays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distance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Arrays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são inicializados com a cor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WHITE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) e distância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distance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 vértice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é colocado com a cor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GREY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e à distância 0 (por ser o vértice inicial).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É colocado na pilha o vértice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 algoritmo BFS entra no seu ciclo principal até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Queue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ficar vazia: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É retirado o primeiro elemento que foi colocado na pilha para ser analisado.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É realizada uma procura na lista de arcos para analisar os vértices adjacentes ao vértice que está a ser analisado.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Se os vértices adjacentes ainda não foram analisados (cor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WHITE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) passam a ter a cor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GREY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e o valor da distância é incrementada. Estes vértices são também colocados na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Queue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Depois de os vértices adjacentes serem analisados coloca-se o vértice que estava a ser analisado com cor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BLACK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Repete-se o processo para os restantes vértices.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 algoritmo produz um output que diz o número máximo de Erdõs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É criado 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cnt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e é executado um algoritmo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Couting 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para determinar o número de cientistas que estão à distância 1 &lt;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de Erdõs.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 programa gera o output em que cada linha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corresponde ao número de cientistas com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Erdõs.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rtl w:val="0"/>
        </w:rPr>
        <w:t xml:space="preserve">3 - Análise Teórica: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Este programa executa em tempo linear ao tamanho do problema. Analisando a complexidade de cada função do programa: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rtl w:val="0"/>
        </w:rPr>
        <w:t xml:space="preserve">O(V+E):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Leitura do Input é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rtl w:val="0"/>
        </w:rPr>
        <w:t xml:space="preserve">O(E)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Construtor do grafo 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rtl w:val="0"/>
        </w:rPr>
        <w:t xml:space="preserve">O(V + E)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Função BFS 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rtl w:val="0"/>
        </w:rPr>
        <w:t xml:space="preserve">O(V + E)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Inicializar array de cores e distâncias 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rtl w:val="0"/>
        </w:rPr>
        <w:t xml:space="preserve">O(V)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Ciclo principal 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rtl w:val="0"/>
        </w:rPr>
        <w:t xml:space="preserve">O(V + E)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Inicializar vector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rtl w:val="0"/>
        </w:rPr>
        <w:t xml:space="preserve">O(E)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Contar vértices com número de Erdos i </w:t>
      </w:r>
      <w:r w:rsidDel="00000000" w:rsidR="00000000" w:rsidRPr="00000000">
        <w:rPr>
          <w:rFonts w:ascii="Times New Roman" w:cs="Times New Roman" w:eastAsia="Times New Roman" w:hAnsi="Times New Roman"/>
          <w:sz w:val="26"/>
          <w:rtl w:val="0"/>
        </w:rPr>
        <w:t xml:space="preserve">≤ M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rtl w:val="0"/>
        </w:rPr>
        <w:t xml:space="preserve">O(V)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Output 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rtl w:val="0"/>
        </w:rPr>
        <w:t xml:space="preserve">O(E)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rtl w:val="0"/>
        </w:rPr>
        <w:t xml:space="preserve">4 - Avaliação Experimental: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 solução apresentada para este projecto, passou a todos os testes disponíveis no sistema Mooshak, com distinção. Sendo que os testes do Mooshak não são acessíveis para avaliar os tempos de execução optamos por usar os testes públicos e criar mais alguns testes para avaliar o desempenho do nosso programa.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Os resultados desses testes estão descritos na seguinte tabela e representados no gráfico.</w:t>
      </w:r>
    </w:p>
    <w:tbl>
      <w:tblPr>
        <w:tblStyle w:val="Table1"/>
        <w:bidiVisual w:val="0"/>
        <w:tblW w:w="858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270"/>
        <w:gridCol w:w="3105"/>
        <w:tblGridChange w:id="0">
          <w:tblGrid>
            <w:gridCol w:w="2205"/>
            <w:gridCol w:w="3270"/>
            <w:gridCol w:w="3105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Nº de Vértices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Nº de Arcos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Tempo (ms)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945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005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5 000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10 000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10 000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25 000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042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15 000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50 000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062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30 000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90 000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118</w:t>
            </w:r>
          </w:p>
        </w:tc>
      </w:tr>
      <w:tr>
        <w:trPr>
          <w:trHeight w:val="3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50 000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100 000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162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943600" cy="3632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6" w:type="default"/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01.png"/></Relationships>
</file>