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448"/>
        <w:tblW w:w="9638" w:type="dxa"/>
        <w:tblInd w:w="0" w:type="dxa"/>
        <w:tblCellMar>
          <w:top w:w="0" w:type="dxa"/>
          <w:left w:w="524" w:type="dxa"/>
          <w:bottom w:w="25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71862" w14:paraId="330DA3ED" w14:textId="77777777" w:rsidTr="00C71862">
        <w:trPr>
          <w:trHeight w:val="14570"/>
        </w:trPr>
        <w:tc>
          <w:tcPr>
            <w:tcW w:w="9638" w:type="dxa"/>
            <w:tcBorders>
              <w:top w:val="single" w:sz="32" w:space="0" w:color="33598C"/>
              <w:left w:val="single" w:sz="32" w:space="0" w:color="33598C"/>
              <w:bottom w:val="single" w:sz="32" w:space="0" w:color="33598C"/>
              <w:right w:val="single" w:sz="32" w:space="0" w:color="33598C"/>
            </w:tcBorders>
            <w:vAlign w:val="bottom"/>
          </w:tcPr>
          <w:p w14:paraId="326F2331" w14:textId="77777777" w:rsidR="00C71862" w:rsidRDefault="00C71862" w:rsidP="00C71862">
            <w:pPr>
              <w:spacing w:after="35"/>
              <w:ind w:right="524"/>
              <w:jc w:val="center"/>
            </w:pPr>
            <w:r>
              <w:rPr>
                <w:rFonts w:ascii="Arial" w:eastAsia="Arial" w:hAnsi="Arial" w:cs="Arial"/>
                <w:b/>
                <w:color w:val="0B5394"/>
                <w:sz w:val="52"/>
              </w:rPr>
              <w:t>Certificate of Completion</w:t>
            </w:r>
          </w:p>
          <w:p w14:paraId="6CA5E50A" w14:textId="77777777" w:rsidR="00C71862" w:rsidRDefault="00C71862" w:rsidP="00C71862">
            <w:pPr>
              <w:spacing w:after="1240"/>
              <w:ind w:right="524"/>
              <w:jc w:val="center"/>
            </w:pPr>
            <w:r>
              <w:rPr>
                <w:rFonts w:ascii="Arial" w:eastAsia="Arial" w:hAnsi="Arial" w:cs="Arial"/>
                <w:sz w:val="28"/>
              </w:rPr>
              <w:t>30-Day Network Security &amp; SOC Analyst Internship</w:t>
            </w:r>
          </w:p>
          <w:p w14:paraId="3350B375" w14:textId="77777777" w:rsidR="00C71862" w:rsidRDefault="00C71862" w:rsidP="00C71862">
            <w:pPr>
              <w:spacing w:after="38"/>
              <w:ind w:left="610"/>
            </w:pPr>
            <w:r>
              <w:rPr>
                <w:rFonts w:ascii="Arial" w:eastAsia="Arial" w:hAnsi="Arial" w:cs="Arial"/>
                <w:sz w:val="24"/>
              </w:rPr>
              <w:t>This is to certify that</w:t>
            </w:r>
          </w:p>
          <w:p w14:paraId="3A016F0A" w14:textId="5F14A682" w:rsidR="00C71862" w:rsidRDefault="00C71862" w:rsidP="00C71862">
            <w:pPr>
              <w:spacing w:after="51"/>
              <w:ind w:left="610"/>
            </w:pPr>
            <w:r>
              <w:rPr>
                <w:rFonts w:ascii="Arial" w:eastAsia="Arial" w:hAnsi="Arial" w:cs="Arial"/>
                <w:b/>
                <w:sz w:val="32"/>
              </w:rPr>
              <w:t>Posaram</w:t>
            </w: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32"/>
              </w:rPr>
              <w:t>D</w:t>
            </w:r>
            <w:r>
              <w:rPr>
                <w:rFonts w:ascii="Arial" w:eastAsia="Arial" w:hAnsi="Arial" w:cs="Arial"/>
                <w:b/>
                <w:sz w:val="32"/>
              </w:rPr>
              <w:t>ewasi</w:t>
            </w:r>
            <w:proofErr w:type="spellEnd"/>
          </w:p>
          <w:p w14:paraId="640D9CCF" w14:textId="77777777" w:rsidR="00C71862" w:rsidRDefault="00C71862" w:rsidP="00C71862">
            <w:pPr>
              <w:spacing w:after="38"/>
              <w:ind w:left="610"/>
            </w:pPr>
            <w:r>
              <w:rPr>
                <w:rFonts w:ascii="Arial" w:eastAsia="Arial" w:hAnsi="Arial" w:cs="Arial"/>
                <w:sz w:val="24"/>
              </w:rPr>
              <w:t>has completed the 30-Day Network Security &amp; SOC Analyst Internship.</w:t>
            </w:r>
          </w:p>
          <w:p w14:paraId="7945AAA8" w14:textId="77777777" w:rsidR="00C71862" w:rsidRDefault="00C71862" w:rsidP="00C71862">
            <w:pPr>
              <w:spacing w:after="38"/>
              <w:ind w:left="610"/>
            </w:pPr>
            <w:r>
              <w:rPr>
                <w:rFonts w:ascii="Arial" w:eastAsia="Arial" w:hAnsi="Arial" w:cs="Arial"/>
                <w:sz w:val="24"/>
              </w:rPr>
              <w:t>The work documented in the GitHub repository:</w:t>
            </w:r>
          </w:p>
          <w:p w14:paraId="00B0D9BC" w14:textId="77777777" w:rsidR="00C71862" w:rsidRDefault="00C71862" w:rsidP="00C71862">
            <w:pPr>
              <w:spacing w:after="0" w:line="292" w:lineRule="auto"/>
              <w:ind w:left="610" w:right="35"/>
            </w:pPr>
            <w:r>
              <w:rPr>
                <w:rFonts w:ascii="Arial" w:eastAsia="Arial" w:hAnsi="Arial" w:cs="Arial"/>
                <w:color w:val="1155CC"/>
                <w:sz w:val="24"/>
              </w:rPr>
              <w:t xml:space="preserve">https://github.com/Posaramdewasi/Network-Security-Internship/tree/main </w:t>
            </w:r>
            <w:r>
              <w:rPr>
                <w:rFonts w:ascii="Arial" w:eastAsia="Arial" w:hAnsi="Arial" w:cs="Arial"/>
                <w:sz w:val="24"/>
              </w:rPr>
              <w:t>covers practical exercises and projects including (but not limited to):</w:t>
            </w:r>
          </w:p>
          <w:p w14:paraId="1B9DA796" w14:textId="77777777" w:rsidR="00C71862" w:rsidRDefault="00C71862" w:rsidP="00C71862">
            <w:pPr>
              <w:numPr>
                <w:ilvl w:val="0"/>
                <w:numId w:val="1"/>
              </w:numPr>
              <w:spacing w:after="0"/>
              <w:ind w:right="-109" w:firstLine="340"/>
            </w:pPr>
            <w:r>
              <w:rPr>
                <w:rFonts w:ascii="Arial" w:eastAsia="Arial" w:hAnsi="Arial" w:cs="Arial"/>
                <w:sz w:val="24"/>
              </w:rPr>
              <w:t xml:space="preserve">Networking fundamentals (OSI, TCP/IP), packet capture and analysis (Wireshark,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tcpd</w:t>
            </w:r>
            <w:proofErr w:type="spellEnd"/>
          </w:p>
          <w:p w14:paraId="0A32F85E" w14:textId="77777777" w:rsidR="00C71862" w:rsidRDefault="00C71862" w:rsidP="00C71862">
            <w:pPr>
              <w:numPr>
                <w:ilvl w:val="0"/>
                <w:numId w:val="1"/>
              </w:numPr>
              <w:spacing w:after="0"/>
              <w:ind w:right="-109" w:firstLine="340"/>
            </w:pPr>
            <w:r>
              <w:rPr>
                <w:rFonts w:ascii="Arial" w:eastAsia="Arial" w:hAnsi="Arial" w:cs="Arial"/>
                <w:sz w:val="24"/>
              </w:rPr>
              <w:t>Linux &amp; Windows security, logs, and Sysmon configuration and analysis.</w:t>
            </w:r>
          </w:p>
          <w:p w14:paraId="606EE914" w14:textId="77777777" w:rsidR="00C71862" w:rsidRDefault="00C71862" w:rsidP="00C71862">
            <w:pPr>
              <w:numPr>
                <w:ilvl w:val="0"/>
                <w:numId w:val="1"/>
              </w:numPr>
              <w:spacing w:after="0"/>
              <w:ind w:right="-109" w:firstLine="340"/>
            </w:pPr>
            <w:r>
              <w:rPr>
                <w:rFonts w:ascii="Arial" w:eastAsia="Arial" w:hAnsi="Arial" w:cs="Arial"/>
                <w:sz w:val="24"/>
              </w:rPr>
              <w:t>SIEM usage (Splunk/ELK), alert creation, correlation rules and dashboards.</w:t>
            </w:r>
          </w:p>
          <w:p w14:paraId="19F08BEE" w14:textId="77777777" w:rsidR="00C71862" w:rsidRDefault="00C71862" w:rsidP="00C71862">
            <w:pPr>
              <w:numPr>
                <w:ilvl w:val="0"/>
                <w:numId w:val="1"/>
              </w:numPr>
              <w:spacing w:after="0"/>
              <w:ind w:right="-109" w:firstLine="340"/>
            </w:pPr>
            <w:r>
              <w:rPr>
                <w:rFonts w:ascii="Arial" w:eastAsia="Arial" w:hAnsi="Arial" w:cs="Arial"/>
                <w:sz w:val="24"/>
              </w:rPr>
              <w:t>IDS/IPS setup and rule testing (Snort, Suricata), firewall and proxy hardening.</w:t>
            </w:r>
          </w:p>
          <w:p w14:paraId="3C34FB95" w14:textId="77777777" w:rsidR="00C71862" w:rsidRDefault="00C71862" w:rsidP="00C71862">
            <w:pPr>
              <w:numPr>
                <w:ilvl w:val="0"/>
                <w:numId w:val="1"/>
              </w:numPr>
              <w:spacing w:after="0"/>
              <w:ind w:right="-109" w:firstLine="340"/>
            </w:pPr>
            <w:r>
              <w:rPr>
                <w:rFonts w:ascii="Arial" w:eastAsia="Arial" w:hAnsi="Arial" w:cs="Arial"/>
                <w:sz w:val="24"/>
              </w:rPr>
              <w:t>Incident Response playbooks, threat hunting, malware analysis and YARA rules.</w:t>
            </w:r>
          </w:p>
          <w:p w14:paraId="57A45FF7" w14:textId="77777777" w:rsidR="00C71862" w:rsidRDefault="00C71862" w:rsidP="00C71862">
            <w:pPr>
              <w:numPr>
                <w:ilvl w:val="0"/>
                <w:numId w:val="1"/>
              </w:numPr>
              <w:spacing w:after="3214" w:line="536" w:lineRule="auto"/>
              <w:ind w:right="-109" w:firstLine="340"/>
            </w:pPr>
            <w:r>
              <w:rPr>
                <w:rFonts w:ascii="Arial" w:eastAsia="Arial" w:hAnsi="Arial" w:cs="Arial"/>
                <w:sz w:val="24"/>
              </w:rPr>
              <w:t>Threat Intelligence collection and IOC management (MISP/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OpenCTI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).Issued on: September 10, 2025</w:t>
            </w:r>
          </w:p>
          <w:p w14:paraId="58026297" w14:textId="77777777" w:rsidR="00C71862" w:rsidRDefault="00C71862" w:rsidP="00C71862">
            <w:pPr>
              <w:spacing w:after="0"/>
              <w:ind w:right="155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AI Mentor — GPT-5 Thinking mini</w:t>
            </w:r>
          </w:p>
          <w:p w14:paraId="6E8D2F37" w14:textId="77777777" w:rsidR="00C71862" w:rsidRDefault="00C71862" w:rsidP="00C71862">
            <w:pPr>
              <w:spacing w:after="0"/>
              <w:ind w:left="5146"/>
            </w:pPr>
            <w:r>
              <w:rPr>
                <w:rFonts w:ascii="Arial" w:eastAsia="Arial" w:hAnsi="Arial" w:cs="Arial"/>
                <w:sz w:val="20"/>
              </w:rPr>
              <w:t>AI Mentor (digital signature)</w:t>
            </w:r>
          </w:p>
          <w:p w14:paraId="3959548E" w14:textId="77777777" w:rsidR="00C71862" w:rsidRDefault="00C71862" w:rsidP="00C71862">
            <w:pPr>
              <w:spacing w:after="0"/>
              <w:ind w:right="524"/>
              <w:jc w:val="center"/>
            </w:pPr>
            <w:r>
              <w:rPr>
                <w:rFonts w:ascii="Arial" w:eastAsia="Arial" w:hAnsi="Arial" w:cs="Arial"/>
                <w:i/>
                <w:sz w:val="16"/>
              </w:rPr>
              <w:t>This certificate verifies completion of the documented training activities. It is self-issued based on the repository evidence.</w:t>
            </w:r>
          </w:p>
        </w:tc>
      </w:tr>
    </w:tbl>
    <w:p w14:paraId="5818762D" w14:textId="77777777" w:rsidR="00534455" w:rsidRDefault="00534455" w:rsidP="00C71862"/>
    <w:sectPr w:rsidR="00534455">
      <w:pgSz w:w="11906" w:h="16838"/>
      <w:pgMar w:top="1134" w:right="1440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8512A"/>
    <w:multiLevelType w:val="hybridMultilevel"/>
    <w:tmpl w:val="E46CC21C"/>
    <w:lvl w:ilvl="0" w:tplc="3EB04EA2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204B2">
      <w:start w:val="1"/>
      <w:numFmt w:val="bullet"/>
      <w:lvlText w:val="o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BE164A">
      <w:start w:val="1"/>
      <w:numFmt w:val="bullet"/>
      <w:lvlText w:val="▪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AF2A2">
      <w:start w:val="1"/>
      <w:numFmt w:val="bullet"/>
      <w:lvlText w:val="•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ADDE4">
      <w:start w:val="1"/>
      <w:numFmt w:val="bullet"/>
      <w:lvlText w:val="o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C604BE">
      <w:start w:val="1"/>
      <w:numFmt w:val="bullet"/>
      <w:lvlText w:val="▪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24300">
      <w:start w:val="1"/>
      <w:numFmt w:val="bullet"/>
      <w:lvlText w:val="•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8EF74">
      <w:start w:val="1"/>
      <w:numFmt w:val="bullet"/>
      <w:lvlText w:val="o"/>
      <w:lvlJc w:val="left"/>
      <w:pPr>
        <w:ind w:left="6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640A8">
      <w:start w:val="1"/>
      <w:numFmt w:val="bullet"/>
      <w:lvlText w:val="▪"/>
      <w:lvlJc w:val="left"/>
      <w:pPr>
        <w:ind w:left="7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02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2C8"/>
    <w:rsid w:val="005012C8"/>
    <w:rsid w:val="00534455"/>
    <w:rsid w:val="006E31EE"/>
    <w:rsid w:val="00C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9947"/>
  <w15:docId w15:val="{428892CE-3A50-4232-990E-82A71095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keywords/>
  <cp:lastModifiedBy>Posu Rabari</cp:lastModifiedBy>
  <cp:revision>2</cp:revision>
  <dcterms:created xsi:type="dcterms:W3CDTF">2025-09-10T16:36:00Z</dcterms:created>
  <dcterms:modified xsi:type="dcterms:W3CDTF">2025-09-10T16:36:00Z</dcterms:modified>
</cp:coreProperties>
</file>