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87E5" w14:textId="77777777" w:rsidR="00180E43" w:rsidRDefault="00092632">
      <w:r w:rsidRPr="00092632">
        <w:drawing>
          <wp:inline distT="0" distB="0" distL="0" distR="0" wp14:anchorId="24EED6EC" wp14:editId="79B7D7C0">
            <wp:extent cx="3627434" cy="2712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3FD8" w14:textId="77777777" w:rsidR="00092632" w:rsidRDefault="00092632"/>
    <w:p w14:paraId="36E431A3" w14:textId="77777777" w:rsidR="00092632" w:rsidRDefault="00092632" w:rsidP="00092632">
      <w:r>
        <w:t xml:space="preserve">Podemos observar que esta base de datos de cáncer de senos tiene clases de la variable independiente ligeramente desbalanceadas, por lo </w:t>
      </w:r>
      <w:proofErr w:type="gramStart"/>
      <w:r>
        <w:t>tanto</w:t>
      </w:r>
      <w:proofErr w:type="gramEnd"/>
      <w:r>
        <w:t xml:space="preserve"> podría ser factible hacer técnicas de sub muestreo o sobre muestreo sin embargo podrían no ser necesarias.</w:t>
      </w:r>
    </w:p>
    <w:p w14:paraId="6B5110E8" w14:textId="77777777" w:rsidR="00092632" w:rsidRDefault="00092632" w:rsidP="00092632"/>
    <w:p w14:paraId="20027431" w14:textId="77777777" w:rsidR="00092632" w:rsidRDefault="00092632" w:rsidP="00092632">
      <w:r>
        <w:t xml:space="preserve">Respecto a la métrica, se entiende que la predicción de una enfermedad cae dentro de los casos en el cual es muy difícil ponerle un precio el hecho de diagnosticar a alguien con una enfermedad, por lo tanto, en este caso en </w:t>
      </w:r>
      <w:proofErr w:type="spellStart"/>
      <w:r>
        <w:t>espceífico</w:t>
      </w:r>
      <w:proofErr w:type="spellEnd"/>
      <w:r>
        <w:t xml:space="preserve"> es más importante medir el </w:t>
      </w:r>
      <w:proofErr w:type="spellStart"/>
      <w:r>
        <w:t>recall</w:t>
      </w:r>
      <w:proofErr w:type="spellEnd"/>
      <w:r>
        <w:t xml:space="preserve"> que la precisión, sin embargo, dado que por temas de tiempo para atender a todos los posibles pacientes, se recomienda maximizar el </w:t>
      </w:r>
      <w:proofErr w:type="spellStart"/>
      <w:r>
        <w:t>recall</w:t>
      </w:r>
      <w:proofErr w:type="spellEnd"/>
      <w:r>
        <w:t xml:space="preserve"> a un k de precisión que permita atender a varios pacientes al día, sin saber que tanto tiempo tardan las pruebas de diagnóstico no se puede calcular el k óptimo de la precisión.</w:t>
      </w:r>
    </w:p>
    <w:p w14:paraId="19304276" w14:textId="77777777" w:rsidR="00092632" w:rsidRDefault="00092632" w:rsidP="00092632"/>
    <w:p w14:paraId="6B72675B" w14:textId="77777777" w:rsidR="00092632" w:rsidRDefault="00092632">
      <w:r w:rsidRPr="00092632">
        <w:lastRenderedPageBreak/>
        <w:drawing>
          <wp:inline distT="0" distB="0" distL="0" distR="0" wp14:anchorId="1CDCCD8C" wp14:editId="5DC643CE">
            <wp:extent cx="3467400" cy="26138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FAA2" w14:textId="77777777" w:rsidR="00092632" w:rsidRDefault="00092632"/>
    <w:p w14:paraId="10E2D3F9" w14:textId="77777777" w:rsidR="00092632" w:rsidRDefault="00092632" w:rsidP="00092632">
      <w:r>
        <w:t xml:space="preserve">Podemos observar en esta base de datos de abandono de clientes de una base de telecomunicación tiene clases de variable independiente desbalanceadas, por lo </w:t>
      </w:r>
      <w:proofErr w:type="gramStart"/>
      <w:r>
        <w:t>tanto</w:t>
      </w:r>
      <w:proofErr w:type="gramEnd"/>
      <w:r>
        <w:t xml:space="preserve"> es recomendable pasar los datos a través de procesos de sobre muestreo y sub muestreo.</w:t>
      </w:r>
    </w:p>
    <w:p w14:paraId="68EAB6FE" w14:textId="77777777" w:rsidR="00092632" w:rsidRDefault="00092632" w:rsidP="00092632"/>
    <w:p w14:paraId="0F7B2FAE" w14:textId="77777777" w:rsidR="00092632" w:rsidRDefault="00092632" w:rsidP="00092632">
      <w:r>
        <w:t xml:space="preserve">Desde el punto de vista de negocio, según la literatura mantener a un cliente es mucho más barato que obtener nuevos clientes, por lo </w:t>
      </w:r>
      <w:proofErr w:type="gramStart"/>
      <w:r>
        <w:t>tanto</w:t>
      </w:r>
      <w:proofErr w:type="gramEnd"/>
      <w:r>
        <w:t xml:space="preserve"> desde el punto de vista de negocio es muy importante el mantenimiento de los clientes, por lo tanto en este caso se quisiera maximizar el </w:t>
      </w:r>
      <w:proofErr w:type="spellStart"/>
      <w:r>
        <w:t>recall</w:t>
      </w:r>
      <w:proofErr w:type="spellEnd"/>
      <w:r>
        <w:t xml:space="preserve"> para poder identificar la mayoría de los clientes que pudieran abandonar. Como contrapeso a querer maximizar el </w:t>
      </w:r>
      <w:proofErr w:type="spellStart"/>
      <w:r>
        <w:t>recall</w:t>
      </w:r>
      <w:proofErr w:type="spellEnd"/>
      <w:r>
        <w:t>, se debería de analizar el costo de catalogar como posible abandono a alguien que realmente no va abandonar, dependiendo de cuál sea el mecanismo que se implemente para los posibles abandonos tendríamos que evaluar que tan caro podrían ser los falsos positivos.</w:t>
      </w:r>
    </w:p>
    <w:p w14:paraId="03E0CDED" w14:textId="77777777" w:rsidR="00092632" w:rsidRDefault="00092632"/>
    <w:p w14:paraId="6248BAE9" w14:textId="77777777" w:rsidR="00092632" w:rsidRDefault="00092632">
      <w:r w:rsidRPr="00092632">
        <w:lastRenderedPageBreak/>
        <w:drawing>
          <wp:inline distT="0" distB="0" distL="0" distR="0" wp14:anchorId="1A242EC6" wp14:editId="79231BD9">
            <wp:extent cx="3635055" cy="266723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773B" w14:textId="77777777" w:rsidR="00092632" w:rsidRDefault="00092632" w:rsidP="00092632">
      <w:r>
        <w:t xml:space="preserve">En este caso de la base de datos de riesgo de crédito de South </w:t>
      </w:r>
      <w:proofErr w:type="spellStart"/>
      <w:r>
        <w:t>german</w:t>
      </w:r>
      <w:proofErr w:type="spellEnd"/>
      <w:r>
        <w:t xml:space="preserve"> Bank, se puede observar clases de la variable independiente desbalanceadas. Por lo </w:t>
      </w:r>
      <w:proofErr w:type="gramStart"/>
      <w:r>
        <w:t>tanto</w:t>
      </w:r>
      <w:proofErr w:type="gramEnd"/>
      <w:r>
        <w:t xml:space="preserve"> es recomendable pasar los datos a través de procesos de sobre muestreo y sub muestreo.</w:t>
      </w:r>
    </w:p>
    <w:p w14:paraId="39E5CC34" w14:textId="77777777" w:rsidR="00092632" w:rsidRDefault="00092632" w:rsidP="00092632"/>
    <w:p w14:paraId="3FD7C274" w14:textId="77777777" w:rsidR="00092632" w:rsidRDefault="00092632" w:rsidP="00092632">
      <w:r>
        <w:t xml:space="preserve">Dado que 0 se considera un mal pagador de crédito y 1 un buen pagador de crédito, vamos a querer predecir si el cliente será un mal pagador o no, dado que en este caso el otorgarle un crédito a alguien que podría potencialmente no pagar absolutamente nada, se considerará como alto riesgo los falsos negativos, por lo </w:t>
      </w:r>
      <w:proofErr w:type="gramStart"/>
      <w:r>
        <w:t>tanto</w:t>
      </w:r>
      <w:proofErr w:type="gramEnd"/>
      <w:r>
        <w:t xml:space="preserve"> lo que se quiere maximizar en este caso es la precisión, sin tener una referencia de alguna cuota de préstamos que se quiera dar, es difícil calcular el k óptimo de </w:t>
      </w:r>
      <w:proofErr w:type="spellStart"/>
      <w:r>
        <w:t>recall</w:t>
      </w:r>
      <w:proofErr w:type="spellEnd"/>
      <w:r>
        <w:t>.</w:t>
      </w:r>
    </w:p>
    <w:p w14:paraId="534BB4A1" w14:textId="77777777" w:rsidR="00092632" w:rsidRDefault="00092632" w:rsidP="00092632"/>
    <w:p w14:paraId="1A5D7230" w14:textId="77777777" w:rsidR="00092632" w:rsidRDefault="00092632" w:rsidP="00092632"/>
    <w:p w14:paraId="0DF24BEB" w14:textId="77777777" w:rsidR="00092632" w:rsidRDefault="00092632" w:rsidP="00092632"/>
    <w:p w14:paraId="23573DDB" w14:textId="77777777" w:rsidR="00092632" w:rsidRDefault="00092632" w:rsidP="00092632"/>
    <w:p w14:paraId="64ECB8F9" w14:textId="77777777" w:rsidR="00092632" w:rsidRDefault="00092632">
      <w:r w:rsidRPr="00092632">
        <w:lastRenderedPageBreak/>
        <w:drawing>
          <wp:inline distT="0" distB="0" distL="0" distR="0" wp14:anchorId="52F03D55" wp14:editId="656DB620">
            <wp:extent cx="3635055" cy="270533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E0F" w14:textId="77777777" w:rsidR="00092632" w:rsidRDefault="00092632" w:rsidP="00092632">
      <w:r>
        <w:t xml:space="preserve">En este caso de la base de datos de riesgo de datos cualitativos de </w:t>
      </w:r>
      <w:proofErr w:type="spellStart"/>
      <w:r>
        <w:t>bancarota</w:t>
      </w:r>
      <w:proofErr w:type="spellEnd"/>
      <w:r>
        <w:t>, no se observan unas clases desbalanceadas por lo tanto no es necesario hacer sobre muestro o sub muestreo.</w:t>
      </w:r>
    </w:p>
    <w:p w14:paraId="3A053AFA" w14:textId="77777777" w:rsidR="00092632" w:rsidRDefault="00092632" w:rsidP="00092632"/>
    <w:p w14:paraId="75B46760" w14:textId="77777777" w:rsidR="00092632" w:rsidRDefault="00092632" w:rsidP="00092632">
      <w:r>
        <w:t>Debido a esto debemos elegir que clase es la que se considerará positiva, para este caso '</w:t>
      </w:r>
      <w:proofErr w:type="spellStart"/>
      <w:r>
        <w:t>bankruptcy</w:t>
      </w:r>
      <w:proofErr w:type="spellEnd"/>
      <w:r>
        <w:t>' se considerará como la clase positiva y 'non-</w:t>
      </w:r>
      <w:proofErr w:type="spellStart"/>
      <w:r>
        <w:t>bankruptcy</w:t>
      </w:r>
      <w:proofErr w:type="spellEnd"/>
      <w:r>
        <w:t xml:space="preserve">' como la clase negativa. Dado la </w:t>
      </w:r>
      <w:proofErr w:type="spellStart"/>
      <w:r>
        <w:t>naturelaza</w:t>
      </w:r>
      <w:proofErr w:type="spellEnd"/>
      <w:r>
        <w:t xml:space="preserve"> de predecir si una compañía estará o no </w:t>
      </w:r>
      <w:proofErr w:type="spellStart"/>
      <w:r>
        <w:t>estrá</w:t>
      </w:r>
      <w:proofErr w:type="spellEnd"/>
      <w:r>
        <w:t xml:space="preserve"> en banca rota implica mucho dinero y muchas </w:t>
      </w:r>
      <w:proofErr w:type="spellStart"/>
      <w:r>
        <w:t>incoveniencias</w:t>
      </w:r>
      <w:proofErr w:type="spellEnd"/>
      <w:r>
        <w:t xml:space="preserve"> para los empleados que se quedarían sin trabajos, quisiéramos minimizar las instancias en los cuales se deja a una empresa en banca rota, esto quiere decir que queremos maximizar el </w:t>
      </w:r>
      <w:proofErr w:type="spellStart"/>
      <w:r>
        <w:t>recall</w:t>
      </w:r>
      <w:proofErr w:type="spellEnd"/>
      <w:r>
        <w:t xml:space="preserve"> sin embargo queremos también mantener la precisión a un k alto debido a que un falso positivo también implica dinero ya que una falsa alarma de banca rota puede llevar a tomar decisiones muy extremas.</w:t>
      </w:r>
    </w:p>
    <w:sectPr w:rsidR="00092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32"/>
    <w:rsid w:val="00092632"/>
    <w:rsid w:val="0018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F4AA"/>
  <w15:chartTrackingRefBased/>
  <w15:docId w15:val="{2036F323-EDDA-4D5B-9358-D7E62B36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Acosta lópez</dc:creator>
  <cp:keywords/>
  <dc:description/>
  <cp:lastModifiedBy>juan pablo Acosta lópez</cp:lastModifiedBy>
  <cp:revision>1</cp:revision>
  <dcterms:created xsi:type="dcterms:W3CDTF">2022-11-12T01:44:00Z</dcterms:created>
  <dcterms:modified xsi:type="dcterms:W3CDTF">2022-11-12T01:47:00Z</dcterms:modified>
</cp:coreProperties>
</file>