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CONTRACT LAW PRACTICE QUESTIONS</w:t>
      </w:r>
    </w:p>
    <w:p w:rsidR="00000000" w:rsidDel="00000000" w:rsidP="00000000" w:rsidRDefault="00000000" w:rsidRPr="00000000" w14:paraId="00000002">
      <w:pPr>
        <w:shd w:fill="ffffff" w:val="clear"/>
        <w:spacing w:after="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 FORMATION OF CONTRACT</w:t>
      </w:r>
    </w:p>
    <w:p w:rsidR="00000000" w:rsidDel="00000000" w:rsidP="00000000" w:rsidRDefault="00000000" w:rsidRPr="00000000" w14:paraId="00000003">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Thomas, wishing to sell his vintage watch collection, emails Eleanor on Monday at 10:00 a.m., stating: “I offer to sell you my entire collection for £15,000. This offer is open for your acceptance until 5:00 p.m. on Wednesday.” Eleanor is interested but wants to consult an expert. At 3:00 p.m. on Monday, she drafts an email that reads: “I accept your offer to buy the collection for £15,000.” She clicks ‘send’ at 3:05 p.m. Unknown to her, a server outage at her email provider delays the message. Thomas, having heard nothing and receiving a better offer from Benjamin, emails Eleanor at 4:00 p.m. on Monday stating: “I revoke my offer.” This email reaches Eleanor immediately. Eleanor’s acceptance email finally leaves her outbox and is received by Thomas at 5:30 p.m. on Monday.</w:t>
      </w:r>
    </w:p>
    <w:p w:rsidR="00000000" w:rsidDel="00000000" w:rsidP="00000000" w:rsidRDefault="00000000" w:rsidRPr="00000000" w14:paraId="00000004">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best describes whether a contract was formed?</w:t>
        <w:br w:type="textWrapping"/>
        <w:t xml:space="preserve">A. A contract was formed when Eleanor clicked ‘send’ at 3:05 p.m., as she had done all she could to communicate her acceptance.</w:t>
        <w:br w:type="textWrapping"/>
        <w:t xml:space="preserve">B. A contract was formed when Thomas received the acceptance at 5:30 p.m., but only if the server outage constituted an external factor beyond Eleanor’s control.</w:t>
        <w:br w:type="textWrapping"/>
        <w:t xml:space="preserve">C. No contract was formed because Thomas’s revocation, communicated at 4:00 p.m., was effective before Eleanor’s acceptance was received.</w:t>
        <w:br w:type="textWrapping"/>
        <w:t xml:space="preserve">D. A contract was formed because the offer was stated to be open until Wednesday, making Thomas’s attempted revocation ineffective.</w:t>
        <w:br w:type="textWrapping"/>
        <w:t xml:space="preserve">E. No contract was formed because Eleanor’s acceptance was not communicated in a timely manner given the mode of communication used.</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The general rule for acceptance by instantaneous communication is that it takes effect when received by the offeror (</w:t>
      </w:r>
      <w:r w:rsidDel="00000000" w:rsidR="00000000" w:rsidRPr="00000000">
        <w:rPr>
          <w:rFonts w:ascii="Roboto" w:cs="Roboto" w:eastAsia="Roboto" w:hAnsi="Roboto"/>
          <w:i w:val="1"/>
          <w:iCs w:val="1"/>
          <w:color w:val="0f1115"/>
          <w:sz w:val="24"/>
          <w:szCs w:val="24"/>
          <w:rtl w:val="0"/>
        </w:rPr>
        <w:t xml:space="preserve">Entores Ltd v Miles Far East Corp</w:t>
      </w:r>
      <w:r w:rsidDel="00000000" w:rsidR="00000000" w:rsidRPr="00000000">
        <w:rPr>
          <w:rFonts w:ascii="Roboto" w:cs="Roboto" w:eastAsia="Roboto" w:hAnsi="Roboto"/>
          <w:color w:val="0f1115"/>
          <w:sz w:val="24"/>
          <w:szCs w:val="24"/>
          <w:rtl w:val="0"/>
        </w:rPr>
        <w:t xml:space="preserve">). Thomas’s revocation was an effective communication when it reached Eleanor at 4:00 p.m. (</w:t>
      </w:r>
      <w:r w:rsidDel="00000000" w:rsidR="00000000" w:rsidRPr="00000000">
        <w:rPr>
          <w:rFonts w:ascii="Roboto" w:cs="Roboto" w:eastAsia="Roboto" w:hAnsi="Roboto"/>
          <w:i w:val="1"/>
          <w:iCs w:val="1"/>
          <w:color w:val="0f1115"/>
          <w:sz w:val="24"/>
          <w:szCs w:val="24"/>
          <w:rtl w:val="0"/>
        </w:rPr>
        <w:t xml:space="preserve">Byrne v Van Tienhoven</w:t>
      </w:r>
      <w:r w:rsidDel="00000000" w:rsidR="00000000" w:rsidRPr="00000000">
        <w:rPr>
          <w:rFonts w:ascii="Roboto" w:cs="Roboto" w:eastAsia="Roboto" w:hAnsi="Roboto"/>
          <w:color w:val="0f1115"/>
          <w:sz w:val="24"/>
          <w:szCs w:val="24"/>
          <w:rtl w:val="0"/>
        </w:rPr>
        <w:t xml:space="preserve">). Eleanor’s acceptance was only received at 5:30 p.m., after the revocation was communicated. The offer being expressed as "open until Wednesday" was not supported by consideration and was therefore a bare promise, which Thomas was free to revoke at any time before acceptance. The server delay does not invoke the postal rule exception, which is typically confined to non-instantaneous methods like post.</w:t>
      </w:r>
    </w:p>
    <w:p w:rsidR="00000000" w:rsidDel="00000000" w:rsidP="00000000" w:rsidRDefault="00000000" w:rsidRPr="00000000" w14:paraId="00000007">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w:t>
        <w:br w:type="textWrapping"/>
        <w:t xml:space="preserve">Amelia’s manufacturing company needs specialist components. She sends a detailed purchase order to Benjamin’s company, which concludes: “Supply of components on the terms set out herein, which shall prevail over any other terms.” Benjamin responds by sending an acknowledgement of order, which states: “Thank you for your order. We will supply the components subject to our standard terms and conditions attached, which exclude all liability for consequential loss.” Attached are Benjamin’s full terms. The components are then delivered to Amelia along with a delivery note that says: “Goods supplied subject to our standard terms available at </w:t>
      </w:r>
      <w:hyperlink r:id="rId6">
        <w:r w:rsidDel="00000000" w:rsidR="00000000" w:rsidRPr="00000000">
          <w:rPr>
            <w:rFonts w:ascii="Roboto" w:cs="Roboto" w:eastAsia="Roboto" w:hAnsi="Roboto"/>
            <w:color w:val="3964fe"/>
            <w:sz w:val="24"/>
            <w:szCs w:val="24"/>
            <w:rtl w:val="0"/>
          </w:rPr>
          <w:t xml:space="preserve">www.standarterms.c</w:t>
        </w:r>
      </w:hyperlink>
      <w:r w:rsidDel="00000000" w:rsidR="00000000" w:rsidRPr="00000000">
        <w:rPr>
          <w:rFonts w:ascii="Roboto" w:cs="Roboto" w:eastAsia="Roboto" w:hAnsi="Roboto"/>
          <w:color w:val="0f1115"/>
          <w:sz w:val="24"/>
          <w:szCs w:val="24"/>
          <w:rtl w:val="0"/>
        </w:rPr>
        <w:t xml:space="preserve">om.” </w:t>
      </w:r>
    </w:p>
    <w:p w:rsidR="00000000" w:rsidDel="00000000" w:rsidP="00000000" w:rsidRDefault="00000000" w:rsidRPr="00000000" w14:paraId="0000000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Amelia pays for the components without further communication. The components are later found to be defective, causing Amelia significant consequential losses.</w:t>
        <w:br w:type="textWrapping"/>
      </w:r>
    </w:p>
    <w:p w:rsidR="00000000" w:rsidDel="00000000" w:rsidP="00000000" w:rsidRDefault="00000000" w:rsidRPr="00000000" w14:paraId="00000009">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Applying the ‘last shot’ doctrine, which of the following is the most likely analysis?</w:t>
        <w:br w:type="textWrapping"/>
        <w:t xml:space="preserve">A. Amelia’s terms govern because her purchase order was the first document and contained an express ‘precedence’ clause.</w:t>
        <w:br w:type="textWrapping"/>
        <w:t xml:space="preserve">B. Benjamin’s terms govern because his acknowledgement of order was a counter-offer which Amelia accepted by accepting the goods without objection.</w:t>
        <w:br w:type="textWrapping"/>
        <w:t xml:space="preserve">C. The delivery note terms govern as they were the last set of terms communicated before performance.</w:t>
        <w:br w:type="textWrapping"/>
        <w:t xml:space="preserve">D. No contract was formed due to the inconsistent communications, but a quasi-contract exists for the value of the goods.</w:t>
        <w:br w:type="textWrapping"/>
        <w:t xml:space="preserve">E. The contract is governed by the Supply of Goods and Services Act 1982 because the parties failed to reach agreement on which set of standard terms applied.</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Under the ‘battle of the forms’ and the ‘last shot’ doctrine, each new document containing different terms is treated as a counter-offer (</w:t>
      </w:r>
      <w:r w:rsidDel="00000000" w:rsidR="00000000" w:rsidRPr="00000000">
        <w:rPr>
          <w:rFonts w:ascii="Roboto" w:cs="Roboto" w:eastAsia="Roboto" w:hAnsi="Roboto"/>
          <w:i w:val="1"/>
          <w:iCs w:val="1"/>
          <w:color w:val="0f1115"/>
          <w:sz w:val="24"/>
          <w:szCs w:val="24"/>
          <w:rtl w:val="0"/>
        </w:rPr>
        <w:t xml:space="preserve">Butler Machine Tool Co Ltd v Ex-Cell-O Corp</w:t>
      </w:r>
      <w:r w:rsidDel="00000000" w:rsidR="00000000" w:rsidRPr="00000000">
        <w:rPr>
          <w:rFonts w:ascii="Roboto" w:cs="Roboto" w:eastAsia="Roboto" w:hAnsi="Roboto"/>
          <w:color w:val="0f1115"/>
          <w:sz w:val="24"/>
          <w:szCs w:val="24"/>
          <w:rtl w:val="0"/>
        </w:rPr>
        <w:t xml:space="preserve">). Benjamin’s acknowledgement of order, which attached his own terms, was a counter-offer to Amelia’s original purchase order (which was the initial offer). Amelia’s subsequent conduct in accepting and paying for the goods without objection constituted acceptance of that counter-offer by performance. The delivery note is unlikely to be seen as a further counter-offer as it was received with the goods themselves, after the contract was likely already formed by conduct.</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Catherine, a software developer, publicly advertises: “A reward of £10,000 will be paid to the first person who identifies and reports a critical security vulnerability in our ‘Vault’ application before 1st December.” Daniel, a cybersecurity researcher, begins testing the application. On 15th November, Catherine publishes another notice: “Due to unforeseen circumstances, the reward offer for the ‘Vault’ application is withdrawn with immediate effect.” Daniel, unaware of this withdrawal, continues testing and identifies a critical vulnerability on 20th November, which he immediately reports to Catherine with proof.</w:t>
        <w:br w:type="textWrapping"/>
        <w:t xml:space="preserve">Is Catherine obligated to pay Daniel the £10,000 reward?</w:t>
        <w:br w:type="textWrapping"/>
        <w:t xml:space="preserve">A. No, because Catherine effectively revoked her offer before Daniel completed the act of acceptance.</w:t>
        <w:br w:type="textWrapping"/>
        <w:t xml:space="preserve">B. Yes, because the offer was for a unilateral contract and could only be revoked before Daniel began performance.</w:t>
        <w:br w:type="textWrapping"/>
        <w:t xml:space="preserve">C. No, because Daniel did not communicate his acceptance of the offer before Catherine revoked it.</w:t>
        <w:br w:type="textWrapping"/>
        <w:t xml:space="preserve">D. Yes, because Daniel had begun performance before the revocation, which created an ancillary contract that the offer would not be withdrawn.</w:t>
        <w:br w:type="textWrapping"/>
        <w:t xml:space="preserve">E. No, because the offer required completion by 1st December and Catherine was free to withdraw it at any point before that date.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unilateral contract offer is generally revocable at any time before complete performance of the required act (</w:t>
      </w:r>
      <w:r w:rsidDel="00000000" w:rsidR="00000000" w:rsidRPr="00000000">
        <w:rPr>
          <w:rFonts w:ascii="Roboto" w:cs="Roboto" w:eastAsia="Roboto" w:hAnsi="Roboto"/>
          <w:i w:val="1"/>
          <w:iCs w:val="1"/>
          <w:color w:val="0f1115"/>
          <w:sz w:val="24"/>
          <w:szCs w:val="24"/>
          <w:rtl w:val="0"/>
        </w:rPr>
        <w:t xml:space="preserve">Daulia Ltd v Four Millbank Nominees Ltd</w:t>
      </w:r>
      <w:r w:rsidDel="00000000" w:rsidR="00000000" w:rsidRPr="00000000">
        <w:rPr>
          <w:rFonts w:ascii="Roboto" w:cs="Roboto" w:eastAsia="Roboto" w:hAnsi="Roboto"/>
          <w:color w:val="0f1115"/>
          <w:sz w:val="24"/>
          <w:szCs w:val="24"/>
          <w:rtl w:val="0"/>
        </w:rPr>
        <w:t xml:space="preserve">). Beginning performance does not, in English law, automatically create a binding option contract preventing revocation; such an ancillary contract would require separate consideration. Daniel had not completed the requested act (identifying and reporting the vulnerability) before Catherine’s public revocation on 15th November. His continued performance, being in ignorance of the revocation, does not create a binding contract.</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George owns an art gallery. He places a rare sculpture in the window with a price tag of £25,000. Hannah visits the gallery, points to the sculpture and says, “I’ll take it for the asking price.” George replies, “I’m afraid I’ve decided not to sell that piece after all.” Hannah insists a contract was formed. The following week, George lists the same sculpture on an online auction site. The listing has a clear description, a reserve price of £20,000, and states the auction will end at 12:00 noon on Friday. Isabella places the highest bid of £30,000 at 11:55 a.m. At 11:58 a.m., George, as the seller, uses his authority under the site’s terms to cancel the listing and remove the item.</w:t>
        <w:br w:type="textWrapping"/>
        <w:t xml:space="preserve">Which of the following best describes the legal position regarding Hannah and Isabella?</w:t>
        <w:br w:type="textWrapping"/>
        <w:t xml:space="preserve">A. Hannah’s statement was an acceptance of an offer made by George’s display, forming a contract. Isabella’s bid was an acceptance of an offer made by the auction listing, also forming a contract.</w:t>
        <w:br w:type="textWrapping"/>
        <w:t xml:space="preserve">B. The display was an invitation to treat, so Hannah made an offer which George rejected. The auction listing was an invitation to treat, so Isabella’s bid was an offer which George was free to cancel before the auction closed.</w:t>
        <w:br w:type="textWrapping"/>
        <w:t xml:space="preserve">C. The display was an offer which Hannah accepted. The auction listing was an invitation to treat, so George’s cancellation was a breach of contract with Isabella.</w:t>
        <w:br w:type="textWrapping"/>
        <w:t xml:space="preserve">D. Neither situation resulted in a contract because both the display and the auction listing were merely advertisements with no intention to be bound.</w:t>
        <w:br w:type="textWrapping"/>
        <w:t xml:space="preserve">E. Hannah has no claim, but Isabella has a claim because online auctions operate under special rules where the listing constitutes a firm offer to sell to the highest bidder.</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display of goods with a price tag in a shop window is classically an invitation to treat, not an offer (</w:t>
      </w:r>
      <w:r w:rsidDel="00000000" w:rsidR="00000000" w:rsidRPr="00000000">
        <w:rPr>
          <w:rFonts w:ascii="Roboto" w:cs="Roboto" w:eastAsia="Roboto" w:hAnsi="Roboto"/>
          <w:i w:val="1"/>
          <w:iCs w:val="1"/>
          <w:color w:val="0f1115"/>
          <w:sz w:val="24"/>
          <w:szCs w:val="24"/>
          <w:rtl w:val="0"/>
        </w:rPr>
        <w:t xml:space="preserve">Pharmaceutical Society of Great Britain v Boots Cash Chemists</w:t>
      </w:r>
      <w:r w:rsidDel="00000000" w:rsidR="00000000" w:rsidRPr="00000000">
        <w:rPr>
          <w:rFonts w:ascii="Roboto" w:cs="Roboto" w:eastAsia="Roboto" w:hAnsi="Roboto"/>
          <w:color w:val="0f1115"/>
          <w:sz w:val="24"/>
          <w:szCs w:val="24"/>
          <w:rtl w:val="0"/>
        </w:rPr>
        <w:t xml:space="preserve">). Hannah’s statement was therefore an offer, which George was free to reject. Similarly, an auction listing (where bids are invited) is an invitation to treat; each bid is an offer, and the seller’s acceptance occurs on the fall of the hammer or equivalent closing action (</w:t>
      </w:r>
      <w:r w:rsidDel="00000000" w:rsidR="00000000" w:rsidRPr="00000000">
        <w:rPr>
          <w:rFonts w:ascii="Roboto" w:cs="Roboto" w:eastAsia="Roboto" w:hAnsi="Roboto"/>
          <w:i w:val="1"/>
          <w:iCs w:val="1"/>
          <w:color w:val="0f1115"/>
          <w:sz w:val="24"/>
          <w:szCs w:val="24"/>
          <w:rtl w:val="0"/>
        </w:rPr>
        <w:t xml:space="preserve">British Car Auctions v Wright</w:t>
      </w:r>
      <w:r w:rsidDel="00000000" w:rsidR="00000000" w:rsidRPr="00000000">
        <w:rPr>
          <w:rFonts w:ascii="Roboto" w:cs="Roboto" w:eastAsia="Roboto" w:hAnsi="Roboto"/>
          <w:color w:val="0f1115"/>
          <w:sz w:val="24"/>
          <w:szCs w:val="24"/>
          <w:rtl w:val="0"/>
        </w:rPr>
        <w:t xml:space="preserve">). George’s cancellation before the auction closed meant he did not accept Isabella’s offer (bid), so no contract was formed, assuming the site’s terms allowed for such cancellation.</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Olivia is a freelance graphic designer. In January, she voluntarily redesigns the logo for her friend Liam’s business as a favour, without any discussion of payment. Liam is delighted with the new logo. In March, after using the logo for two months, Liam writes to Olivia: “In consideration of your having redesigned my logo, I promise to pay you £2,000.” Liam later fails to pay. Olivia sues to enforce the promise.</w:t>
        <w:br w:type="textWrapping"/>
        <w:t xml:space="preserve">Is Liam’s promise to pay £2,000 enforceable?</w:t>
        <w:br w:type="textWrapping"/>
        <w:t xml:space="preserve">A. Yes, because the act of redesigning the logo was done at Liam’s request, albeit impliedly, and is valid consideration.</w:t>
        <w:br w:type="textWrapping"/>
        <w:t xml:space="preserve">B. Yes, because the promise was made in a signed writing, which suffices to make past consideration valid.</w:t>
        <w:br w:type="textWrapping"/>
        <w:t xml:space="preserve">C. No, because the consideration was past and voluntary</w:t>
        <w:br w:type="textWrapping"/>
        <w:t xml:space="preserve">D. No, unless Olivia can show she had originally expected to be paid, making it an executed rather than past consideration.</w:t>
        <w:br w:type="textWrapping"/>
        <w:t xml:space="preserve">E. Yes, under the principle of moral obligation, as it would be unjust for Liam not to pay after using the work.</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Past consideration is not good consideration (</w:t>
      </w:r>
      <w:r w:rsidDel="00000000" w:rsidR="00000000" w:rsidRPr="00000000">
        <w:rPr>
          <w:rFonts w:ascii="Roboto" w:cs="Roboto" w:eastAsia="Roboto" w:hAnsi="Roboto"/>
          <w:i w:val="1"/>
          <w:iCs w:val="1"/>
          <w:color w:val="0f1115"/>
          <w:sz w:val="24"/>
          <w:szCs w:val="24"/>
          <w:rtl w:val="0"/>
        </w:rPr>
        <w:t xml:space="preserve">Re McArdle</w:t>
      </w:r>
      <w:r w:rsidDel="00000000" w:rsidR="00000000" w:rsidRPr="00000000">
        <w:rPr>
          <w:rFonts w:ascii="Roboto" w:cs="Roboto" w:eastAsia="Roboto" w:hAnsi="Roboto"/>
          <w:color w:val="0f1115"/>
          <w:sz w:val="24"/>
          <w:szCs w:val="24"/>
          <w:rtl w:val="0"/>
        </w:rPr>
        <w:t xml:space="preserve">). For an act to be valid consideration for a subsequent promise, it must have been done at the promisor’s request and on the understanding that payment would be made. Here, the redesign was a voluntary favour with no prior request or understanding of payment. The subsequent promise is therefore unsupported by fresh consideration and is unenforceable. A signed writing does not, of itself, validate past consideration; it must be a deed to be enforceable without consideration.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t>
        <w:br w:type="textWrapping"/>
        <w:t xml:space="preserve">Felicity is a junior solicitor under a contract of employment with a firm. Her contract requires her to work her “normal hours” and provides for an annual bonus at the firm’s discretion. During a particularly intense transaction, the partner in charge, David, tells Felicity: “If you work evenings and weekends to get this merger completed by the end of the month, I promise you a guaranteed £10,000 bonus on top of any discretionary bonus.” Felicity works the extra hours and the merger completes on time. The firm later refuses to pay the £10,000, arguing Felicity was only doing what she was already contracted to do.</w:t>
        <w:br w:type="textWrapping"/>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argument for enforcing David’s promise?</w:t>
        <w:br w:type="textWrapping"/>
        <w:t xml:space="preserve">A. Felicity provided good consideration by working beyond her “normal hours,” which constituted a practical benefit to the firm.</w:t>
        <w:br w:type="textWrapping"/>
        <w:t xml:space="preserve">B. The promise is enforceable as a variation of Felicity’s employment contract, supported by the practical benefit.</w:t>
        <w:br w:type="textWrapping"/>
        <w:t xml:space="preserve">C. Felicity was performing an existing contractual duty, which is never sufficient consideration for a fresh promise.</w:t>
        <w:br w:type="textWrapping"/>
        <w:t xml:space="preserve">D. The promise is unenforceable as it was made without any fresh legal detriment to Felicity.</w:t>
        <w:br w:type="textWrapping"/>
        <w:t xml:space="preserve">E. The promise may be enforceable if Felicity can show she otherwise would have breached her original contract, which she cannot.</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w:t>
      </w:r>
      <w:r w:rsidDel="00000000" w:rsidR="00000000" w:rsidRPr="00000000">
        <w:rPr>
          <w:rFonts w:ascii="Roboto" w:cs="Roboto" w:eastAsia="Roboto" w:hAnsi="Roboto"/>
          <w:i w:val="1"/>
          <w:iCs w:val="1"/>
          <w:color w:val="0f1115"/>
          <w:sz w:val="24"/>
          <w:szCs w:val="24"/>
          <w:rtl w:val="0"/>
        </w:rPr>
        <w:t xml:space="preserve">Williams v Roffey Bros &amp; Nicholls (Contractors) Ltd</w:t>
      </w:r>
      <w:r w:rsidDel="00000000" w:rsidR="00000000" w:rsidRPr="00000000">
        <w:rPr>
          <w:rFonts w:ascii="Roboto" w:cs="Roboto" w:eastAsia="Roboto" w:hAnsi="Roboto"/>
          <w:color w:val="0f1115"/>
          <w:sz w:val="24"/>
          <w:szCs w:val="24"/>
          <w:rtl w:val="0"/>
        </w:rPr>
        <w:t xml:space="preserve">, the court held that a promise to pay extra for the performance of an existing contractual duty can be supported by the ‘practical benefit’ obtained by the promisor, such as securing timely performance and avoiding a penalty. Felicity’s promise to work extra hours (beyond “normal hours”) provided a practical benefit to the firm (securing the merger deadline). This constitutes sufficient consideration for David’s fresh promise, making it enforceable as a contractual variation.</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Jacob owes his supplier, Chloe, £50,000, which was due for payment on 1st April. On 1st April, Jacob tells Chloe he is in financial difficulty and can only pay £35,000 immediately. Reluctantly, Chloe agrees to accept £35,000 in “full and final settlement” of the £50,000 debt. Jacob pays the £35,000 that day. Two weeks later, Chloe demands the outstanding £15,000.</w:t>
        <w:br w:type="textWrapping"/>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Chloe successfully claim the £15,000?</w:t>
        <w:br w:type="textWrapping"/>
        <w:t xml:space="preserve">A. No, because she agreed to accept £35,000 in full and final settlement, which extinguishes the entire debt.</w:t>
        <w:br w:type="textWrapping"/>
        <w:t xml:space="preserve">B. Yes, because Jacob provided no fresh consideration for the promise to forgo £15,000.</w:t>
        <w:br w:type="textWrapping"/>
        <w:t xml:space="preserve">C. No, because the agreement was made on the due date, which constitutes a binding accord and satisfaction.</w:t>
        <w:br w:type="textWrapping"/>
        <w:t xml:space="preserve">D. Yes, unless Jacob can prove that Chloe’s agreement was given under economic duress.</w:t>
        <w:br w:type="textWrapping"/>
        <w:t xml:space="preserve">E. No, if Jacob can show that Chloe’s agreement provided her with a practical benefit, such as avoiding the cost of debt recovery proceedings.</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rule in </w:t>
      </w:r>
      <w:r w:rsidDel="00000000" w:rsidR="00000000" w:rsidRPr="00000000">
        <w:rPr>
          <w:rFonts w:ascii="Roboto" w:cs="Roboto" w:eastAsia="Roboto" w:hAnsi="Roboto"/>
          <w:i w:val="1"/>
          <w:iCs w:val="1"/>
          <w:color w:val="0f1115"/>
          <w:sz w:val="24"/>
          <w:szCs w:val="24"/>
          <w:rtl w:val="0"/>
        </w:rPr>
        <w:t xml:space="preserve">Pinnel’s Case</w:t>
      </w:r>
      <w:r w:rsidDel="00000000" w:rsidR="00000000" w:rsidRPr="00000000">
        <w:rPr>
          <w:rFonts w:ascii="Roboto" w:cs="Roboto" w:eastAsia="Roboto" w:hAnsi="Roboto"/>
          <w:color w:val="0f1115"/>
          <w:sz w:val="24"/>
          <w:szCs w:val="24"/>
          <w:rtl w:val="0"/>
        </w:rPr>
        <w:t xml:space="preserve"> (affirmed in </w:t>
      </w:r>
      <w:r w:rsidDel="00000000" w:rsidR="00000000" w:rsidRPr="00000000">
        <w:rPr>
          <w:rFonts w:ascii="Roboto" w:cs="Roboto" w:eastAsia="Roboto" w:hAnsi="Roboto"/>
          <w:i w:val="1"/>
          <w:iCs w:val="1"/>
          <w:color w:val="0f1115"/>
          <w:sz w:val="24"/>
          <w:szCs w:val="24"/>
          <w:rtl w:val="0"/>
        </w:rPr>
        <w:t xml:space="preserve">Foakes v Beer</w:t>
      </w:r>
      <w:r w:rsidDel="00000000" w:rsidR="00000000" w:rsidRPr="00000000">
        <w:rPr>
          <w:rFonts w:ascii="Roboto" w:cs="Roboto" w:eastAsia="Roboto" w:hAnsi="Roboto"/>
          <w:color w:val="0f1115"/>
          <w:sz w:val="24"/>
          <w:szCs w:val="24"/>
          <w:rtl w:val="0"/>
        </w:rPr>
        <w:t xml:space="preserve">) states that part payment of a debt is not good consideration for a promise to forgo the balance, as the debtor is only doing what they were already obliged to do. The ‘practical benefit’ principle from </w:t>
      </w:r>
      <w:r w:rsidDel="00000000" w:rsidR="00000000" w:rsidRPr="00000000">
        <w:rPr>
          <w:rFonts w:ascii="Roboto" w:cs="Roboto" w:eastAsia="Roboto" w:hAnsi="Roboto"/>
          <w:i w:val="1"/>
          <w:iCs w:val="1"/>
          <w:color w:val="0f1115"/>
          <w:sz w:val="24"/>
          <w:szCs w:val="24"/>
          <w:rtl w:val="0"/>
        </w:rPr>
        <w:t xml:space="preserve">Williams v Roffey</w:t>
      </w:r>
      <w:r w:rsidDel="00000000" w:rsidR="00000000" w:rsidRPr="00000000">
        <w:rPr>
          <w:rFonts w:ascii="Roboto" w:cs="Roboto" w:eastAsia="Roboto" w:hAnsi="Roboto"/>
          <w:color w:val="0f1115"/>
          <w:sz w:val="24"/>
          <w:szCs w:val="24"/>
          <w:rtl w:val="0"/>
        </w:rPr>
        <w:t xml:space="preserve"> does not apply to simple payments of money (</w:t>
      </w:r>
      <w:r w:rsidDel="00000000" w:rsidR="00000000" w:rsidRPr="00000000">
        <w:rPr>
          <w:rFonts w:ascii="Roboto" w:cs="Roboto" w:eastAsia="Roboto" w:hAnsi="Roboto"/>
          <w:i w:val="1"/>
          <w:iCs w:val="1"/>
          <w:color w:val="0f1115"/>
          <w:sz w:val="24"/>
          <w:szCs w:val="24"/>
          <w:rtl w:val="0"/>
        </w:rPr>
        <w:t xml:space="preserve">Re Selectmove Ltd</w:t>
      </w:r>
      <w:r w:rsidDel="00000000" w:rsidR="00000000" w:rsidRPr="00000000">
        <w:rPr>
          <w:rFonts w:ascii="Roboto" w:cs="Roboto" w:eastAsia="Roboto" w:hAnsi="Roboto"/>
          <w:color w:val="0f1115"/>
          <w:sz w:val="24"/>
          <w:szCs w:val="24"/>
          <w:rtl w:val="0"/>
        </w:rPr>
        <w:t xml:space="preserve">). Therefore, Chloe’s promise is not binding, and she can sue for the residue, unless fresh consideration was provided (e.g., payment early, at a different place, or with a chattel).</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Noah believes he has a strong claim against Sophia for breach of a consultancy agreement, worth approximately £20,000. He instructs solicitors and informs Sophia he will issue proceedings. Sophia’s lawyer replies: “My client disputes liability entirely. However, to avoid the cost and distraction of litigation, she is willing to pay you £12,000 if you agree not to pursue the claim.” Noah agrees in writing to accept £12,000 in “full and final settlement of all claims” arising from the agreement. Sophia pays the £12,000. Six months later, new evidence emerges suggesting Noah’s original claim was actually worth over £30,000. Noah now wishes to sue for the balance.</w:t>
        <w:br w:type="textWrapping"/>
        <w:t xml:space="preserve">Is Noah likely to succeed in a claim for the additional money?</w:t>
        <w:br w:type="textWrapping"/>
        <w:t xml:space="preserve">A. Yes, because the settlement was based on a mistaken view of the claim’s value, rendering the agreement voidable.</w:t>
        <w:br w:type="textWrapping"/>
        <w:t xml:space="preserve">B. No, because Noah’s forbearance to sue, even on a disputed claim, constitutes good consideration for Sophia’s promise to pay £12,000.</w:t>
        <w:br w:type="textWrapping"/>
        <w:t xml:space="preserve">C. Yes, because forbearance to sue is only good consideration if the claim is ultimately proven to be valid, which it now appears to be.</w:t>
        <w:br w:type="textWrapping"/>
        <w:t xml:space="preserve">D. No, but only if Sophia can prove that Noah acted in bad faith by hiding the new evidence at the time of settlement.</w:t>
        <w:br w:type="textWrapping"/>
        <w:t xml:space="preserve">E. Yes, because the consideration was past; Noah’s promise not to sue was given after the cause of action had already arisen.</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Forbearance to sue on a claim which is not vexatious or frivolous, and which the claimant honestly believes to be valid, constitutes good consideration (</w:t>
      </w:r>
      <w:r w:rsidDel="00000000" w:rsidR="00000000" w:rsidRPr="00000000">
        <w:rPr>
          <w:rFonts w:ascii="Roboto" w:cs="Roboto" w:eastAsia="Roboto" w:hAnsi="Roboto"/>
          <w:i w:val="1"/>
          <w:iCs w:val="1"/>
          <w:color w:val="0f1115"/>
          <w:sz w:val="24"/>
          <w:szCs w:val="24"/>
          <w:rtl w:val="0"/>
        </w:rPr>
        <w:t xml:space="preserve">Alliance Bank Ltd v Broom</w:t>
      </w:r>
      <w:r w:rsidDel="00000000" w:rsidR="00000000" w:rsidRPr="00000000">
        <w:rPr>
          <w:rFonts w:ascii="Roboto" w:cs="Roboto" w:eastAsia="Roboto" w:hAnsi="Roboto"/>
          <w:color w:val="0f1115"/>
          <w:sz w:val="24"/>
          <w:szCs w:val="24"/>
          <w:rtl w:val="0"/>
        </w:rPr>
        <w:t xml:space="preserve">). It is not necessary for the claim to be ultimately proven valid. The settlement agreement is a binding contract, and the subsequent discovery that the claim might have been worth more does not invalidate it, absent fraud or misrepresentation.</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Two sisters, Grace and Imogen, share a house. Grace is promoted and will be moving to a new city. At a family dinner, Grace says to Imogen: “I know the mortgage is in your name, but I’ve contributed to the payments for years. To help you out when I’m gone, I promise I’ll send you £300 a month for the next two years to help cover the mortgage.” Their mother witnesses the conversation. Grace moves and makes three monthly payments, then stops due to her own expenses. Imogen seeks to enforce the promise.</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is the most accurate statement of the legal principle applying to this scenario?</w:t>
        <w:br w:type="textWrapping"/>
        <w:t xml:space="preserve">A. The presumption is that family agreements lack intention to create legal relations, and there are no strong countervailing factors to rebut it here.</w:t>
        <w:br w:type="textWrapping"/>
        <w:t xml:space="preserve">B. The context (discussing financial contributions to a mortgage) and the precision of the promise are strong factors rebutting the presumption against intention in domestic agreements.</w:t>
        <w:br w:type="textWrapping"/>
        <w:t xml:space="preserve">C. The promise is enforceable as a unilateral contract, with Imogen having provided consideration by allowing Grace to live in the house previously.</w:t>
        <w:br w:type="textWrapping"/>
        <w:t xml:space="preserve">D. The presence of a witness, their mother, is crucial and rebuts the presumption against legal intention.</w:t>
        <w:br w:type="textWrapping"/>
        <w:t xml:space="preserve">E. The promise is unenforceable as it was a mere statement of future intent, not a promise in exchange for consideration.</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Agreements between family members are presumed not to be intended to create legal relations (</w:t>
      </w:r>
      <w:r w:rsidDel="00000000" w:rsidR="00000000" w:rsidRPr="00000000">
        <w:rPr>
          <w:rFonts w:ascii="Roboto" w:cs="Roboto" w:eastAsia="Roboto" w:hAnsi="Roboto"/>
          <w:i w:val="1"/>
          <w:iCs w:val="1"/>
          <w:color w:val="0f1115"/>
          <w:sz w:val="24"/>
          <w:szCs w:val="24"/>
          <w:rtl w:val="0"/>
        </w:rPr>
        <w:t xml:space="preserve">Balfour v Balfour</w:t>
      </w:r>
      <w:r w:rsidDel="00000000" w:rsidR="00000000" w:rsidRPr="00000000">
        <w:rPr>
          <w:rFonts w:ascii="Roboto" w:cs="Roboto" w:eastAsia="Roboto" w:hAnsi="Roboto"/>
          <w:color w:val="0f1115"/>
          <w:sz w:val="24"/>
          <w:szCs w:val="24"/>
          <w:rtl w:val="0"/>
        </w:rPr>
        <w:t xml:space="preserve">). To rebut this presumption, clear evidence of an intention to be legally bound is required (e.g., a formal written agreement, or circumstances where the agreement is more commercial in nature). An informal promise made at a family dinner, even if precise and related to financial matters, is typically insufficient to rebut the strong domestic presumption. The presence of a family member as a witness does not alter this.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Edward, the CEO of TechNova Ltd, has a long-standing professional friendship with Laura, the CEO of a potential client, DataSolve Ltd. After a productive but informal meeting at a golf club, Edward says to Laura: “Look, we really want to work with you. As a gesture of goodwill and to get things moving, I promise we’ll handle your first major data migration project at cost price, with no profit margin for us.” Laura replies, “That’s incredibly generous, thank you. You have a deal.” They shake hands. Later, TechNova’s finance department insists on applying their standard profit margin. DataSolve claims a binding agreement exists.</w:t>
        <w:br w:type="textWrapping"/>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there a legally binding agreement?</w:t>
        <w:br w:type="textWrapping"/>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 agreement was made in a social setting and lacked the formalities required for commercial contracts.</w:t>
        <w:br w:type="textWrapping"/>
        <w:t xml:space="preserve">B. Yes, because the presumption in commercial contexts is that the parties intend to be legally bound, and the agreement, while made informally, was precise.</w:t>
        <w:br w:type="textWrapping"/>
        <w:t xml:space="preserve">C. No, because the phrase “gesture of goodwill” expressly negates any intention to create legal relations.</w:t>
        <w:br w:type="textWrapping"/>
        <w:t xml:space="preserve">D. Yes, but only if the parties had a prior course of dealing which established an intention to be bound by such informal statements.</w:t>
        <w:br w:type="textWrapping"/>
        <w:t xml:space="preserve">E. No, because the agreement was too vague and lacked essential terms such as a detailed scope of work and payment schedule.</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While there is a strong presumption of an intention to create legal relations in commercial contexts, it can be rebutted by clear words indicating the contrary. Phrases such as “gentlemen’s agreement,” “honour clause,” or, as here, “gesture of goodwill” can be used expressly to negative legal intention (</w:t>
      </w:r>
      <w:r w:rsidDel="00000000" w:rsidR="00000000" w:rsidRPr="00000000">
        <w:rPr>
          <w:rFonts w:ascii="Roboto" w:cs="Roboto" w:eastAsia="Roboto" w:hAnsi="Roboto"/>
          <w:i w:val="1"/>
          <w:iCs w:val="1"/>
          <w:color w:val="0f1115"/>
          <w:sz w:val="24"/>
          <w:szCs w:val="24"/>
          <w:rtl w:val="0"/>
        </w:rPr>
        <w:t xml:space="preserve">Rose &amp; Frank Co v JR Crompton &amp; Bros Ltd</w:t>
      </w:r>
      <w:r w:rsidDel="00000000" w:rsidR="00000000" w:rsidRPr="00000000">
        <w:rPr>
          <w:rFonts w:ascii="Roboto" w:cs="Roboto" w:eastAsia="Roboto" w:hAnsi="Roboto"/>
          <w:color w:val="0f1115"/>
          <w:sz w:val="24"/>
          <w:szCs w:val="24"/>
          <w:rtl w:val="0"/>
        </w:rPr>
        <w:t xml:space="preserve">). Edward’s use of this phrase, in an informal setting, is likely to rebut the commercial presumption.</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w:t>
        <w:br w:type="textWrapping"/>
        <w:t xml:space="preserve">A bank is considering a large loan to Phoenix Ltd, a subsidiary company. The bank is concerned about Phoenix Ltd’s standalone financial position. The parent company, Global Group PLC, sends the bank a “letter of comfort” which states: “It is our policy to ensure that Phoenix Ltd is always in a position to meet its financial obligations. We are aware of your proposed loan and believe it to be a sound arrangement.” Relying on this letter, the bank makes the loan. Phoenix Ltd later defaults. The bank sues Global Group PLC, arguing the letter constituted a contractual guarantee.</w:t>
        <w:br w:type="textWrapping"/>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likely outcome?</w:t>
        <w:br w:type="textWrapping"/>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bank will succeed because, in a commercial context, such a letter is presumed to be intended to have legal effect as a guarantee.</w:t>
        <w:br w:type="textWrapping"/>
        <w:t xml:space="preserve">B. The bank will fail because the language used is indicative of a statement of belief, and lacks the clear intention required for a contract.</w:t>
        <w:br w:type="textWrapping"/>
        <w:t xml:space="preserve">C. The bank will succeed if it can show that it relied on the letter to its detriment, giving rise to an estoppel.</w:t>
        <w:br w:type="textWrapping"/>
        <w:t xml:space="preserve">D. The bank will fail unless the letter was signed as a deed, as guarantees require formality.</w:t>
        <w:br w:type="textWrapping"/>
        <w:t xml:space="preserve">E. The bank will succeed because the parent company has a moral obligation to ensure its subsidiary can pay its debts.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legal effect of a ‘letter of comfort’ depends on its precise wording. Statements of present policy or belief, as opposed to clear promises of future financial support, are generally construed as not intended to be legally binding guarantees (</w:t>
      </w:r>
      <w:r w:rsidDel="00000000" w:rsidR="00000000" w:rsidRPr="00000000">
        <w:rPr>
          <w:rFonts w:ascii="Roboto" w:cs="Roboto" w:eastAsia="Roboto" w:hAnsi="Roboto"/>
          <w:i w:val="1"/>
          <w:iCs w:val="1"/>
          <w:color w:val="0f1115"/>
          <w:sz w:val="24"/>
          <w:szCs w:val="24"/>
          <w:rtl w:val="0"/>
        </w:rPr>
        <w:t xml:space="preserve">Kleinwort Benson Ltd v Malaysia Mining Corporation Bhd</w:t>
      </w:r>
      <w:r w:rsidDel="00000000" w:rsidR="00000000" w:rsidRPr="00000000">
        <w:rPr>
          <w:rFonts w:ascii="Roboto" w:cs="Roboto" w:eastAsia="Roboto" w:hAnsi="Roboto"/>
          <w:color w:val="0f1115"/>
          <w:sz w:val="24"/>
          <w:szCs w:val="24"/>
          <w:rtl w:val="0"/>
        </w:rPr>
        <w:t xml:space="preserve">). The language here (“It is our policy…”, “We…believe”) is typical of a non-binding assurance, lacking the necessary contractual intention.</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Robert, a property developer, and Harriet, an architect, sign a heads of terms document. It states: “Robert engages Harriet to provide full architectural services for the development of the Riverside Site. Fees shall be calculated on a time-cost basis, with a total cap to be agreed in a subsequent formal contract. The parties shall negotiate in good faith to finalise and execute a formal agreement within 30 days.” After two weeks of negotiations, the parties cannot agree on the fee cap. Robert appoints a different architect. Harriet claims they had a binding contract from the moment the heads of terms were signed.</w:t>
        <w:br w:type="textWrapping"/>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there a binding contract?</w:t>
        <w:br w:type="textWrapping"/>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 heads of terms identified the parties, subject matter, and basis of fees, with the fee cap being a minor term that could be determined by the court.</w:t>
        <w:br w:type="textWrapping"/>
        <w:t xml:space="preserve">B. No, because a critical term was left for future agreement, rendering the agreement an unenforceable ‘agreement to agree’.</w:t>
        <w:br w:type="textWrapping"/>
        <w:t xml:space="preserve">C. Yes, because the parties had an obligation to negotiate in good faith, and Robert’s failure to do so is a breach of that binding obligation.</w:t>
        <w:br w:type="textWrapping"/>
        <w:t xml:space="preserve">D. No, unless the heads of terms were expressed to be ‘subject to contract’, which they were not.</w:t>
        <w:br w:type="textWrapping"/>
        <w:t xml:space="preserve">E. Yes, but only if the court is willing to imply a term that fees will be reasonable, based on the time-cost basis specified.</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An agreement which leaves a crucial term, such as price or a price cap, to be agreed in the future is generally void for uncertainty (</w:t>
      </w:r>
      <w:r w:rsidDel="00000000" w:rsidR="00000000" w:rsidRPr="00000000">
        <w:rPr>
          <w:rFonts w:ascii="Roboto" w:cs="Roboto" w:eastAsia="Roboto" w:hAnsi="Roboto"/>
          <w:i w:val="1"/>
          <w:iCs w:val="1"/>
          <w:color w:val="0f1115"/>
          <w:sz w:val="24"/>
          <w:szCs w:val="24"/>
          <w:rtl w:val="0"/>
        </w:rPr>
        <w:t xml:space="preserve">May &amp; Butcher v The King</w:t>
      </w:r>
      <w:r w:rsidDel="00000000" w:rsidR="00000000" w:rsidRPr="00000000">
        <w:rPr>
          <w:rFonts w:ascii="Roboto" w:cs="Roboto" w:eastAsia="Roboto" w:hAnsi="Roboto"/>
          <w:color w:val="0f1115"/>
          <w:sz w:val="24"/>
          <w:szCs w:val="24"/>
          <w:rtl w:val="0"/>
        </w:rPr>
        <w:t xml:space="preserve">). It is an unenforceable ‘agreement to agree’. An obligation to ‘negotiate in good faith’ is also typically unenforceable in English law for lack of objective criteria (</w:t>
      </w:r>
      <w:r w:rsidDel="00000000" w:rsidR="00000000" w:rsidRPr="00000000">
        <w:rPr>
          <w:rFonts w:ascii="Roboto" w:cs="Roboto" w:eastAsia="Roboto" w:hAnsi="Roboto"/>
          <w:i w:val="1"/>
          <w:iCs w:val="1"/>
          <w:color w:val="0f1115"/>
          <w:sz w:val="24"/>
          <w:szCs w:val="24"/>
          <w:rtl w:val="0"/>
        </w:rPr>
        <w:t xml:space="preserve">Walford v Miles</w:t>
      </w:r>
      <w:r w:rsidDel="00000000" w:rsidR="00000000" w:rsidRPr="00000000">
        <w:rPr>
          <w:rFonts w:ascii="Roboto" w:cs="Roboto" w:eastAsia="Roboto" w:hAnsi="Roboto"/>
          <w:color w:val="0f1115"/>
          <w:sz w:val="24"/>
          <w:szCs w:val="24"/>
          <w:rtl w:val="0"/>
        </w:rPr>
        <w:t xml:space="preserve">). The court will not make a contract for the parties by imposing a reasonable cap.</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café owner, Megan, agrees to sell her business to Leo. The written contract states the price is £200,000 and includes a clause: “The purchaser (Leo) shall have the option to lease the adjacent storage unit from the seller (Megan) on favourable terms to be agreed.” Leo pays the £200,000 and takes over the café. When he tries to exercise the option, Megan refuses to negotiate. Leo argues the contract is binding and the court should imply a reasonable rent for the storage unit.</w:t>
        <w:br w:type="textWrapping"/>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status of the option clause?</w:t>
        <w:br w:type="textWrapping"/>
        <w:t xml:space="preserve">A. The clause is binding and enforceable. The court will imply a term that the rent shall be a reasonable market rent, as the parties demonstrated an intention to be bound.</w:t>
        <w:br w:type="textWrapping"/>
        <w:t xml:space="preserve">B. The clause is binding, but only as an agreement to negotiate, which Megan has breached by refusing to negotiate.</w:t>
        <w:br w:type="textWrapping"/>
        <w:t xml:space="preserve">C. The clause is void for uncertainty because favourable terms are too vague and no objective criteria exist to determine them.</w:t>
        <w:br w:type="textWrapping"/>
        <w:t xml:space="preserve">D. The clause is severable from the main contract. The sale of the business is binding, but the option is not.</w:t>
        <w:br w:type="textWrapping"/>
        <w:t xml:space="preserve">E. The clause constitutes a conditional contract, which only becomes binding once the parties themselves agree on the “favourable terms”.</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Phrases such as “on favourable terms” are usually too vague to be enforced, as there is no objective standard by which a court can determine what is “favourable” (</w:t>
      </w:r>
      <w:r w:rsidDel="00000000" w:rsidR="00000000" w:rsidRPr="00000000">
        <w:rPr>
          <w:rFonts w:ascii="Roboto" w:cs="Roboto" w:eastAsia="Roboto" w:hAnsi="Roboto"/>
          <w:i w:val="1"/>
          <w:iCs w:val="1"/>
          <w:color w:val="0f1115"/>
          <w:sz w:val="24"/>
          <w:szCs w:val="24"/>
          <w:rtl w:val="0"/>
        </w:rPr>
        <w:t xml:space="preserve">Bushwall Properties Ltd v Vortex Properties Ltd</w:t>
      </w:r>
      <w:r w:rsidDel="00000000" w:rsidR="00000000" w:rsidRPr="00000000">
        <w:rPr>
          <w:rFonts w:ascii="Roboto" w:cs="Roboto" w:eastAsia="Roboto" w:hAnsi="Roboto"/>
          <w:color w:val="0f1115"/>
          <w:sz w:val="24"/>
          <w:szCs w:val="24"/>
          <w:rtl w:val="0"/>
        </w:rPr>
        <w:t xml:space="preserve">). The court will not make a contract for the parties by implying a reasonable term where the language used is inherently uncertain. The main sale contract may be binding, but this specific clause is likely void.</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Two companies, Alpha Ltd and Beta Ltd, enter into a joint venture agreement. A dispute arises. The contract contains a dispute resolution clause which states: “In the event of any dispute, the parties shall refer the matter to arbitration. The arbitrator shall resolve the dispute fairly and equitably, taking into account the spirit of the agreement and the parties’ long-term relationship.” Beta Ltd commences court proceedings, arguing the arbitration clause is too uncertain to be enforceable.</w:t>
        <w:br w:type="textWrapping"/>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arbitration clause valid?</w:t>
        <w:br w:type="textWrapping"/>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it fails to specify a named arbitrator or a clear appointing mechanism, rendering it incomplete.</w:t>
        <w:br w:type="textWrapping"/>
        <w:t xml:space="preserve">B. No, because the instructions to the arbitrator (“fairly and equitably”, “spirit of the agreement”) are too vague and non-legal to constitute an enforceable mandate.</w:t>
        <w:br w:type="textWrapping"/>
        <w:t xml:space="preserve">C. Yes, because arbitration clauses are presumed valid and the court will strive to uphold them.</w:t>
        <w:br w:type="textWrapping"/>
        <w:t xml:space="preserve">D. Yes, but only if the parties can subsequently agree on the identity of the arbitrator. If they cannot, the clause fails.</w:t>
        <w:br w:type="textWrapping"/>
        <w:t xml:space="preserve">E. No, because it ousts the jurisdiction of the court without providing a certain and binding alternative.</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The courts generally favour arbitration and will strive to uphold arbitration clauses. A clause referring disputes to arbitration to be decided “fairly and equitably” or as an “amiables compositeurs” can be valid, as it provides a workable method for dispute resolution (</w:t>
      </w:r>
      <w:r w:rsidDel="00000000" w:rsidR="00000000" w:rsidRPr="00000000">
        <w:rPr>
          <w:rFonts w:ascii="Roboto" w:cs="Roboto" w:eastAsia="Roboto" w:hAnsi="Roboto"/>
          <w:i w:val="1"/>
          <w:iCs w:val="1"/>
          <w:color w:val="0f1115"/>
          <w:sz w:val="24"/>
          <w:szCs w:val="24"/>
          <w:rtl w:val="0"/>
        </w:rPr>
        <w:t xml:space="preserve">Halifax Financial Services Ltd v Intuitive Systems Ltd</w:t>
      </w:r>
      <w:r w:rsidDel="00000000" w:rsidR="00000000" w:rsidRPr="00000000">
        <w:rPr>
          <w:rFonts w:ascii="Roboto" w:cs="Roboto" w:eastAsia="Roboto" w:hAnsi="Roboto"/>
          <w:color w:val="0f1115"/>
          <w:sz w:val="24"/>
          <w:szCs w:val="24"/>
          <w:rtl w:val="0"/>
        </w:rPr>
        <w:t xml:space="preserve">). The lack of an appointing mechanism can be remedied by the court under the Arbitration Act 1996. The clause is not void for uncertainty.</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Vincent is negotiating the sale of his company to Zoe’s investment firm. On 1st June, they sign an agreement which states: “In consideration of Zoe incurring due diligence costs, Vincent agrees that he will not negotiate with any other potential purchaser for a period of 4 weeks from this date.” The agreement does not specify a price or other key terms for the sale itself. Two weeks later, Vincent receives a better offer and signs a sale agreement with a third party. Zoe sues for breach of the 1st June agreement.</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Is the 1st June agreement enforceable?</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No, because it is merely an agreement to negotiate the sale, which is inherently uncertain and unenforceable.</w:t>
        <w:br w:type="textWrapping"/>
        <w:t xml:space="preserve">B. Yes, it is a valid lock-out agreement.</w:t>
        <w:br w:type="textWrapping"/>
        <w:t xml:space="preserve">C. No, because the consideration expressed (Zoe incurring costs) is past consideration and therefore invalid.</w:t>
        <w:br w:type="textWrapping"/>
        <w:t xml:space="preserve">D. Yes, but only if the court can imply a term that Vincent must negotiate in good faith with Zoe during the 4-week period.</w:t>
        <w:br w:type="textWrapping"/>
        <w:t xml:space="preserve">E. No, because it lacks the essential terms of the sale it purports to facilitate, such as price.</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A ‘lock-out’ agreement, where one party promises not to negotiate with others for a fixed period, can be a valid and binding contract if it is supported by consideration and is sufficiently certain (</w:t>
      </w:r>
      <w:r w:rsidDel="00000000" w:rsidR="00000000" w:rsidRPr="00000000">
        <w:rPr>
          <w:rFonts w:ascii="Roboto" w:cs="Roboto" w:eastAsia="Roboto" w:hAnsi="Roboto"/>
          <w:i w:val="1"/>
          <w:iCs w:val="1"/>
          <w:color w:val="0f1115"/>
          <w:sz w:val="24"/>
          <w:szCs w:val="24"/>
          <w:rtl w:val="0"/>
        </w:rPr>
        <w:t xml:space="preserve">Pitt v PHH Asset Management Ltd</w:t>
      </w:r>
      <w:r w:rsidDel="00000000" w:rsidR="00000000" w:rsidRPr="00000000">
        <w:rPr>
          <w:rFonts w:ascii="Roboto" w:cs="Roboto" w:eastAsia="Roboto" w:hAnsi="Roboto"/>
          <w:color w:val="0f1115"/>
          <w:sz w:val="24"/>
          <w:szCs w:val="24"/>
          <w:rtl w:val="0"/>
        </w:rPr>
        <w:t xml:space="preserve">). Here, the consideration is Zoe incurring due diligence costs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agreement. The obligation is certain: a clear negative promise for a defined period. It is distinct from an unenforceable agreement to negotiate (</w:t>
      </w:r>
      <w:r w:rsidDel="00000000" w:rsidR="00000000" w:rsidRPr="00000000">
        <w:rPr>
          <w:rFonts w:ascii="Roboto" w:cs="Roboto" w:eastAsia="Roboto" w:hAnsi="Roboto"/>
          <w:i w:val="1"/>
          <w:iCs w:val="1"/>
          <w:color w:val="0f1115"/>
          <w:sz w:val="24"/>
          <w:szCs w:val="24"/>
          <w:rtl w:val="0"/>
        </w:rPr>
        <w:t xml:space="preserve">Walford v Miles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w:t>
        <w:br w:type="textWrapping"/>
        <w:t xml:space="preserve">Sebastian, aged 17, lives independently while studying at college. He needs a new laptop for his course. He enters a computer shop and signs a hire-purchase agreement for a high-end laptop worth £1,500. After making two monthly payments, the laptop is damaged in an accident. Sebastian returns it to the shop, says the contract is voidable due to his minority, and demands a refund of his payments, refusing to pay any more.</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legal position regarding Sebastian’s liability?</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Sebastian is not liable at all because the contract is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due to his lack of capacity.</w:t>
        <w:br w:type="textWrapping"/>
        <w:t xml:space="preserve">B. Sebastian is liable to pay a reasonable price for the laptop, but only if it was a necessary.</w:t>
        <w:br w:type="textWrapping"/>
        <w:t xml:space="preserve">C. Sebastian must continue with the hire-purchase agreement in full, as a laptop is clearly a necessary for a student.</w:t>
        <w:br w:type="textWrapping"/>
        <w:t xml:space="preserve">D. Sebastian can avoid the contract entirely and is entitled to a full refund of all payments made, as minors’ contracts are voidable at their option.</w:t>
        <w:br w:type="textWrapping"/>
        <w:t xml:space="preserve">E. Sebastian is bound by the contract because he misrepresented his age, implying he was 18.</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Under the Minors’ Contracts Act 1987 and common law, a contract for necessaries is binding on a minor, but only for a reasonable price (</w:t>
      </w:r>
      <w:r w:rsidDel="00000000" w:rsidR="00000000" w:rsidRPr="00000000">
        <w:rPr>
          <w:rFonts w:ascii="Roboto" w:cs="Roboto" w:eastAsia="Roboto" w:hAnsi="Roboto"/>
          <w:i w:val="1"/>
          <w:iCs w:val="1"/>
          <w:color w:val="0f1115"/>
          <w:sz w:val="24"/>
          <w:szCs w:val="24"/>
          <w:rtl w:val="0"/>
        </w:rPr>
        <w:t xml:space="preserve">Sale of Goods Act 1979, s.3</w:t>
      </w:r>
      <w:r w:rsidDel="00000000" w:rsidR="00000000" w:rsidRPr="00000000">
        <w:rPr>
          <w:rFonts w:ascii="Roboto" w:cs="Roboto" w:eastAsia="Roboto" w:hAnsi="Roboto"/>
          <w:color w:val="0f1115"/>
          <w:sz w:val="24"/>
          <w:szCs w:val="24"/>
          <w:rtl w:val="0"/>
        </w:rPr>
        <w:t xml:space="preserve">). A laptop may well be a necessary for a student living independently. However, the </w:t>
      </w:r>
      <w:r w:rsidDel="00000000" w:rsidR="00000000" w:rsidRPr="00000000">
        <w:rPr>
          <w:rFonts w:ascii="Roboto" w:cs="Roboto" w:eastAsia="Roboto" w:hAnsi="Roboto"/>
          <w:i w:val="1"/>
          <w:iCs w:val="1"/>
          <w:color w:val="0f1115"/>
          <w:sz w:val="24"/>
          <w:szCs w:val="24"/>
          <w:rtl w:val="0"/>
        </w:rPr>
        <w:t xml:space="preserve">contract itself</w:t>
      </w:r>
      <w:r w:rsidDel="00000000" w:rsidR="00000000" w:rsidRPr="00000000">
        <w:rPr>
          <w:rFonts w:ascii="Roboto" w:cs="Roboto" w:eastAsia="Roboto" w:hAnsi="Roboto"/>
          <w:color w:val="0f1115"/>
          <w:sz w:val="24"/>
          <w:szCs w:val="24"/>
          <w:rtl w:val="0"/>
        </w:rPr>
        <w:t xml:space="preserve"> (the complex hire-purchase credit agreement) is unlikely to be enforceable as a whole. His liability is likely limited to a reasonable price for the goods, not the credit terms. He is not automatically entitled to a refund of payments made if they do not exceed that reasonable price.</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A 16-year-old aspiring musician, Evie, enters into a three-year management contract with a promoter, Max. The contract obliges Max to find her gigs and take a 20% commission, and obliges Evie not to engage any other manager. After six successful months, Evie decides she no longer likes the direction Max is taking and signs with a new manager. Max sues for breach of contract.</w:t>
        <w:br w:type="textWrapping"/>
        <w:t xml:space="preserve">What is the most likely outcome?</w:t>
        <w:br w:type="textWrapping"/>
        <w:t xml:space="preserve">A. The contract is binding on Evie because it is for her benefit and relates to her education/training as a musician.</w:t>
        <w:br w:type="textWrapping"/>
        <w:t xml:space="preserve">B. The contract is voidable at Evie’s option. By repudiating it, she has validly avoided it and incurs no further liability.</w:t>
        <w:br w:type="textWrapping"/>
        <w:t xml:space="preserve">C. The contract is unenforceable against Evie unless and until she ratifies it upon reaching 18, which she will not do.</w:t>
        <w:br w:type="textWrapping"/>
        <w:t xml:space="preserve">D. The contract is binding because Evie has received benefits under it (gigs and income), implying ratification.</w:t>
        <w:br w:type="textWrapping"/>
        <w:t xml:space="preserve">E. The contract is analogous to a contract of service and is therefore binding on a minor if, on the whole, it is for their benefit.</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Contracts for non-necessaries (which includes most trading and service contracts like management agreements) are voidable at the minor’s option. They are valid unless and until repudiated by the minor, either before reaching 18 or within a reasonable time afterwards (</w:t>
      </w:r>
      <w:r w:rsidDel="00000000" w:rsidR="00000000" w:rsidRPr="00000000">
        <w:rPr>
          <w:rFonts w:ascii="Roboto" w:cs="Roboto" w:eastAsia="Roboto" w:hAnsi="Roboto"/>
          <w:i w:val="1"/>
          <w:iCs w:val="1"/>
          <w:color w:val="0f1115"/>
          <w:sz w:val="24"/>
          <w:szCs w:val="24"/>
          <w:rtl w:val="0"/>
        </w:rPr>
        <w:t xml:space="preserve">Proform Sports Management Ltd v Proactive Sports Management Ltd</w:t>
      </w:r>
      <w:r w:rsidDel="00000000" w:rsidR="00000000" w:rsidRPr="00000000">
        <w:rPr>
          <w:rFonts w:ascii="Roboto" w:cs="Roboto" w:eastAsia="Roboto" w:hAnsi="Roboto"/>
          <w:color w:val="0f1115"/>
          <w:sz w:val="24"/>
          <w:szCs w:val="24"/>
          <w:rtl w:val="0"/>
        </w:rPr>
        <w:t xml:space="preserve">). By signing with a new manager, Evie has clearly repudiated the original contract. This means she is no longer bound by it for the future, but she may be liable for necessaries actually supplied or for benefits obtained that cannot be returned.</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A community interest company (CIC), “Green Towns Ltd,” has a stated object in its articles of association: “To promote urban sustainability projects within the county of Yorkshire.” The board of directors enters into a lucrative contract to consult on a large fossil-fuel power station project in Scotland. A shareholder challenges the contract, arguing it is </w:t>
      </w:r>
      <w:r w:rsidDel="00000000" w:rsidR="00000000" w:rsidRPr="00000000">
        <w:rPr>
          <w:rFonts w:ascii="Roboto" w:cs="Roboto" w:eastAsia="Roboto" w:hAnsi="Roboto"/>
          <w:i w:val="1"/>
          <w:iCs w:val="1"/>
          <w:color w:val="0f1115"/>
          <w:sz w:val="24"/>
          <w:szCs w:val="24"/>
          <w:rtl w:val="0"/>
        </w:rPr>
        <w:t xml:space="preserve">ultra vires</w:t>
      </w:r>
      <w:r w:rsidDel="00000000" w:rsidR="00000000" w:rsidRPr="00000000">
        <w:rPr>
          <w:rFonts w:ascii="Roboto" w:cs="Roboto" w:eastAsia="Roboto" w:hAnsi="Roboto"/>
          <w:color w:val="0f1115"/>
          <w:sz w:val="24"/>
          <w:szCs w:val="24"/>
          <w:rtl w:val="0"/>
        </w:rPr>
        <w:t xml:space="preserve">.</w:t>
        <w:br w:type="textWrapping"/>
        <w:t xml:space="preserve">Which of the following statements is correct regarding the effect of the </w:t>
      </w:r>
      <w:r w:rsidDel="00000000" w:rsidR="00000000" w:rsidRPr="00000000">
        <w:rPr>
          <w:rFonts w:ascii="Roboto" w:cs="Roboto" w:eastAsia="Roboto" w:hAnsi="Roboto"/>
          <w:i w:val="1"/>
          <w:iCs w:val="1"/>
          <w:color w:val="0f1115"/>
          <w:sz w:val="24"/>
          <w:szCs w:val="24"/>
          <w:rtl w:val="0"/>
        </w:rPr>
        <w:t xml:space="preserve">ultra vires</w:t>
      </w:r>
      <w:r w:rsidDel="00000000" w:rsidR="00000000" w:rsidRPr="00000000">
        <w:rPr>
          <w:rFonts w:ascii="Roboto" w:cs="Roboto" w:eastAsia="Roboto" w:hAnsi="Roboto"/>
          <w:color w:val="0f1115"/>
          <w:sz w:val="24"/>
          <w:szCs w:val="24"/>
          <w:rtl w:val="0"/>
        </w:rPr>
        <w:t xml:space="preserve"> doctrine today?</w:t>
        <w:br w:type="textWrapping"/>
        <w:t xml:space="preserve">A. The contract is void and unenforceable by either party because it falls outside the company’s objects.</w:t>
        <w:br w:type="textWrapping"/>
        <w:t xml:space="preserve">B. The contract is voidable at the option of the company, but may be enforced by the third party if they acted in good faith.</w:t>
        <w:br w:type="textWrapping"/>
        <w:t xml:space="preserve">C. Under the Companies Act 2006, the company’s capacity is unlimited, and the doctrine of </w:t>
      </w:r>
      <w:r w:rsidDel="00000000" w:rsidR="00000000" w:rsidRPr="00000000">
        <w:rPr>
          <w:rFonts w:ascii="Roboto" w:cs="Roboto" w:eastAsia="Roboto" w:hAnsi="Roboto"/>
          <w:i w:val="1"/>
          <w:iCs w:val="1"/>
          <w:color w:val="0f1115"/>
          <w:sz w:val="24"/>
          <w:szCs w:val="24"/>
          <w:rtl w:val="0"/>
        </w:rPr>
        <w:t xml:space="preserve">ultra vires</w:t>
      </w:r>
      <w:r w:rsidDel="00000000" w:rsidR="00000000" w:rsidRPr="00000000">
        <w:rPr>
          <w:rFonts w:ascii="Roboto" w:cs="Roboto" w:eastAsia="Roboto" w:hAnsi="Roboto"/>
          <w:color w:val="0f1115"/>
          <w:sz w:val="24"/>
          <w:szCs w:val="24"/>
          <w:rtl w:val="0"/>
        </w:rPr>
        <w:t xml:space="preserve"> no longer affects the validity of a transaction with a third party.</w:t>
        <w:br w:type="textWrapping"/>
        <w:t xml:space="preserve">D. The contract is valid and enforceable, but the directors are in breach of their fiduciary duty to the company.</w:t>
        <w:br w:type="textWrapping"/>
        <w:t xml:space="preserve">E. The contract is valid only if it can be shown to indirectly promote the company’s objects (e.g., by generating profits for Yorkshire projects).</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 Section 39(1) of the Companies Act 2006 provides that the validity of an act done by a company shall not be called into question on the ground of lack of capacity by reason of anything in the company’s constitution. Therefore, the </w:t>
      </w:r>
      <w:r w:rsidDel="00000000" w:rsidR="00000000" w:rsidRPr="00000000">
        <w:rPr>
          <w:rFonts w:ascii="Roboto" w:cs="Roboto" w:eastAsia="Roboto" w:hAnsi="Roboto"/>
          <w:i w:val="1"/>
          <w:iCs w:val="1"/>
          <w:color w:val="0f1115"/>
          <w:sz w:val="24"/>
          <w:szCs w:val="24"/>
          <w:rtl w:val="0"/>
        </w:rPr>
        <w:t xml:space="preserve">ultra vires</w:t>
      </w:r>
      <w:r w:rsidDel="00000000" w:rsidR="00000000" w:rsidRPr="00000000">
        <w:rPr>
          <w:rFonts w:ascii="Roboto" w:cs="Roboto" w:eastAsia="Roboto" w:hAnsi="Roboto"/>
          <w:color w:val="0f1115"/>
          <w:sz w:val="24"/>
          <w:szCs w:val="24"/>
          <w:rtl w:val="0"/>
        </w:rPr>
        <w:t xml:space="preserve"> doctrine is effectively abolished in relation to dealings with third parties. The contract with the third party is valid and enforceable. However, the directors may have acted in excess of their powers (breach of duty), which is a separate, internal matter between the directors and the company.</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w:t>
        <w:br w:type="textWrapping"/>
        <w:t xml:space="preserve">Arthur, who suffers from periods of severe dementia, enters a contract to sell a valuable antique vase from his collection to Beatrice for £5,000. At the time of signing the contract, a medical report later confirms,  Arthur did not understand the nature of the transaction. Beatrice was unaware of his condition and the price agreed was the full market value. Arthur’s nephew, who holds power of attorney, seeks to set the contract aside.</w:t>
        <w:br w:type="textWrapping"/>
        <w:t xml:space="preserve">Can the contract be set aside?</w:t>
        <w:br w:type="textWrapping"/>
        <w:t xml:space="preserve">A. No, because Beatrice contracted in good faith, for fair value, and had no notice of Arthur’s incapacity.</w:t>
        <w:br w:type="textWrapping"/>
        <w:t xml:space="preserve">B. Yes, because if a person lacks mental capacity at the time of contracting, the contract is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w:t>
        <w:br w:type="textWrapping"/>
        <w:t xml:space="preserve">C. Yes, the contract is voidable at the option of Arthur or his representative, unless it was for necessaries or has been ratified during a lucid interval.</w:t>
        <w:br w:type="textWrapping"/>
        <w:t xml:space="preserve">D. No, because contracts for the sale of goods are binding if the goods have been delivered, which they have not been here.</w:t>
        <w:br w:type="textWrapping"/>
        <w:t xml:space="preserve">E. Yes, but only if the court finds the transaction was unconscionable, taking advantage of Arthur’s condition.</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contract made by a person who lacks mental capacity is voidable, not void, at that person’s option (</w:t>
      </w:r>
      <w:r w:rsidDel="00000000" w:rsidR="00000000" w:rsidRPr="00000000">
        <w:rPr>
          <w:rFonts w:ascii="Roboto" w:cs="Roboto" w:eastAsia="Roboto" w:hAnsi="Roboto"/>
          <w:i w:val="1"/>
          <w:iCs w:val="1"/>
          <w:color w:val="0f1115"/>
          <w:sz w:val="24"/>
          <w:szCs w:val="24"/>
          <w:rtl w:val="0"/>
        </w:rPr>
        <w:t xml:space="preserve">Imperial Loan Co v Stone</w:t>
      </w:r>
      <w:r w:rsidDel="00000000" w:rsidR="00000000" w:rsidRPr="00000000">
        <w:rPr>
          <w:rFonts w:ascii="Roboto" w:cs="Roboto" w:eastAsia="Roboto" w:hAnsi="Roboto"/>
          <w:color w:val="0f1115"/>
          <w:sz w:val="24"/>
          <w:szCs w:val="24"/>
          <w:rtl w:val="0"/>
        </w:rPr>
        <w:t xml:space="preserve">). It can be set aside provided the other party knew or ought to have known of the incapacity. If the other party (Beatrice) acted in good faith, for fair value, and without notice, the contract may be upheld. However, the right to avoid generally remains, but the court’s discretion in granting restitution may be affected by the other party’s good faith. The representative can avoid it on Arthur’s behalf.</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At an office Christmas party, Nigel, who has consumed a considerable amount of alcohol, agrees to sell his luxury sports car to his colleague, Patricia, for £25,000 (its market value is approximately £45,000). They scribble the terms on a napkin and both sign it. The next morning, Nigel has no memory of the event. Upon being reminded, he immediately repudiates the agreement. Patricia wants to enforce it.</w:t>
        <w:br w:type="textWrapping"/>
        <w:t xml:space="preserve">Is the contract enforceable?</w:t>
        <w:br w:type="textWrapping"/>
        <w:t xml:space="preserve">A. Yes, because Nigel’s intoxication was self-induced and does not affect his capacity to contract.</w:t>
        <w:br w:type="textWrapping"/>
        <w:t xml:space="preserve">B. No, because Nigel was too intoxicated to understand the transaction, rendering the contract void.</w:t>
        <w:br w:type="textWrapping"/>
        <w:t xml:space="preserve">C. The contract is voidable at Nigel’s option, provided he repudiates it as soon as he is sober enough to understand what happened.</w:t>
        <w:br w:type="textWrapping"/>
        <w:t xml:space="preserve">D. Yes, but only if Patricia can prove that Nigel appeared rational and she had no reason to suspect his incapacity.</w:t>
        <w:br w:type="textWrapping"/>
        <w:t xml:space="preserve">E. No, because the consideration was grossly inadequate, which combined with the intoxication makes the contract unconscionable.</w:t>
      </w:r>
    </w:p>
    <w:p w:rsidR="00000000" w:rsidDel="00000000" w:rsidP="00000000" w:rsidRDefault="00000000" w:rsidRPr="00000000" w14:paraId="0000004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A contract made by a person so intoxicated as not to understand the nature of the transaction is voidable at that person’s option, provided they repudiate it within a reasonable time of becoming sober and regaining understanding (</w:t>
      </w:r>
      <w:r w:rsidDel="00000000" w:rsidR="00000000" w:rsidRPr="00000000">
        <w:rPr>
          <w:rFonts w:ascii="Roboto" w:cs="Roboto" w:eastAsia="Roboto" w:hAnsi="Roboto"/>
          <w:i w:val="1"/>
          <w:iCs w:val="1"/>
          <w:color w:val="0f1115"/>
          <w:sz w:val="24"/>
          <w:szCs w:val="24"/>
          <w:rtl w:val="0"/>
        </w:rPr>
        <w:t xml:space="preserve">Porter v Latec Finance</w:t>
      </w:r>
      <w:r w:rsidDel="00000000" w:rsidR="00000000" w:rsidRPr="00000000">
        <w:rPr>
          <w:rFonts w:ascii="Roboto" w:cs="Roboto" w:eastAsia="Roboto" w:hAnsi="Roboto"/>
          <w:color w:val="0f1115"/>
          <w:sz w:val="24"/>
          <w:szCs w:val="24"/>
          <w:rtl w:val="0"/>
        </w:rPr>
        <w:t xml:space="preserve">). The contract is not automatically void. The right to avoid may be lost if the other party (Patricia) had no reason to suspect the intoxication and if restitution cannot be made, but the gross inadequacy of the price may be relevant to whether Patricia ought to have suspected incapacity. Nigel’s immediate repudiation is key.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Roboto" w:cs="Roboto" w:eastAsia="Roboto" w:hAnsi="Roboto"/>
          <w:color w:val="ff0000"/>
          <w:sz w:val="24"/>
          <w:szCs w:val="24"/>
        </w:rPr>
      </w:pPr>
      <w:r w:rsidDel="00000000" w:rsidR="00000000" w:rsidRPr="00000000">
        <w:rPr>
          <w:color w:val="ff0000"/>
          <w:rtl w:val="0"/>
        </w:rPr>
        <w:t xml:space="preserve">B - </w:t>
      </w:r>
      <w:r w:rsidDel="00000000" w:rsidR="00000000" w:rsidRPr="00000000">
        <w:rPr>
          <w:rFonts w:ascii="Roboto" w:cs="Roboto" w:eastAsia="Roboto" w:hAnsi="Roboto"/>
          <w:color w:val="ff0000"/>
          <w:sz w:val="24"/>
          <w:szCs w:val="24"/>
          <w:rtl w:val="0"/>
        </w:rPr>
        <w:t xml:space="preserve">Privity of Contract and Rights of Third Parties.</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David promises his son, Ethan, that he will pay Ethan’s university tuition fees directly to the university. To secure this promise, Ethan’s mother, Fiona, enters into a formal agreement with David whereby Fiona agrees to pay David a monthly sum for two years. David fails to make the tuition payments when they fall due. Ethan, who is not a party to the agreement between David and Fiona, wishes to sue David for breach of contract.</w:t>
        <w:br w:type="textWrapping"/>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Ethan successfully enforce David’s promise to pay the tuition fees?</w:t>
        <w:br w:type="textWrapping"/>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he is the intended beneficiary of the contract and would have provided consideration through his mother’s payments.</w:t>
        <w:br w:type="textWrapping"/>
        <w:t xml:space="preserve">B. Yes, under the Contracts (Rights of Third Parties) Act 1999, as the term purports to confer a benefit on him.</w:t>
        <w:br w:type="textWrapping"/>
        <w:t xml:space="preserve">C. No, because of the doctrine of privity of contract; Ethan is not a party to the agreement between David and Fiona.</w:t>
        <w:br w:type="textWrapping"/>
        <w:t xml:space="preserve">D. Yes, under the common law exception for contracts made for the benefit of a family member.</w:t>
        <w:br w:type="textWrapping"/>
        <w:t xml:space="preserve">E. No, unless Fiona assigns her right of action to Ethan.</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fundamental doctrine of privity of contract stipulates that a contract cannot confer rights or impose obligations on a person who is not a party to it. Ethan is a stranger to the contract between David and Fiona. The Contracts (Rights of Third Parties) Act 1999 does not apply automatically; it would only apply if the contract expressly provided that Ethan could enforce the term or if the term purported to confer a benefit on him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did not indicate a contrary intention. On these bare facts, the common law privity rule applies, blocking Ethan’s claim (</w:t>
      </w:r>
      <w:r w:rsidDel="00000000" w:rsidR="00000000" w:rsidRPr="00000000">
        <w:rPr>
          <w:rFonts w:ascii="Roboto" w:cs="Roboto" w:eastAsia="Roboto" w:hAnsi="Roboto"/>
          <w:i w:val="1"/>
          <w:iCs w:val="1"/>
          <w:color w:val="0f1115"/>
          <w:sz w:val="24"/>
          <w:szCs w:val="24"/>
          <w:rtl w:val="0"/>
        </w:rPr>
        <w:t xml:space="preserve">Tweedle v Atkinson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logistics company, “QuickMove Ltd,” enters a contract with “Warehouse Co” for storage services. Clause 12 of the contract states: “Warehouse Co shall maintain insurance for the benefit of QuickMove Ltd and for the benefit of any customer of QuickMove Ltd whose goods are stored hereunder. Any such customer may enforce this clause as if they were a party to this agreement.” A customer, “Fragile Imports Ltd,” has its goods damaged while in Warehouse Co’s custody due to inadequate insurance coverage. Fragile Imports Ltd seeks to sue Warehouse Co directly under Clause 12.</w:t>
        <w:br w:type="textWrapping"/>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Fragile Imports Ltd likely to succeed?</w:t>
        <w:br w:type="textWrapping"/>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Fragile Imports Ltd provided no consideration to Warehouse Co.</w:t>
        <w:br w:type="textWrapping"/>
        <w:t xml:space="preserve">B. Yes, because the contract expressly identifies customers as a class of persons entitled to enforce the clause.</w:t>
        <w:br w:type="textWrapping"/>
        <w:t xml:space="preserve">C. No, because Fragile Imports Ltd is not expressly named in the contract.</w:t>
        <w:br w:type="textWrapping"/>
        <w:t xml:space="preserve">D. Yes, but only if QuickMove Ltd assigns its rights under the contract to Fragile Imports Ltd.</w:t>
        <w:br w:type="textWrapping"/>
        <w:t xml:space="preserve">E. No, because the clause is an exclusion clause which cannot benefit a third party under the 1999 Act.</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Section 1(3) of the Contracts (Rights of Third Parties) Act 1999 allows a third party to enforce a term if they are expressly identified in the contract by name, as a member of a class, or answering a particular description. Clause 12 expressly identifies “any customer of QuickMove Ltd” as a beneficiary with a right of enforcement. Fragile Imports Ltd, as a customer, falls within this class and can therefore enforce the insurance obligation directly, provided the standard conditions under s.1 of the Act are met.</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(Privity and Damages for Loss Suffered by a Third Party)</w:t>
        <w:br w:type="textWrapping"/>
        <w:t xml:space="preserve">Olivia hires “BuildRight Ltd” to build an extension on her house, specifying that the new kitchen within the extension is for her elderly mother, Clara, who lives with her. The contract price is £50,000. BuildRight’s work is defective, causing the kitchen to be unusable. Clara is greatly inconvenienced and has to eat pre-prepared meals at extra cost. Olivia sues BuildRight for breach of contract. She seeks to recover, amongst other things, damages for Clara’s inconvenience and extra meal costs.</w:t>
        <w:br w:type="textWrapping"/>
        <w:t xml:space="preserve">Can Olivia recover damages for the loss suffered by Clara?</w:t>
        <w:br w:type="textWrapping"/>
        <w:t xml:space="preserve">A. No, because Clara’s loss is not Olivia’s loss; Olivia can only recover for her own financial loss.</w:t>
        <w:br w:type="textWrapping"/>
        <w:t xml:space="preserve">B. Yes, under the principle established in </w:t>
      </w:r>
      <w:r w:rsidDel="00000000" w:rsidR="00000000" w:rsidRPr="00000000">
        <w:rPr>
          <w:rFonts w:ascii="Roboto" w:cs="Roboto" w:eastAsia="Roboto" w:hAnsi="Roboto"/>
          <w:i w:val="1"/>
          <w:iCs w:val="1"/>
          <w:color w:val="0f1115"/>
          <w:sz w:val="24"/>
          <w:szCs w:val="24"/>
          <w:rtl w:val="0"/>
        </w:rPr>
        <w:t xml:space="preserve">Jackson v Horizon Holidays</w:t>
      </w:r>
      <w:r w:rsidDel="00000000" w:rsidR="00000000" w:rsidRPr="00000000">
        <w:rPr>
          <w:rFonts w:ascii="Roboto" w:cs="Roboto" w:eastAsia="Roboto" w:hAnsi="Roboto"/>
          <w:color w:val="0f1115"/>
          <w:sz w:val="24"/>
          <w:szCs w:val="24"/>
          <w:rtl w:val="0"/>
        </w:rPr>
        <w:t xml:space="preserve">, where a party can recover for the disappointment of others where the contract was for their benefit.</w:t>
        <w:br w:type="textWrapping"/>
        <w:t xml:space="preserve">C. No, because Clara is a third party and only she can sue for her own loss.</w:t>
        <w:br w:type="textWrapping"/>
        <w:t xml:space="preserve">D. Yes, but only if Olivia held the contractual right on trust for Clara.</w:t>
        <w:br w:type="textWrapping"/>
        <w:t xml:space="preserve">E. No, unless Olivia can prove she has a legal obligation to reimburse Clara for the extra costs.</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general rule is that a claimant can only recover damages for their own loss. The controversial decision in </w:t>
      </w:r>
      <w:r w:rsidDel="00000000" w:rsidR="00000000" w:rsidRPr="00000000">
        <w:rPr>
          <w:rFonts w:ascii="Roboto" w:cs="Roboto" w:eastAsia="Roboto" w:hAnsi="Roboto"/>
          <w:i w:val="1"/>
          <w:iCs w:val="1"/>
          <w:color w:val="0f1115"/>
          <w:sz w:val="24"/>
          <w:szCs w:val="24"/>
          <w:rtl w:val="0"/>
        </w:rPr>
        <w:t xml:space="preserve">Jackson v Horizon Holidays</w:t>
      </w:r>
      <w:r w:rsidDel="00000000" w:rsidR="00000000" w:rsidRPr="00000000">
        <w:rPr>
          <w:rFonts w:ascii="Roboto" w:cs="Roboto" w:eastAsia="Roboto" w:hAnsi="Roboto"/>
          <w:color w:val="0f1115"/>
          <w:sz w:val="24"/>
          <w:szCs w:val="24"/>
          <w:rtl w:val="0"/>
        </w:rPr>
        <w:t xml:space="preserve"> (which allowed recovery for family disappointment) has been narrowly interpreted and is of doubtful general application, especially in a commercial context like this. The House of Lords in </w:t>
      </w:r>
      <w:r w:rsidDel="00000000" w:rsidR="00000000" w:rsidRPr="00000000">
        <w:rPr>
          <w:rFonts w:ascii="Roboto" w:cs="Roboto" w:eastAsia="Roboto" w:hAnsi="Roboto"/>
          <w:i w:val="1"/>
          <w:iCs w:val="1"/>
          <w:color w:val="0f1115"/>
          <w:sz w:val="24"/>
          <w:szCs w:val="24"/>
          <w:rtl w:val="0"/>
        </w:rPr>
        <w:t xml:space="preserve">Woodar Investment Development Ltd v Wimpey Construction Ltd</w:t>
      </w:r>
      <w:r w:rsidDel="00000000" w:rsidR="00000000" w:rsidRPr="00000000">
        <w:rPr>
          <w:rFonts w:ascii="Roboto" w:cs="Roboto" w:eastAsia="Roboto" w:hAnsi="Roboto"/>
          <w:color w:val="0f1115"/>
          <w:sz w:val="24"/>
          <w:szCs w:val="24"/>
          <w:rtl w:val="0"/>
        </w:rPr>
        <w:t xml:space="preserve"> disapproved of its broad use. Olivia’s primary loss is the cost of rectifying the defective work or the diminished value of her property. Clara’s personal inconvenience and expenses are her own loss, for which Olivia cannot claim unless she has a legal liability to indemnify Clara (</w:t>
      </w:r>
      <w:r w:rsidDel="00000000" w:rsidR="00000000" w:rsidRPr="00000000">
        <w:rPr>
          <w:rFonts w:ascii="Roboto" w:cs="Roboto" w:eastAsia="Roboto" w:hAnsi="Roboto"/>
          <w:i w:val="1"/>
          <w:iCs w:val="1"/>
          <w:color w:val="0f1115"/>
          <w:sz w:val="24"/>
          <w:szCs w:val="24"/>
          <w:rtl w:val="0"/>
        </w:rPr>
        <w:t xml:space="preserve">Alfred McAlpine Construction Ltd v Panatown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(Varying a Contract with Third Party Rights)</w:t>
        <w:br w:type="textWrapping"/>
        <w:t xml:space="preserve">A software developer, “CodeCraft,” contracts with “BizSolutions” to create a custom inventory system. The contract includes a term that the final software will be licensed to BizSolutions and also to “RetailPro Ltd,” a key business partner of BizSolutions, at a fixed annual fee. The contract is silent on variation. After the contract is signed but before the software is delivered, CodeCraft and BizSolutions agree to a variation that doubles the annual license fee for RetailPro Ltd. RetailPro Ltd objects when informed of the new fee.</w:t>
        <w:br w:type="textWrapping"/>
        <w:t xml:space="preserve">Can CodeCraft and BizSolutions validly vary the contract to increase RetailPro Ltd’s fee?</w:t>
        <w:br w:type="textWrapping"/>
        <w:t xml:space="preserve">A. Yes, because the doctrine of privity means only the parties to the main contract can vary it.</w:t>
        <w:br w:type="textWrapping"/>
        <w:t xml:space="preserve">B. No, because once a third-party right has arisen, it cannot be withdrawn or varied without their consent.</w:t>
        <w:br w:type="textWrapping"/>
        <w:t xml:space="preserve">C. Yes, but only if the original contract expressly reserved the right for the parties to vary the term without the third party’s consent.</w:t>
        <w:br w:type="textWrapping"/>
        <w:t xml:space="preserve">D. No, because RetailPro Ltd has already relied on the promise by planning its budget.</w:t>
        <w:br w:type="textWrapping"/>
        <w:t xml:space="preserve">E. It depends on whether RetailPro Ltd has communicated its assent to the original term to CodeCraft.</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Section 2 of the Contracts (Rights of Third Parties) Act 1999 governs this. The parties to the contract may not, by agreement, vary or rescind the contract so as to extinguish or alter the third party’s entitlement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third party’s right has crystallised. A right crystallises when the third party has communicated assent to the term to the promisor, or the promisor is aware that the third party has relied on the term, or the promisor reasonably should have foreseen such reliance. However, the contract </w:t>
      </w:r>
      <w:r w:rsidDel="00000000" w:rsidR="00000000" w:rsidRPr="00000000">
        <w:rPr>
          <w:rFonts w:ascii="Roboto" w:cs="Roboto" w:eastAsia="Roboto" w:hAnsi="Roboto"/>
          <w:i w:val="1"/>
          <w:iCs w:val="1"/>
          <w:color w:val="0f1115"/>
          <w:sz w:val="24"/>
          <w:szCs w:val="24"/>
          <w:rtl w:val="0"/>
        </w:rPr>
        <w:t xml:space="preserve">may</w:t>
      </w:r>
      <w:r w:rsidDel="00000000" w:rsidR="00000000" w:rsidRPr="00000000">
        <w:rPr>
          <w:rFonts w:ascii="Roboto" w:cs="Roboto" w:eastAsia="Roboto" w:hAnsi="Roboto"/>
          <w:color w:val="0f1115"/>
          <w:sz w:val="24"/>
          <w:szCs w:val="24"/>
          <w:rtl w:val="0"/>
        </w:rPr>
        <w:t xml:space="preserve"> include an express provision allowing the parties to vary or rescind without the third party’s consent (s.2(3)). Here, the contract is silent, so the default protective rules of s.2(1) would apply once RetailPro’s rights have crystallised.</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“SafeGuard Insurers” enters a liability insurance contract with “Risky Operations Ltd,” covering claims from members of the public. The contract includes an exclusion clause stating that coverage is void if Risky Operations fails to conduct monthly safety audits. The contract also states, pursuant to the 1999 Act, that any injured member of the public may enforce the insurance cover. Risky Operations misses a monthly audit. Subsequently, a member of the public, Noah, is injured and sues Risky Operations. Noah seeks to enforce the insurance contract directly against SafeGuard Insurers.</w:t>
        <w:br w:type="textWrapping"/>
        <w:t xml:space="preserve">Can SafeGuard rely on the breach of the audit clause as a defence against Noah?</w:t>
        <w:br w:type="textWrapping"/>
        <w:t xml:space="preserve">A. No, because the defence is only available against the contracting party, Risky Operations.</w:t>
        <w:br w:type="textWrapping"/>
        <w:t xml:space="preserve">B. Yes, because SafeGuard may raise against Noah, any defence that would have been available against the Risky Operations.</w:t>
        <w:br w:type="textWrapping"/>
        <w:t xml:space="preserve">C. No, because exclusion clauses cannot be enforced against third parties.</w:t>
        <w:br w:type="textWrapping"/>
        <w:t xml:space="preserve">D. Yes, but only if Noah was aware of the audit clause at the time of his injury.</w:t>
        <w:br w:type="textWrapping"/>
        <w:t xml:space="preserve">E. No, because the breach of the audit clause occurred before Noah’s injury and is irrelevant.</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Section 3(2) of the Contracts (Rights of Third Parties) Act 1999 is clear: the promisor (SafeGuard) can avail itself against the third party (Noah) of any defence or set-off arising from the contract that would have been available against the promisee (Risky Operations). This ensures that the promisor’s position is not worsened by the third party’s enforcement. The failure to conduct the audit is a breach by Risky Operations that would allow SafeGuard to deny coverage. This defence can be raised against Noah.</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w:t>
        <w:br w:type="textWrapping"/>
        <w:t xml:space="preserve">A shipowner, “OceanCarrier,” charters its vessel to “MegaFreight Ltd.” The charterparty contract includes a clause granting “all concerned in the cargo” the benefit of an exclusion clause limiting OceanCarrier’s liability. The contract also states: “Nothing in this contract is intended to confer any right of enforcement on any third party pursuant to the Contracts (Rights of Third Parties) Act 1999.” A cargo owner, whose goods are damaged, seeks to rely on the exclusion clause as a third party.</w:t>
        <w:br w:type="textWrapping"/>
        <w:t xml:space="preserve">Can the cargo owner enforce the exclusion clause?</w:t>
        <w:br w:type="textWrapping"/>
        <w:t xml:space="preserve">A. No, because the contract contains a valid exclusion of the 1999 Act.</w:t>
        <w:br w:type="textWrapping"/>
        <w:t xml:space="preserve">B. Yes, because the clause clearly purports to confer a benefit on “all concerned in the cargo,” and the 1999 Act exclusion is ineffective.</w:t>
        <w:br w:type="textWrapping"/>
        <w:t xml:space="preserve">C. Yes, but only under the common law rules relating to Himalaya clauses</w:t>
        <w:br w:type="textWrapping"/>
        <w:t xml:space="preserve">D. No, because “all concerned in the cargo” is too vague to identify a third party.</w:t>
        <w:br w:type="textWrapping"/>
        <w:t xml:space="preserve">E. Yes, because exclusion clauses benefiting third parties are an exception to the privity rule.</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This scenario deals with a classic “Himalaya” clause. Section 6(5) of the 1999 Act specifically provides that the Act does not affect any right of a third party to rely on an exclusion or limitation clause which is enforceable under the common law. The common law has developed mechanisms (through agency or bailment principles) to allow such clauses to protect third parties like stevedores or cargo interests (</w:t>
      </w:r>
      <w:r w:rsidDel="00000000" w:rsidR="00000000" w:rsidRPr="00000000">
        <w:rPr>
          <w:rFonts w:ascii="Roboto" w:cs="Roboto" w:eastAsia="Roboto" w:hAnsi="Roboto"/>
          <w:i w:val="1"/>
          <w:iCs w:val="1"/>
          <w:color w:val="0f1115"/>
          <w:sz w:val="24"/>
          <w:szCs w:val="24"/>
          <w:rtl w:val="0"/>
        </w:rPr>
        <w:t xml:space="preserve">The Eurymedon</w:t>
      </w:r>
      <w:r w:rsidDel="00000000" w:rsidR="00000000" w:rsidRPr="00000000">
        <w:rPr>
          <w:rFonts w:ascii="Roboto" w:cs="Roboto" w:eastAsia="Roboto" w:hAnsi="Roboto"/>
          <w:color w:val="0f1115"/>
          <w:sz w:val="24"/>
          <w:szCs w:val="24"/>
          <w:rtl w:val="0"/>
        </w:rPr>
        <w:t xml:space="preserve">). The parties’ exclusion of the </w:t>
      </w:r>
      <w:r w:rsidDel="00000000" w:rsidR="00000000" w:rsidRPr="00000000">
        <w:rPr>
          <w:rFonts w:ascii="Roboto" w:cs="Roboto" w:eastAsia="Roboto" w:hAnsi="Roboto"/>
          <w:i w:val="1"/>
          <w:iCs w:val="1"/>
          <w:color w:val="0f1115"/>
          <w:sz w:val="24"/>
          <w:szCs w:val="24"/>
          <w:rtl w:val="0"/>
        </w:rPr>
        <w:t xml:space="preserve">1999 Act</w:t>
      </w:r>
      <w:r w:rsidDel="00000000" w:rsidR="00000000" w:rsidRPr="00000000">
        <w:rPr>
          <w:rFonts w:ascii="Roboto" w:cs="Roboto" w:eastAsia="Roboto" w:hAnsi="Roboto"/>
          <w:color w:val="0f1115"/>
          <w:sz w:val="24"/>
          <w:szCs w:val="24"/>
          <w:rtl w:val="0"/>
        </w:rPr>
        <w:t xml:space="preserve"> does not affect these pre-existing common law rights. Therefore, the cargo owner may still seek to rely on the clause under common law principles.</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(Promisee’s Right to Enforce for a Third Party’s Benefit)</w:t>
        <w:br w:type="textWrapping"/>
        <w:t xml:space="preserve">Arthur contracts with “Landscape Designs Ltd” to completely redesign and maintain the garden of a cottage owned by his sister, Beatrice, as a gift to her. The contract price is £20,000, paid by Arthur. The work is done negligently, and all the new plants die. Beatrice is very distressed. Arthur sues Landscape Designs Ltd.</w:t>
        <w:br w:type="textWrapping"/>
        <w:t xml:space="preserve">What damages can Arthur recover?</w:t>
        <w:br w:type="textWrapping"/>
        <w:t xml:space="preserve">A. Only the £20,000 he paid, as this is his financial loss.</w:t>
        <w:br w:type="textWrapping"/>
        <w:t xml:space="preserve">B. Damages for the cost of rectification to the garden, even though Beatrice owns the property.</w:t>
        <w:br w:type="textWrapping"/>
        <w:t xml:space="preserve">C. Damages for Beatrice’s distress and disappointment.</w:t>
        <w:br w:type="textWrapping"/>
        <w:t xml:space="preserve">D. Nothing, because only Beatrice, as the owner of the property, has suffered the loss.</w:t>
        <w:br w:type="textWrapping"/>
        <w:t xml:space="preserve">E. Only nominal damages, as he has suffered no personal loss.</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Where a contracting party (Arthur) has suffered no direct personal financial loss because the loss falls on a third party (Beatrice), the traditional rule caused problems. However, a significant exception exists where the contracting party has a “special interest” in performance, typically where they own or possess the property, or have made the contract for their own benefit. Here, Arthur paid for the service and had a genuine interest in seeing it performed for his sister’s benefit. Following principles in cases like </w:t>
      </w:r>
      <w:r w:rsidDel="00000000" w:rsidR="00000000" w:rsidRPr="00000000">
        <w:rPr>
          <w:rFonts w:ascii="Roboto" w:cs="Roboto" w:eastAsia="Roboto" w:hAnsi="Roboto"/>
          <w:i w:val="1"/>
          <w:iCs w:val="1"/>
          <w:color w:val="0f1115"/>
          <w:sz w:val="24"/>
          <w:szCs w:val="24"/>
          <w:rtl w:val="0"/>
        </w:rPr>
        <w:t xml:space="preserve">Woodar v Wimpey</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Alfred McAlpine v Panatown</w:t>
      </w:r>
      <w:r w:rsidDel="00000000" w:rsidR="00000000" w:rsidRPr="00000000">
        <w:rPr>
          <w:rFonts w:ascii="Roboto" w:cs="Roboto" w:eastAsia="Roboto" w:hAnsi="Roboto"/>
          <w:color w:val="0f1115"/>
          <w:sz w:val="24"/>
          <w:szCs w:val="24"/>
          <w:rtl w:val="0"/>
        </w:rPr>
        <w:t xml:space="preserve">, Arthur can recover substantial damages (the cost of cure or diminished value) because he is the promisee and is not merely suing for a third party’s loss. He is suing for the failure to provide the service he paid for.</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(Third Party Rights: Requirement of Communication)</w:t>
        <w:br w:type="textWrapping"/>
        <w:t xml:space="preserve">A contract between “TechSupplier” and “IT Integrator Co” includes a term granting “the End-User Client identified in Schedule A” the right to receive technical support directly from TechSupplier. Schedule A lists “Global Bank” as the End-User Client. The contract is silent on the need for communication of assent. Global Bank is unaware of this clause. When a system fails, Global Bank contacts TechSupplier directly for support, but TechSupplier refuses, stating Global Bank is not its client.</w:t>
        <w:br w:type="textWrapping"/>
        <w:t xml:space="preserve">Can Global Bank enforce the support clause?</w:t>
        <w:br w:type="textWrapping"/>
        <w:t xml:space="preserve">A. No, because it has not communicated its assent to the term to TechSupplier as required by s.2(1) of the 1999 Act.</w:t>
        <w:br w:type="textWrapping"/>
        <w:t xml:space="preserve">B. Yes, because it is expressly identified by name in the contract, so its right arose upon formation.</w:t>
        <w:br w:type="textWrapping"/>
        <w:t xml:space="preserve">C. No, because the contract did not expressly state that Global Bank could enforce the term.</w:t>
        <w:br w:type="textWrapping"/>
        <w:t xml:space="preserve">D. Yes, but only if IT Integrator Co assigns its rights to Global Bank.</w:t>
        <w:br w:type="textWrapping"/>
        <w:t xml:space="preserve">E. No, because Global Bank provided no consideration to TechSupplier.</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Under s.1(3) of the 1999 Act, a third party is “expressly identified” if named in the contract. Global Bank is named in Schedule A. Section 2(1) discusses the crystallisation of rights for the purpose of variation/revocation, but the </w:t>
      </w:r>
      <w:r w:rsidDel="00000000" w:rsidR="00000000" w:rsidRPr="00000000">
        <w:rPr>
          <w:rFonts w:ascii="Roboto" w:cs="Roboto" w:eastAsia="Roboto" w:hAnsi="Roboto"/>
          <w:i w:val="1"/>
          <w:iCs w:val="1"/>
          <w:color w:val="0f1115"/>
          <w:sz w:val="24"/>
          <w:szCs w:val="24"/>
          <w:rtl w:val="0"/>
        </w:rPr>
        <w:t xml:space="preserve">right itself</w:t>
      </w:r>
      <w:r w:rsidDel="00000000" w:rsidR="00000000" w:rsidRPr="00000000">
        <w:rPr>
          <w:rFonts w:ascii="Roboto" w:cs="Roboto" w:eastAsia="Roboto" w:hAnsi="Roboto"/>
          <w:color w:val="0f1115"/>
          <w:sz w:val="24"/>
          <w:szCs w:val="24"/>
          <w:rtl w:val="0"/>
        </w:rPr>
        <w:t xml:space="preserve"> is conferred by s.1. Communication of assent is relevant to when the right becomes irrevocable (s.2), not to its initial existence. Therefore, Global Bank’s right to enforce the support term exists from the contract’s formation, even without communication, unless the contract made the right conditional on communication.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(Privity and Joint Promises)</w:t>
        <w:br w:type="textWrapping"/>
        <w:t xml:space="preserve">Liam and Jacob jointly borrow £10,000 from a bank, signing a loan agreement as co-borrowers. The agreement states they are “jointly and severally liable.” Jacob disappears without paying his share. The bank demands the full £10,000 from Liam. Liam pays it. Liam then seeks to recover £5,000 from Jacob’s brother, Hugo, to whom Jacob had previously written a note saying, “If I default on my loan, I’ll get Hugo to cover half.”</w:t>
        <w:br w:type="textWrapping"/>
        <w:t xml:space="preserve">Can Liam recover the £5,000 from Hugo?</w:t>
        <w:br w:type="textWrapping"/>
        <w:t xml:space="preserve">A. Yes, because Hugo’s promise to Jacob makes him liable for half the debt.</w:t>
        <w:br w:type="textWrapping"/>
        <w:t xml:space="preserve">B. No, because of privity of contract; Hugo was not a party to the loan agreement.</w:t>
        <w:br w:type="textWrapping"/>
        <w:t xml:space="preserve">C. Yes, under the Civil Liability (Contribution) Act 1978, as Hugo is a concurrent wrongdoer.</w:t>
        <w:br w:type="textWrapping"/>
        <w:t xml:space="preserve">D. No, but Liam can claim a contribution from Jacob if he can be found.</w:t>
        <w:br w:type="textWrapping"/>
        <w:t xml:space="preserve">E. Yes, because Jacob’s note created a trust in favour of Liam for half the debt.</w:t>
      </w:r>
    </w:p>
    <w:p w:rsidR="00000000" w:rsidDel="00000000" w:rsidP="00000000" w:rsidRDefault="00000000" w:rsidRPr="00000000" w14:paraId="0000006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is a straightforward application of privity. The loan contract is between the bank and the joint borrowers (Liam &amp; Jacob). Hugo is not a party to it. His separate promise to Jacob is a separate matter between them and does not create any obligation towards Liam. Liam’s remedy, having paid the whole debt, is to seek a </w:t>
      </w:r>
      <w:r w:rsidDel="00000000" w:rsidR="00000000" w:rsidRPr="00000000">
        <w:rPr>
          <w:rFonts w:ascii="Roboto" w:cs="Roboto" w:eastAsia="Roboto" w:hAnsi="Roboto"/>
          <w:i w:val="1"/>
          <w:iCs w:val="1"/>
          <w:color w:val="0f1115"/>
          <w:sz w:val="24"/>
          <w:szCs w:val="24"/>
          <w:rtl w:val="0"/>
        </w:rPr>
        <w:t xml:space="preserve">contribution</w:t>
      </w:r>
      <w:r w:rsidDel="00000000" w:rsidR="00000000" w:rsidRPr="00000000">
        <w:rPr>
          <w:rFonts w:ascii="Roboto" w:cs="Roboto" w:eastAsia="Roboto" w:hAnsi="Roboto"/>
          <w:color w:val="0f1115"/>
          <w:sz w:val="24"/>
          <w:szCs w:val="24"/>
          <w:rtl w:val="0"/>
        </w:rPr>
        <w:t xml:space="preserve"> from his co-debtor, Jacob, based on their internal relationship or the law of restitution. He has no contractual claim against Hugo.</w:t>
      </w:r>
    </w:p>
    <w:p w:rsidR="00000000" w:rsidDel="00000000" w:rsidP="00000000" w:rsidRDefault="00000000" w:rsidRPr="00000000" w14:paraId="0000006C">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D">
      <w:pPr>
        <w:rPr>
          <w:color w:val="ff0000"/>
        </w:rPr>
      </w:pPr>
      <w:r w:rsidDel="00000000" w:rsidR="00000000" w:rsidRPr="00000000">
        <w:rPr>
          <w:color w:val="ff0000"/>
          <w:rtl w:val="0"/>
        </w:rPr>
        <w:t xml:space="preserve">C- CONTRACT TERMS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Benjamin is purchasing a commercial printing press from Sarah. The written contract, which both parties sign, specifies the model, price, and delivery date. During negotiations, Sarah had orally promised that the press would be compatible with Benjamin's existing software and that her technician would provide a full day's training. </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These promises do not appear in the written contract. The press is delivered on time but is incompatible with the software, and no training is provided. Benjamin sues for breach of contract, relying on the oral promises. </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argument for Sarah's defence?</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oral promises are binding collateral contracts, supported by Benjamin entering the main contract.</w:t>
        <w:br w:type="textWrapping"/>
        <w:t xml:space="preserve">B. The parol evidence rule prevents Benjamin from adducing evidence of the oral promises to add to the written contract.</w:t>
        <w:br w:type="textWrapping"/>
        <w:t xml:space="preserve">C. The oral promises are unenforceable as they were made before the contract was signed.</w:t>
        <w:br w:type="textWrapping"/>
        <w:t xml:space="preserve">D. The court will imply a term of satisfactory quality under the Sale of Goods Act 1979, making the oral promises irrelevant.</w:t>
        <w:br w:type="textWrapping"/>
        <w:t xml:space="preserve">E. The oral promises are enforceable if Benjamin can prove they were a decisive factor in him entering the contract.</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parol evidence rule presumes that a written contract is the entire agreement between the parties. Evidence of prior oral negotiations cannot generally be admitted to add to, vary, or contradict the written terms (</w:t>
      </w:r>
      <w:r w:rsidDel="00000000" w:rsidR="00000000" w:rsidRPr="00000000">
        <w:rPr>
          <w:rFonts w:ascii="Roboto" w:cs="Roboto" w:eastAsia="Roboto" w:hAnsi="Roboto"/>
          <w:i w:val="1"/>
          <w:iCs w:val="1"/>
          <w:color w:val="0f1115"/>
          <w:sz w:val="24"/>
          <w:szCs w:val="24"/>
          <w:rtl w:val="0"/>
        </w:rPr>
        <w:t xml:space="preserve">Jacobs v Batavia and General Plantations Trust</w:t>
      </w:r>
      <w:r w:rsidDel="00000000" w:rsidR="00000000" w:rsidRPr="00000000">
        <w:rPr>
          <w:rFonts w:ascii="Roboto" w:cs="Roboto" w:eastAsia="Roboto" w:hAnsi="Roboto"/>
          <w:color w:val="0f1115"/>
          <w:sz w:val="24"/>
          <w:szCs w:val="24"/>
          <w:rtl w:val="0"/>
        </w:rPr>
        <w:t xml:space="preserve">). While there are exceptions (e.g., for collateral contracts or to establish a custom), the starting point is that the written document contains the full contractual terms. Sarah's strongest defence is to invoke this rule.</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(Incorporation by Signature)</w:t>
        <w:br w:type="textWrapping"/>
        <w:t xml:space="preserve">Amanda signs a 12-page equipment lease agreement with "OfficeLease Ltd" without reading it. Clause 14, in small but clear print on page 10, states: "The Lessee agrees to indemnify the Lessor for all legal costs incurred in enforcing this agreement, regardless of outcome." Amanda falls behind on payments. OfficeLease Ltd sues and, having won, seeks full legal costs from Amanda under Clause 14. Amanda argues she should not be bound by a clause she did not read.</w:t>
        <w:br w:type="textWrapping"/>
        <w:t xml:space="preserve">Is Amanda bound by Clause 14?</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No, because the clause was not brought to her attention reasonably, being in small print.</w:t>
        <w:br w:type="textWrapping"/>
        <w:t xml:space="preserve">B. Yes, because she signed the document, and in the absence of misrepresentation, she is bound by its terms.</w:t>
        <w:br w:type="textWrapping"/>
        <w:t xml:space="preserve">C. No, because an indemnity for costs is an onerous term requiring special notice.</w:t>
        <w:br w:type="textWrapping"/>
        <w:t xml:space="preserve">D. Yes, but only if OfficeLease Ltd can prove they highlighted the clause before she signed.</w:t>
        <w:br w:type="textWrapping"/>
        <w:t xml:space="preserve">E. No, because the clause is an unfair penalty and therefore unenforceable.</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The general rule from </w:t>
      </w:r>
      <w:r w:rsidDel="00000000" w:rsidR="00000000" w:rsidRPr="00000000">
        <w:rPr>
          <w:rFonts w:ascii="Roboto" w:cs="Roboto" w:eastAsia="Roboto" w:hAnsi="Roboto"/>
          <w:i w:val="1"/>
          <w:iCs w:val="1"/>
          <w:color w:val="0f1115"/>
          <w:sz w:val="24"/>
          <w:szCs w:val="24"/>
          <w:rtl w:val="0"/>
        </w:rPr>
        <w:t xml:space="preserve">L'Estrange v F Graucob Ltd</w:t>
      </w:r>
      <w:r w:rsidDel="00000000" w:rsidR="00000000" w:rsidRPr="00000000">
        <w:rPr>
          <w:rFonts w:ascii="Roboto" w:cs="Roboto" w:eastAsia="Roboto" w:hAnsi="Roboto"/>
          <w:color w:val="0f1115"/>
          <w:sz w:val="24"/>
          <w:szCs w:val="24"/>
          <w:rtl w:val="0"/>
        </w:rPr>
        <w:t xml:space="preserve"> is that a party who signs a document is bound by its terms, whether they have read them or not, in the absence of fraud or misrepresentation. This is a strict application of the objective principle. The fact that the term is onerous or in small print does not, by itself, prevent incorporation by signature.</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(Incorporation by Course of Dealing)</w:t>
        <w:br w:type="textWrapping"/>
        <w:t xml:space="preserve">Nina, a freelance graphic designer, has completed 15 projects for "Creatify Ltd" over two years. For each project, Creatify emailed a standard purchase order. The reverse of the printed version of this form (which Nina rarely printed) contained terms, including a clause limiting liability for late delivery to a refund of the fee. Nina never expressly agreed to these printed terms but always started work upon receiving the email, which did not attach the full terms. On the 16th project, Nina delivers late. Creatify seeks to rely on the limitation clause.</w:t>
        <w:br w:type="textWrapping"/>
        <w:t xml:space="preserve">Is the limitation clause incorporated into the contract?</w:t>
        <w:br w:type="textWrapping"/>
        <w:t xml:space="preserve">A. Yes, because a consistent course of dealing over 15 projects is sufficient to incorporate the terms.</w:t>
        <w:br w:type="textWrapping"/>
        <w:t xml:space="preserve">B. No, because the terms were never actually provided to Nina in the emails that formed the basis of each transaction.</w:t>
        <w:br w:type="textWrapping"/>
        <w:t xml:space="preserve">C. Yes, because Nina, as a businessperson, should have known standard terms would apply.</w:t>
        <w:br w:type="textWrapping"/>
        <w:t xml:space="preserve">D. No, unless Creatify can prove Nina had actual knowledge of the printed terms.</w:t>
        <w:br w:type="textWrapping"/>
        <w:t xml:space="preserve">E. Yes, but only if the email explicitly stated that the order was subject to the terms on the reverse of the standard form.</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Incorporation by a previous course of dealing requires consistency and regularity, and the terms must have been </w:t>
      </w:r>
      <w:r w:rsidDel="00000000" w:rsidR="00000000" w:rsidRPr="00000000">
        <w:rPr>
          <w:rFonts w:ascii="Roboto" w:cs="Roboto" w:eastAsia="Roboto" w:hAnsi="Roboto"/>
          <w:i w:val="1"/>
          <w:iCs w:val="1"/>
          <w:color w:val="0f1115"/>
          <w:sz w:val="24"/>
          <w:szCs w:val="24"/>
          <w:rtl w:val="0"/>
        </w:rPr>
        <w:t xml:space="preserve">knowingly</w:t>
      </w:r>
      <w:r w:rsidDel="00000000" w:rsidR="00000000" w:rsidRPr="00000000">
        <w:rPr>
          <w:rFonts w:ascii="Roboto" w:cs="Roboto" w:eastAsia="Roboto" w:hAnsi="Roboto"/>
          <w:color w:val="0f1115"/>
          <w:sz w:val="24"/>
          <w:szCs w:val="24"/>
          <w:rtl w:val="0"/>
        </w:rPr>
        <w:t xml:space="preserve"> received in the past (</w:t>
      </w:r>
      <w:r w:rsidDel="00000000" w:rsidR="00000000" w:rsidRPr="00000000">
        <w:rPr>
          <w:rFonts w:ascii="Roboto" w:cs="Roboto" w:eastAsia="Roboto" w:hAnsi="Roboto"/>
          <w:i w:val="1"/>
          <w:iCs w:val="1"/>
          <w:color w:val="0f1115"/>
          <w:sz w:val="24"/>
          <w:szCs w:val="24"/>
          <w:rtl w:val="0"/>
        </w:rPr>
        <w:t xml:space="preserve">McCutcheon v David MacBrayne Ltd</w:t>
      </w:r>
      <w:r w:rsidDel="00000000" w:rsidR="00000000" w:rsidRPr="00000000">
        <w:rPr>
          <w:rFonts w:ascii="Roboto" w:cs="Roboto" w:eastAsia="Roboto" w:hAnsi="Roboto"/>
          <w:color w:val="0f1115"/>
          <w:sz w:val="24"/>
          <w:szCs w:val="24"/>
          <w:rtl w:val="0"/>
        </w:rPr>
        <w:t xml:space="preserve">). Here, the course of dealing was based on emails that did not include the terms. The fact that a printed version existed is irrelevant if it was not the document consistently used to form the contracts. Therefore, there is insufficient evidence that the terms were part of the parties' established routine.</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(Term Implied by Common Law - Business Efficacy)</w:t>
        <w:br w:type="textWrapping"/>
        <w:t xml:space="preserve">Tom hires a barge from Riverways Ltd to transport his machinery from London to Oxford. The contract is silent on the barge's fitness for the journey. The barge sets off but becomes stuck in a shallow, rarely used section of the canal, causing significant delay and damage. It transpires the barge has a deeper draft than is suitable for the full route. Tom claims Riverways breached an implied term that the barge was reasonably fit for its purpose.</w:t>
        <w:br w:type="textWrapping"/>
        <w:t xml:space="preserve">Will the court imply such a term?</w:t>
        <w:br w:type="textWrapping"/>
        <w:t xml:space="preserve">A. No, because the contract was silent, and the parties are sophisticated enough to have included such a term if desired.</w:t>
        <w:br w:type="textWrapping"/>
        <w:t xml:space="preserve">B. Yes, under the "officious bystander" test, as it is so obvious it goes without saying.</w:t>
        <w:br w:type="textWrapping"/>
        <w:t xml:space="preserve">C. Yes, under the "business efficacy" test  as such a term is necessary to make the contract work.</w:t>
        <w:br w:type="textWrapping"/>
        <w:t xml:space="preserve">D. No, because the risk of unsuitable canals is a normal commercial risk Tom accepted.</w:t>
        <w:br w:type="textWrapping"/>
        <w:t xml:space="preserve">E. Yes, but only if Tom can prove he made his specific purpose known to Riverways at the time of contracting.</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The common law can imply a term to give business efficacy to a contract where it is necessary to make it work as intended by the parties (</w:t>
      </w:r>
      <w:r w:rsidDel="00000000" w:rsidR="00000000" w:rsidRPr="00000000">
        <w:rPr>
          <w:rFonts w:ascii="Roboto" w:cs="Roboto" w:eastAsia="Roboto" w:hAnsi="Roboto"/>
          <w:i w:val="1"/>
          <w:iCs w:val="1"/>
          <w:color w:val="0f1115"/>
          <w:sz w:val="24"/>
          <w:szCs w:val="24"/>
          <w:rtl w:val="0"/>
        </w:rPr>
        <w:t xml:space="preserve">The Moorcock</w:t>
      </w:r>
      <w:r w:rsidDel="00000000" w:rsidR="00000000" w:rsidRPr="00000000">
        <w:rPr>
          <w:rFonts w:ascii="Roboto" w:cs="Roboto" w:eastAsia="Roboto" w:hAnsi="Roboto"/>
          <w:color w:val="0f1115"/>
          <w:sz w:val="24"/>
          <w:szCs w:val="24"/>
          <w:rtl w:val="0"/>
        </w:rPr>
        <w:t xml:space="preserve">). Here, the central purpose of the contract is transportation. A term that the barge must be reasonably fit for the agreed route is necessary for that purpose. The "officious bystander" test (Option B) is an alternative formulation, but </w:t>
      </w:r>
      <w:r w:rsidDel="00000000" w:rsidR="00000000" w:rsidRPr="00000000">
        <w:rPr>
          <w:rFonts w:ascii="Roboto" w:cs="Roboto" w:eastAsia="Roboto" w:hAnsi="Roboto"/>
          <w:i w:val="1"/>
          <w:iCs w:val="1"/>
          <w:color w:val="0f1115"/>
          <w:sz w:val="24"/>
          <w:szCs w:val="24"/>
          <w:rtl w:val="0"/>
        </w:rPr>
        <w:t xml:space="preserve">The Moorcock</w:t>
      </w:r>
      <w:r w:rsidDel="00000000" w:rsidR="00000000" w:rsidRPr="00000000">
        <w:rPr>
          <w:rFonts w:ascii="Roboto" w:cs="Roboto" w:eastAsia="Roboto" w:hAnsi="Roboto"/>
          <w:color w:val="0f1115"/>
          <w:sz w:val="24"/>
          <w:szCs w:val="24"/>
          <w:rtl w:val="0"/>
        </w:rPr>
        <w:t xml:space="preserve">'s business efficacy test is the classic authority for such implied terms in commercial contracts.</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(Term Implied by Statute - Sale of Goods)</w:t>
        <w:br w:type="textWrapping"/>
        <w:t xml:space="preserve">Clara buys a new "UltraClean" dishwasher from an electronics retailer. The sales brochure states it has a "super-quiet operation." At home, Clara finds it is very noisy. An engineer confirms it is working within normal technical parameters but admits it is louder than competing models. Clara rejects the dishwasher, claiming it is not of satisfactory quality under the Sale of Goods Act 1979.</w:t>
        <w:br w:type="textWrapping"/>
        <w:t xml:space="preserve">Which of the following is the MOST relevant factor in determining if the dishwasher is of "satisfactory quality"?</w:t>
        <w:br w:type="textWrapping"/>
        <w:t xml:space="preserve">A. Whether the noise level makes the dishwasher unfit for its basic purpose of washing dishes.</w:t>
        <w:br w:type="textWrapping"/>
        <w:t xml:space="preserve">B. Whether the retailer knew or should have known about the noise level.</w:t>
        <w:br w:type="textWrapping"/>
        <w:t xml:space="preserve">C. The description applied to the goods, including the "super-quiet" claim in the brochure.</w:t>
        <w:br w:type="textWrapping"/>
        <w:t xml:space="preserve">D. The price paid for the dishwasher relative to other models.</w:t>
        <w:br w:type="textWrapping"/>
        <w:t xml:space="preserve">E. Whether a reasonable person would find the noise level acceptable.</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Under s.14(2) of the Sale of Goods Act 1979, the standard of satisfactory quality includes fitness for common purposes, appearance and finish, freedom from minor defects, safety, and durability. Critically, under s.14(2B), </w:t>
      </w:r>
      <w:r w:rsidDel="00000000" w:rsidR="00000000" w:rsidRPr="00000000">
        <w:rPr>
          <w:rFonts w:ascii="Roboto" w:cs="Roboto" w:eastAsia="Roboto" w:hAnsi="Roboto"/>
          <w:i w:val="1"/>
          <w:iCs w:val="1"/>
          <w:color w:val="0f1115"/>
          <w:sz w:val="24"/>
          <w:szCs w:val="24"/>
          <w:rtl w:val="0"/>
        </w:rPr>
        <w:t xml:space="preserve">any public statements about the specific characteristics of the goods made by the seller, producer, or their representative</w:t>
      </w:r>
      <w:r w:rsidDel="00000000" w:rsidR="00000000" w:rsidRPr="00000000">
        <w:rPr>
          <w:rFonts w:ascii="Roboto" w:cs="Roboto" w:eastAsia="Roboto" w:hAnsi="Roboto"/>
          <w:color w:val="0f1115"/>
          <w:sz w:val="24"/>
          <w:szCs w:val="24"/>
          <w:rtl w:val="0"/>
        </w:rPr>
        <w:t xml:space="preserve"> (e.g., in advertising) are a relevant circumstance. The "super-quiet" claim is a public statement about a specific characteristic and is central to the assessment of quality (</w:t>
      </w:r>
      <w:r w:rsidDel="00000000" w:rsidR="00000000" w:rsidRPr="00000000">
        <w:rPr>
          <w:rFonts w:ascii="Roboto" w:cs="Roboto" w:eastAsia="Roboto" w:hAnsi="Roboto"/>
          <w:i w:val="1"/>
          <w:iCs w:val="1"/>
          <w:color w:val="0f1115"/>
          <w:sz w:val="24"/>
          <w:szCs w:val="24"/>
          <w:rtl w:val="0"/>
        </w:rPr>
        <w:t xml:space="preserve">R&amp;B Customs Brokers Co Ltd v United Dominions Trust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(Term Implied by Statute - Supply of Services)</w:t>
        <w:br w:type="textWrapping"/>
        <w:t xml:space="preserve">Daniel hires "ProFix," a specialist IT contractor, to recover data from a crashed server. The contract states a fixed fee but is silent on the standard of service. ProFix works on the server but accidentally corrupts the only backup drive, making all data permanently unrecoverable. Daniel refuses to pay and sues for the value of the lost data.</w:t>
        <w:br w:type="textWrapping"/>
        <w:t xml:space="preserve">What is ProFix's likely liability, assuming no exclusion clause?</w:t>
        <w:br w:type="textWrapping"/>
        <w:t xml:space="preserve">A. ProFix is not liable; they only promised to attempt recovery, not guarantee success.</w:t>
        <w:br w:type="textWrapping"/>
        <w:t xml:space="preserve">B. ProFix is liable only for a refund of their fee, as the contract was for a fixed fee.</w:t>
        <w:br w:type="textWrapping"/>
        <w:t xml:space="preserve">C. ProFix is liable for breach of an implied term under the Supply of Goods and Services Act 1982 to perform the service with reasonable care and skill.</w:t>
        <w:br w:type="textWrapping"/>
        <w:t xml:space="preserve">D. ProFix is only liable if Daniel can prove gross negligence.</w:t>
        <w:br w:type="textWrapping"/>
        <w:t xml:space="preserve">E. ProFix is not liable because data loss is a foreseeable risk Daniel accepted.</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Under s.13 of the Supply of Goods and Services Act 1982, a term is implied into a contract for the supply of a service that the supplier will carry out the service with reasonable care and skill. Corrupting the only backup drive is a clear failure to exercise reasonable care and skill. Liability is not limited to a refund of the fee; Daniel can claim damages for the consequential loss (the value of the data), subject to rules on remoteness.</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(Exemption Clause - The Rule of Construction)</w:t>
        <w:br w:type="textWrapping"/>
        <w:t xml:space="preserve">A storage company's contract with a customer includes: "The Company's liability for loss or damage to goods is limited to £100 per item stored." A fire, caused by the storage company's employee's negligence, destroys the customer's painting worth £20,000. The company seeks to limit its liability to £100.</w:t>
        <w:br w:type="textWrapping"/>
        <w:t xml:space="preserve">Applying the common law rule of construction, what is the key question?</w:t>
        <w:br w:type="textWrapping"/>
        <w:t xml:space="preserve">A. Whether the clause is reasonable under the Unfair Contract Terms Act 1977.</w:t>
        <w:br w:type="textWrapping"/>
        <w:t xml:space="preserve">B. Whether the wording of the clause, as a matter of ordinary language, is wide enough to cover liability for negligence.</w:t>
        <w:br w:type="textWrapping"/>
        <w:t xml:space="preserve">C. Whether the customer had sufficient notice of the clause before the contract was made.</w:t>
        <w:br w:type="textWrapping"/>
        <w:t xml:space="preserve">D. Whether the employee's act constituted gross negligence, which cannot be excluded.</w:t>
        <w:br w:type="textWrapping"/>
        <w:t xml:space="preserve">E. Whether the clause is a penalty clause.</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Before considering reasonableness or incorporation, the court must construe the clause. The common law rule of construction states that a clause will not be construed as covering liability for negligence unless it does so expressly or by necessary implication (</w:t>
      </w:r>
      <w:r w:rsidDel="00000000" w:rsidR="00000000" w:rsidRPr="00000000">
        <w:rPr>
          <w:rFonts w:ascii="Roboto" w:cs="Roboto" w:eastAsia="Roboto" w:hAnsi="Roboto"/>
          <w:i w:val="1"/>
          <w:iCs w:val="1"/>
          <w:color w:val="0f1115"/>
          <w:sz w:val="24"/>
          <w:szCs w:val="24"/>
          <w:rtl w:val="0"/>
        </w:rPr>
        <w:t xml:space="preserve">Canada Steamship Lines Ltd v The King</w:t>
      </w:r>
      <w:r w:rsidDel="00000000" w:rsidR="00000000" w:rsidRPr="00000000">
        <w:rPr>
          <w:rFonts w:ascii="Roboto" w:cs="Roboto" w:eastAsia="Roboto" w:hAnsi="Roboto"/>
          <w:color w:val="0f1115"/>
          <w:sz w:val="24"/>
          <w:szCs w:val="24"/>
          <w:rtl w:val="0"/>
        </w:rPr>
        <w:t xml:space="preserve">). The court must first ask: Does the wording, on its ordinary meaning, extend to the loss caused by negligence? If it does not expressly mention "negligence," it must be clear that it applies to that type of liability.</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(Exemption Clause - Unfair Contract Terms Act 1977, s.2)</w:t>
        <w:br w:type="textWrapping"/>
        <w:t xml:space="preserve">A gym's standard membership terms, signed by consumer-member Fatima, state: "The gym accepts no liability for any personal injury suffered on the premises, however caused." Fatima slips on a wet floor clearly marked with a warning sign, injuring herself. The wet floor resulted from a leaking pipe the gym management knew about but had not fixed. Fatima sues.</w:t>
        <w:br w:type="textWrapping"/>
        <w:t xml:space="preserve">What is the legal status of the clause regarding Fatima's claim for personal injury?</w:t>
        <w:br w:type="textWrapping"/>
        <w:t xml:space="preserve">A. It is valid and effective, as Fatima signed the contract and warning signs were present.</w:t>
        <w:br w:type="textWrapping"/>
        <w:t xml:space="preserve">B. It is void as excluding liability for death or personal injury resulting from negligence is prohibited</w:t>
        <w:br w:type="textWrapping"/>
        <w:t xml:space="preserve">C. Its validity depends on whether it satisfies the requirement of reasonableness under UCTA s.2(2).</w:t>
        <w:br w:type="textWrapping"/>
        <w:t xml:space="preserve">D. It is invalid because it is an unfair term under the Consumer Rights Act 2015.</w:t>
        <w:br w:type="textWrapping"/>
        <w:t xml:space="preserve">E. It is valid because the gym's negligence was not the sole cause; Fatima should have seen the sign.</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UCTA 1977, s.2(1) states that a person cannot, by reference to any contract term or notice, exclude or restrict liability for death or personal injury resulting from negligence. This is an absolute prohibition in business-to-consumer contracts. The clause attempts to exclude liability for personal injury "however caused," which includes negligence. Therefore, it is void in respect of the negligence claim. The Consumer Rights Act 2015 would now apply to consumer contracts, but its Schedule 2, para. 1 contains an equivalent blacklisted term.</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(Exemption Clause - Reasonableness Test UCTA s.11)</w:t>
        <w:br w:type="textWrapping"/>
        <w:t xml:space="preserve">A contract between two businesses, "Builder Ltd" and "Supplier Co," for the supply of roofing materials states: "Supplier Co shall not be liable for any consequential loss, including loss of profit, arising from any defect in the materials." The materials are defective, causing Builder Ltd to delay a project and incur penalty charges from its client. Builder Ltd sues for these losses.</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critical factor in determining if the clause is effective?</w:t>
        <w:br w:type="textWrapping"/>
        <w:t xml:space="preserve">A. Whether Builder Ltd had the opportunity to insure against the loss.</w:t>
        <w:br w:type="textWrapping"/>
        <w:t xml:space="preserve">B. Whether the clause was contained in Supplier Co's written standard terms of business.</w:t>
        <w:br w:type="textWrapping"/>
        <w:t xml:space="preserve">C. Whether the clause satisfies the requirement of reasonableness.</w:t>
        <w:br w:type="textWrapping"/>
        <w:t xml:space="preserve">D. Whether the parties had equal bargaining power.</w:t>
        <w:br w:type="textWrapping"/>
        <w:t xml:space="preserve">E. The precise definition of "consequential loss" in commercial law.</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UCTA 1977 applies to business-to-business contracts. Section 3(2)(a) states that where one party deals on the other's written standard terms, they cannot exclude liability for breach except in so far as the term satisfies the requirement of reasonableness. The question of whether the clause is part of standard terms (B) is a threshold issue, but the ultimate test for effectiveness, given UCTA applies, is reasonableness under ss. 3 and 11. Factors like bargaining strength and insurance are relevant to the reasonableness test.</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(Interpretation - Condition vs Warranty)</w:t>
        <w:br w:type="textWrapping"/>
        <w:t xml:space="preserve">In a contract for the sale of a ship, it is stated: "The vessel is currently classed with Lloyd's Register. Maintenance of this classification is a condition of this agreement." Two months after delivery, the ship fails its annual survey and loses its classification for three weeks while repairs are made. The buyer wishes to reject the ship and terminate the contract.</w:t>
        <w:br w:type="textWrapping"/>
        <w:t xml:space="preserve">What is the legal consequence of breaching a term expressly labelled a "condition"?</w:t>
        <w:br w:type="textWrapping"/>
        <w:t xml:space="preserve">A. The buyer can always terminate, as labelling a term a condition indicates it is of the essence.</w:t>
        <w:br w:type="textWrapping"/>
        <w:t xml:space="preserve">B. The court will ignore the label and assess the seriousness of the breach to decide if termination is allowed.</w:t>
        <w:br w:type="textWrapping"/>
        <w:t xml:space="preserve">C. The buyer can terminate only if the breach deprives them of substantially the whole benefit of the contract.</w:t>
        <w:br w:type="textWrapping"/>
        <w:t xml:space="preserve">D. The buyer can terminate, as the parties' own classification of the term is decisive (</w:t>
      </w:r>
      <w:r w:rsidDel="00000000" w:rsidR="00000000" w:rsidRPr="00000000">
        <w:rPr>
          <w:rFonts w:ascii="Roboto" w:cs="Roboto" w:eastAsia="Roboto" w:hAnsi="Roboto"/>
          <w:i w:val="1"/>
          <w:iCs w:val="1"/>
          <w:color w:val="0f1115"/>
          <w:sz w:val="24"/>
          <w:szCs w:val="24"/>
          <w:rtl w:val="0"/>
        </w:rPr>
        <w:t xml:space="preserve">L Schuler AG v Wickman Machine Tool Sales Ltd</w:t>
      </w:r>
      <w:r w:rsidDel="00000000" w:rsidR="00000000" w:rsidRPr="00000000">
        <w:rPr>
          <w:rFonts w:ascii="Roboto" w:cs="Roboto" w:eastAsia="Roboto" w:hAnsi="Roboto"/>
          <w:color w:val="0f1115"/>
          <w:sz w:val="24"/>
          <w:szCs w:val="24"/>
          <w:rtl w:val="0"/>
        </w:rPr>
        <w:t xml:space="preserve">).</w:t>
        <w:br w:type="textWrapping"/>
        <w:t xml:space="preserve">E. The buyer can terminate only if they have suffered significant financial loss.</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Where parties expressly designate a term as a "condition," this is strong evidence that they intend any breach of that term, regardless of its actual consequences, to give rise to a right to terminate (</w:t>
      </w:r>
      <w:r w:rsidDel="00000000" w:rsidR="00000000" w:rsidRPr="00000000">
        <w:rPr>
          <w:rFonts w:ascii="Roboto" w:cs="Roboto" w:eastAsia="Roboto" w:hAnsi="Roboto"/>
          <w:i w:val="1"/>
          <w:iCs w:val="1"/>
          <w:color w:val="0f1115"/>
          <w:sz w:val="24"/>
          <w:szCs w:val="24"/>
          <w:rtl w:val="0"/>
        </w:rPr>
        <w:t xml:space="preserve">L Schuler AG v Wickman Machine Tool Sales Ltd</w:t>
      </w:r>
      <w:r w:rsidDel="00000000" w:rsidR="00000000" w:rsidRPr="00000000">
        <w:rPr>
          <w:rFonts w:ascii="Roboto" w:cs="Roboto" w:eastAsia="Roboto" w:hAnsi="Roboto"/>
          <w:color w:val="0f1115"/>
          <w:sz w:val="24"/>
          <w:szCs w:val="24"/>
          <w:rtl w:val="0"/>
        </w:rPr>
        <w:t xml:space="preserve">). This provides commercial certainty. The court will generally uphold this intention unless the label is clearly misused. Here, the term is explicitly labelled a condition, so its breach gives the buyer the right to terminate, subject to any possible waiver.</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(Interpretation - Innominate Term)</w:t>
        <w:br w:type="textWrapping"/>
        <w:t xml:space="preserve">A contract for the charter of a ship requires it to be "seaworthy on delivery." The ship is delivered with a minor engine defect that causes a 48-hour delay at the start of the charter. The charterer seeks to terminate the contract.</w:t>
        <w:br w:type="textWrapping"/>
        <w:t xml:space="preserve">How will the court classify the "seaworthiness" term?</w:t>
        <w:br w:type="textWrapping"/>
        <w:t xml:space="preserve">A. As a warranty, because it relates to the state of the ship.</w:t>
        <w:br w:type="textWrapping"/>
        <w:t xml:space="preserve">B. As a condition, because seaworthiness is fundamental to a charter.</w:t>
        <w:br w:type="textWrapping"/>
        <w:t xml:space="preserve">C. As an innominate term, where the right to terminate depends on the nature and effect of the breach </w:t>
        <w:br w:type="textWrapping"/>
        <w:t xml:space="preserve">D. As a condition, because any breach relating to safety is fundamental.</w:t>
        <w:br w:type="textWrapping"/>
        <w:t xml:space="preserve">E. As a warranty, because the delay was only 48 hours.</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The </w:t>
      </w:r>
      <w:r w:rsidDel="00000000" w:rsidR="00000000" w:rsidRPr="00000000">
        <w:rPr>
          <w:rFonts w:ascii="Roboto" w:cs="Roboto" w:eastAsia="Roboto" w:hAnsi="Roboto"/>
          <w:i w:val="1"/>
          <w:iCs w:val="1"/>
          <w:color w:val="0f1115"/>
          <w:sz w:val="24"/>
          <w:szCs w:val="24"/>
          <w:rtl w:val="0"/>
        </w:rPr>
        <w:t xml:space="preserve">Hongkong Fir Shipping Co Ltd v Kawasaki Kisen Kaisha Ltd</w:t>
      </w:r>
      <w:r w:rsidDel="00000000" w:rsidR="00000000" w:rsidRPr="00000000">
        <w:rPr>
          <w:rFonts w:ascii="Roboto" w:cs="Roboto" w:eastAsia="Roboto" w:hAnsi="Roboto"/>
          <w:color w:val="0f1115"/>
          <w:sz w:val="24"/>
          <w:szCs w:val="24"/>
          <w:rtl w:val="0"/>
        </w:rPr>
        <w:t xml:space="preserve"> case established the category of "innominate" (or intermediate) terms. For such terms, the remedy for breach is not automatic. The court looks at the </w:t>
      </w:r>
      <w:r w:rsidDel="00000000" w:rsidR="00000000" w:rsidRPr="00000000">
        <w:rPr>
          <w:rFonts w:ascii="Roboto" w:cs="Roboto" w:eastAsia="Roboto" w:hAnsi="Roboto"/>
          <w:i w:val="1"/>
          <w:iCs w:val="1"/>
          <w:color w:val="0f1115"/>
          <w:sz w:val="24"/>
          <w:szCs w:val="24"/>
          <w:rtl w:val="0"/>
        </w:rPr>
        <w:t xml:space="preserve">consequences</w:t>
      </w:r>
      <w:r w:rsidDel="00000000" w:rsidR="00000000" w:rsidRPr="00000000">
        <w:rPr>
          <w:rFonts w:ascii="Roboto" w:cs="Roboto" w:eastAsia="Roboto" w:hAnsi="Roboto"/>
          <w:color w:val="0f1115"/>
          <w:sz w:val="24"/>
          <w:szCs w:val="24"/>
          <w:rtl w:val="0"/>
        </w:rPr>
        <w:t xml:space="preserve"> of the actual breach. If the breach deprives the innocent party of substantially the whole benefit of the contract, they may terminate; otherwise, only damages are available. Seaworthiness is a classic example of an innominate term; a trivial defect may only justify damages, while a serious one may justify termination.</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(Interpretation - Entire Agreement Clause)</w:t>
        <w:br w:type="textWrapping"/>
        <w:t xml:space="preserve">A share purchase agreement between two companies contains an "Entire Agreement" clause stating: "This document constitutes the entire agreement between the parties and supersedes all prior representations, negotiations, and understandings." During negotiations, the seller's CEO made detailed oral forecasts about future profits. These forecasts are not repeated in the written agreement. The profits do not materialise, and the buyer claims misrepresentation.</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primary effect of the Entire Agreement clause?</w:t>
        <w:br w:type="textWrapping"/>
        <w:t xml:space="preserve">A. It prevents the buyer from claiming misrepresentation based on the oral forecasts.</w:t>
        <w:br w:type="textWrapping"/>
        <w:t xml:space="preserve">B. It is conclusive evidence that there were no pre-contractual representations.</w:t>
        <w:br w:type="textWrapping"/>
        <w:t xml:space="preserve">C. It may prevent pre-contractual statements from being raised as contractual terms, but does not automatically exclude liability for misrepresentation.</w:t>
        <w:br w:type="textWrapping"/>
        <w:t xml:space="preserve">D. It is ineffective unless reasonable under UCTA 1977.</w:t>
        <w:br w:type="textWrapping"/>
        <w:t xml:space="preserve">E.  It may prevent pre-contractual statements from being raised as contractual terms, but automatically excludes liability for misrepresentation.</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An Entire Agreement clause aims to define the contractual boundaries and prevent pre-contractual statements from being incorporated as terms. However, it does not, by itself, exclude liability for misrepresentation. To do that, the contract would need a separate "non-reliance" clause or an explicit exclusion clause for misrepresentation, which would then be subject to reasonableness tests under UCTA s.3 (</w:t>
      </w:r>
      <w:r w:rsidDel="00000000" w:rsidR="00000000" w:rsidRPr="00000000">
        <w:rPr>
          <w:rFonts w:ascii="Roboto" w:cs="Roboto" w:eastAsia="Roboto" w:hAnsi="Roboto"/>
          <w:i w:val="1"/>
          <w:iCs w:val="1"/>
          <w:color w:val="0f1115"/>
          <w:sz w:val="24"/>
          <w:szCs w:val="24"/>
          <w:rtl w:val="0"/>
        </w:rPr>
        <w:t xml:space="preserve">AXA Sun Life Services Plc v Campbell Martin Ltd</w:t>
      </w:r>
      <w:r w:rsidDel="00000000" w:rsidR="00000000" w:rsidRPr="00000000">
        <w:rPr>
          <w:rFonts w:ascii="Roboto" w:cs="Roboto" w:eastAsia="Roboto" w:hAnsi="Roboto"/>
          <w:color w:val="0f1115"/>
          <w:sz w:val="24"/>
          <w:szCs w:val="24"/>
          <w:rtl w:val="0"/>
        </w:rPr>
        <w:t xml:space="preserve">). The clause here only states it supersedes prior agreements/understandings, not that no representations were made or relied upon.</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(Interpretation - Contra Proferentem Rule)</w:t>
        <w:br w:type="textWrapping"/>
        <w:t xml:space="preserve">An insurance policy taken out by a small business states: "This policy does not cover damage caused by electrical or mechanical breakdown." A fire breaks out due to the overheating of a faulty motor (a mechanical breakdown), causing extensive damage. The insurer denies cover, citing the exclusion clause.</w:t>
        <w:br w:type="textWrapping"/>
        <w:t xml:space="preserve">Applying the </w:t>
      </w:r>
      <w:r w:rsidDel="00000000" w:rsidR="00000000" w:rsidRPr="00000000">
        <w:rPr>
          <w:rFonts w:ascii="Roboto" w:cs="Roboto" w:eastAsia="Roboto" w:hAnsi="Roboto"/>
          <w:i w:val="1"/>
          <w:iCs w:val="1"/>
          <w:color w:val="0f1115"/>
          <w:sz w:val="24"/>
          <w:szCs w:val="24"/>
          <w:rtl w:val="0"/>
        </w:rPr>
        <w:t xml:space="preserve">contra proferentem</w:t>
      </w:r>
      <w:r w:rsidDel="00000000" w:rsidR="00000000" w:rsidRPr="00000000">
        <w:rPr>
          <w:rFonts w:ascii="Roboto" w:cs="Roboto" w:eastAsia="Roboto" w:hAnsi="Roboto"/>
          <w:color w:val="0f1115"/>
          <w:sz w:val="24"/>
          <w:szCs w:val="24"/>
          <w:rtl w:val="0"/>
        </w:rPr>
        <w:t xml:space="preserve"> rule, how is the clause likely to be interpreted?</w:t>
        <w:br w:type="textWrapping"/>
        <w:t xml:space="preserve">A. The fire damage is excluded because it was caused by a mechanical breakdown.</w:t>
        <w:br w:type="textWrapping"/>
        <w:t xml:space="preserve">B. The fire damage is covered because the clause only excludes the cost of repairing the broken motor itself, not the resultant fire damage.</w:t>
        <w:br w:type="textWrapping"/>
        <w:t xml:space="preserve">C. The clause is void for ambiguity.</w:t>
        <w:br w:type="textWrapping"/>
        <w:t xml:space="preserve">D. The fire damage is covered because "breakdown" is too vague a term.</w:t>
        <w:br w:type="textWrapping"/>
        <w:t xml:space="preserve">E. The clause must be interpreted in the way most favourable to the drafter (the insurer).</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w:t>
      </w:r>
      <w:r w:rsidDel="00000000" w:rsidR="00000000" w:rsidRPr="00000000">
        <w:rPr>
          <w:rFonts w:ascii="Roboto" w:cs="Roboto" w:eastAsia="Roboto" w:hAnsi="Roboto"/>
          <w:i w:val="1"/>
          <w:iCs w:val="1"/>
          <w:color w:val="0f1115"/>
          <w:sz w:val="24"/>
          <w:szCs w:val="24"/>
          <w:rtl w:val="0"/>
        </w:rPr>
        <w:t xml:space="preserve">contra proferentem</w:t>
      </w:r>
      <w:r w:rsidDel="00000000" w:rsidR="00000000" w:rsidRPr="00000000">
        <w:rPr>
          <w:rFonts w:ascii="Roboto" w:cs="Roboto" w:eastAsia="Roboto" w:hAnsi="Roboto"/>
          <w:color w:val="0f1115"/>
          <w:sz w:val="24"/>
          <w:szCs w:val="24"/>
          <w:rtl w:val="0"/>
        </w:rPr>
        <w:t xml:space="preserve"> rule states that any ambiguity in an exemption or exclusion clause is construed against the party who drafted it (the </w:t>
      </w:r>
      <w:r w:rsidDel="00000000" w:rsidR="00000000" w:rsidRPr="00000000">
        <w:rPr>
          <w:rFonts w:ascii="Roboto" w:cs="Roboto" w:eastAsia="Roboto" w:hAnsi="Roboto"/>
          <w:i w:val="1"/>
          <w:iCs w:val="1"/>
          <w:color w:val="0f1115"/>
          <w:sz w:val="24"/>
          <w:szCs w:val="24"/>
          <w:rtl w:val="0"/>
        </w:rPr>
        <w:t xml:space="preserve">proferens</w:t>
      </w:r>
      <w:r w:rsidDel="00000000" w:rsidR="00000000" w:rsidRPr="00000000">
        <w:rPr>
          <w:rFonts w:ascii="Roboto" w:cs="Roboto" w:eastAsia="Roboto" w:hAnsi="Roboto"/>
          <w:color w:val="0f1115"/>
          <w:sz w:val="24"/>
          <w:szCs w:val="24"/>
          <w:rtl w:val="0"/>
        </w:rPr>
        <w:t xml:space="preserve">). The clause excludes "damage caused by... breakdown." This is ambiguous: does it mean </w:t>
      </w:r>
      <w:r w:rsidDel="00000000" w:rsidR="00000000" w:rsidRPr="00000000">
        <w:rPr>
          <w:rFonts w:ascii="Roboto" w:cs="Roboto" w:eastAsia="Roboto" w:hAnsi="Roboto"/>
          <w:i w:val="1"/>
          <w:iCs w:val="1"/>
          <w:color w:val="0f1115"/>
          <w:sz w:val="24"/>
          <w:szCs w:val="24"/>
          <w:rtl w:val="0"/>
        </w:rPr>
        <w:t xml:space="preserve">all damage that results from</w:t>
      </w:r>
      <w:r w:rsidDel="00000000" w:rsidR="00000000" w:rsidRPr="00000000">
        <w:rPr>
          <w:rFonts w:ascii="Roboto" w:cs="Roboto" w:eastAsia="Roboto" w:hAnsi="Roboto"/>
          <w:color w:val="0f1115"/>
          <w:sz w:val="24"/>
          <w:szCs w:val="24"/>
          <w:rtl w:val="0"/>
        </w:rPr>
        <w:t xml:space="preserve"> a breakdown, or only </w:t>
      </w:r>
      <w:r w:rsidDel="00000000" w:rsidR="00000000" w:rsidRPr="00000000">
        <w:rPr>
          <w:rFonts w:ascii="Roboto" w:cs="Roboto" w:eastAsia="Roboto" w:hAnsi="Roboto"/>
          <w:i w:val="1"/>
          <w:iCs w:val="1"/>
          <w:color w:val="0f1115"/>
          <w:sz w:val="24"/>
          <w:szCs w:val="24"/>
          <w:rtl w:val="0"/>
        </w:rPr>
        <w:t xml:space="preserve">the damage constituting the breakdown itself</w:t>
      </w:r>
      <w:r w:rsidDel="00000000" w:rsidR="00000000" w:rsidRPr="00000000">
        <w:rPr>
          <w:rFonts w:ascii="Roboto" w:cs="Roboto" w:eastAsia="Roboto" w:hAnsi="Roboto"/>
          <w:color w:val="0f1115"/>
          <w:sz w:val="24"/>
          <w:szCs w:val="24"/>
          <w:rtl w:val="0"/>
        </w:rPr>
        <w:t xml:space="preserve">? Given the ambiguity, the court will interpret it narrowly against the insurer, likely limiting it to the cost of repairing the faulty motor, not the separate, resultant fire damage (</w:t>
      </w:r>
      <w:r w:rsidDel="00000000" w:rsidR="00000000" w:rsidRPr="00000000">
        <w:rPr>
          <w:rFonts w:ascii="Roboto" w:cs="Roboto" w:eastAsia="Roboto" w:hAnsi="Roboto"/>
          <w:i w:val="1"/>
          <w:iCs w:val="1"/>
          <w:color w:val="0f1115"/>
          <w:sz w:val="24"/>
          <w:szCs w:val="24"/>
          <w:rtl w:val="0"/>
        </w:rPr>
        <w:t xml:space="preserve">Alisa Craig Fishing Co Ltd v Malvern Fishing Co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(Variation - Consideration)</w:t>
        <w:br w:type="textWrapping"/>
        <w:t xml:space="preserve">Lydia has a two-year contract to supply office stationery to "AccountPlus Ltd" at a fixed price. Due to a sudden spike in paper costs, Lydia tells AccountPlus she can no longer supply at the old price. AccountPlus's manager orally agrees to a 10% price increase for the remaining year to ensure continuity of supply. Lydia continues to deliver. Six months later, a new manager at AccountPlus refuses to pay the increased price, demanding a return to the original contract price.</w:t>
        <w:br w:type="textWrapping"/>
        <w:t xml:space="preserve">Is the oral variation to increase the price binding?</w:t>
        <w:br w:type="textWrapping"/>
        <w:t xml:space="preserve">A. Yes, because AccountPlus received the practical benefit of continued supply.</w:t>
        <w:br w:type="textWrapping"/>
        <w:t xml:space="preserve">B. No, because Lydia was only performing her existing contractual duty, which is not fresh consideration.</w:t>
        <w:br w:type="textWrapping"/>
        <w:t xml:space="preserve">C. Yes, because the variation was agreed orally and performed.</w:t>
        <w:br w:type="textWrapping"/>
        <w:t xml:space="preserve">D. No, because the variation was not in writing, as required by the original contract's amendment clause.</w:t>
        <w:br w:type="textWrapping"/>
        <w:t xml:space="preserve">E. Yes, because AccountPlus's agreement waived its right to insist on the original price.</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In </w:t>
      </w:r>
      <w:r w:rsidDel="00000000" w:rsidR="00000000" w:rsidRPr="00000000">
        <w:rPr>
          <w:rFonts w:ascii="Roboto" w:cs="Roboto" w:eastAsia="Roboto" w:hAnsi="Roboto"/>
          <w:i w:val="1"/>
          <w:iCs w:val="1"/>
          <w:color w:val="0f1115"/>
          <w:sz w:val="24"/>
          <w:szCs w:val="24"/>
          <w:rtl w:val="0"/>
        </w:rPr>
        <w:t xml:space="preserve">Williams v Roffey Bros</w:t>
      </w:r>
      <w:r w:rsidDel="00000000" w:rsidR="00000000" w:rsidRPr="00000000">
        <w:rPr>
          <w:rFonts w:ascii="Roboto" w:cs="Roboto" w:eastAsia="Roboto" w:hAnsi="Roboto"/>
          <w:color w:val="0f1115"/>
          <w:sz w:val="24"/>
          <w:szCs w:val="24"/>
          <w:rtl w:val="0"/>
        </w:rPr>
        <w:t xml:space="preserve">, the court held that a promise to pay more for the performance of an existing duty can be supported by the "practical benefit" obtained by the promisor. Here, AccountPlus obtained the practical benefit of securing continued supply from a known supplier, avoiding the hassle and cost of finding a new one. This constitutes sufficient consideration to support the variation promise, making the price increase binding.</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(Variation - Waiver by Election)</w:t>
        <w:br w:type="textWrapping"/>
        <w:t xml:space="preserve">A construction contract requires "GreenBuild Ltd" to complete work by 1st June. By 25th May, it is clear GreenBuild will be at least two weeks late. The client, "HomeOwner Ltd," emails stating: "We note the delay. Please ensure quality is not compromised." HomeOwner Ltd takes no other action. GreenBuild completes on 15th June. HomeOwner Ltd now wishes to terminate the contract and hire a new builder, citing the missed deadline.</w:t>
        <w:br w:type="textWrapping"/>
        <w:t xml:space="preserve">Can HomeOwner Ltd terminate for the delay?</w:t>
        <w:br w:type="textWrapping"/>
        <w:t xml:space="preserve">A. No, because its email constituted a variation agreeing to a new completion date.</w:t>
        <w:br w:type="textWrapping"/>
        <w:t xml:space="preserve">B. Yes, because time remained of the essence, and the email did not expressly waive the deadline.</w:t>
        <w:br w:type="textWrapping"/>
        <w:t xml:space="preserve">C. No, because its conduct, amounted to a waiver of the right to terminate for that breach.</w:t>
        <w:br w:type="textWrapping"/>
        <w:t xml:space="preserve">D. Yes, but only if it can prove it suffered loss from the delay.</w:t>
        <w:br w:type="textWrapping"/>
        <w:t xml:space="preserve">E. No, because the delay was only two weeks, which is not a serious breach.</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This illustrates the doctrine of waiver by election (or equitable forbearance). Where one party, knowing of a breach that would entitle them to terminate, unequivocally communicates (by words or conduct) an intention to affirm the contract, they lose the right to terminate for that specific breach (</w:t>
      </w:r>
      <w:r w:rsidDel="00000000" w:rsidR="00000000" w:rsidRPr="00000000">
        <w:rPr>
          <w:rFonts w:ascii="Roboto" w:cs="Roboto" w:eastAsia="Roboto" w:hAnsi="Roboto"/>
          <w:i w:val="1"/>
          <w:iCs w:val="1"/>
          <w:color w:val="0f1115"/>
          <w:sz w:val="24"/>
          <w:szCs w:val="24"/>
          <w:rtl w:val="0"/>
        </w:rPr>
        <w:t xml:space="preserve">Charles Rickards Ltd v Oppenhaim</w:t>
      </w:r>
      <w:r w:rsidDel="00000000" w:rsidR="00000000" w:rsidRPr="00000000">
        <w:rPr>
          <w:rFonts w:ascii="Roboto" w:cs="Roboto" w:eastAsia="Roboto" w:hAnsi="Roboto"/>
          <w:color w:val="0f1115"/>
          <w:sz w:val="24"/>
          <w:szCs w:val="24"/>
          <w:rtl w:val="0"/>
        </w:rPr>
        <w:t xml:space="preserve">). HomeOwner Ltd's email, urging completion and not reserving its rights, followed by allowing continued performance, likely constitutes an election to affirm, waiving the right to terminate for the 1st June deadline. It can still claim damages for late completion.</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(Variation - Formalities)</w:t>
        <w:br w:type="textWrapping"/>
        <w:t xml:space="preserve">A commercial lease between "Landlord Co" and "Tenant Ltd" contains a clause stating: "This lease may only be varied by an agreement in writing signed by both parties." Over several months, Tenant Ltd consistently pays a reduced rent due to market conditions, and Landlord Co's agent accepts the payments without written agreement. Landlord Co later seeks to recover the full arrears, arguing the variation clause was not complied with.</w:t>
        <w:br w:type="textWrapping"/>
        <w:t xml:space="preserve">Can Tenant Ltd enforce the oral/conduct-based variation?</w:t>
        <w:br w:type="textWrapping"/>
        <w:t xml:space="preserve">A.No, because the parties' subsequent conduct cannot override a formal variation clause.</w:t>
        <w:br w:type="textWrapping"/>
        <w:t xml:space="preserve">B. Yes, because the parties' subsequent conduct can override a formal variation clause.</w:t>
        <w:br w:type="textWrapping"/>
        <w:t xml:space="preserve">C. No, because variations to contracts over three years must be in writing under the Law of Property (Miscellaneous Provisions) Act 1989.</w:t>
        <w:br w:type="textWrapping"/>
        <w:t xml:space="preserve">D. Yes, because Landlord Co waived the requirement for writing by accepting the reduced payments.</w:t>
        <w:br w:type="textWrapping"/>
        <w:t xml:space="preserve">E. No, because consideration was not provided for the reduction in rent.</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In </w:t>
      </w:r>
      <w:r w:rsidDel="00000000" w:rsidR="00000000" w:rsidRPr="00000000">
        <w:rPr>
          <w:rFonts w:ascii="Roboto" w:cs="Roboto" w:eastAsia="Roboto" w:hAnsi="Roboto"/>
          <w:i w:val="1"/>
          <w:iCs w:val="1"/>
          <w:color w:val="0f1115"/>
          <w:sz w:val="24"/>
          <w:szCs w:val="24"/>
          <w:rtl w:val="0"/>
        </w:rPr>
        <w:t xml:space="preserve">MWB v Rock Advertising</w:t>
      </w:r>
      <w:r w:rsidDel="00000000" w:rsidR="00000000" w:rsidRPr="00000000">
        <w:rPr>
          <w:rFonts w:ascii="Roboto" w:cs="Roboto" w:eastAsia="Roboto" w:hAnsi="Roboto"/>
          <w:color w:val="0f1115"/>
          <w:sz w:val="24"/>
          <w:szCs w:val="24"/>
          <w:rtl w:val="0"/>
        </w:rPr>
        <w:t xml:space="preserve">, the Supreme Court confirmed that a "no oral modification" (NOM) clause is legally effective. However, it also held that such a clause can itself be varied or waived by subsequent oral agreement or conduct. The parties, by their conduct (offering and accepting reduced rent), may have </w:t>
      </w:r>
      <w:r w:rsidDel="00000000" w:rsidR="00000000" w:rsidRPr="00000000">
        <w:rPr>
          <w:rFonts w:ascii="Roboto" w:cs="Roboto" w:eastAsia="Roboto" w:hAnsi="Roboto"/>
          <w:i w:val="1"/>
          <w:iCs w:val="1"/>
          <w:color w:val="0f1115"/>
          <w:sz w:val="24"/>
          <w:szCs w:val="24"/>
          <w:rtl w:val="0"/>
        </w:rPr>
        <w:t xml:space="preserve">orally agreed to vary the original contract, including its NOM clause</w:t>
      </w:r>
      <w:r w:rsidDel="00000000" w:rsidR="00000000" w:rsidRPr="00000000">
        <w:rPr>
          <w:rFonts w:ascii="Roboto" w:cs="Roboto" w:eastAsia="Roboto" w:hAnsi="Roboto"/>
          <w:color w:val="0f1115"/>
          <w:sz w:val="24"/>
          <w:szCs w:val="24"/>
          <w:rtl w:val="0"/>
        </w:rPr>
        <w:t xml:space="preserve">. Therefore, the oral variation could be effective. Option D ("waiver") is a related but distinct concept; the analysis here is one of a new oral agreement that varies the entire contract, including its formalities clause.</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(Interpretation - Implied Term of Good Faith)</w:t>
        <w:br w:type="textWrapping"/>
        <w:t xml:space="preserve">Two companies enter a long-term "joint marketing agreement." It requires them to "co-operate in good faith to promote the joint brand." After a year, Company A launches a very similar competing product with a different partner. Company B claims this breaches the implied duty of good faith.</w:t>
        <w:br w:type="textWrapping"/>
        <w:t xml:space="preserve">Is a duty of good faith generally implied into English commercial contracts?</w:t>
        <w:br w:type="textWrapping"/>
        <w:t xml:space="preserve">A. Yes, it is a universal term implied by law into all contracts.</w:t>
        <w:br w:type="textWrapping"/>
        <w:t xml:space="preserve">B. No, English law does not recognise a general implied duty of good faith in commercial contracts (</w:t>
      </w:r>
      <w:r w:rsidDel="00000000" w:rsidR="00000000" w:rsidRPr="00000000">
        <w:rPr>
          <w:rFonts w:ascii="Roboto" w:cs="Roboto" w:eastAsia="Roboto" w:hAnsi="Roboto"/>
          <w:i w:val="1"/>
          <w:iCs w:val="1"/>
          <w:color w:val="0f1115"/>
          <w:sz w:val="24"/>
          <w:szCs w:val="24"/>
          <w:rtl w:val="0"/>
        </w:rPr>
        <w:t xml:space="preserve">Mid Essex Hospital Services NHS Trust v Compass Group UK and Ireland Ltd</w:t>
      </w:r>
      <w:r w:rsidDel="00000000" w:rsidR="00000000" w:rsidRPr="00000000">
        <w:rPr>
          <w:rFonts w:ascii="Roboto" w:cs="Roboto" w:eastAsia="Roboto" w:hAnsi="Roboto"/>
          <w:color w:val="0f1115"/>
          <w:sz w:val="24"/>
          <w:szCs w:val="24"/>
          <w:rtl w:val="0"/>
        </w:rPr>
        <w:t xml:space="preserve">).</w:t>
        <w:br w:type="textWrapping"/>
        <w:t xml:space="preserve">C. Yes, but only in contracts involving a fiduciary relationship.</w:t>
        <w:br w:type="textWrapping"/>
        <w:t xml:space="preserve">D. No, unless the contract is one of utmost good faith (uberrimae fidei) like insurance.</w:t>
        <w:br w:type="textWrapping"/>
        <w:t xml:space="preserve">E. Yes, but only in relational contracts of long duration, where the court may imply such a duty </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E.</w:t>
        <w:br w:type="textWrapping"/>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English law is traditionally reluctant to imply a general duty of good faith. However, recent case law, notably(</w:t>
      </w:r>
      <w:r w:rsidDel="00000000" w:rsidR="00000000" w:rsidRPr="00000000">
        <w:rPr>
          <w:rFonts w:ascii="Roboto" w:cs="Roboto" w:eastAsia="Roboto" w:hAnsi="Roboto"/>
          <w:i w:val="1"/>
          <w:iCs w:val="1"/>
          <w:color w:val="0f1115"/>
          <w:sz w:val="24"/>
          <w:szCs w:val="24"/>
          <w:rtl w:val="0"/>
        </w:rPr>
        <w:t xml:space="preserve">Yam Seng Pte Ltd v International Trade Corporation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has opened the door to implying such a duty in certain "relational" contracts, long-term agreements requiring a high degree of communication, cooperation, and mutual trust. Whether this particular joint marketing agreement qualifies is fact-sensitive. The express term to "co-operate in good faith" would likely be enforceable on its own, but the question asks about </w:t>
      </w:r>
      <w:r w:rsidDel="00000000" w:rsidR="00000000" w:rsidRPr="00000000">
        <w:rPr>
          <w:rFonts w:ascii="Roboto" w:cs="Roboto" w:eastAsia="Roboto" w:hAnsi="Roboto"/>
          <w:i w:val="1"/>
          <w:iCs w:val="1"/>
          <w:color w:val="0f1115"/>
          <w:sz w:val="24"/>
          <w:szCs w:val="24"/>
          <w:rtl w:val="0"/>
        </w:rPr>
        <w:t xml:space="preserve">implied</w:t>
      </w:r>
      <w:r w:rsidDel="00000000" w:rsidR="00000000" w:rsidRPr="00000000">
        <w:rPr>
          <w:rFonts w:ascii="Roboto" w:cs="Roboto" w:eastAsia="Roboto" w:hAnsi="Roboto"/>
          <w:color w:val="0f1115"/>
          <w:sz w:val="24"/>
          <w:szCs w:val="24"/>
          <w:rtl w:val="0"/>
        </w:rPr>
        <w:t xml:space="preserve"> terms. </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accurate general statement is E, reflecting the modern, context-specific approach.</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(Exemption Clause - Fundamental Breach)</w:t>
        <w:br w:type="textWrapping"/>
        <w:t xml:space="preserve">A contract for the secure storage of confidential documents states the provider will use "industry-standard encryption." A clause excludes liability for "any loss of data." The provider, in a grossly negligent act, leaves the server room unlocked and unguarded, resulting in a physical theft of the server and the loss of all documents.</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provider rely on the exclusion clause?</w:t>
        <w:br w:type="textWrapping"/>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 doctrine of fundamental breach prevents a party from relying on an exclusion clause where they have breached a fundamental term.</w:t>
        <w:br w:type="textWrapping"/>
        <w:t xml:space="preserve">B. Yes, provided the clause, on its true construction, is wide enough to cover the loss and is reasonable.</w:t>
        <w:br w:type="textWrapping"/>
        <w:t xml:space="preserve">C. No, because gross negligence can never be excluded.</w:t>
        <w:br w:type="textWrapping"/>
        <w:t xml:space="preserve">D. Yes, because the parties freely allocated this risk by contract.</w:t>
        <w:br w:type="textWrapping"/>
        <w:t xml:space="preserve">E. No, because the breach (failure to secure) was different from the loss (theft), so the clause does not apply.</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T</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doctrine of "fundamental breach" as an automatic rule of law was rejected in </w:t>
      </w:r>
      <w:r w:rsidDel="00000000" w:rsidR="00000000" w:rsidRPr="00000000">
        <w:rPr>
          <w:rFonts w:ascii="Roboto" w:cs="Roboto" w:eastAsia="Roboto" w:hAnsi="Roboto"/>
          <w:i w:val="1"/>
          <w:iCs w:val="1"/>
          <w:color w:val="0f1115"/>
          <w:sz w:val="24"/>
          <w:szCs w:val="24"/>
          <w:rtl w:val="0"/>
        </w:rPr>
        <w:t xml:space="preserve">Photo Production Ltd v Securicor Transport Ltd</w:t>
      </w:r>
      <w:r w:rsidDel="00000000" w:rsidR="00000000" w:rsidRPr="00000000">
        <w:rPr>
          <w:rFonts w:ascii="Roboto" w:cs="Roboto" w:eastAsia="Roboto" w:hAnsi="Roboto"/>
          <w:color w:val="0f1115"/>
          <w:sz w:val="24"/>
          <w:szCs w:val="24"/>
          <w:rtl w:val="0"/>
        </w:rPr>
        <w:t xml:space="preserve">. The modern approach is purely one of construction: does the clause, as a matter of language, cover the breach that occurred? If it does, it will be effective unless rendered unenforceable by statute (e.g., UCTA). The fact the breach is serious or negligent is relevant to construction (the court will require clear words to cover such events) and potentially to reasonableness, but it is not an automatic bar.</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(Terms Implied by Custom/Trade Usage)</w:t>
        <w:br w:type="textWrapping"/>
        <w:t xml:space="preserve">Leo, new to the diamond trade in Antwerp, buys a batch of gems from a long-established dealer, Sofia. Their written contract is brief. When a dispute arises, Sofia argues that, by long-standing trade custom in Antwerp, all sales are subject to arbitration by the Diamond Bourse. This custom is not mentioned in their contract. Leo disputes this.</w:t>
        <w:br w:type="textWrapping"/>
        <w:t xml:space="preserve">When will a term be implied based on trade custom or usage?</w:t>
        <w:br w:type="textWrapping"/>
        <w:t xml:space="preserve">A. Only if it is necessary to give business efficacy to the contract.</w:t>
        <w:br w:type="textWrapping"/>
        <w:t xml:space="preserve">B. Only if both parties were actually aware of the custom at the time of contracting.</w:t>
        <w:br w:type="textWrapping"/>
        <w:t xml:space="preserve">C. If the custom is certain and reasonable, and not contrary to the express terms .</w:t>
        <w:br w:type="textWrapping"/>
        <w:t xml:space="preserve">D. Never, if the contract is in writing and appears complete.</w:t>
        <w:br w:type="textWrapping"/>
        <w:t xml:space="preserve">E. Only if it is a statutory custom applicable to all trades in that location.</w:t>
      </w:r>
    </w:p>
    <w:p w:rsidR="00000000" w:rsidDel="00000000" w:rsidP="00000000" w:rsidRDefault="00000000" w:rsidRPr="00000000" w14:paraId="000000A4">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A term can be implied into a contract based on a well-established trade custom or usage. The requirements are that the custom is (1) certain, (2) notorious (widely known in the trade), (3) reasonable, and (4) not inconsistent with the express terms of the contract (</w:t>
      </w:r>
      <w:r w:rsidDel="00000000" w:rsidR="00000000" w:rsidRPr="00000000">
        <w:rPr>
          <w:rFonts w:ascii="Roboto" w:cs="Roboto" w:eastAsia="Roboto" w:hAnsi="Roboto"/>
          <w:i w:val="1"/>
          <w:iCs w:val="1"/>
          <w:color w:val="0f1115"/>
          <w:sz w:val="24"/>
          <w:szCs w:val="24"/>
          <w:rtl w:val="0"/>
        </w:rPr>
        <w:t xml:space="preserve">Hutton v Warren</w:t>
      </w:r>
      <w:r w:rsidDel="00000000" w:rsidR="00000000" w:rsidRPr="00000000">
        <w:rPr>
          <w:rFonts w:ascii="Roboto" w:cs="Roboto" w:eastAsia="Roboto" w:hAnsi="Roboto"/>
          <w:color w:val="0f1115"/>
          <w:sz w:val="24"/>
          <w:szCs w:val="24"/>
          <w:rtl w:val="0"/>
        </w:rPr>
        <w:t xml:space="preserve">). It does not require both parties' actual knowledge if it is so notorious that they are presumed to have contracted with reference to it. Actual knowledge (B) can be a basis, but presumed knowledge through notoriety is sufficient.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Roboto" w:cs="Roboto" w:eastAsia="Roboto" w:hAnsi="Roboto"/>
          <w:color w:val="ff0000"/>
          <w:sz w:val="24"/>
          <w:szCs w:val="24"/>
        </w:rPr>
      </w:pPr>
      <w:r w:rsidDel="00000000" w:rsidR="00000000" w:rsidRPr="00000000">
        <w:rPr>
          <w:color w:val="ff0000"/>
          <w:rtl w:val="0"/>
        </w:rPr>
        <w:t xml:space="preserve">D) </w:t>
      </w:r>
      <w:r w:rsidDel="00000000" w:rsidR="00000000" w:rsidRPr="00000000">
        <w:rPr>
          <w:rFonts w:ascii="Roboto" w:cs="Roboto" w:eastAsia="Roboto" w:hAnsi="Roboto"/>
          <w:color w:val="ff0000"/>
          <w:sz w:val="24"/>
          <w:szCs w:val="24"/>
          <w:rtl w:val="0"/>
        </w:rPr>
        <w:t xml:space="preserve">Vitiating factors in contracts</w:t>
      </w:r>
    </w:p>
    <w:p w:rsidR="00000000" w:rsidDel="00000000" w:rsidP="00000000" w:rsidRDefault="00000000" w:rsidRPr="00000000" w14:paraId="000000A7">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(Misrepresentation - Fraudulent vs Negligent)</w:t>
        <w:br w:type="textWrapping"/>
        <w:t xml:space="preserve">Victor, a car dealer, sells a vintage sports car to Priya. Victor tells her, "This car is a 1965 model with matching numbers, fully restored." He makes this statement believing it to be true, based on paperwork from the previous owner, but he has made no effort to verify its accuracy. Priya later discovers the car is a "recreation" built from parts, with a 1968 chassis. She would not have purchased it had she known. Priya seeks to rescind the contract and claim damages.</w:t>
        <w:br w:type="textWrapping"/>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accurate characterisation of Victor's statement and its legal consequence?</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It is an innocent misrepresentation; Priya can only seek rescission, and the court has discretion to award damages in lieu.</w:t>
        <w:br w:type="textWrapping"/>
        <w:t xml:space="preserve">B. It is a negligent misstatement; Priya can claim damages for tortious negligence under </w:t>
      </w:r>
      <w:r w:rsidDel="00000000" w:rsidR="00000000" w:rsidRPr="00000000">
        <w:rPr>
          <w:rFonts w:ascii="Roboto" w:cs="Roboto" w:eastAsia="Roboto" w:hAnsi="Roboto"/>
          <w:i w:val="1"/>
          <w:iCs w:val="1"/>
          <w:color w:val="0f1115"/>
          <w:sz w:val="24"/>
          <w:szCs w:val="24"/>
          <w:rtl w:val="0"/>
        </w:rPr>
        <w:t xml:space="preserve">Hedley Byrne</w:t>
      </w:r>
      <w:r w:rsidDel="00000000" w:rsidR="00000000" w:rsidRPr="00000000">
        <w:rPr>
          <w:rFonts w:ascii="Roboto" w:cs="Roboto" w:eastAsia="Roboto" w:hAnsi="Roboto"/>
          <w:color w:val="0f1115"/>
          <w:sz w:val="24"/>
          <w:szCs w:val="24"/>
          <w:rtl w:val="0"/>
        </w:rPr>
        <w:t xml:space="preserve"> principles, but rescission is not available.</w:t>
        <w:br w:type="textWrapping"/>
        <w:t xml:space="preserve">C. It is a fraudulent misrepresentation, as Victor made a statement of fact without caring whether it was true or false.</w:t>
        <w:br w:type="textWrapping"/>
        <w:t xml:space="preserve">D. It is a negligent misrepresentation, Victor is liable in damages unless he can prove he had reasonable grounds to believe his statement was true.</w:t>
        <w:br w:type="textWrapping"/>
        <w:t xml:space="preserve">E. It is a mere sales puff, as Victor believed it to be true.</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correct. This scenario mirrors the principle from </w:t>
      </w:r>
      <w:r w:rsidDel="00000000" w:rsidR="00000000" w:rsidRPr="00000000">
        <w:rPr>
          <w:rFonts w:ascii="Roboto" w:cs="Roboto" w:eastAsia="Roboto" w:hAnsi="Roboto"/>
          <w:i w:val="1"/>
          <w:iCs w:val="1"/>
          <w:color w:val="0f1115"/>
          <w:sz w:val="24"/>
          <w:szCs w:val="24"/>
          <w:rtl w:val="0"/>
        </w:rPr>
        <w:t xml:space="preserve">Howard Marine and Dredging Co Ltd v A Ogden &amp; Sons (Excavations) Ltd</w:t>
      </w:r>
      <w:r w:rsidDel="00000000" w:rsidR="00000000" w:rsidRPr="00000000">
        <w:rPr>
          <w:rFonts w:ascii="Roboto" w:cs="Roboto" w:eastAsia="Roboto" w:hAnsi="Roboto"/>
          <w:color w:val="0f1115"/>
          <w:sz w:val="24"/>
          <w:szCs w:val="24"/>
          <w:rtl w:val="0"/>
        </w:rPr>
        <w:t xml:space="preserve">. Where a statement of fact is made by a party in the course of negotiations, and it induces the contract, it is a representation. The Misrepresentation Act 1967, s.2(1) creates a statutory liability for negligent misrepresentation: a representor is liable in damages unless they can prove they had reasonable grounds to believe the statement was true. Victor, as a dealer making a specific factual claim about authenticity and restoration, would struggle to prove reasonable grounds if he made no effort to verify it. Priya can claim damages and rescission.</w:t>
      </w:r>
    </w:p>
    <w:p w:rsidR="00000000" w:rsidDel="00000000" w:rsidP="00000000" w:rsidRDefault="00000000" w:rsidRPr="00000000" w14:paraId="000000AD">
      <w:pPr>
        <w:numPr>
          <w:ilvl w:val="0"/>
          <w:numId w:val="2"/>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While rescission is available for innocent misrepresentation, s.2(2) gives the court a </w:t>
      </w:r>
      <w:r w:rsidDel="00000000" w:rsidR="00000000" w:rsidRPr="00000000">
        <w:rPr>
          <w:rFonts w:ascii="Roboto" w:cs="Roboto" w:eastAsia="Roboto" w:hAnsi="Roboto"/>
          <w:i w:val="1"/>
          <w:iCs w:val="1"/>
          <w:color w:val="0f1115"/>
          <w:sz w:val="24"/>
          <w:szCs w:val="24"/>
          <w:rtl w:val="0"/>
        </w:rPr>
        <w:t xml:space="preserve">discretion</w:t>
      </w:r>
      <w:r w:rsidDel="00000000" w:rsidR="00000000" w:rsidRPr="00000000">
        <w:rPr>
          <w:rFonts w:ascii="Roboto" w:cs="Roboto" w:eastAsia="Roboto" w:hAnsi="Roboto"/>
          <w:color w:val="0f1115"/>
          <w:sz w:val="24"/>
          <w:szCs w:val="24"/>
          <w:rtl w:val="0"/>
        </w:rPr>
        <w:t xml:space="preserve"> to award damages in lieu. However, the primary classification here is negligent under the Act, not innocent. Victor’s failure to verify the claim, given his position as a dealer, prevents it from being truly "innocent."</w:t>
      </w:r>
    </w:p>
    <w:p w:rsidR="00000000" w:rsidDel="00000000" w:rsidP="00000000" w:rsidRDefault="00000000" w:rsidRPr="00000000" w14:paraId="000000AE">
      <w:pPr>
        <w:numPr>
          <w:ilvl w:val="0"/>
          <w:numId w:val="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B is incorrect. A claim under </w:t>
      </w:r>
      <w:r w:rsidDel="00000000" w:rsidR="00000000" w:rsidRPr="00000000">
        <w:rPr>
          <w:rFonts w:ascii="Roboto" w:cs="Roboto" w:eastAsia="Roboto" w:hAnsi="Roboto"/>
          <w:i w:val="1"/>
          <w:iCs w:val="1"/>
          <w:color w:val="0f1115"/>
          <w:sz w:val="24"/>
          <w:szCs w:val="24"/>
          <w:rtl w:val="0"/>
        </w:rPr>
        <w:t xml:space="preserve">Hedley Byrne</w:t>
      </w:r>
      <w:r w:rsidDel="00000000" w:rsidR="00000000" w:rsidRPr="00000000">
        <w:rPr>
          <w:rFonts w:ascii="Roboto" w:cs="Roboto" w:eastAsia="Roboto" w:hAnsi="Roboto"/>
          <w:color w:val="0f1115"/>
          <w:sz w:val="24"/>
          <w:szCs w:val="24"/>
          <w:rtl w:val="0"/>
        </w:rPr>
        <w:t xml:space="preserve"> for negligent misstatement is a common law tort claim, which exists alongside the statutory claim under the 1967 Act. However, the Act provides a more advantageous claim for the claimant (the burden of proof shifts to the representor). Furthermore, rescission </w:t>
      </w:r>
      <w:r w:rsidDel="00000000" w:rsidR="00000000" w:rsidRPr="00000000">
        <w:rPr>
          <w:rFonts w:ascii="Roboto" w:cs="Roboto" w:eastAsia="Roboto" w:hAnsi="Roboto"/>
          <w:i w:val="1"/>
          <w:iCs w:val="1"/>
          <w:color w:val="0f1115"/>
          <w:sz w:val="24"/>
          <w:szCs w:val="24"/>
          <w:rtl w:val="0"/>
        </w:rPr>
        <w:t xml:space="preserve">is</w:t>
      </w:r>
      <w:r w:rsidDel="00000000" w:rsidR="00000000" w:rsidRPr="00000000">
        <w:rPr>
          <w:rFonts w:ascii="Roboto" w:cs="Roboto" w:eastAsia="Roboto" w:hAnsi="Roboto"/>
          <w:color w:val="0f1115"/>
          <w:sz w:val="24"/>
          <w:szCs w:val="24"/>
          <w:rtl w:val="0"/>
        </w:rPr>
        <w:t xml:space="preserve"> available as a remedy for misrepresentation inducing a contract, whether the misrepresentation is fraudulent, negligent, or innocent.</w:t>
      </w:r>
    </w:p>
    <w:p w:rsidR="00000000" w:rsidDel="00000000" w:rsidP="00000000" w:rsidRDefault="00000000" w:rsidRPr="00000000" w14:paraId="000000AF">
      <w:pPr>
        <w:numPr>
          <w:ilvl w:val="0"/>
          <w:numId w:val="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For fraudulent misrepresentation, the claimant must prove the maker knew the statement was false, was reckless as to its truth, or did not believe it was true (</w:t>
      </w:r>
      <w:r w:rsidDel="00000000" w:rsidR="00000000" w:rsidRPr="00000000">
        <w:rPr>
          <w:rFonts w:ascii="Roboto" w:cs="Roboto" w:eastAsia="Roboto" w:hAnsi="Roboto"/>
          <w:i w:val="1"/>
          <w:iCs w:val="1"/>
          <w:color w:val="0f1115"/>
          <w:sz w:val="24"/>
          <w:szCs w:val="24"/>
          <w:rtl w:val="0"/>
        </w:rPr>
        <w:t xml:space="preserve">Derry v Peek</w:t>
      </w:r>
      <w:r w:rsidDel="00000000" w:rsidR="00000000" w:rsidRPr="00000000">
        <w:rPr>
          <w:rFonts w:ascii="Roboto" w:cs="Roboto" w:eastAsia="Roboto" w:hAnsi="Roboto"/>
          <w:color w:val="0f1115"/>
          <w:sz w:val="24"/>
          <w:szCs w:val="24"/>
          <w:rtl w:val="0"/>
        </w:rPr>
        <w:t xml:space="preserve">). Here, Victor believed the statement was true, so fraud is not made out.</w:t>
      </w:r>
    </w:p>
    <w:p w:rsidR="00000000" w:rsidDel="00000000" w:rsidP="00000000" w:rsidRDefault="00000000" w:rsidRPr="00000000" w14:paraId="000000B0">
      <w:pPr>
        <w:numPr>
          <w:ilvl w:val="0"/>
          <w:numId w:val="2"/>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statement is a specific, verifiable assertion of fact ("1965 model", "matching numbers", "fully restored"), not a vague statement of opinion or praise (a "puff"). It was clearly intended to be relied upon and is actionable.</w:t>
      </w:r>
    </w:p>
    <w:p w:rsidR="00000000" w:rsidDel="00000000" w:rsidP="00000000" w:rsidRDefault="00000000" w:rsidRPr="00000000" w14:paraId="000000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(Misrepresentation - Silence and Duty to Disclose)</w:t>
        <w:br w:type="textWrapping"/>
        <w:t xml:space="preserve">Gareth is selling his suburban house to Fiona. The basement has suffered from persistent damp, which Gareth has cosmetically covered with fresh paint and plasterboard. Fiona asks, "Is the basement dry and usable?" Gareth replies, "We've never had a problem with it," knowing this is literally true only because they have never attempted to use the space. Fiona buys the house and later discovers the extensive damp. She claims she was misled.</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Is Gareth liable for misrepresentation?</w:t>
        <w:br w:type="textWrapping"/>
        <w:t xml:space="preserve">A. No, because his statement was literally true; they had never personally had a problem.</w:t>
        <w:br w:type="textWrapping"/>
        <w:t xml:space="preserve">B. No, because caveat emptor applies to property sales, and there is no general duty to disclose defects.</w:t>
        <w:br w:type="textWrapping"/>
        <w:t xml:space="preserve">C. Yes, because his statement, while literally true, was a half-truth that created a false overall impression and was therefore misleading.</w:t>
        <w:br w:type="textWrapping"/>
        <w:t xml:space="preserve">D. Yes, because he actively concealed the damp, which constitutes fraudulent conduct.</w:t>
        <w:br w:type="textWrapping"/>
        <w:t xml:space="preserve">E. No, unless Fiona can prove Gareth intended to deceive her.</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 This reflects the principle established in cases like </w:t>
      </w:r>
      <w:r w:rsidDel="00000000" w:rsidR="00000000" w:rsidRPr="00000000">
        <w:rPr>
          <w:rFonts w:ascii="Roboto" w:cs="Roboto" w:eastAsia="Roboto" w:hAnsi="Roboto"/>
          <w:i w:val="1"/>
          <w:iCs w:val="1"/>
          <w:color w:val="0f1115"/>
          <w:sz w:val="24"/>
          <w:szCs w:val="24"/>
          <w:rtl w:val="0"/>
        </w:rPr>
        <w:t xml:space="preserve">Nottingham Patent Brick and Tile Co v Butler</w:t>
      </w:r>
      <w:r w:rsidDel="00000000" w:rsidR="00000000" w:rsidRPr="00000000">
        <w:rPr>
          <w:rFonts w:ascii="Roboto" w:cs="Roboto" w:eastAsia="Roboto" w:hAnsi="Roboto"/>
          <w:color w:val="0f1115"/>
          <w:sz w:val="24"/>
          <w:szCs w:val="24"/>
          <w:rtl w:val="0"/>
        </w:rPr>
        <w:t xml:space="preserve">. A statement which is literally true can still be a misrepresentation if it is a "half-truth" that omits critical qualifying information, thereby creating a false impression. By stating "We've never had a problem," while having actively concealed the damp, Gareth's statement conveyed the false impression that the basement was inherently sound and dry. This is an actionable misrepresentation. The active concealment reinforces the misleading nature of the statement.</w:t>
      </w:r>
    </w:p>
    <w:p w:rsidR="00000000" w:rsidDel="00000000" w:rsidP="00000000" w:rsidRDefault="00000000" w:rsidRPr="00000000" w14:paraId="000000B5">
      <w:pPr>
        <w:numPr>
          <w:ilvl w:val="0"/>
          <w:numId w:val="52"/>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The doctrine of half-truth means a literally true statement can be a misrepresentation if it is misleading. The legal test is not literal truth but the overall impression given to the reasonable representee.</w:t>
      </w:r>
    </w:p>
    <w:p w:rsidR="00000000" w:rsidDel="00000000" w:rsidP="00000000" w:rsidRDefault="00000000" w:rsidRPr="00000000" w14:paraId="000000B6">
      <w:pPr>
        <w:numPr>
          <w:ilvl w:val="0"/>
          <w:numId w:val="5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B is incorrect. While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is the starting point and there is no general duty to disclose latent defects, this principle is displaced where a positive representation is made. By answering Fiona's question, Gareth assumed a duty to answer fully and truthfully.</w:t>
      </w:r>
    </w:p>
    <w:p w:rsidR="00000000" w:rsidDel="00000000" w:rsidP="00000000" w:rsidRDefault="00000000" w:rsidRPr="00000000" w14:paraId="000000B7">
      <w:pPr>
        <w:numPr>
          <w:ilvl w:val="0"/>
          <w:numId w:val="5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(as the sole reason). Active concealment can be evidence of fraud and may give rise to other claims, but the direct route to liability here is the positive, misleading statement (the half-truth). One can be liable for misrepresentation without proof of fraudulent intent.</w:t>
      </w:r>
    </w:p>
    <w:p w:rsidR="00000000" w:rsidDel="00000000" w:rsidP="00000000" w:rsidRDefault="00000000" w:rsidRPr="00000000" w14:paraId="000000B8">
      <w:pPr>
        <w:numPr>
          <w:ilvl w:val="0"/>
          <w:numId w:val="52"/>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While proving fraudulent intent would strengthen a claim, it is not necessary for a claim in misrepresentation. Negligent or innocent misrepresentations are also actionable. The state of mind is relevant to the type of misrepresentation and available remedies, not to the basic question of liability.</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Leo contracted to buy a specific vintage painting, "The Harbour at Dawn," from Claudia's art gallery. Unbeknownst to both parties, a fire at the warehouse where it was stored had destroyed the painting the night before they signed the contract. The contract made no allocation of risk for this event. Leo has paid a deposit.</w:t>
      </w:r>
    </w:p>
    <w:p w:rsidR="00000000" w:rsidDel="00000000" w:rsidP="00000000" w:rsidRDefault="00000000" w:rsidRPr="00000000" w14:paraId="000000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legal position?</w:t>
        <w:br w:type="textWrapping"/>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contract is void for common mistake. Claudia must return the deposit.</w:t>
        <w:br w:type="textWrapping"/>
        <w:t xml:space="preserve">B. The contract is valid but frustrated. Claudia is discharged from performance.</w:t>
        <w:br w:type="textWrapping"/>
        <w:t xml:space="preserve">C. The contract is voidable for misrepresentation by Claudia.</w:t>
        <w:br w:type="textWrapping"/>
        <w:t xml:space="preserve">D. The contract is valid; Claudia is in breach for failing to deliver.</w:t>
        <w:br w:type="textWrapping"/>
        <w:t xml:space="preserve">E. The contract is void for common mistake, but only if the painting was uniquely identified.</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classic application of the doctrine of common mistake at common law, specifically </w:t>
      </w:r>
      <w:r w:rsidDel="00000000" w:rsidR="00000000" w:rsidRPr="00000000">
        <w:rPr>
          <w:rFonts w:ascii="Roboto" w:cs="Roboto" w:eastAsia="Roboto" w:hAnsi="Roboto"/>
          <w:i w:val="1"/>
          <w:iCs w:val="1"/>
          <w:color w:val="0f1115"/>
          <w:sz w:val="24"/>
          <w:szCs w:val="24"/>
          <w:rtl w:val="0"/>
        </w:rPr>
        <w:t xml:space="preserve">res extincta</w:t>
      </w:r>
      <w:r w:rsidDel="00000000" w:rsidR="00000000" w:rsidRPr="00000000">
        <w:rPr>
          <w:rFonts w:ascii="Roboto" w:cs="Roboto" w:eastAsia="Roboto" w:hAnsi="Roboto"/>
          <w:color w:val="0f1115"/>
          <w:sz w:val="24"/>
          <w:szCs w:val="24"/>
          <w:rtl w:val="0"/>
        </w:rPr>
        <w:t xml:space="preserve"> (a thing destroyed). Where, at the time of contracting, the subject matter has already ceased to exist, and both parties are ignorant of this fact, the contract is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(from the outset) for common mistake, as there is a fundamental assumption that the thing exists. The leading authority is </w:t>
      </w:r>
      <w:r w:rsidDel="00000000" w:rsidR="00000000" w:rsidRPr="00000000">
        <w:rPr>
          <w:rFonts w:ascii="Roboto" w:cs="Roboto" w:eastAsia="Roboto" w:hAnsi="Roboto"/>
          <w:i w:val="1"/>
          <w:iCs w:val="1"/>
          <w:color w:val="0f1115"/>
          <w:sz w:val="24"/>
          <w:szCs w:val="24"/>
          <w:rtl w:val="0"/>
        </w:rPr>
        <w:t xml:space="preserve">Couturier v Hastie</w:t>
      </w:r>
      <w:r w:rsidDel="00000000" w:rsidR="00000000" w:rsidRPr="00000000">
        <w:rPr>
          <w:rFonts w:ascii="Roboto" w:cs="Roboto" w:eastAsia="Roboto" w:hAnsi="Roboto"/>
          <w:color w:val="0f1115"/>
          <w:sz w:val="24"/>
          <w:szCs w:val="24"/>
          <w:rtl w:val="0"/>
        </w:rPr>
        <w:t xml:space="preserve">. The deposit must be returned as there was never a valid contract.</w:t>
      </w:r>
    </w:p>
    <w:p w:rsidR="00000000" w:rsidDel="00000000" w:rsidP="00000000" w:rsidRDefault="00000000" w:rsidRPr="00000000" w14:paraId="000000C0">
      <w:pPr>
        <w:numPr>
          <w:ilvl w:val="0"/>
          <w:numId w:val="15"/>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B is incorrect. The doctrine of frustration applies to supervening events that occur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contract is formed, making performance impossible or radically different. Here, the impossibility existed at the moment of contract formation, so the relevant doctrine is common mistake, not frustration.</w:t>
      </w:r>
    </w:p>
    <w:p w:rsidR="00000000" w:rsidDel="00000000" w:rsidP="00000000" w:rsidRDefault="00000000" w:rsidRPr="00000000" w14:paraId="000000C1">
      <w:pPr>
        <w:numPr>
          <w:ilvl w:val="0"/>
          <w:numId w:val="15"/>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There is no suggestion Claudia made any false statement. The mistake is shared and mutual, not induced by a representation.</w:t>
      </w:r>
    </w:p>
    <w:p w:rsidR="00000000" w:rsidDel="00000000" w:rsidP="00000000" w:rsidRDefault="00000000" w:rsidRPr="00000000" w14:paraId="000000C2">
      <w:pPr>
        <w:numPr>
          <w:ilvl w:val="0"/>
          <w:numId w:val="15"/>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For there to be a breach, a valid contract must exist. The contract is void, so no contractual duty to deliver ever arose.</w:t>
      </w:r>
    </w:p>
    <w:p w:rsidR="00000000" w:rsidDel="00000000" w:rsidP="00000000" w:rsidRDefault="00000000" w:rsidRPr="00000000" w14:paraId="000000C3">
      <w:pPr>
        <w:numPr>
          <w:ilvl w:val="0"/>
          <w:numId w:val="15"/>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While the uniqueness of the subject matter is often a factor in mistake cases, the principle of </w:t>
      </w:r>
      <w:r w:rsidDel="00000000" w:rsidR="00000000" w:rsidRPr="00000000">
        <w:rPr>
          <w:rFonts w:ascii="Roboto" w:cs="Roboto" w:eastAsia="Roboto" w:hAnsi="Roboto"/>
          <w:i w:val="1"/>
          <w:iCs w:val="1"/>
          <w:color w:val="0f1115"/>
          <w:sz w:val="24"/>
          <w:szCs w:val="24"/>
          <w:rtl w:val="0"/>
        </w:rPr>
        <w:t xml:space="preserve">res extincta</w:t>
      </w:r>
      <w:r w:rsidDel="00000000" w:rsidR="00000000" w:rsidRPr="00000000">
        <w:rPr>
          <w:rFonts w:ascii="Roboto" w:cs="Roboto" w:eastAsia="Roboto" w:hAnsi="Roboto"/>
          <w:color w:val="0f1115"/>
          <w:sz w:val="24"/>
          <w:szCs w:val="24"/>
          <w:rtl w:val="0"/>
        </w:rPr>
        <w:t xml:space="preserve"> applies to the destruction of any specific identified good. The contract was for "a specific vintage painting," which satisfies the requirement of identification.</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(Mistake - Mutual Mistake as to Identity of Subject Matter)</w:t>
        <w:br w:type="textWrapping"/>
        <w:t xml:space="preserve">Archie agreed to sell his car to Ben. Archie owns two cars: a red 2020 sports car and a blue 2015 family hatchback. Archie, thinking Ben wants the hatchback as a runaround, offers it at £5,000. Ben, believing he is getting the sports car for a bargain, agrees at £5,000. Both believe they are in agreement, but they are thinking of different cars. The written contract simply states "Archie's car."</w:t>
        <w:br w:type="textWrapping"/>
        <w:t xml:space="preserve">Is there a binding contract?</w:t>
        <w:br w:type="textWrapping"/>
        <w:t xml:space="preserve">A. Yes, the contract is for 'Archie's car'; whichever one he tenders will satisfy it.</w:t>
        <w:br w:type="textWrapping"/>
        <w:t xml:space="preserve">B. No, this is a mutual mistake as to the identity of the subject matter, negating agreement.</w:t>
        <w:br w:type="textWrapping"/>
        <w:t xml:space="preserve">C. Yes, but Ben can rescind for unilateral mistake if he can prove Archie was aware of his mistake.</w:t>
        <w:br w:type="textWrapping"/>
        <w:t xml:space="preserve">D. No, the contract is void for uncertainty, as it is impossible to determine which car was intended.</w:t>
        <w:br w:type="textWrapping"/>
        <w:t xml:space="preserve">E. Yes, the objective interpretation would favour the meaning given by the offeror, Archie.</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scenario mirrors the famous "Peerless" case, </w:t>
      </w:r>
      <w:r w:rsidDel="00000000" w:rsidR="00000000" w:rsidRPr="00000000">
        <w:rPr>
          <w:rFonts w:ascii="Roboto" w:cs="Roboto" w:eastAsia="Roboto" w:hAnsi="Roboto"/>
          <w:i w:val="1"/>
          <w:iCs w:val="1"/>
          <w:color w:val="0f1115"/>
          <w:sz w:val="24"/>
          <w:szCs w:val="24"/>
          <w:rtl w:val="0"/>
        </w:rPr>
        <w:t xml:space="preserve">Raffles v Wichelhaus</w:t>
      </w:r>
      <w:r w:rsidDel="00000000" w:rsidR="00000000" w:rsidRPr="00000000">
        <w:rPr>
          <w:rFonts w:ascii="Roboto" w:cs="Roboto" w:eastAsia="Roboto" w:hAnsi="Roboto"/>
          <w:color w:val="0f1115"/>
          <w:sz w:val="24"/>
          <w:szCs w:val="24"/>
          <w:rtl w:val="0"/>
        </w:rPr>
        <w:t xml:space="preserve">. Where parties are at cross-purposes regarding a fundamental aspect of the subject matter (here, which specific car) and there is no objective means of determining which one was intended (the description "Archie's car" is ambiguous in context), there is no </w:t>
      </w:r>
      <w:r w:rsidDel="00000000" w:rsidR="00000000" w:rsidRPr="00000000">
        <w:rPr>
          <w:rFonts w:ascii="Roboto" w:cs="Roboto" w:eastAsia="Roboto" w:hAnsi="Roboto"/>
          <w:i w:val="1"/>
          <w:iCs w:val="1"/>
          <w:color w:val="0f1115"/>
          <w:sz w:val="24"/>
          <w:szCs w:val="24"/>
          <w:rtl w:val="0"/>
        </w:rPr>
        <w:t xml:space="preserve">consensus ad idem</w:t>
      </w:r>
      <w:r w:rsidDel="00000000" w:rsidR="00000000" w:rsidRPr="00000000">
        <w:rPr>
          <w:rFonts w:ascii="Roboto" w:cs="Roboto" w:eastAsia="Roboto" w:hAnsi="Roboto"/>
          <w:color w:val="0f1115"/>
          <w:sz w:val="24"/>
          <w:szCs w:val="24"/>
          <w:rtl w:val="0"/>
        </w:rPr>
        <w:t xml:space="preserve"> (meeting of the minds). This is a mutual mistake that prevents the formation of a contract. The contract is void.</w:t>
      </w:r>
    </w:p>
    <w:p w:rsidR="00000000" w:rsidDel="00000000" w:rsidP="00000000" w:rsidRDefault="00000000" w:rsidRPr="00000000" w14:paraId="000000C6">
      <w:pPr>
        <w:numPr>
          <w:ilvl w:val="0"/>
          <w:numId w:val="39"/>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This applies an objective test where only one meaning is possible. Here, the objective test fails because there are two possible subjects and no objective basis (e.g., price, prior communications) to determine which one the parties meant.</w:t>
      </w:r>
    </w:p>
    <w:p w:rsidR="00000000" w:rsidDel="00000000" w:rsidP="00000000" w:rsidRDefault="00000000" w:rsidRPr="00000000" w14:paraId="000000C7">
      <w:pPr>
        <w:numPr>
          <w:ilvl w:val="0"/>
          <w:numId w:val="39"/>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This describes unilateral mistake, where one party is mistaken and the other knows it. Here, both are mistaken about the other's intention; it is a mutual, not unilateral, mistake.</w:t>
      </w:r>
    </w:p>
    <w:p w:rsidR="00000000" w:rsidDel="00000000" w:rsidP="00000000" w:rsidRDefault="00000000" w:rsidRPr="00000000" w14:paraId="000000C8">
      <w:pPr>
        <w:numPr>
          <w:ilvl w:val="0"/>
          <w:numId w:val="39"/>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While related, the primary problem is not simple uncertainty of terms, but a deeper lack of agreement on a fundamental term. The contract is void for lack of consensus, not merely for uncertain wording.</w:t>
      </w:r>
    </w:p>
    <w:p w:rsidR="00000000" w:rsidDel="00000000" w:rsidP="00000000" w:rsidRDefault="00000000" w:rsidRPr="00000000" w14:paraId="000000C9">
      <w:pPr>
        <w:numPr>
          <w:ilvl w:val="0"/>
          <w:numId w:val="39"/>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objective principle seeks to determine what a reasonable person would have understood from the communications. There is no default rule favouring the offeror's interpretation when ambiguity exists.</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(Mistake - Unilateral Mistake as to Terms)</w:t>
        <w:br w:type="textWrapping"/>
        <w:t xml:space="preserve">A construction company, BuildCo, submits a tender to refurbish a school. Due to a clerical error, their tender states a price of £150,000 instead of the intended £250,000. The school's governors, unaware of the error, immediately accept the low tender. BuildCo realises its mistake the next day and refuses to perform at £150,000.</w:t>
        <w:br w:type="textWrapping"/>
        <w:t xml:space="preserve">Can BuildCo avoid the contract?</w:t>
        <w:br w:type="textWrapping"/>
        <w:t xml:space="preserve">A. No, the objective principle binds them to the terms of their offer as reasonably understood by the school.</w:t>
        <w:br w:type="textWrapping"/>
        <w:t xml:space="preserve">B. Yes, this is a common mistake, rendering the contract void.</w:t>
        <w:br w:type="textWrapping"/>
        <w:t xml:space="preserve">C. No, but the court may in its discretion revise the price to £250,000.</w:t>
        <w:br w:type="textWrapping"/>
        <w:t xml:space="preserve">D. Yes, if they can prove the school </w:t>
      </w:r>
      <w:r w:rsidDel="00000000" w:rsidR="00000000" w:rsidRPr="00000000">
        <w:rPr>
          <w:rFonts w:ascii="Roboto" w:cs="Roboto" w:eastAsia="Roboto" w:hAnsi="Roboto"/>
          <w:i w:val="1"/>
          <w:iCs w:val="1"/>
          <w:color w:val="0f1115"/>
          <w:sz w:val="24"/>
          <w:szCs w:val="24"/>
          <w:rtl w:val="0"/>
        </w:rPr>
        <w:t xml:space="preserve">knew or ought to have known</w:t>
      </w:r>
      <w:r w:rsidDel="00000000" w:rsidR="00000000" w:rsidRPr="00000000">
        <w:rPr>
          <w:rFonts w:ascii="Roboto" w:cs="Roboto" w:eastAsia="Roboto" w:hAnsi="Roboto"/>
          <w:color w:val="0f1115"/>
          <w:sz w:val="24"/>
          <w:szCs w:val="24"/>
          <w:rtl w:val="0"/>
        </w:rPr>
        <w:t xml:space="preserve"> of the mistake</w:t>
        <w:br w:type="textWrapping"/>
        <w:t xml:space="preserve">E. No, BuildCo must perform or be liable for breach.</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D.</w:t>
        <w:br w:type="textWrapping"/>
        <w:t xml:space="preserve">Explanation: </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follows the principle in </w:t>
      </w:r>
      <w:r w:rsidDel="00000000" w:rsidR="00000000" w:rsidRPr="00000000">
        <w:rPr>
          <w:rFonts w:ascii="Roboto" w:cs="Roboto" w:eastAsia="Roboto" w:hAnsi="Roboto"/>
          <w:i w:val="1"/>
          <w:iCs w:val="1"/>
          <w:color w:val="0f1115"/>
          <w:sz w:val="24"/>
          <w:szCs w:val="24"/>
          <w:rtl w:val="0"/>
        </w:rPr>
        <w:t xml:space="preserve">Hartog v Colin &amp; Shields</w:t>
      </w:r>
      <w:r w:rsidDel="00000000" w:rsidR="00000000" w:rsidRPr="00000000">
        <w:rPr>
          <w:rFonts w:ascii="Roboto" w:cs="Roboto" w:eastAsia="Roboto" w:hAnsi="Roboto"/>
          <w:color w:val="0f1115"/>
          <w:sz w:val="24"/>
          <w:szCs w:val="24"/>
          <w:rtl w:val="0"/>
        </w:rPr>
        <w:t xml:space="preserve">. A unilateral mistake (one party mistaken, the other not) as to the </w:t>
      </w:r>
      <w:r w:rsidDel="00000000" w:rsidR="00000000" w:rsidRPr="00000000">
        <w:rPr>
          <w:rFonts w:ascii="Roboto" w:cs="Roboto" w:eastAsia="Roboto" w:hAnsi="Roboto"/>
          <w:i w:val="1"/>
          <w:iCs w:val="1"/>
          <w:color w:val="0f1115"/>
          <w:sz w:val="24"/>
          <w:szCs w:val="24"/>
          <w:rtl w:val="0"/>
        </w:rPr>
        <w:t xml:space="preserve">terms</w:t>
      </w:r>
      <w:r w:rsidDel="00000000" w:rsidR="00000000" w:rsidRPr="00000000">
        <w:rPr>
          <w:rFonts w:ascii="Roboto" w:cs="Roboto" w:eastAsia="Roboto" w:hAnsi="Roboto"/>
          <w:color w:val="0f1115"/>
          <w:sz w:val="24"/>
          <w:szCs w:val="24"/>
          <w:rtl w:val="0"/>
        </w:rPr>
        <w:t xml:space="preserve"> of the contract can render the contract void if the non-mistaken party </w:t>
      </w:r>
      <w:r w:rsidDel="00000000" w:rsidR="00000000" w:rsidRPr="00000000">
        <w:rPr>
          <w:rFonts w:ascii="Roboto" w:cs="Roboto" w:eastAsia="Roboto" w:hAnsi="Roboto"/>
          <w:i w:val="1"/>
          <w:iCs w:val="1"/>
          <w:color w:val="0f1115"/>
          <w:sz w:val="24"/>
          <w:szCs w:val="24"/>
          <w:rtl w:val="0"/>
        </w:rPr>
        <w:t xml:space="preserve">knew or should reasonably have known</w:t>
      </w:r>
      <w:r w:rsidDel="00000000" w:rsidR="00000000" w:rsidRPr="00000000">
        <w:rPr>
          <w:rFonts w:ascii="Roboto" w:cs="Roboto" w:eastAsia="Roboto" w:hAnsi="Roboto"/>
          <w:color w:val="0f1115"/>
          <w:sz w:val="24"/>
          <w:szCs w:val="24"/>
          <w:rtl w:val="0"/>
        </w:rPr>
        <w:t xml:space="preserve"> of the other's mistake. A price so low that it would have been obvious to a reasonable person that it was a mistake is a key indicator. Here, if the discrepancy was glaring (e.g., far below other tenders), the school may be fixed with knowledge, allowing BuildCo to avoid the contract.</w:t>
      </w:r>
    </w:p>
    <w:p w:rsidR="00000000" w:rsidDel="00000000" w:rsidP="00000000" w:rsidRDefault="00000000" w:rsidRPr="00000000" w14:paraId="000000CD">
      <w:pPr>
        <w:shd w:fill="ffffff" w:val="clear"/>
        <w:spacing w:after="240" w:befor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objective principle is the general rule, but it yields to the defence of unilateral mistake where the other party is aware of the mistake. The law does not hold a party to an objective interpretation when the other party knows that interpretation does not reflect the first party's actual intention.</w:t>
      </w:r>
    </w:p>
    <w:p w:rsidR="00000000" w:rsidDel="00000000" w:rsidP="00000000" w:rsidRDefault="00000000" w:rsidRPr="00000000" w14:paraId="000000CE">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Common mistake requires both parties to share the same mistaken assumption. Here, only BuildCo is mistaken about the price it quoted; the school is not mistaken, it simply received an unexpected windfall.</w:t>
      </w:r>
    </w:p>
    <w:p w:rsidR="00000000" w:rsidDel="00000000" w:rsidP="00000000" w:rsidRDefault="00000000" w:rsidRPr="00000000" w14:paraId="000000CF">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English courts do not have a general power to rectify or revise contracts to reflect what one party intended. Rectification is an equitable remedy available only in specific circumstances, typically requiring a prior common intention and a mistake in recording it.</w:t>
      </w:r>
    </w:p>
    <w:p w:rsidR="00000000" w:rsidDel="00000000" w:rsidP="00000000" w:rsidRDefault="00000000" w:rsidRPr="00000000" w14:paraId="000000D0">
      <w:pPr>
        <w:shd w:fill="ffffff" w:val="clear"/>
        <w:spacing w:after="240" w:before="3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This states the consequence if the contract is valid, but it ignores the potential vitiating factor of unilateral mistake, which, if established, means there is no valid contract to breach.</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(Unfair Terms - Consumer Contracts &amp; Transparency)</w:t>
        <w:br w:type="textWrapping"/>
        <w:t xml:space="preserve">A mobile phone network's standard contract with consumers includes Clause 24: "The provider may vary the core monthly charge, data allowance, and contract length at any time on giving 30 days' notice." The clause is in plain English but buried in the middle of 40 pages of terms. Gemma, a consumer, signs up. After six months, the provider notifies her it is doubling her monthly charge.</w:t>
        <w:br w:type="textWrapping"/>
        <w:t xml:space="preserve">Is Clause 24 likely to be enforceable against Gemma?</w:t>
        <w:br w:type="textWrapping"/>
        <w:t xml:space="preserve">A. Yes, because it is written in plain and intelligible language.</w:t>
        <w:br w:type="textWrapping"/>
        <w:t xml:space="preserve">B. No, because it is a core price term and therefore always exempt from fairness assessment.</w:t>
        <w:br w:type="textWrapping"/>
        <w:t xml:space="preserve">C. No, because it allows the trader to determine the price retrospectively, which is likely an unfair term</w:t>
        <w:br w:type="textWrapping"/>
        <w:t xml:space="preserve">D. Yes, because Gemma had notice of it, even if she didn't read it.</w:t>
        <w:br w:type="textWrapping"/>
        <w:t xml:space="preserve">E. No, because it was not individually negotiated and is contrary to good faith.</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Under the Consumer Rights Act 2015 (CRA), a term which enables the trader to alter the terms of the contract unilaterally without a valid reason is subject to the fairness test. While core price terms are exempt from fairness assessment (Part 1, para. 11), this exemption only applies if the term is "transparent and prominent." More importantly, a term allowing the trader to alter the characteristics of the service or the price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consumer is bound is listed in Part 1, para. 11 as an indicatively unfair term. The CRA prohibits terms that enable the seller to alter the contract unilaterally in a way not contemplated by the parties. This clause likely fails the fairness test.</w:t>
      </w:r>
    </w:p>
    <w:p w:rsidR="00000000" w:rsidDel="00000000" w:rsidP="00000000" w:rsidRDefault="00000000" w:rsidRPr="00000000" w14:paraId="000000D3">
      <w:pPr>
        <w:numPr>
          <w:ilvl w:val="0"/>
          <w:numId w:val="4"/>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Transparency (plain language) is a necessary but not sufficient condition for fairness. A transparent term can still be substantively unfair.</w:t>
      </w:r>
    </w:p>
    <w:p w:rsidR="00000000" w:rsidDel="00000000" w:rsidP="00000000" w:rsidRDefault="00000000" w:rsidRPr="00000000" w14:paraId="000000D4">
      <w:pPr>
        <w:numPr>
          <w:ilvl w:val="0"/>
          <w:numId w:val="4"/>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B is incorrect. The exemption for core price terms under the CRA is not absolute. Firstly, the term must be transparent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prominent. Secondly, a term allowing a </w:t>
      </w:r>
      <w:r w:rsidDel="00000000" w:rsidR="00000000" w:rsidRPr="00000000">
        <w:rPr>
          <w:rFonts w:ascii="Roboto" w:cs="Roboto" w:eastAsia="Roboto" w:hAnsi="Roboto"/>
          <w:i w:val="1"/>
          <w:iCs w:val="1"/>
          <w:color w:val="0f1115"/>
          <w:sz w:val="24"/>
          <w:szCs w:val="24"/>
          <w:rtl w:val="0"/>
        </w:rPr>
        <w:t xml:space="preserve">future change</w:t>
      </w:r>
      <w:r w:rsidDel="00000000" w:rsidR="00000000" w:rsidRPr="00000000">
        <w:rPr>
          <w:rFonts w:ascii="Roboto" w:cs="Roboto" w:eastAsia="Roboto" w:hAnsi="Roboto"/>
          <w:color w:val="0f1115"/>
          <w:sz w:val="24"/>
          <w:szCs w:val="24"/>
          <w:rtl w:val="0"/>
        </w:rPr>
        <w:t xml:space="preserve"> to the price is not assessing the adequacy of the price itself, which is the core exemption. Instead, it is a term about variation, which is subject to fairness assessment.</w:t>
      </w:r>
    </w:p>
    <w:p w:rsidR="00000000" w:rsidDel="00000000" w:rsidP="00000000" w:rsidRDefault="00000000" w:rsidRPr="00000000" w14:paraId="000000D5">
      <w:pPr>
        <w:numPr>
          <w:ilvl w:val="0"/>
          <w:numId w:val="4"/>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While notice is required for incorporation, the CRA subjects all non-individually negotiated terms to a fairness test regardless of notice. An unfair term is not binding on the consumer.</w:t>
      </w:r>
    </w:p>
    <w:p w:rsidR="00000000" w:rsidDel="00000000" w:rsidP="00000000" w:rsidRDefault="00000000" w:rsidRPr="00000000" w14:paraId="000000D6">
      <w:pPr>
        <w:numPr>
          <w:ilvl w:val="0"/>
          <w:numId w:val="4"/>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incomplete. While it is true the term is not individually negotiated and is likely contrary to good faith, Option C is more precise, citing the specific statutory indicator of unfairness. Option E states a conclusion; Option C provides the legal reasoning.</w:t>
      </w:r>
    </w:p>
    <w:p w:rsidR="00000000" w:rsidDel="00000000" w:rsidP="00000000" w:rsidRDefault="00000000" w:rsidRPr="00000000" w14:paraId="000000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(Unfair Terms - Reasonableness Test in B2B Contracts)</w:t>
        <w:br w:type="textWrapping"/>
        <w:t xml:space="preserve">A standard term contract between a large supplier (MegaSupplies) and a small print shop (QuickPrint) states: "MegaSupplies shall not be liable for any loss of profits, whether direct or indirect, arising from late delivery of materials, however caused." QuickPrint, reliant on just-in-time delivery, suffers significant lost profits when a delivery is two weeks late due to MegaSupplies' logistical error. QuickPrint challenges the clause.</w:t>
        <w:br w:type="textWrapping"/>
        <w:t xml:space="preserve">What is the key statutory test for this clause's validity?</w:t>
        <w:br w:type="textWrapping"/>
        <w:t xml:space="preserve">A. Whether it is an unfair term under the Consumer Rights Act 2015.</w:t>
        <w:br w:type="textWrapping"/>
        <w:t xml:space="preserve">B. Whether it satisfies the requirement of reasonableness</w:t>
        <w:br w:type="textWrapping"/>
        <w:t xml:space="preserve">C. Whether QuickPrint had actual notice of the clause before contracting.</w:t>
        <w:br w:type="textWrapping"/>
        <w:t xml:space="preserve">D. Whether the clause is a penalty clause.</w:t>
        <w:br w:type="textWrapping"/>
        <w:t xml:space="preserve">E. Whether it is rendered void by the doctrine of fundamental breach.</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is a business-to-business (B2B) contract on written standard terms. The Unfair Contract Terms Act 1977 (UCTA) applies. Section 3 restricts the ability to exclude liability for breach where one deals on the other's standard terms. A clause excluding liability for consequential loss (like lost profits) must satisfy the requirement of "reasonableness" under s.11. Factors include bargaining strength, whether the customer could have insured, and whether alternatives were available. The fairness test under the CRA (Option A) applies only to consumer contracts.</w:t>
      </w:r>
    </w:p>
    <w:p w:rsidR="00000000" w:rsidDel="00000000" w:rsidP="00000000" w:rsidRDefault="00000000" w:rsidRPr="00000000" w14:paraId="000000D9">
      <w:pPr>
        <w:numPr>
          <w:ilvl w:val="0"/>
          <w:numId w:val="27"/>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The Consumer Rights Act 2015 governs contracts between traders and </w:t>
      </w:r>
      <w:r w:rsidDel="00000000" w:rsidR="00000000" w:rsidRPr="00000000">
        <w:rPr>
          <w:rFonts w:ascii="Roboto" w:cs="Roboto" w:eastAsia="Roboto" w:hAnsi="Roboto"/>
          <w:i w:val="1"/>
          <w:iCs w:val="1"/>
          <w:color w:val="0f1115"/>
          <w:sz w:val="24"/>
          <w:szCs w:val="24"/>
          <w:rtl w:val="0"/>
        </w:rPr>
        <w:t xml:space="preserve">consumers</w:t>
      </w:r>
      <w:r w:rsidDel="00000000" w:rsidR="00000000" w:rsidRPr="00000000">
        <w:rPr>
          <w:rFonts w:ascii="Roboto" w:cs="Roboto" w:eastAsia="Roboto" w:hAnsi="Roboto"/>
          <w:color w:val="0f1115"/>
          <w:sz w:val="24"/>
          <w:szCs w:val="24"/>
          <w:rtl w:val="0"/>
        </w:rPr>
        <w:t xml:space="preserve">. This is a B2B contract, so the relevant statute is UCTA 1977.</w:t>
      </w:r>
    </w:p>
    <w:p w:rsidR="00000000" w:rsidDel="00000000" w:rsidP="00000000" w:rsidRDefault="00000000" w:rsidRPr="00000000" w14:paraId="000000DA">
      <w:pPr>
        <w:numPr>
          <w:ilvl w:val="0"/>
          <w:numId w:val="2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Notice is relevant to the common law rule of incorporation of terms. However, once a term is incorporated, UCTA 1977 imposes a further statutory hurdle of reasonableness for certain types of exclusion clauses. The clause may be incorporated by notice but still fail the reasonableness test.</w:t>
      </w:r>
    </w:p>
    <w:p w:rsidR="00000000" w:rsidDel="00000000" w:rsidP="00000000" w:rsidRDefault="00000000" w:rsidRPr="00000000" w14:paraId="000000DB">
      <w:pPr>
        <w:numPr>
          <w:ilvl w:val="0"/>
          <w:numId w:val="2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A penalty clause relates to a secondary obligation to pay a sum of money upon breach that is extravagant and unconscionable. This clause is an exclusion clause (seeking to exclude a head of liability), not a liquidated damages or penalty clause.</w:t>
      </w:r>
    </w:p>
    <w:p w:rsidR="00000000" w:rsidDel="00000000" w:rsidP="00000000" w:rsidRDefault="00000000" w:rsidRPr="00000000" w14:paraId="000000DC">
      <w:pPr>
        <w:numPr>
          <w:ilvl w:val="0"/>
          <w:numId w:val="27"/>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doctrine of fundamental breach as a rule of law was rejected in </w:t>
      </w:r>
      <w:r w:rsidDel="00000000" w:rsidR="00000000" w:rsidRPr="00000000">
        <w:rPr>
          <w:rFonts w:ascii="Roboto" w:cs="Roboto" w:eastAsia="Roboto" w:hAnsi="Roboto"/>
          <w:i w:val="1"/>
          <w:iCs w:val="1"/>
          <w:color w:val="0f1115"/>
          <w:sz w:val="24"/>
          <w:szCs w:val="24"/>
          <w:rtl w:val="0"/>
        </w:rPr>
        <w:t xml:space="preserve">Photo Production Ltd v Securicor Transport Ltd</w:t>
      </w:r>
      <w:r w:rsidDel="00000000" w:rsidR="00000000" w:rsidRPr="00000000">
        <w:rPr>
          <w:rFonts w:ascii="Roboto" w:cs="Roboto" w:eastAsia="Roboto" w:hAnsi="Roboto"/>
          <w:color w:val="0f1115"/>
          <w:sz w:val="24"/>
          <w:szCs w:val="24"/>
          <w:rtl w:val="0"/>
        </w:rPr>
        <w:t xml:space="preserve">. The modern approach is to construe the clause; if it covers the breach, it is effective unless rendered unenforceable by statute (like UCTA). The doctrine does not automatically void the clause.</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(Duress - Economic Duress)</w:t>
        <w:br w:type="textWrapping"/>
        <w:t xml:space="preserve">A shipowner, OceanLine, has a contract to carry cargo for FreightCo. Mid-voyage, the ship's captain unlawfully refuses to dock and unload the perishable cargo unless FreightCo agrees to pay an extra £50,000 "service fee." Faced with the total loss of its cargo, FreightCo's manager orally agrees to the payment. After the cargo is delivered, FreightCo refuses to pay the extra £50,000. OceanLine sues.</w:t>
        <w:br w:type="textWrapping"/>
        <w:t xml:space="preserve">What is FreightCo's best defence?</w:t>
        <w:br w:type="textWrapping"/>
        <w:t xml:space="preserve">A. The agreement to pay extra is unenforceable for lack of consideration.</w:t>
        <w:br w:type="textWrapping"/>
        <w:t xml:space="preserve">B. The agreement was procured by economic duress and is voidable.</w:t>
        <w:br w:type="textWrapping"/>
        <w:t xml:space="preserve">C. The captain had no authority to vary the contract, so the agreement is void.</w:t>
        <w:br w:type="textWrapping"/>
        <w:t xml:space="preserve">D. The agreement is unenforceable as it was not in writing.</w:t>
        <w:br w:type="textWrapping"/>
        <w:t xml:space="preserve">E. The agreement is binding under the principle of practical benefit </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mirrors the facts of </w:t>
      </w:r>
      <w:r w:rsidDel="00000000" w:rsidR="00000000" w:rsidRPr="00000000">
        <w:rPr>
          <w:rFonts w:ascii="Roboto" w:cs="Roboto" w:eastAsia="Roboto" w:hAnsi="Roboto"/>
          <w:i w:val="1"/>
          <w:iCs w:val="1"/>
          <w:color w:val="0f1115"/>
          <w:sz w:val="24"/>
          <w:szCs w:val="24"/>
          <w:rtl w:val="0"/>
        </w:rPr>
        <w:t xml:space="preserve">The Atlantic Baron</w:t>
      </w:r>
      <w:r w:rsidDel="00000000" w:rsidR="00000000" w:rsidRPr="00000000">
        <w:rPr>
          <w:rFonts w:ascii="Roboto" w:cs="Roboto" w:eastAsia="Roboto" w:hAnsi="Roboto"/>
          <w:color w:val="0f1115"/>
          <w:sz w:val="24"/>
          <w:szCs w:val="24"/>
          <w:rtl w:val="0"/>
        </w:rPr>
        <w:t xml:space="preserve"> (North Ocean Shipping Co v Hyundai Construction). A threat to breach a contract (here, not to deliver the cargo), coupled with a demand for extra payment, can constitute economic duress if it leaves the victim with no practical alternative but to submit and the pressure is illegitimate. The elements are: (i) illegitimate pressure (threatened breach of contract); (ii) that compelled the victim's agreement (no realistic choice); and (iii) the victim's protest or subsequent avoidance. If proven, the agreement to pay extra is voidable and can be set aside.</w:t>
      </w:r>
    </w:p>
    <w:p w:rsidR="00000000" w:rsidDel="00000000" w:rsidP="00000000" w:rsidRDefault="00000000" w:rsidRPr="00000000" w14:paraId="000000DF">
      <w:pPr>
        <w:numPr>
          <w:ilvl w:val="0"/>
          <w:numId w:val="18"/>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While the classic rule (</w:t>
      </w:r>
      <w:r w:rsidDel="00000000" w:rsidR="00000000" w:rsidRPr="00000000">
        <w:rPr>
          <w:rFonts w:ascii="Roboto" w:cs="Roboto" w:eastAsia="Roboto" w:hAnsi="Roboto"/>
          <w:i w:val="1"/>
          <w:iCs w:val="1"/>
          <w:color w:val="0f1115"/>
          <w:sz w:val="24"/>
          <w:szCs w:val="24"/>
          <w:rtl w:val="0"/>
        </w:rPr>
        <w:t xml:space="preserve">Stilk v Myrick</w:t>
      </w:r>
      <w:r w:rsidDel="00000000" w:rsidR="00000000" w:rsidRPr="00000000">
        <w:rPr>
          <w:rFonts w:ascii="Roboto" w:cs="Roboto" w:eastAsia="Roboto" w:hAnsi="Roboto"/>
          <w:color w:val="0f1115"/>
          <w:sz w:val="24"/>
          <w:szCs w:val="24"/>
          <w:rtl w:val="0"/>
        </w:rPr>
        <w:t xml:space="preserve">) is that performance of an existing duty is not fresh consideration, the modern case of </w:t>
      </w:r>
      <w:r w:rsidDel="00000000" w:rsidR="00000000" w:rsidRPr="00000000">
        <w:rPr>
          <w:rFonts w:ascii="Roboto" w:cs="Roboto" w:eastAsia="Roboto" w:hAnsi="Roboto"/>
          <w:i w:val="1"/>
          <w:iCs w:val="1"/>
          <w:color w:val="0f1115"/>
          <w:sz w:val="24"/>
          <w:szCs w:val="24"/>
          <w:rtl w:val="0"/>
        </w:rPr>
        <w:t xml:space="preserve">Williams v Roffey</w:t>
      </w:r>
      <w:r w:rsidDel="00000000" w:rsidR="00000000" w:rsidRPr="00000000">
        <w:rPr>
          <w:rFonts w:ascii="Roboto" w:cs="Roboto" w:eastAsia="Roboto" w:hAnsi="Roboto"/>
          <w:color w:val="0f1115"/>
          <w:sz w:val="24"/>
          <w:szCs w:val="24"/>
          <w:rtl w:val="0"/>
        </w:rPr>
        <w:t xml:space="preserve"> established that a </w:t>
      </w:r>
      <w:r w:rsidDel="00000000" w:rsidR="00000000" w:rsidRPr="00000000">
        <w:rPr>
          <w:rFonts w:ascii="Roboto" w:cs="Roboto" w:eastAsia="Roboto" w:hAnsi="Roboto"/>
          <w:i w:val="1"/>
          <w:iCs w:val="1"/>
          <w:color w:val="0f1115"/>
          <w:sz w:val="24"/>
          <w:szCs w:val="24"/>
          <w:rtl w:val="0"/>
        </w:rPr>
        <w:t xml:space="preserve">practical benefit</w:t>
      </w:r>
      <w:r w:rsidDel="00000000" w:rsidR="00000000" w:rsidRPr="00000000">
        <w:rPr>
          <w:rFonts w:ascii="Roboto" w:cs="Roboto" w:eastAsia="Roboto" w:hAnsi="Roboto"/>
          <w:color w:val="0f1115"/>
          <w:sz w:val="24"/>
          <w:szCs w:val="24"/>
          <w:rtl w:val="0"/>
        </w:rPr>
        <w:t xml:space="preserve"> to the promisor can constitute good consideration. The agreement might therefore not fail for lack of consideration. However, duress is the primary and more powerful defence on these facts.</w:t>
      </w:r>
    </w:p>
    <w:p w:rsidR="00000000" w:rsidDel="00000000" w:rsidP="00000000" w:rsidRDefault="00000000" w:rsidRPr="00000000" w14:paraId="000000E0">
      <w:pPr>
        <w:numPr>
          <w:ilvl w:val="0"/>
          <w:numId w:val="18"/>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Even if the captain lacked actual authority, OceanLine could be bound by his apparent authority as captain, or could ratify his actions. More importantly, the defence of duress focuses on the coercion itself, not the agent's authority.</w:t>
      </w:r>
    </w:p>
    <w:p w:rsidR="00000000" w:rsidDel="00000000" w:rsidP="00000000" w:rsidRDefault="00000000" w:rsidRPr="00000000" w14:paraId="000000E1">
      <w:pPr>
        <w:numPr>
          <w:ilvl w:val="0"/>
          <w:numId w:val="18"/>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There is no general legal requirement for contracts (or variations) to be in writing, unless concerning land or guarantees. This was an oral agreement which can be binding.</w:t>
      </w:r>
    </w:p>
    <w:p w:rsidR="00000000" w:rsidDel="00000000" w:rsidP="00000000" w:rsidRDefault="00000000" w:rsidRPr="00000000" w14:paraId="000000E2">
      <w:pPr>
        <w:numPr>
          <w:ilvl w:val="0"/>
          <w:numId w:val="18"/>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A contract or variation procured by duress is voidable, regardless of whether consideration is present.</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(Undue Influence - Presumed from Relationship)</w:t>
        <w:br w:type="textWrapping"/>
        <w:t xml:space="preserve">An elderly man, Harold, in poor health, lives with his niece, Zoe, who manages all his finances. Harold signs a document, prepared by Zoe, gifting his £300,000 house to her. He receives no independent legal advice. Harold later regrets this and seeks to have the gift set aside.</w:t>
        <w:br w:type="textWrapping"/>
        <w:t xml:space="preserve">What is the likely legal presumption?</w:t>
        <w:br w:type="textWrapping"/>
        <w:t xml:space="preserve">A. There is a presumption of undue influence arising from the relationship of trust and confidence between Harold and Zoe.</w:t>
        <w:br w:type="textWrapping"/>
        <w:t xml:space="preserve">B. No presumption arises; Harold must prove actual undue influence or fraud.</w:t>
        <w:br w:type="textWrapping"/>
        <w:t xml:space="preserve">C. The gift is void as Harold lacked mental capacity.</w:t>
        <w:br w:type="textWrapping"/>
        <w:t xml:space="preserve">D. The presumption only arises if Zoe is Harold's solicitor or doctor.</w:t>
        <w:br w:type="textWrapping"/>
        <w:t xml:space="preserve">E. The gift is voidable for misrepresentation, as Zoe likely misstated its effect.</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 This follows the principle from </w:t>
      </w:r>
      <w:r w:rsidDel="00000000" w:rsidR="00000000" w:rsidRPr="00000000">
        <w:rPr>
          <w:rFonts w:ascii="Roboto" w:cs="Roboto" w:eastAsia="Roboto" w:hAnsi="Roboto"/>
          <w:i w:val="1"/>
          <w:iCs w:val="1"/>
          <w:color w:val="0f1115"/>
          <w:sz w:val="24"/>
          <w:szCs w:val="24"/>
          <w:rtl w:val="0"/>
        </w:rPr>
        <w:t xml:space="preserve">Royal Bank of Scotland plc v Etridge (No 2)</w:t>
      </w:r>
      <w:r w:rsidDel="00000000" w:rsidR="00000000" w:rsidRPr="00000000">
        <w:rPr>
          <w:rFonts w:ascii="Roboto" w:cs="Roboto" w:eastAsia="Roboto" w:hAnsi="Roboto"/>
          <w:color w:val="0f1115"/>
          <w:sz w:val="24"/>
          <w:szCs w:val="24"/>
          <w:rtl w:val="0"/>
        </w:rPr>
        <w:t xml:space="preserve">. Where a relationship of trust and confidence exists (e.g., between an elderly dependent and a carer relative managing their affairs), and a transaction is not readily explicable by the ordinary motives of ordinary people (a substantial gift), the law raises a </w:t>
      </w:r>
      <w:r w:rsidDel="00000000" w:rsidR="00000000" w:rsidRPr="00000000">
        <w:rPr>
          <w:rFonts w:ascii="Roboto" w:cs="Roboto" w:eastAsia="Roboto" w:hAnsi="Roboto"/>
          <w:i w:val="1"/>
          <w:iCs w:val="1"/>
          <w:color w:val="0f1115"/>
          <w:sz w:val="24"/>
          <w:szCs w:val="24"/>
          <w:rtl w:val="0"/>
        </w:rPr>
        <w:t xml:space="preserve">presumption</w:t>
      </w:r>
      <w:r w:rsidDel="00000000" w:rsidR="00000000" w:rsidRPr="00000000">
        <w:rPr>
          <w:rFonts w:ascii="Roboto" w:cs="Roboto" w:eastAsia="Roboto" w:hAnsi="Roboto"/>
          <w:color w:val="0f1115"/>
          <w:sz w:val="24"/>
          <w:szCs w:val="24"/>
          <w:rtl w:val="0"/>
        </w:rPr>
        <w:t xml:space="preserve"> of undue influence. The burden then shifts to the recipient (Zoe) to prove the transaction was the free exercise of independent will, usually by showing the donor received independent legal advice. The relationship here is one of "de facto" undue influence, giving rise to the presumption.</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E7">
      <w:pPr>
        <w:numPr>
          <w:ilvl w:val="0"/>
          <w:numId w:val="28"/>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B is incorrect. While actual undue influence can be pleaded, the facts strongly indicate a relationship where the law presumes influence (a "Class 2B" relationship). This reverses the burden of proof, which is a significant advantage for Harold.</w:t>
      </w:r>
    </w:p>
    <w:p w:rsidR="00000000" w:rsidDel="00000000" w:rsidP="00000000" w:rsidRDefault="00000000" w:rsidRPr="00000000" w14:paraId="000000E8">
      <w:pPr>
        <w:numPr>
          <w:ilvl w:val="0"/>
          <w:numId w:val="28"/>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Lack of mental capacity would render a contract or gift </w:t>
      </w:r>
      <w:r w:rsidDel="00000000" w:rsidR="00000000" w:rsidRPr="00000000">
        <w:rPr>
          <w:rFonts w:ascii="Roboto" w:cs="Roboto" w:eastAsia="Roboto" w:hAnsi="Roboto"/>
          <w:i w:val="1"/>
          <w:iCs w:val="1"/>
          <w:color w:val="0f1115"/>
          <w:sz w:val="24"/>
          <w:szCs w:val="24"/>
          <w:rtl w:val="0"/>
        </w:rPr>
        <w:t xml:space="preserve">void</w:t>
      </w:r>
      <w:r w:rsidDel="00000000" w:rsidR="00000000" w:rsidRPr="00000000">
        <w:rPr>
          <w:rFonts w:ascii="Roboto" w:cs="Roboto" w:eastAsia="Roboto" w:hAnsi="Roboto"/>
          <w:color w:val="0f1115"/>
          <w:sz w:val="24"/>
          <w:szCs w:val="24"/>
          <w:rtl w:val="0"/>
        </w:rPr>
        <w:t xml:space="preserve">, not merely voidable. The question describes Harold as elderly and in poor health, but not necessarily lacking the mental capacity to understand the transaction. Undue influence operates on the will, not the understanding.</w:t>
      </w:r>
    </w:p>
    <w:p w:rsidR="00000000" w:rsidDel="00000000" w:rsidP="00000000" w:rsidRDefault="00000000" w:rsidRPr="00000000" w14:paraId="000000E9">
      <w:pPr>
        <w:numPr>
          <w:ilvl w:val="0"/>
          <w:numId w:val="28"/>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Presumed undue influence (Class 2) arises in two categories: specific relationships like solicitor-client (Class 2A)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other relationships where de facto trust and confidence is proved (Class 2B). Zoe's role as carer and financial manager easily places this in Class 2B.</w:t>
      </w:r>
    </w:p>
    <w:p w:rsidR="00000000" w:rsidDel="00000000" w:rsidP="00000000" w:rsidRDefault="00000000" w:rsidRPr="00000000" w14:paraId="000000EA">
      <w:pPr>
        <w:numPr>
          <w:ilvl w:val="0"/>
          <w:numId w:val="28"/>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There is no evidence in the facts of a misrepresentation (a false statement of fact). Undue influence is the relevant vitiating factor based on the relationship and the nature of the transaction.</w:t>
      </w:r>
    </w:p>
    <w:p w:rsidR="00000000" w:rsidDel="00000000" w:rsidP="00000000" w:rsidRDefault="00000000" w:rsidRPr="00000000" w14:paraId="000000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(Illegality - Contract to Commit a Crime)</w:t>
        <w:br w:type="textWrapping"/>
        <w:t xml:space="preserve">Alex, knowing that high-powered laser pointers are illegal to import without a licence, contracts with Boris to smuggle a shipment into the country. Alex pays Boris a deposit. Boris takes the deposit but fails to deliver the lasers. Alex sues Boris to recover his deposit.</w:t>
        <w:br w:type="textWrapping"/>
        <w:t xml:space="preserve">What is the likely outcome?</w:t>
        <w:br w:type="textWrapping"/>
        <w:t xml:space="preserve">A. Alex succeeds; Boris is in breach of contract and must repay the deposit.</w:t>
        <w:br w:type="textWrapping"/>
        <w:t xml:space="preserve">B. Alex fails; the contract is illegal as formed for the purpose of committing a crime, and the court will not assist him.</w:t>
        <w:br w:type="textWrapping"/>
        <w:t xml:space="preserve">C. Alex succeeds in restitution, as Boris has been unjustly enriched.</w:t>
        <w:br w:type="textWrapping"/>
        <w:t xml:space="preserve">D. Alex fails, but the police should be informed of the attempted crime.</w:t>
        <w:br w:type="textWrapping"/>
        <w:t xml:space="preserve">E. The contract is void for mistake as to legality.</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straightforward application of the illegality doctrine. Where a contract is formed with the intention of committing an illegal act (here, smuggling), it is illegal as formed. The maxim </w:t>
      </w:r>
      <w:r w:rsidDel="00000000" w:rsidR="00000000" w:rsidRPr="00000000">
        <w:rPr>
          <w:rFonts w:ascii="Roboto" w:cs="Roboto" w:eastAsia="Roboto" w:hAnsi="Roboto"/>
          <w:i w:val="1"/>
          <w:iCs w:val="1"/>
          <w:color w:val="0f1115"/>
          <w:sz w:val="24"/>
          <w:szCs w:val="24"/>
          <w:rtl w:val="0"/>
        </w:rPr>
        <w:t xml:space="preserve">ex turpi causa non oritur actio</w:t>
      </w:r>
      <w:r w:rsidDel="00000000" w:rsidR="00000000" w:rsidRPr="00000000">
        <w:rPr>
          <w:rFonts w:ascii="Roboto" w:cs="Roboto" w:eastAsia="Roboto" w:hAnsi="Roboto"/>
          <w:color w:val="0f1115"/>
          <w:sz w:val="24"/>
          <w:szCs w:val="24"/>
          <w:rtl w:val="0"/>
        </w:rPr>
        <w:t xml:space="preserve"> (no cause of action arises from a base matter) applies. The courts will not enforce such a contract or provide any remedies to either party, leaving them as they are. Alex cannot recover his deposit (</w:t>
      </w:r>
      <w:r w:rsidDel="00000000" w:rsidR="00000000" w:rsidRPr="00000000">
        <w:rPr>
          <w:rFonts w:ascii="Roboto" w:cs="Roboto" w:eastAsia="Roboto" w:hAnsi="Roboto"/>
          <w:i w:val="1"/>
          <w:iCs w:val="1"/>
          <w:color w:val="0f1115"/>
          <w:sz w:val="24"/>
          <w:szCs w:val="24"/>
          <w:rtl w:val="0"/>
        </w:rPr>
        <w:t xml:space="preserve">Parkinson v College of Ambulance</w:t>
      </w:r>
      <w:r w:rsidDel="00000000" w:rsidR="00000000" w:rsidRPr="00000000">
        <w:rPr>
          <w:rFonts w:ascii="Roboto" w:cs="Roboto" w:eastAsia="Roboto" w:hAnsi="Roboto"/>
          <w:color w:val="0f1115"/>
          <w:sz w:val="24"/>
          <w:szCs w:val="24"/>
          <w:rtl w:val="0"/>
        </w:rPr>
        <w:t xml:space="preserve">). This acts as a deterrent.</w:t>
      </w:r>
    </w:p>
    <w:p w:rsidR="00000000" w:rsidDel="00000000" w:rsidP="00000000" w:rsidRDefault="00000000" w:rsidRPr="00000000" w14:paraId="000000E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F0">
      <w:pPr>
        <w:numPr>
          <w:ilvl w:val="0"/>
          <w:numId w:val="14"/>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The court will not enforce an illegal contract for the benefit of either party. To allow Alex to sue for breach would be to assist him in an illegal venture.</w:t>
      </w:r>
    </w:p>
    <w:p w:rsidR="00000000" w:rsidDel="00000000" w:rsidP="00000000" w:rsidRDefault="00000000" w:rsidRPr="00000000" w14:paraId="000000F1">
      <w:pPr>
        <w:numPr>
          <w:ilvl w:val="0"/>
          <w:numId w:val="14"/>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The principle against recovery extends to restitutionary claims (like for unjust enrichment) arising directly from the illegal contract. The law will not order restitution of money paid under an illegal contract, as this would still involve enforcing the illegal arrangement or relieving a party from the consequences of their own illegal act.</w:t>
      </w:r>
    </w:p>
    <w:p w:rsidR="00000000" w:rsidDel="00000000" w:rsidP="00000000" w:rsidRDefault="00000000" w:rsidRPr="00000000" w14:paraId="000000F2">
      <w:pPr>
        <w:numPr>
          <w:ilvl w:val="0"/>
          <w:numId w:val="14"/>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While it may be true that the police should be informed, it is not the legal outcome of the civil dispute. The legal outcome is that Alex's claim fails.</w:t>
      </w:r>
    </w:p>
    <w:p w:rsidR="00000000" w:rsidDel="00000000" w:rsidP="00000000" w:rsidRDefault="00000000" w:rsidRPr="00000000" w14:paraId="000000F3">
      <w:pPr>
        <w:numPr>
          <w:ilvl w:val="0"/>
          <w:numId w:val="14"/>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contract is not void for mistake. Both parties are aware of the facts (the lasers are illegal to import). They are not mistaken about the law; they are deliberately breaking it. The contract is illegal, not mistaken.</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(Misrepresentation - Inducement and Materiality)</w:t>
        <w:br w:type="textWrapping"/>
        <w:t xml:space="preserve">Before buying a restaurant, Chloe asks the seller, David, "Has the kitchen ever failed a health inspection?" David replies, "No, it's always passed with flying colours." Relying partly on this, Chloe buys the business. She later discovers the kitchen failed an inspection two years prior, but it passed a subsequent one just before the sale. Chloe claims she would have negotiated a lower price had she known, but admits she still would have bought it</w:t>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t>
        <w:br w:type="textWrapping"/>
        <w:t xml:space="preserve">Has David's misrepresentation induced the contract?</w:t>
        <w:br w:type="textWrapping"/>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No, because the information was not material; the current pass was more important.</w:t>
        <w:br w:type="textWrapping"/>
        <w:t xml:space="preserve">B. No, because Chloe admits she still would have entered the contract, so the misrepresentation was not decisive.</w:t>
        <w:br w:type="textWrapping"/>
        <w:t xml:space="preserve">C. Yes, because the statement was false and was one of the factors that induced her to contract on the terms she did.</w:t>
        <w:br w:type="textWrapping"/>
        <w:t xml:space="preserve">D. No, because Chloe did not rely solely on David's statement; she conducted her own due diligence.</w:t>
        <w:br w:type="textWrapping"/>
        <w:t xml:space="preserve">E. Yes, but only if the failure was for a critical violation.</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r>
    </w:p>
    <w:p w:rsidR="00000000" w:rsidDel="00000000" w:rsidP="00000000" w:rsidRDefault="00000000" w:rsidRPr="00000000" w14:paraId="000000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The correct option is C. This reflects the principle from </w:t>
      </w:r>
      <w:r w:rsidDel="00000000" w:rsidR="00000000" w:rsidRPr="00000000">
        <w:rPr>
          <w:rFonts w:ascii="Roboto" w:cs="Roboto" w:eastAsia="Roboto" w:hAnsi="Roboto"/>
          <w:i w:val="1"/>
          <w:iCs w:val="1"/>
          <w:color w:val="0f1115"/>
          <w:sz w:val="24"/>
          <w:szCs w:val="24"/>
          <w:rtl w:val="0"/>
        </w:rPr>
        <w:t xml:space="preserve">Edgington v Fitzmaurice</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JEB Fasteners Ltd v Marks Bloom &amp; Co</w:t>
      </w:r>
      <w:r w:rsidDel="00000000" w:rsidR="00000000" w:rsidRPr="00000000">
        <w:rPr>
          <w:rFonts w:ascii="Roboto" w:cs="Roboto" w:eastAsia="Roboto" w:hAnsi="Roboto"/>
          <w:color w:val="0f1115"/>
          <w:sz w:val="24"/>
          <w:szCs w:val="24"/>
          <w:rtl w:val="0"/>
        </w:rPr>
        <w:t xml:space="preserve">. A misrepresentation need not be the sole inducement; it is sufficient if it is </w:t>
      </w:r>
      <w:r w:rsidDel="00000000" w:rsidR="00000000" w:rsidRPr="00000000">
        <w:rPr>
          <w:rFonts w:ascii="Roboto" w:cs="Roboto" w:eastAsia="Roboto" w:hAnsi="Roboto"/>
          <w:i w:val="1"/>
          <w:iCs w:val="1"/>
          <w:color w:val="0f1115"/>
          <w:sz w:val="24"/>
          <w:szCs w:val="24"/>
          <w:rtl w:val="0"/>
        </w:rPr>
        <w:t xml:space="preserve">an</w:t>
      </w:r>
      <w:r w:rsidDel="00000000" w:rsidR="00000000" w:rsidRPr="00000000">
        <w:rPr>
          <w:rFonts w:ascii="Roboto" w:cs="Roboto" w:eastAsia="Roboto" w:hAnsi="Roboto"/>
          <w:color w:val="0f1115"/>
          <w:sz w:val="24"/>
          <w:szCs w:val="24"/>
          <w:rtl w:val="0"/>
        </w:rPr>
        <w:t xml:space="preserve"> inducement, even if not the only one. Furthermore, a misrepresentation can be actionable if it induces the claimant to contract </w:t>
      </w:r>
      <w:r w:rsidDel="00000000" w:rsidR="00000000" w:rsidRPr="00000000">
        <w:rPr>
          <w:rFonts w:ascii="Roboto" w:cs="Roboto" w:eastAsia="Roboto" w:hAnsi="Roboto"/>
          <w:i w:val="1"/>
          <w:iCs w:val="1"/>
          <w:color w:val="0f1115"/>
          <w:sz w:val="24"/>
          <w:szCs w:val="24"/>
          <w:rtl w:val="0"/>
        </w:rPr>
        <w:t xml:space="preserve">on the terms they did</w:t>
      </w:r>
      <w:r w:rsidDel="00000000" w:rsidR="00000000" w:rsidRPr="00000000">
        <w:rPr>
          <w:rFonts w:ascii="Roboto" w:cs="Roboto" w:eastAsia="Roboto" w:hAnsi="Roboto"/>
          <w:color w:val="0f1115"/>
          <w:sz w:val="24"/>
          <w:szCs w:val="24"/>
          <w:rtl w:val="0"/>
        </w:rPr>
        <w:t xml:space="preserve"> (e.g., at a certain price), even if they would still have contracted. The key is that the false statement played a real and substantial part in the decision-making process. Chloe's admission she would have paid less is crucial evidence of inducement.</w:t>
      </w:r>
    </w:p>
    <w:p w:rsidR="00000000" w:rsidDel="00000000" w:rsidP="00000000" w:rsidRDefault="00000000" w:rsidRPr="00000000" w14:paraId="000000FA">
      <w:pPr>
        <w:numPr>
          <w:ilvl w:val="0"/>
          <w:numId w:val="29"/>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Materiality is often relevant, but a statement can be an inducement even if not the most important factor. A history of failures could be material to a buyer's assessment of risk and value.</w:t>
      </w:r>
    </w:p>
    <w:p w:rsidR="00000000" w:rsidDel="00000000" w:rsidP="00000000" w:rsidRDefault="00000000" w:rsidRPr="00000000" w14:paraId="000000FB">
      <w:pPr>
        <w:numPr>
          <w:ilvl w:val="0"/>
          <w:numId w:val="29"/>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B is incorrect. The test is not whether the misrepresentation was the "but-for" cause of entering the contract. It is sufficient that it was *a* cause that influenced the terms (</w:t>
      </w:r>
      <w:r w:rsidDel="00000000" w:rsidR="00000000" w:rsidRPr="00000000">
        <w:rPr>
          <w:rFonts w:ascii="Roboto" w:cs="Roboto" w:eastAsia="Roboto" w:hAnsi="Roboto"/>
          <w:i w:val="1"/>
          <w:iCs w:val="1"/>
          <w:color w:val="0f1115"/>
          <w:sz w:val="24"/>
          <w:szCs w:val="24"/>
          <w:rtl w:val="0"/>
        </w:rPr>
        <w:t xml:space="preserve">e.g., the price paid</w:t>
      </w:r>
      <w:r w:rsidDel="00000000" w:rsidR="00000000" w:rsidRPr="00000000">
        <w:rPr>
          <w:rFonts w:ascii="Roboto" w:cs="Roboto" w:eastAsia="Roboto" w:hAnsi="Roboto"/>
          <w:color w:val="0f1115"/>
          <w:sz w:val="24"/>
          <w:szCs w:val="24"/>
          <w:rtl w:val="0"/>
        </w:rPr>
        <w:t xml:space="preserve">). The statement "I would have paid less" shows it affected the terms, which is enough for inducement.</w:t>
      </w:r>
    </w:p>
    <w:p w:rsidR="00000000" w:rsidDel="00000000" w:rsidP="00000000" w:rsidRDefault="00000000" w:rsidRPr="00000000" w14:paraId="000000FC">
      <w:pPr>
        <w:numPr>
          <w:ilvl w:val="0"/>
          <w:numId w:val="29"/>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Reliance does not have to be sole. As established in </w:t>
      </w:r>
      <w:r w:rsidDel="00000000" w:rsidR="00000000" w:rsidRPr="00000000">
        <w:rPr>
          <w:rFonts w:ascii="Roboto" w:cs="Roboto" w:eastAsia="Roboto" w:hAnsi="Roboto"/>
          <w:i w:val="1"/>
          <w:iCs w:val="1"/>
          <w:color w:val="0f1115"/>
          <w:sz w:val="24"/>
          <w:szCs w:val="24"/>
          <w:rtl w:val="0"/>
        </w:rPr>
        <w:t xml:space="preserve">Edgington v Fitzmaurice</w:t>
      </w:r>
      <w:r w:rsidDel="00000000" w:rsidR="00000000" w:rsidRPr="00000000">
        <w:rPr>
          <w:rFonts w:ascii="Roboto" w:cs="Roboto" w:eastAsia="Roboto" w:hAnsi="Roboto"/>
          <w:color w:val="0f1115"/>
          <w:sz w:val="24"/>
          <w:szCs w:val="24"/>
          <w:rtl w:val="0"/>
        </w:rPr>
        <w:t xml:space="preserve">, it is enough that the representation was *a* factor that "crossed the mind" of the representee and had some effect.</w:t>
      </w:r>
    </w:p>
    <w:p w:rsidR="00000000" w:rsidDel="00000000" w:rsidP="00000000" w:rsidRDefault="00000000" w:rsidRPr="00000000" w14:paraId="000000FD">
      <w:pPr>
        <w:numPr>
          <w:ilvl w:val="0"/>
          <w:numId w:val="29"/>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seriousness of the past violation might affect the measure of damages, but it does not determine whether there was inducement. A false statement of fact was made and relied upon.</w:t>
      </w:r>
    </w:p>
    <w:p w:rsidR="00000000" w:rsidDel="00000000" w:rsidP="00000000" w:rsidRDefault="00000000" w:rsidRPr="00000000" w14:paraId="000000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(Mistake - Mistake as to Quality vs Identity)</w:t>
        <w:br w:type="textWrapping"/>
        <w:t xml:space="preserve">Mr. A. buys a painting from a dealer for £100, believing it to be a minor work by a famous artist. Both believe it is authentic. It is later revealed to be a clever forgery worth only £10. The contract was for "the painting catalogued as item 27, 'Riverscape'." Mr. A. seeks to have the contract declared void for mistake.</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Is the contract void?</w:t>
        <w:br w:type="textWrapping"/>
        <w:t xml:space="preserve">A. Yes, this is a common mistake as to a fundamental quality that makes the thing essentially different from what was contracted for.</w:t>
        <w:br w:type="textWrapping"/>
        <w:t xml:space="preserve">B. No, this is a mistake as to quality only, not rendering the contract void at common law. The contract was for that specific painting, which was delivered.</w:t>
        <w:br w:type="textWrapping"/>
        <w:t xml:space="preserve">C. Yes, because the consideration has wholly failed.</w:t>
        <w:br w:type="textWrapping"/>
        <w:t xml:space="preserve">D. No, but Mr. A. can rescind for misrepresentation if the dealer made a statement of attribution.</w:t>
        <w:br w:type="textWrapping"/>
        <w:t xml:space="preserve">E. Yes, because the value is radically different.</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B.This scenario is a classic illustration of the principle from </w:t>
      </w:r>
      <w:r w:rsidDel="00000000" w:rsidR="00000000" w:rsidRPr="00000000">
        <w:rPr>
          <w:rFonts w:ascii="Roboto" w:cs="Roboto" w:eastAsia="Roboto" w:hAnsi="Roboto"/>
          <w:i w:val="1"/>
          <w:iCs w:val="1"/>
          <w:color w:val="0f1115"/>
          <w:sz w:val="24"/>
          <w:szCs w:val="24"/>
          <w:rtl w:val="0"/>
        </w:rPr>
        <w:t xml:space="preserve">Bell v Lever Bros Ltd</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Leaf v International Galleries</w:t>
      </w:r>
      <w:r w:rsidDel="00000000" w:rsidR="00000000" w:rsidRPr="00000000">
        <w:rPr>
          <w:rFonts w:ascii="Roboto" w:cs="Roboto" w:eastAsia="Roboto" w:hAnsi="Roboto"/>
          <w:color w:val="0f1115"/>
          <w:sz w:val="24"/>
          <w:szCs w:val="24"/>
          <w:rtl w:val="0"/>
        </w:rPr>
        <w:t xml:space="preserve">. A common mistake as to the </w:t>
      </w:r>
      <w:r w:rsidDel="00000000" w:rsidR="00000000" w:rsidRPr="00000000">
        <w:rPr>
          <w:rFonts w:ascii="Roboto" w:cs="Roboto" w:eastAsia="Roboto" w:hAnsi="Roboto"/>
          <w:i w:val="1"/>
          <w:iCs w:val="1"/>
          <w:color w:val="0f1115"/>
          <w:sz w:val="24"/>
          <w:szCs w:val="24"/>
          <w:rtl w:val="0"/>
        </w:rPr>
        <w:t xml:space="preserve">quality</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w:cs="Roboto" w:eastAsia="Roboto" w:hAnsi="Roboto"/>
          <w:i w:val="1"/>
          <w:iCs w:val="1"/>
          <w:color w:val="0f1115"/>
          <w:sz w:val="24"/>
          <w:szCs w:val="24"/>
          <w:rtl w:val="0"/>
        </w:rPr>
        <w:t xml:space="preserve">value</w:t>
      </w:r>
      <w:r w:rsidDel="00000000" w:rsidR="00000000" w:rsidRPr="00000000">
        <w:rPr>
          <w:rFonts w:ascii="Roboto" w:cs="Roboto" w:eastAsia="Roboto" w:hAnsi="Roboto"/>
          <w:color w:val="0f1115"/>
          <w:sz w:val="24"/>
          <w:szCs w:val="24"/>
          <w:rtl w:val="0"/>
        </w:rPr>
        <w:t xml:space="preserve"> of the subject matter (e.g., its authenticity or attribution) is not sufficient to render the contract void at common law, provided the subject matter itself exists and is correctly identified. The contract was for that specific physical painting, item 27. The mistake does not relate to its existence or fundamental identity. Mr. A's remedy, if any, lies in misrepresentation or breach of a (possibly implied) term.</w:t>
      </w:r>
    </w:p>
    <w:p w:rsidR="00000000" w:rsidDel="00000000" w:rsidP="00000000" w:rsidRDefault="00000000" w:rsidRPr="00000000" w14:paraId="00000102">
      <w:pPr>
        <w:numPr>
          <w:ilvl w:val="0"/>
          <w:numId w:val="22"/>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This misstates the holding of </w:t>
      </w:r>
      <w:r w:rsidDel="00000000" w:rsidR="00000000" w:rsidRPr="00000000">
        <w:rPr>
          <w:rFonts w:ascii="Roboto" w:cs="Roboto" w:eastAsia="Roboto" w:hAnsi="Roboto"/>
          <w:i w:val="1"/>
          <w:iCs w:val="1"/>
          <w:color w:val="0f1115"/>
          <w:sz w:val="24"/>
          <w:szCs w:val="24"/>
          <w:rtl w:val="0"/>
        </w:rPr>
        <w:t xml:space="preserve">Bell v Lever Bros</w:t>
      </w:r>
      <w:r w:rsidDel="00000000" w:rsidR="00000000" w:rsidRPr="00000000">
        <w:rPr>
          <w:rFonts w:ascii="Roboto" w:cs="Roboto" w:eastAsia="Roboto" w:hAnsi="Roboto"/>
          <w:color w:val="0f1115"/>
          <w:sz w:val="24"/>
          <w:szCs w:val="24"/>
          <w:rtl w:val="0"/>
        </w:rPr>
        <w:t xml:space="preserve">. The House of Lords in that case held that a mistake as to quality (even a fundamental one like the existence of a service contract) is insufficient to void a contract where the subject matter (the shares) existed. The test for common mistake at common law is extremely strict.</w:t>
      </w:r>
    </w:p>
    <w:p w:rsidR="00000000" w:rsidDel="00000000" w:rsidP="00000000" w:rsidRDefault="00000000" w:rsidRPr="00000000" w14:paraId="00000103">
      <w:pPr>
        <w:numPr>
          <w:ilvl w:val="0"/>
          <w:numId w:val="2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Total failure of consideration is a restitutionary principle for when a contract is discharged, typically for breach or frustration. It does not apply to render a contract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for mistake.</w:t>
      </w:r>
    </w:p>
    <w:p w:rsidR="00000000" w:rsidDel="00000000" w:rsidP="00000000" w:rsidRDefault="00000000" w:rsidRPr="00000000" w14:paraId="00000104">
      <w:pPr>
        <w:numPr>
          <w:ilvl w:val="0"/>
          <w:numId w:val="22"/>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This may be true as a separate potential claim, but it does not answer the specific question about mistake. The question asks if the contract is </w:t>
      </w:r>
      <w:r w:rsidDel="00000000" w:rsidR="00000000" w:rsidRPr="00000000">
        <w:rPr>
          <w:rFonts w:ascii="Roboto" w:cs="Roboto" w:eastAsia="Roboto" w:hAnsi="Roboto"/>
          <w:i w:val="1"/>
          <w:iCs w:val="1"/>
          <w:color w:val="0f1115"/>
          <w:sz w:val="24"/>
          <w:szCs w:val="24"/>
          <w:rtl w:val="0"/>
        </w:rPr>
        <w:t xml:space="preserve">void for mistake</w:t>
      </w:r>
      <w:r w:rsidDel="00000000" w:rsidR="00000000" w:rsidRPr="00000000">
        <w:rPr>
          <w:rFonts w:ascii="Roboto" w:cs="Roboto" w:eastAsia="Roboto" w:hAnsi="Roboto"/>
          <w:color w:val="0f1115"/>
          <w:sz w:val="24"/>
          <w:szCs w:val="24"/>
          <w:rtl w:val="0"/>
        </w:rPr>
        <w:t xml:space="preserve">, not whether there are other remedies.</w:t>
      </w:r>
    </w:p>
    <w:p w:rsidR="00000000" w:rsidDel="00000000" w:rsidP="00000000" w:rsidRDefault="00000000" w:rsidRPr="00000000" w14:paraId="00000105">
      <w:pPr>
        <w:numPr>
          <w:ilvl w:val="0"/>
          <w:numId w:val="22"/>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A radical difference in value is a consequence of the mistake as to quality, but it is not, in itself, a ground for finding a contract void at common law. The courts are reluctant to void contracts for mistakes of value.</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(Unfair Terms - Exclusion of Negligence Liability to Consumer)</w:t>
        <w:br w:type="textWrapping"/>
        <w:br w:type="textWrapping"/>
        <w:t xml:space="preserve">A standard form contract between a powerful software licensor and a small business user contains a term: "The licensor may terminate this agreement at any time, for any reason, with 7 days' notice, without liability." The small business user suffers significant loss when the licensor unexpectedly terminates, switching off critical software.</w:t>
        <w:br w:type="textWrapping"/>
        <w:t xml:space="preserve">Under the Consumer Rights Act 2015 (or UCTA for B2B), what is the core test for fairness?</w:t>
        <w:br w:type="textWrapping"/>
        <w:t xml:space="preserve">A. Whether the term was in plain English.</w:t>
        <w:br w:type="textWrapping"/>
        <w:t xml:space="preserve">B. Whether the term causes a significant imbalance in the parties' rights to the detriment of the consumer/small business, contrary to the requirement of good faith.</w:t>
        <w:br w:type="textWrapping"/>
        <w:t xml:space="preserve">C. Whether the term was individually negotiated.</w:t>
        <w:br w:type="textWrapping"/>
        <w:t xml:space="preserve">D. Whether the term is a core price or subject matter term.</w:t>
        <w:br w:type="textWrapping"/>
        <w:t xml:space="preserve">E. Whether the user could have obtained the software elsewhere.</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is the core statutory test for unfair terms. For consumer contracts, it is set out in the Consumer Rights Act 2015, s.62(4). For business contracts under UCTA, a similar concept underpins the reasonableness test. A term is unfair if, "contrary to the requirement of good faith, it causes a significant imbalance in the parties' rights and obligations arising under the contract, to the detriment of the consumer" (or, by analogy, the weaker business party). The term in question, allowing termination for any reason without liability, is a prime example of a term creating such an imbalance and lacking good faith.</w:t>
      </w:r>
    </w:p>
    <w:p w:rsidR="00000000" w:rsidDel="00000000" w:rsidP="00000000" w:rsidRDefault="00000000" w:rsidRPr="00000000" w14:paraId="00000108">
      <w:pPr>
        <w:numPr>
          <w:ilvl w:val="0"/>
          <w:numId w:val="5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Plain English is a requirement for transparency, which is a separate but related requirement. A transparent term can still be substantively unfair if it creates a significant imbalance.</w:t>
      </w:r>
    </w:p>
    <w:p w:rsidR="00000000" w:rsidDel="00000000" w:rsidP="00000000" w:rsidRDefault="00000000" w:rsidRPr="00000000" w14:paraId="00000109">
      <w:pPr>
        <w:numPr>
          <w:ilvl w:val="0"/>
          <w:numId w:val="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Whether a term was individually negotiated is a threshold question. If it was not (i.e., it is a standard term), it is subject to the fairness test. However, the core test of unfairness is the significant imbalance/good faith test, not merely the fact it is standard.</w:t>
      </w:r>
    </w:p>
    <w:p w:rsidR="00000000" w:rsidDel="00000000" w:rsidP="00000000" w:rsidRDefault="00000000" w:rsidRPr="00000000" w14:paraId="0000010A">
      <w:pPr>
        <w:numPr>
          <w:ilvl w:val="0"/>
          <w:numId w:val="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identifies a category of term that </w:t>
      </w:r>
      <w:r w:rsidDel="00000000" w:rsidR="00000000" w:rsidRPr="00000000">
        <w:rPr>
          <w:rFonts w:ascii="Roboto" w:cs="Roboto" w:eastAsia="Roboto" w:hAnsi="Roboto"/>
          <w:i w:val="1"/>
          <w:iCs w:val="1"/>
          <w:color w:val="0f1115"/>
          <w:sz w:val="24"/>
          <w:szCs w:val="24"/>
          <w:rtl w:val="0"/>
        </w:rPr>
        <w:t xml:space="preserve">may</w:t>
      </w:r>
      <w:r w:rsidDel="00000000" w:rsidR="00000000" w:rsidRPr="00000000">
        <w:rPr>
          <w:rFonts w:ascii="Roboto" w:cs="Roboto" w:eastAsia="Roboto" w:hAnsi="Roboto"/>
          <w:color w:val="0f1115"/>
          <w:sz w:val="24"/>
          <w:szCs w:val="24"/>
          <w:rtl w:val="0"/>
        </w:rPr>
        <w:t xml:space="preserve"> be exempt from fairness assessment, but only if transparent and prominent. This term is not a core price or subject matter term; it is a termination right, which is subject to the fairness test.</w:t>
      </w:r>
    </w:p>
    <w:p w:rsidR="00000000" w:rsidDel="00000000" w:rsidP="00000000" w:rsidRDefault="00000000" w:rsidRPr="00000000" w14:paraId="0000010B">
      <w:pPr>
        <w:numPr>
          <w:ilvl w:val="0"/>
          <w:numId w:val="56"/>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might be a factor a court considers when assessing reasonableness under UCTA in a B2B context (e.g., availability of alternative suppliers). However, it is not the core statutory test for fairness, which focuses on imbalance and good faith within the four corners of the contract.</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(Duress - Lawful Act Duress)</w:t>
        <w:br w:type="textWrapping"/>
        <w:t xml:space="preserve">A large retail chain, MegaStore, owes a small supplier, CraftCo, £100,000 for delivered goods. MegaStore's CFO tells CraftCo's director: "We are restructuring payments. We will only pay you £60,000 in full settlement. If you don't accept, we will pay nothing and you can sue us, which will take years and likely bankrupt you." CraftCo, fearing insolvency, accepts the £60,000 in writing as "full and final settlement." It then sues for the £40,000 balance.</w:t>
        <w:br w:type="textWrapping"/>
        <w:t xml:space="preserve">What is CraftCo's strongest legal argument?</w:t>
        <w:br w:type="textWrapping"/>
        <w:t xml:space="preserve">A. The agreement lacks consideration; part payment is not satisfaction for a debt.</w:t>
        <w:br w:type="textWrapping"/>
        <w:t xml:space="preserve">B. The agreement was procured by economic duress, as MegaStore exerted illegitimate pressure by threatening to breach its contract.</w:t>
        <w:br w:type="textWrapping"/>
        <w:t xml:space="preserve">C. The agreement is void for uncertainty.</w:t>
        <w:br w:type="textWrapping"/>
        <w:t xml:space="preserve">D. MegaStore's threat was lawful (to defend litigation), so duress cannot apply.</w:t>
        <w:br w:type="textWrapping"/>
        <w:t xml:space="preserve">E. CraftCo affirmed the contract by accepting the payment.</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r w:rsidDel="00000000" w:rsidR="00000000" w:rsidRPr="00000000">
        <w:rPr>
          <w:rFonts w:ascii="Roboto" w:cs="Roboto" w:eastAsia="Roboto" w:hAnsi="Roboto"/>
          <w:color w:val="0f1115"/>
          <w:sz w:val="24"/>
          <w:szCs w:val="24"/>
          <w:rtl w:val="0"/>
        </w:rPr>
        <w:t xml:space="preserve">This extends the principle of economic duress beyond a simple threat to breach, to a threat to use </w:t>
      </w:r>
      <w:r w:rsidDel="00000000" w:rsidR="00000000" w:rsidRPr="00000000">
        <w:rPr>
          <w:rFonts w:ascii="Roboto" w:cs="Roboto" w:eastAsia="Roboto" w:hAnsi="Roboto"/>
          <w:i w:val="1"/>
          <w:iCs w:val="1"/>
          <w:color w:val="0f1115"/>
          <w:sz w:val="24"/>
          <w:szCs w:val="24"/>
          <w:rtl w:val="0"/>
        </w:rPr>
        <w:t xml:space="preserve">lawful</w:t>
      </w:r>
      <w:r w:rsidDel="00000000" w:rsidR="00000000" w:rsidRPr="00000000">
        <w:rPr>
          <w:rFonts w:ascii="Roboto" w:cs="Roboto" w:eastAsia="Roboto" w:hAnsi="Roboto"/>
          <w:color w:val="0f1115"/>
          <w:sz w:val="24"/>
          <w:szCs w:val="24"/>
          <w:rtl w:val="0"/>
        </w:rPr>
        <w:t xml:space="preserve"> means (withholding payment and forcing litigation) in an </w:t>
      </w:r>
      <w:r w:rsidDel="00000000" w:rsidR="00000000" w:rsidRPr="00000000">
        <w:rPr>
          <w:rFonts w:ascii="Roboto" w:cs="Roboto" w:eastAsia="Roboto" w:hAnsi="Roboto"/>
          <w:i w:val="1"/>
          <w:iCs w:val="1"/>
          <w:color w:val="0f1115"/>
          <w:sz w:val="24"/>
          <w:szCs w:val="24"/>
          <w:rtl w:val="0"/>
        </w:rPr>
        <w:t xml:space="preserve">illegitimate</w:t>
      </w:r>
      <w:r w:rsidDel="00000000" w:rsidR="00000000" w:rsidRPr="00000000">
        <w:rPr>
          <w:rFonts w:ascii="Roboto" w:cs="Roboto" w:eastAsia="Roboto" w:hAnsi="Roboto"/>
          <w:color w:val="0f1115"/>
          <w:sz w:val="24"/>
          <w:szCs w:val="24"/>
          <w:rtl w:val="0"/>
        </w:rPr>
        <w:t xml:space="preserve"> way to coerce a settlement. The modern approach, seen in cases like </w:t>
      </w:r>
      <w:r w:rsidDel="00000000" w:rsidR="00000000" w:rsidRPr="00000000">
        <w:rPr>
          <w:rFonts w:ascii="Roboto" w:cs="Roboto" w:eastAsia="Roboto" w:hAnsi="Roboto"/>
          <w:i w:val="1"/>
          <w:iCs w:val="1"/>
          <w:color w:val="0f1115"/>
          <w:sz w:val="24"/>
          <w:szCs w:val="24"/>
          <w:rtl w:val="0"/>
        </w:rPr>
        <w:t xml:space="preserve">CTN Cash and Carry Ltd v Gallaher Ltd</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Times Travel v Pakistan International Airlines</w:t>
      </w:r>
      <w:r w:rsidDel="00000000" w:rsidR="00000000" w:rsidRPr="00000000">
        <w:rPr>
          <w:rFonts w:ascii="Roboto" w:cs="Roboto" w:eastAsia="Roboto" w:hAnsi="Roboto"/>
          <w:color w:val="0f1115"/>
          <w:sz w:val="24"/>
          <w:szCs w:val="24"/>
          <w:rtl w:val="0"/>
        </w:rPr>
        <w:t xml:space="preserve">, recognises that a threat of lawful action can constitute illegitimate pressure if it is made in bad faith or for a collateral purpose extraneous to the dispute. Here, MegaStore's threat, exploiting CraftCo's vulnerability to force a settlement unrelated to a genuine dispute over the debt, is likely illegitimate economic duress, rendering the settlement voidable.</w:t>
      </w:r>
    </w:p>
    <w:p w:rsidR="00000000" w:rsidDel="00000000" w:rsidP="00000000" w:rsidRDefault="00000000" w:rsidRPr="00000000" w14:paraId="00000110">
      <w:pPr>
        <w:numPr>
          <w:ilvl w:val="0"/>
          <w:numId w:val="11"/>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While the rule in </w:t>
      </w:r>
      <w:r w:rsidDel="00000000" w:rsidR="00000000" w:rsidRPr="00000000">
        <w:rPr>
          <w:rFonts w:ascii="Roboto" w:cs="Roboto" w:eastAsia="Roboto" w:hAnsi="Roboto"/>
          <w:i w:val="1"/>
          <w:iCs w:val="1"/>
          <w:color w:val="0f1115"/>
          <w:sz w:val="24"/>
          <w:szCs w:val="24"/>
          <w:rtl w:val="0"/>
        </w:rPr>
        <w:t xml:space="preserve">Pinnel's Case</w:t>
      </w:r>
      <w:r w:rsidDel="00000000" w:rsidR="00000000" w:rsidRPr="00000000">
        <w:rPr>
          <w:rFonts w:ascii="Roboto" w:cs="Roboto" w:eastAsia="Roboto" w:hAnsi="Roboto"/>
          <w:color w:val="0f1115"/>
          <w:sz w:val="24"/>
          <w:szCs w:val="24"/>
          <w:rtl w:val="0"/>
        </w:rPr>
        <w:t xml:space="preserve"> states part payment is not satisfaction, the agreement itself is a new contract. The consideration for MegaStore's promise to accept £60k is CraftCo's promise to forgo the balance, and vice versa. The doctrine of consideration, therefore, does not automatically invalidate it. Duress is the more pertinent vitiating factor.</w:t>
      </w:r>
    </w:p>
    <w:p w:rsidR="00000000" w:rsidDel="00000000" w:rsidP="00000000" w:rsidRDefault="00000000" w:rsidRPr="00000000" w14:paraId="00000111">
      <w:pPr>
        <w:numPr>
          <w:ilvl w:val="0"/>
          <w:numId w:val="11"/>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The agreement is clear: £60,000 in full settlement. There is no uncertainty about its terms.</w:t>
      </w:r>
    </w:p>
    <w:p w:rsidR="00000000" w:rsidDel="00000000" w:rsidP="00000000" w:rsidRDefault="00000000" w:rsidRPr="00000000" w14:paraId="00000112">
      <w:pPr>
        <w:numPr>
          <w:ilvl w:val="0"/>
          <w:numId w:val="11"/>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The threat was to </w:t>
      </w:r>
      <w:r w:rsidDel="00000000" w:rsidR="00000000" w:rsidRPr="00000000">
        <w:rPr>
          <w:rFonts w:ascii="Roboto" w:cs="Roboto" w:eastAsia="Roboto" w:hAnsi="Roboto"/>
          <w:i w:val="1"/>
          <w:iCs w:val="1"/>
          <w:color w:val="0f1115"/>
          <w:sz w:val="24"/>
          <w:szCs w:val="24"/>
          <w:rtl w:val="0"/>
        </w:rPr>
        <w:t xml:space="preserve">breach</w:t>
      </w:r>
      <w:r w:rsidDel="00000000" w:rsidR="00000000" w:rsidRPr="00000000">
        <w:rPr>
          <w:rFonts w:ascii="Roboto" w:cs="Roboto" w:eastAsia="Roboto" w:hAnsi="Roboto"/>
          <w:color w:val="0f1115"/>
          <w:sz w:val="24"/>
          <w:szCs w:val="24"/>
          <w:rtl w:val="0"/>
        </w:rPr>
        <w:t xml:space="preserve"> the contract (pay nothing), not merely to defend litigation. Even a threat of lawful action can, in exceptional circumstances, be duress if it is illegitimate (e.g., made in bad faith). Here, the threat is inherently illegitimate as it is a threat to breach a clear debt obligation.</w:t>
      </w:r>
    </w:p>
    <w:p w:rsidR="00000000" w:rsidDel="00000000" w:rsidP="00000000" w:rsidRDefault="00000000" w:rsidRPr="00000000" w14:paraId="00000113">
      <w:pPr>
        <w:numPr>
          <w:ilvl w:val="0"/>
          <w:numId w:val="11"/>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Acceptance of the payment was part of the coerced agreement itself. To affirm a contract procured by duress, one must do so voluntarily after the duress has ceased. Here, CraftCo is acting promptly to challenge the agreement.</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(Undue Influence - Actual Undue Influence)</w:t>
        <w:br w:type="textWrapping"/>
        <w:t xml:space="preserve">An elderly, wealthy widow, Edith, is pressured by her spiritual advisor, Reverend Stone, who tells her that God has instructed her to make a large donation to his religious organisation to secure her place in heaven. Feeling intense spiritual pressure and fear, Edith donates £200,000 from her savings. There is no presumption of undue influence from their relationship.</w:t>
        <w:br w:type="textWrapping"/>
        <w:t xml:space="preserve">Can Edith recover the donation?</w:t>
        <w:br w:type="textWrapping"/>
        <w:t xml:space="preserve">A. No, because donations to religious causes are always voluntary.</w:t>
        <w:br w:type="textWrapping"/>
        <w:t xml:space="preserve">B. Yes, if she can prove </w:t>
      </w:r>
      <w:r w:rsidDel="00000000" w:rsidR="00000000" w:rsidRPr="00000000">
        <w:rPr>
          <w:rFonts w:ascii="Roboto" w:cs="Roboto" w:eastAsia="Roboto" w:hAnsi="Roboto"/>
          <w:i w:val="1"/>
          <w:iCs w:val="1"/>
          <w:color w:val="0f1115"/>
          <w:sz w:val="24"/>
          <w:szCs w:val="24"/>
          <w:rtl w:val="0"/>
        </w:rPr>
        <w:t xml:space="preserve">actual</w:t>
      </w:r>
      <w:r w:rsidDel="00000000" w:rsidR="00000000" w:rsidRPr="00000000">
        <w:rPr>
          <w:rFonts w:ascii="Roboto" w:cs="Roboto" w:eastAsia="Roboto" w:hAnsi="Roboto"/>
          <w:color w:val="0f1115"/>
          <w:sz w:val="24"/>
          <w:szCs w:val="24"/>
          <w:rtl w:val="0"/>
        </w:rPr>
        <w:t xml:space="preserve"> undue influence</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No, because there is no presumed relationship of influence between a clergy member and a congregant.</w:t>
        <w:br w:type="textWrapping"/>
        <w:t xml:space="preserve">D. Yes, automatically, because gifts to spiritual advisors are presumed invalid.</w:t>
        <w:br w:type="textWrapping"/>
        <w:t xml:space="preserve">E. No, because she received a spiritual benefit in return.</w:t>
      </w:r>
    </w:p>
    <w:p w:rsidR="00000000" w:rsidDel="00000000" w:rsidP="00000000" w:rsidRDefault="00000000" w:rsidRPr="00000000" w14:paraId="000001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This reflects the concept of </w:t>
      </w:r>
      <w:r w:rsidDel="00000000" w:rsidR="00000000" w:rsidRPr="00000000">
        <w:rPr>
          <w:rFonts w:ascii="Roboto" w:cs="Roboto" w:eastAsia="Roboto" w:hAnsi="Roboto"/>
          <w:i w:val="1"/>
          <w:iCs w:val="1"/>
          <w:color w:val="0f1115"/>
          <w:sz w:val="24"/>
          <w:szCs w:val="24"/>
          <w:rtl w:val="0"/>
        </w:rPr>
        <w:t xml:space="preserve">actual</w:t>
      </w:r>
      <w:r w:rsidDel="00000000" w:rsidR="00000000" w:rsidRPr="00000000">
        <w:rPr>
          <w:rFonts w:ascii="Roboto" w:cs="Roboto" w:eastAsia="Roboto" w:hAnsi="Roboto"/>
          <w:color w:val="0f1115"/>
          <w:sz w:val="24"/>
          <w:szCs w:val="24"/>
          <w:rtl w:val="0"/>
        </w:rPr>
        <w:t xml:space="preserve"> undue influence, as seen in cases like </w:t>
      </w:r>
      <w:r w:rsidDel="00000000" w:rsidR="00000000" w:rsidRPr="00000000">
        <w:rPr>
          <w:rFonts w:ascii="Roboto" w:cs="Roboto" w:eastAsia="Roboto" w:hAnsi="Roboto"/>
          <w:i w:val="1"/>
          <w:iCs w:val="1"/>
          <w:color w:val="0f1115"/>
          <w:sz w:val="24"/>
          <w:szCs w:val="24"/>
          <w:rtl w:val="0"/>
        </w:rPr>
        <w:t xml:space="preserve">Allcard v Skinner</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Morley v Loughnan</w:t>
      </w:r>
      <w:r w:rsidDel="00000000" w:rsidR="00000000" w:rsidRPr="00000000">
        <w:rPr>
          <w:rFonts w:ascii="Roboto" w:cs="Roboto" w:eastAsia="Roboto" w:hAnsi="Roboto"/>
          <w:color w:val="0f1115"/>
          <w:sz w:val="24"/>
          <w:szCs w:val="24"/>
          <w:rtl w:val="0"/>
        </w:rPr>
        <w:t xml:space="preserve">. Where a presumption of influence does not arise from the relationship type, the claimant can still succeed by proving that </w:t>
      </w:r>
      <w:r w:rsidDel="00000000" w:rsidR="00000000" w:rsidRPr="00000000">
        <w:rPr>
          <w:rFonts w:ascii="Roboto" w:cs="Roboto" w:eastAsia="Roboto" w:hAnsi="Roboto"/>
          <w:i w:val="1"/>
          <w:iCs w:val="1"/>
          <w:color w:val="0f1115"/>
          <w:sz w:val="24"/>
          <w:szCs w:val="24"/>
          <w:rtl w:val="0"/>
        </w:rPr>
        <w:t xml:space="preserve">in fact</w:t>
      </w:r>
      <w:r w:rsidDel="00000000" w:rsidR="00000000" w:rsidRPr="00000000">
        <w:rPr>
          <w:rFonts w:ascii="Roboto" w:cs="Roboto" w:eastAsia="Roboto" w:hAnsi="Roboto"/>
          <w:color w:val="0f1115"/>
          <w:sz w:val="24"/>
          <w:szCs w:val="24"/>
          <w:rtl w:val="0"/>
        </w:rPr>
        <w:t xml:space="preserve">, the defendant used undue influence, improper pressure, coercion, or persuasion that overbore the claimant's independent free will. Spiritual coercion is a classic example of such improper pressure. Edith would need to prove the Reverend's conduct amounted to such coercion.</w:t>
      </w:r>
    </w:p>
    <w:p w:rsidR="00000000" w:rsidDel="00000000" w:rsidP="00000000" w:rsidRDefault="00000000" w:rsidRPr="00000000" w14:paraId="00000118">
      <w:pPr>
        <w:numPr>
          <w:ilvl w:val="0"/>
          <w:numId w:val="26"/>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Donations are not immune from scrutiny. They can be set aside for undue influence, misrepresentation, or lack of capacity.</w:t>
      </w:r>
    </w:p>
    <w:p w:rsidR="00000000" w:rsidDel="00000000" w:rsidP="00000000" w:rsidRDefault="00000000" w:rsidRPr="00000000" w14:paraId="00000119">
      <w:pPr>
        <w:numPr>
          <w:ilvl w:val="0"/>
          <w:numId w:val="26"/>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While it's true there is no automatic </w:t>
      </w:r>
      <w:r w:rsidDel="00000000" w:rsidR="00000000" w:rsidRPr="00000000">
        <w:rPr>
          <w:rFonts w:ascii="Roboto" w:cs="Roboto" w:eastAsia="Roboto" w:hAnsi="Roboto"/>
          <w:i w:val="1"/>
          <w:iCs w:val="1"/>
          <w:color w:val="0f1115"/>
          <w:sz w:val="24"/>
          <w:szCs w:val="24"/>
          <w:rtl w:val="0"/>
        </w:rPr>
        <w:t xml:space="preserve">presumed</w:t>
      </w:r>
      <w:r w:rsidDel="00000000" w:rsidR="00000000" w:rsidRPr="00000000">
        <w:rPr>
          <w:rFonts w:ascii="Roboto" w:cs="Roboto" w:eastAsia="Roboto" w:hAnsi="Roboto"/>
          <w:color w:val="0f1115"/>
          <w:sz w:val="24"/>
          <w:szCs w:val="24"/>
          <w:rtl w:val="0"/>
        </w:rPr>
        <w:t xml:space="preserve"> relationship (like solicitor-client), that does not preclude a finding of </w:t>
      </w:r>
      <w:r w:rsidDel="00000000" w:rsidR="00000000" w:rsidRPr="00000000">
        <w:rPr>
          <w:rFonts w:ascii="Roboto" w:cs="Roboto" w:eastAsia="Roboto" w:hAnsi="Roboto"/>
          <w:i w:val="1"/>
          <w:iCs w:val="1"/>
          <w:color w:val="0f1115"/>
          <w:sz w:val="24"/>
          <w:szCs w:val="24"/>
          <w:rtl w:val="0"/>
        </w:rPr>
        <w:t xml:space="preserve">actual</w:t>
      </w:r>
      <w:r w:rsidDel="00000000" w:rsidR="00000000" w:rsidRPr="00000000">
        <w:rPr>
          <w:rFonts w:ascii="Roboto" w:cs="Roboto" w:eastAsia="Roboto" w:hAnsi="Roboto"/>
          <w:color w:val="0f1115"/>
          <w:sz w:val="24"/>
          <w:szCs w:val="24"/>
          <w:rtl w:val="0"/>
        </w:rPr>
        <w:t xml:space="preserve"> undue influence based on the specific facts and conduct.</w:t>
      </w:r>
    </w:p>
    <w:p w:rsidR="00000000" w:rsidDel="00000000" w:rsidP="00000000" w:rsidRDefault="00000000" w:rsidRPr="00000000" w14:paraId="0000011A">
      <w:pPr>
        <w:numPr>
          <w:ilvl w:val="0"/>
          <w:numId w:val="26"/>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There is no automatic rule. Each case depends on its facts. While some relationships may raise a presumption, a gift to a spiritual advisor is not automatically invalid; Edith must prove the undue influence.</w:t>
      </w:r>
    </w:p>
    <w:p w:rsidR="00000000" w:rsidDel="00000000" w:rsidP="00000000" w:rsidRDefault="00000000" w:rsidRPr="00000000" w14:paraId="0000011B">
      <w:pPr>
        <w:numPr>
          <w:ilvl w:val="0"/>
          <w:numId w:val="26"/>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receipt of a non-pecuniary "spiritual benefit" is not consideration in the legal sense that would validate a transaction procured by undue influence. The law protects the donor's freedom of will, not a commercial bargain.</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(Illegality - Statutory Prohibition &amp; Severance)</w:t>
        <w:br w:type="textWrapping"/>
        <w:t xml:space="preserve">A property developer, in selling a flat to a buyer, states, "The flat has full planning permission for a loft conversion." The developer honestly believes this, having been told so by his architect, but he has not checked the paperwork. The buyer, relying on this, pays a premium price. The permission does not exist. The buyer discovers this after moving in. The cost of obtaining permission, if possible, is £5,000. The difference in market value of the flat with and without permission is £20,000.</w:t>
        <w:br w:type="textWrapping"/>
        <w:t xml:space="preserve">What is the measure of damages available to the buyer under the Misrepresentation Act 1967, s.2(1)?</w:t>
        <w:br w:type="textWrapping"/>
        <w:t xml:space="preserve">A. The tortious measure, aiming to put the buyer in the position they would have been in if the misrepresentation had not been made (£20,000).</w:t>
        <w:br w:type="textWrapping"/>
        <w:t xml:space="preserve">B. The contractual measure, aiming to put the buyer in the position if the representation had been true (the cost of obtaining permission, £5,000).</w:t>
        <w:br w:type="textWrapping"/>
        <w:t xml:space="preserve">C. Only rescission of the contract is available, not damages.</w:t>
        <w:br w:type="textWrapping"/>
        <w:t xml:space="preserve">D. Damages are limited to the buyer's reliance loss (the premium paid).</w:t>
        <w:br w:type="textWrapping"/>
        <w:t xml:space="preserve">E. The court has a discretion to award damages in lieu of rescission under s.2(2).</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Section 2(1) of the Misrepresentation Act 1967 provides for damages "as if the representation had been made fraudulently," regardless of the representor's lack of fraud, unless they prove reasonable grounds. The measure of damages for fraudulent misrepresentation is the tortious measure, from </w:t>
      </w:r>
      <w:r w:rsidDel="00000000" w:rsidR="00000000" w:rsidRPr="00000000">
        <w:rPr>
          <w:rFonts w:ascii="Roboto" w:cs="Roboto" w:eastAsia="Roboto" w:hAnsi="Roboto"/>
          <w:i w:val="1"/>
          <w:iCs w:val="1"/>
          <w:color w:val="0f1115"/>
          <w:sz w:val="24"/>
          <w:szCs w:val="24"/>
          <w:rtl w:val="0"/>
        </w:rPr>
        <w:t xml:space="preserve">Doyle v Olby (Ironmongers) Ltd</w:t>
      </w:r>
      <w:r w:rsidDel="00000000" w:rsidR="00000000" w:rsidRPr="00000000">
        <w:rPr>
          <w:rFonts w:ascii="Roboto" w:cs="Roboto" w:eastAsia="Roboto" w:hAnsi="Roboto"/>
          <w:color w:val="0f1115"/>
          <w:sz w:val="24"/>
          <w:szCs w:val="24"/>
          <w:rtl w:val="0"/>
        </w:rPr>
        <w:t xml:space="preserve">: the claimant is to be put in the position they would have been in had the misrepresentation not been made. This covers all losses directly flowing from entering the contract, including the difference in value (£20,000) and potentially consequential losses. It is not the contractual measure of expectation loss.</w:t>
      </w:r>
    </w:p>
    <w:p w:rsidR="00000000" w:rsidDel="00000000" w:rsidP="00000000" w:rsidRDefault="00000000" w:rsidRPr="00000000" w14:paraId="0000011E">
      <w:pPr>
        <w:numPr>
          <w:ilvl w:val="0"/>
          <w:numId w:val="47"/>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B is incorrect. This is the measure for breach of warranty or breach of contract, where the aim is to fulfil the promisee's expectation. Damages under s.2(1) are tortious, not contractual.</w:t>
      </w:r>
    </w:p>
    <w:p w:rsidR="00000000" w:rsidDel="00000000" w:rsidP="00000000" w:rsidRDefault="00000000" w:rsidRPr="00000000" w14:paraId="0000011F">
      <w:pPr>
        <w:numPr>
          <w:ilvl w:val="0"/>
          <w:numId w:val="4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Rescission is a separate remedy available for misrepresentation. Section 2(1) provides an additional right to damages, which can be claimed alongside or instead of rescission.</w:t>
      </w:r>
    </w:p>
    <w:p w:rsidR="00000000" w:rsidDel="00000000" w:rsidP="00000000" w:rsidRDefault="00000000" w:rsidRPr="00000000" w14:paraId="00000120">
      <w:pPr>
        <w:numPr>
          <w:ilvl w:val="0"/>
          <w:numId w:val="4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Reliance loss (the premium) is one component of the tortious measure, but it is not the limit. The tortious measure also includes consequential losses, such as the difference in market value, which is the direct financial expression of the misrepresentation's effect.</w:t>
      </w:r>
    </w:p>
    <w:p w:rsidR="00000000" w:rsidDel="00000000" w:rsidP="00000000" w:rsidRDefault="00000000" w:rsidRPr="00000000" w14:paraId="00000121">
      <w:pPr>
        <w:numPr>
          <w:ilvl w:val="0"/>
          <w:numId w:val="47"/>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Section 2(2) gives the court a discretion to award damages </w:t>
      </w:r>
      <w:r w:rsidDel="00000000" w:rsidR="00000000" w:rsidRPr="00000000">
        <w:rPr>
          <w:rFonts w:ascii="Roboto" w:cs="Roboto" w:eastAsia="Roboto" w:hAnsi="Roboto"/>
          <w:i w:val="1"/>
          <w:iCs w:val="1"/>
          <w:color w:val="0f1115"/>
          <w:sz w:val="24"/>
          <w:szCs w:val="24"/>
          <w:rtl w:val="0"/>
        </w:rPr>
        <w:t xml:space="preserve">in lieu of rescission</w:t>
      </w:r>
      <w:r w:rsidDel="00000000" w:rsidR="00000000" w:rsidRPr="00000000">
        <w:rPr>
          <w:rFonts w:ascii="Roboto" w:cs="Roboto" w:eastAsia="Roboto" w:hAnsi="Roboto"/>
          <w:color w:val="0f1115"/>
          <w:sz w:val="24"/>
          <w:szCs w:val="24"/>
          <w:rtl w:val="0"/>
        </w:rPr>
        <w:t xml:space="preserve">. This is a different power from the right to damages under s.2(1). The buyer here can claim damages under s.2(1) regardless of whether they also seek rescission.</w:t>
      </w:r>
    </w:p>
    <w:p w:rsidR="00000000" w:rsidDel="00000000" w:rsidP="00000000" w:rsidRDefault="00000000" w:rsidRPr="00000000" w14:paraId="0000012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Question 18 (Mistake - Document Signed by Mistake (Non Est Factum))</w:t>
        <w:br w:type="textWrapping"/>
        <w:t xml:space="preserve">An elderly man with poor eyesight, who cannot read complex documents, is told by his trusted nephew that a document is a "letter to the council about his bin collection." He signs it. In fact, it is a deed transferring his house to the nephew for £1. The nephew immediately sells the house to a third party, who buys in good faith for market value.</w:t>
        <w:br w:type="textWrapping"/>
        <w:t xml:space="preserve">Can the elderly man have the transfer to the nephew set aside?</w:t>
        <w:br w:type="textWrapping"/>
        <w:t xml:space="preserve">A. No, because the third-party purchaser has acquired good title.</w:t>
        <w:br w:type="textWrapping"/>
        <w:t xml:space="preserve">B. Yes, against the nephew, on the grounds of </w:t>
      </w:r>
      <w:r w:rsidDel="00000000" w:rsidR="00000000" w:rsidRPr="00000000">
        <w:rPr>
          <w:rFonts w:ascii="Roboto" w:cs="Roboto" w:eastAsia="Roboto" w:hAnsi="Roboto"/>
          <w:i w:val="1"/>
          <w:iCs w:val="1"/>
          <w:color w:val="0f1115"/>
          <w:sz w:val="24"/>
          <w:szCs w:val="24"/>
          <w:rtl w:val="0"/>
        </w:rPr>
        <w:t xml:space="preserve">that it is not his deed</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No, because he was negligent in signing without reading.</w:t>
        <w:br w:type="textWrapping"/>
        <w:t xml:space="preserve">D. Yes, but only for the unconscionable bargain of £1.</w:t>
        <w:br w:type="textWrapping"/>
        <w:t xml:space="preserve">E. No, because he voluntarily signed the document.</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classic scenario for the plea of </w:t>
      </w:r>
      <w:r w:rsidDel="00000000" w:rsidR="00000000" w:rsidRPr="00000000">
        <w:rPr>
          <w:rFonts w:ascii="Roboto" w:cs="Roboto" w:eastAsia="Roboto" w:hAnsi="Roboto"/>
          <w:i w:val="1"/>
          <w:iCs w:val="1"/>
          <w:color w:val="0f1115"/>
          <w:sz w:val="24"/>
          <w:szCs w:val="24"/>
          <w:rtl w:val="0"/>
        </w:rPr>
        <w:t xml:space="preserve">non est factum</w:t>
      </w:r>
      <w:r w:rsidDel="00000000" w:rsidR="00000000" w:rsidRPr="00000000">
        <w:rPr>
          <w:rFonts w:ascii="Roboto" w:cs="Roboto" w:eastAsia="Roboto" w:hAnsi="Roboto"/>
          <w:color w:val="0f1115"/>
          <w:sz w:val="24"/>
          <w:szCs w:val="24"/>
          <w:rtl w:val="0"/>
        </w:rPr>
        <w:t xml:space="preserve">, as in </w:t>
      </w:r>
      <w:r w:rsidDel="00000000" w:rsidR="00000000" w:rsidRPr="00000000">
        <w:rPr>
          <w:rFonts w:ascii="Roboto" w:cs="Roboto" w:eastAsia="Roboto" w:hAnsi="Roboto"/>
          <w:i w:val="1"/>
          <w:iCs w:val="1"/>
          <w:color w:val="0f1115"/>
          <w:sz w:val="24"/>
          <w:szCs w:val="24"/>
          <w:rtl w:val="0"/>
        </w:rPr>
        <w:t xml:space="preserve">Saunders v Anglia Building Society</w:t>
      </w:r>
      <w:r w:rsidDel="00000000" w:rsidR="00000000" w:rsidRPr="00000000">
        <w:rPr>
          <w:rFonts w:ascii="Roboto" w:cs="Roboto" w:eastAsia="Roboto" w:hAnsi="Roboto"/>
          <w:color w:val="0f1115"/>
          <w:sz w:val="24"/>
          <w:szCs w:val="24"/>
          <w:rtl w:val="0"/>
        </w:rPr>
        <w:t xml:space="preserve">. This defence applies where a person signs a document fundamentally different in character from what they believed it to be, due to a trick or fraud, and they were not careless in signing. Here, the document's nature (a property transfer) is radically different from what was represented (a letter). The plea would succeed against the fraudulent nephew, rendering the transfer voidable (or even void) as against him. However, against the innocent third-party purchaser, the title is likely secure, but the uncle has a claim against the nephew.</w:t>
      </w:r>
    </w:p>
    <w:p w:rsidR="00000000" w:rsidDel="00000000" w:rsidP="00000000" w:rsidRDefault="00000000" w:rsidRPr="00000000" w14:paraId="00000127">
      <w:pPr>
        <w:numPr>
          <w:ilvl w:val="0"/>
          <w:numId w:val="60"/>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This states the outcome regarding the </w:t>
      </w:r>
      <w:r w:rsidDel="00000000" w:rsidR="00000000" w:rsidRPr="00000000">
        <w:rPr>
          <w:rFonts w:ascii="Roboto" w:cs="Roboto" w:eastAsia="Roboto" w:hAnsi="Roboto"/>
          <w:i w:val="1"/>
          <w:iCs w:val="1"/>
          <w:color w:val="0f1115"/>
          <w:sz w:val="24"/>
          <w:szCs w:val="24"/>
          <w:rtl w:val="0"/>
        </w:rPr>
        <w:t xml:space="preserve">third party</w:t>
      </w:r>
      <w:r w:rsidDel="00000000" w:rsidR="00000000" w:rsidRPr="00000000">
        <w:rPr>
          <w:rFonts w:ascii="Roboto" w:cs="Roboto" w:eastAsia="Roboto" w:hAnsi="Roboto"/>
          <w:color w:val="0f1115"/>
          <w:sz w:val="24"/>
          <w:szCs w:val="24"/>
          <w:rtl w:val="0"/>
        </w:rPr>
        <w:t xml:space="preserve">, but the question asks if the transfer to the </w:t>
      </w:r>
      <w:r w:rsidDel="00000000" w:rsidR="00000000" w:rsidRPr="00000000">
        <w:rPr>
          <w:rFonts w:ascii="Roboto" w:cs="Roboto" w:eastAsia="Roboto" w:hAnsi="Roboto"/>
          <w:i w:val="1"/>
          <w:iCs w:val="1"/>
          <w:color w:val="0f1115"/>
          <w:sz w:val="24"/>
          <w:szCs w:val="24"/>
          <w:rtl w:val="0"/>
        </w:rPr>
        <w:t xml:space="preserve">nephew</w:t>
      </w:r>
      <w:r w:rsidDel="00000000" w:rsidR="00000000" w:rsidRPr="00000000">
        <w:rPr>
          <w:rFonts w:ascii="Roboto" w:cs="Roboto" w:eastAsia="Roboto" w:hAnsi="Roboto"/>
          <w:color w:val="0f1115"/>
          <w:sz w:val="24"/>
          <w:szCs w:val="24"/>
          <w:rtl w:val="0"/>
        </w:rPr>
        <w:t xml:space="preserve"> can be set aside. It can be. The third party's position is a separate issue of property law (the defence of bona fide purchaser for value without notice).</w:t>
      </w:r>
    </w:p>
    <w:p w:rsidR="00000000" w:rsidDel="00000000" w:rsidP="00000000" w:rsidRDefault="00000000" w:rsidRPr="00000000" w14:paraId="00000128">
      <w:pPr>
        <w:numPr>
          <w:ilvl w:val="0"/>
          <w:numId w:val="60"/>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While carelessness can defeat a plea of </w:t>
      </w:r>
      <w:r w:rsidDel="00000000" w:rsidR="00000000" w:rsidRPr="00000000">
        <w:rPr>
          <w:rFonts w:ascii="Roboto" w:cs="Roboto" w:eastAsia="Roboto" w:hAnsi="Roboto"/>
          <w:i w:val="1"/>
          <w:iCs w:val="1"/>
          <w:color w:val="0f1115"/>
          <w:sz w:val="24"/>
          <w:szCs w:val="24"/>
          <w:rtl w:val="0"/>
        </w:rPr>
        <w:t xml:space="preserve">non est factum</w:t>
      </w:r>
      <w:r w:rsidDel="00000000" w:rsidR="00000000" w:rsidRPr="00000000">
        <w:rPr>
          <w:rFonts w:ascii="Roboto" w:cs="Roboto" w:eastAsia="Roboto" w:hAnsi="Roboto"/>
          <w:color w:val="0f1115"/>
          <w:sz w:val="24"/>
          <w:szCs w:val="24"/>
          <w:rtl w:val="0"/>
        </w:rPr>
        <w:t xml:space="preserve">, the standard considers the signer's capacity. An elderly person with poor eyesight, tricked by a trusted relative, may not be found negligent in failing to have the document read to them.</w:t>
      </w:r>
    </w:p>
    <w:p w:rsidR="00000000" w:rsidDel="00000000" w:rsidP="00000000" w:rsidRDefault="00000000" w:rsidRPr="00000000" w14:paraId="00000129">
      <w:pPr>
        <w:numPr>
          <w:ilvl w:val="0"/>
          <w:numId w:val="60"/>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Unconscionable bargain is a separate equitable doctrine that may also apply, but the more direct and powerful plea here is </w:t>
      </w:r>
      <w:r w:rsidDel="00000000" w:rsidR="00000000" w:rsidRPr="00000000">
        <w:rPr>
          <w:rFonts w:ascii="Roboto" w:cs="Roboto" w:eastAsia="Roboto" w:hAnsi="Roboto"/>
          <w:i w:val="1"/>
          <w:iCs w:val="1"/>
          <w:color w:val="0f1115"/>
          <w:sz w:val="24"/>
          <w:szCs w:val="24"/>
          <w:rtl w:val="0"/>
        </w:rPr>
        <w:t xml:space="preserve">non est factum</w:t>
      </w:r>
      <w:r w:rsidDel="00000000" w:rsidR="00000000" w:rsidRPr="00000000">
        <w:rPr>
          <w:rFonts w:ascii="Roboto" w:cs="Roboto" w:eastAsia="Roboto" w:hAnsi="Roboto"/>
          <w:color w:val="0f1115"/>
          <w:sz w:val="24"/>
          <w:szCs w:val="24"/>
          <w:rtl w:val="0"/>
        </w:rPr>
        <w:t xml:space="preserve">, which goes to the very validity of his signature.</w:t>
      </w:r>
    </w:p>
    <w:p w:rsidR="00000000" w:rsidDel="00000000" w:rsidP="00000000" w:rsidRDefault="00000000" w:rsidRPr="00000000" w14:paraId="0000012A">
      <w:pPr>
        <w:numPr>
          <w:ilvl w:val="0"/>
          <w:numId w:val="60"/>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 signature was not voluntary in the legal sense; it was procured by fraud. Voluntariness requires an understanding of the nature of the act.</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(Illegality - Contract Illegal as Performed)</w:t>
        <w:br w:type="textWrapping"/>
        <w:t xml:space="preserve">A builder contracts to construct a garden wall for a homeowner. The contract is lawful. During construction, the builder, to save costs and time, deliberately breaches building regulations regarding foundations. The wall later collapses. The homeowner refuses to pay the final invoice and sues for the cost of rebuilding. The builder counter-claims for the unpaid balance.</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is the effect of the builder's illegal performance?</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It has no effect on the contract; the homeowner must pay but can sue for damages for breach.</w:t>
        <w:br w:type="textWrapping"/>
        <w:t xml:space="preserve">B. The entire contract is rendered illegal and unenforceable by the builder, as the illegal performance was central to the contract</w:t>
        <w:br w:type="textWrapping"/>
        <w:t xml:space="preserve">C. Only the specific obligation performed illegally is unenforceable; the builder can claim for the lawful parts of the work.</w:t>
        <w:br w:type="textWrapping"/>
        <w:t xml:space="preserve">D. The homeowner can dismiss the claim due to the builder's illegality, but the builder may have a quantum meruit claim.</w:t>
        <w:br w:type="textWrapping"/>
        <w:t xml:space="preserve">E. The court will apportion payment based on the extent of the illegal work.</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 This follows the principle from </w:t>
      </w:r>
      <w:r w:rsidDel="00000000" w:rsidR="00000000" w:rsidRPr="00000000">
        <w:rPr>
          <w:rFonts w:ascii="Roboto" w:cs="Roboto" w:eastAsia="Roboto" w:hAnsi="Roboto"/>
          <w:i w:val="1"/>
          <w:iCs w:val="1"/>
          <w:color w:val="0f1115"/>
          <w:sz w:val="24"/>
          <w:szCs w:val="24"/>
          <w:rtl w:val="0"/>
        </w:rPr>
        <w:t xml:space="preserve">St John Shipping Corp v Joseph Rank Ltd</w:t>
      </w:r>
      <w:r w:rsidDel="00000000" w:rsidR="00000000" w:rsidRPr="00000000">
        <w:rPr>
          <w:rFonts w:ascii="Roboto" w:cs="Roboto" w:eastAsia="Roboto" w:hAnsi="Roboto"/>
          <w:color w:val="0f1115"/>
          <w:sz w:val="24"/>
          <w:szCs w:val="24"/>
          <w:rtl w:val="0"/>
        </w:rPr>
        <w:t xml:space="preserve">. Where a contract is legal in formation but is performed in an illegal manner, and that illegal method of performance is central to the contract (not merely incidental), the contract is tainted by illegality. The courts will not assist a party who knowingly performed the contract illegally to enforce it. Here, the deliberate breach of safety regulations goes to the heart of the construction work. The builder cannot enforce the contract to claim payment. The homeowner, however, may still have a claim for damages for the breach.</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32">
      <w:pPr>
        <w:numPr>
          <w:ilvl w:val="0"/>
          <w:numId w:val="7"/>
        </w:numPr>
        <w:shd w:fill="ffffff" w:val="clear"/>
        <w:spacing w:after="0" w:afterAutospacing="0" w:before="240" w:lineRule="auto"/>
        <w:ind w:left="720" w:hanging="360"/>
        <w:rPr/>
      </w:pPr>
      <w:r w:rsidDel="00000000" w:rsidR="00000000" w:rsidRPr="00000000">
        <w:rPr>
          <w:rFonts w:ascii="Roboto" w:cs="Roboto" w:eastAsia="Roboto" w:hAnsi="Roboto"/>
          <w:color w:val="0f1115"/>
          <w:sz w:val="24"/>
          <w:szCs w:val="24"/>
          <w:rtl w:val="0"/>
        </w:rPr>
        <w:t xml:space="preserve">A is incorrect. The illegal performance doctrine can bar enforcement by the wrongdoing party. The court will not enforce the contract for the benefit of a party who has knowingly committed an illegal act central to its performance.</w:t>
      </w:r>
    </w:p>
    <w:p w:rsidR="00000000" w:rsidDel="00000000" w:rsidP="00000000" w:rsidRDefault="00000000" w:rsidRPr="00000000" w14:paraId="00000133">
      <w:pPr>
        <w:numPr>
          <w:ilvl w:val="0"/>
          <w:numId w:val="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C is incorrect. The doctrine of severance does not typically apply to separate </w:t>
      </w:r>
      <w:r w:rsidDel="00000000" w:rsidR="00000000" w:rsidRPr="00000000">
        <w:rPr>
          <w:rFonts w:ascii="Roboto" w:cs="Roboto" w:eastAsia="Roboto" w:hAnsi="Roboto"/>
          <w:i w:val="1"/>
          <w:iCs w:val="1"/>
          <w:color w:val="0f1115"/>
          <w:sz w:val="24"/>
          <w:szCs w:val="24"/>
          <w:rtl w:val="0"/>
        </w:rPr>
        <w:t xml:space="preserve">stages</w:t>
      </w:r>
      <w:r w:rsidDel="00000000" w:rsidR="00000000" w:rsidRPr="00000000">
        <w:rPr>
          <w:rFonts w:ascii="Roboto" w:cs="Roboto" w:eastAsia="Roboto" w:hAnsi="Roboto"/>
          <w:color w:val="0f1115"/>
          <w:sz w:val="24"/>
          <w:szCs w:val="24"/>
          <w:rtl w:val="0"/>
        </w:rPr>
        <w:t xml:space="preserve"> of performance when the illegal act is central to the whole. The illegality (faulty foundations) vitiates the entire contract of construction.</w:t>
      </w:r>
    </w:p>
    <w:p w:rsidR="00000000" w:rsidDel="00000000" w:rsidP="00000000" w:rsidRDefault="00000000" w:rsidRPr="00000000" w14:paraId="00000134">
      <w:pPr>
        <w:numPr>
          <w:ilvl w:val="0"/>
          <w:numId w:val="7"/>
        </w:numPr>
        <w:shd w:fill="ffffff" w:val="clear"/>
        <w:spacing w:after="0" w:afterAutospacing="0" w:before="0" w:beforeAutospacing="0" w:lineRule="auto"/>
        <w:ind w:left="720" w:hanging="360"/>
        <w:rPr/>
      </w:pPr>
      <w:r w:rsidDel="00000000" w:rsidR="00000000" w:rsidRPr="00000000">
        <w:rPr>
          <w:rFonts w:ascii="Roboto" w:cs="Roboto" w:eastAsia="Roboto" w:hAnsi="Roboto"/>
          <w:color w:val="0f1115"/>
          <w:sz w:val="24"/>
          <w:szCs w:val="24"/>
          <w:rtl w:val="0"/>
        </w:rPr>
        <w:t xml:space="preserve">D is incorrect. A quantum meruit claim is a restitutionary claim for the value of work done. However, the courts generally will not grant such a claim if it arises directly from the claimant's own illegal performance of the contract (</w:t>
      </w:r>
      <w:r w:rsidDel="00000000" w:rsidR="00000000" w:rsidRPr="00000000">
        <w:rPr>
          <w:rFonts w:ascii="Roboto" w:cs="Roboto" w:eastAsia="Roboto" w:hAnsi="Roboto"/>
          <w:i w:val="1"/>
          <w:iCs w:val="1"/>
          <w:color w:val="0f1115"/>
          <w:sz w:val="24"/>
          <w:szCs w:val="24"/>
          <w:rtl w:val="0"/>
        </w:rPr>
        <w:t xml:space="preserve">ex turpi causa</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35">
      <w:pPr>
        <w:numPr>
          <w:ilvl w:val="0"/>
          <w:numId w:val="7"/>
        </w:numPr>
        <w:shd w:fill="ffffff" w:val="clear"/>
        <w:spacing w:after="240" w:before="0" w:beforeAutospacing="0" w:lineRule="auto"/>
        <w:ind w:left="720" w:hanging="360"/>
        <w:rPr/>
      </w:pPr>
      <w:r w:rsidDel="00000000" w:rsidR="00000000" w:rsidRPr="00000000">
        <w:rPr>
          <w:rFonts w:ascii="Roboto" w:cs="Roboto" w:eastAsia="Roboto" w:hAnsi="Roboto"/>
          <w:color w:val="0f1115"/>
          <w:sz w:val="24"/>
          <w:szCs w:val="24"/>
          <w:rtl w:val="0"/>
        </w:rPr>
        <w:t xml:space="preserve">E is incorrect. There is no general principle of apportionment in cases of illegal performance. The court's approach is one of non-enforcement against the wrongdoer.</w:t>
      </w:r>
    </w:p>
    <w:p w:rsidR="00000000" w:rsidDel="00000000" w:rsidP="00000000" w:rsidRDefault="00000000" w:rsidRPr="00000000" w14:paraId="00000136">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37">
      <w:pPr>
        <w:rPr>
          <w:color w:val="ff0000"/>
          <w:sz w:val="24"/>
          <w:szCs w:val="24"/>
        </w:rPr>
      </w:pPr>
      <w:r w:rsidDel="00000000" w:rsidR="00000000" w:rsidRPr="00000000">
        <w:rPr>
          <w:rFonts w:ascii="Roboto" w:cs="Roboto" w:eastAsia="Roboto" w:hAnsi="Roboto"/>
          <w:color w:val="ff0000"/>
          <w:sz w:val="24"/>
          <w:szCs w:val="24"/>
          <w:rtl w:val="0"/>
        </w:rPr>
        <w:t xml:space="preserve">E- </w:t>
      </w:r>
      <w:r w:rsidDel="00000000" w:rsidR="00000000" w:rsidRPr="00000000">
        <w:rPr>
          <w:color w:val="ff0000"/>
          <w:sz w:val="24"/>
          <w:szCs w:val="24"/>
          <w:rtl w:val="0"/>
        </w:rPr>
        <w:t xml:space="preserve">Termination:</w:t>
      </w:r>
    </w:p>
    <w:p w:rsidR="00000000" w:rsidDel="00000000" w:rsidP="00000000" w:rsidRDefault="00000000" w:rsidRPr="00000000" w14:paraId="00000138">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(Termination by Expiry)</w:t>
        <w:br w:type="textWrapping"/>
        <w:t xml:space="preserve">Sofia entered into a two-year fixed-term contract to lease office space from Property Ltd, commencing on 1st January 2023. The contract stated it would terminate automatically on 31st December 2024. On 15th December 2024, Sofia emailed Property Ltd to confirm she would be vacating on the 31st. Property Ltd replied, "We acknowledge your notice and will conduct the exit inspection." Sofia vacated on 31st December. On 5th January 2025, Property Ltd invoiced Sofia for one additional month's rent, claiming her email was insufficient formal notice and that the contract had converted to a periodic tenancy.</w:t>
        <w:br w:type="textWrapping"/>
        <w:t xml:space="preserve">Is Property Ltd entitled to the additional rent?</w:t>
        <w:br w:type="textWrapping"/>
        <w:t xml:space="preserve">A. Yes, because a fixed-term lease automatically becomes a periodic tenancy unless valid notice is given by either party before expiry.</w:t>
        <w:br w:type="textWrapping"/>
        <w:t xml:space="preserve">B. No, because the contract expressly provided for automatic termination on a specific date, so no notice was required to end it.</w:t>
        <w:br w:type="textWrapping"/>
        <w:t xml:space="preserve">C. Yes, because Sofia's email constituted an offer to enter a new contract, which Property Ltd accepted by conducting the inspection.</w:t>
        <w:br w:type="textWrapping"/>
        <w:t xml:space="preserve">D. No, but only if the contract contained an explicit 'break clause' which Sofia exercised.</w:t>
        <w:br w:type="textWrapping"/>
        <w:t xml:space="preserve">E. Yes, because commercial leases always require at least six months' notice to quit.</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Explanation:The correct option is B.  Where a contract is for a fixed term with a specified end date, it terminates automatically by effluxion of time on that date. No notice is required from either party to bring it to an end; it ends by operation of the original agreement. Any continuation thereafter would require the formation of a new contract, express or implied. Sofia's email was merely confirmatory, not a necessary notice.</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13C">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rule applies to periodic tenancies (e.g., month-to-month). A fixed-term tenancy does not automatically roll over unless the contract expressly states it will or the parties' conduct implies a new agreement.</w:t>
      </w:r>
    </w:p>
    <w:p w:rsidR="00000000" w:rsidDel="00000000" w:rsidP="00000000" w:rsidRDefault="00000000" w:rsidRPr="00000000" w14:paraId="0000013D">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An email confirming vacating on the contractual end date is not an offer for a new contract. Property Ltd's acknowledgement referred to the exit inspection under the expiring contract, not acceptance of new terms.</w:t>
      </w:r>
    </w:p>
    <w:p w:rsidR="00000000" w:rsidDel="00000000" w:rsidP="00000000" w:rsidRDefault="00000000" w:rsidRPr="00000000" w14:paraId="0000013E">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break clause allows for termination </w:t>
      </w:r>
      <w:r w:rsidDel="00000000" w:rsidR="00000000" w:rsidRPr="00000000">
        <w:rPr>
          <w:rFonts w:ascii="Roboto" w:cs="Roboto" w:eastAsia="Roboto" w:hAnsi="Roboto"/>
          <w:i w:val="1"/>
          <w:iCs w:val="1"/>
          <w:color w:val="0f1115"/>
          <w:sz w:val="24"/>
          <w:szCs w:val="24"/>
          <w:rtl w:val="0"/>
        </w:rPr>
        <w:t xml:space="preserve">before</w:t>
      </w:r>
      <w:r w:rsidDel="00000000" w:rsidR="00000000" w:rsidRPr="00000000">
        <w:rPr>
          <w:rFonts w:ascii="Roboto" w:cs="Roboto" w:eastAsia="Roboto" w:hAnsi="Roboto"/>
          <w:color w:val="0f1115"/>
          <w:sz w:val="24"/>
          <w:szCs w:val="24"/>
          <w:rtl w:val="0"/>
        </w:rPr>
        <w:t xml:space="preserve"> the fixed term ends. Here, the contract ran its full course to the natural expiry date, making a break clause irrelevant.</w:t>
      </w:r>
    </w:p>
    <w:p w:rsidR="00000000" w:rsidDel="00000000" w:rsidP="00000000" w:rsidRDefault="00000000" w:rsidRPr="00000000" w14:paraId="0000013F">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generalisation with no basis in law. Notice periods depend on the type of tenancy; for a fixed term, the date itself is the terminating event.</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(Termination for Breach - Repudiatory Breach)</w:t>
        <w:br w:type="textWrapping"/>
        <w:t xml:space="preserve">XYZ Ltd contracted to supply and install a specialised, brand-new bottling machine at ABC Winery by 1st June, time being stated as "of the essence." On 25th May, XYZ's project manager told ABC, "We're having sourcing issues. The absolute earliest we can deliver is 30th July." ABC needs the machine for its summer production run. On 28th May, ABC informs XYZ it is treating the contract as terminated and will source a machine elsewhere.</w:t>
        <w:br w:type="textWrapping"/>
        <w:t xml:space="preserve">Which of the following best describes ABC's legal position?</w:t>
        <w:br w:type="textWrapping"/>
        <w:t xml:space="preserve">A. ABC has wrongfully repudiated the contract; XYZ has not yet breached as the delivery date has not passed.</w:t>
        <w:br w:type="textWrapping"/>
        <w:t xml:space="preserve">B. ABC can terminate on 28th May because XYZ's communication amounts to an anticipatory breach.</w:t>
        <w:br w:type="textWrapping"/>
        <w:t xml:space="preserve">C. ABC must wait until 1st June; if the machine is not delivered then, it can terminate.</w:t>
        <w:br w:type="textWrapping"/>
        <w:t xml:space="preserve">D. ABC can claim damages for late delivery but cannot terminate until the delay actually causes a serious loss.</w:t>
        <w:br w:type="textWrapping"/>
        <w:t xml:space="preserve">E. ABC's termination is only valid if it gives XYZ a reasonable period to remedy the breach, which it has not done.</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is a clear case of anticipatory breach. Where one party, before the time for performance arrives, unequivocally indicates they will not perform (or will commit a repudiatory breach), the innocent party may elect to terminate the contract immediately. XYZ's statement that delivery will be two months late, when time is of the essence, is a renunciation of the contract, allowing ABC to accept the repudiation and terminate forthwith (</w:t>
      </w:r>
      <w:r w:rsidDel="00000000" w:rsidR="00000000" w:rsidRPr="00000000">
        <w:rPr>
          <w:rFonts w:ascii="Roboto" w:cs="Roboto" w:eastAsia="Roboto" w:hAnsi="Roboto"/>
          <w:i w:val="1"/>
          <w:iCs w:val="1"/>
          <w:color w:val="0f1115"/>
          <w:sz w:val="24"/>
          <w:szCs w:val="24"/>
          <w:rtl w:val="0"/>
        </w:rPr>
        <w:t xml:space="preserve">Hochster v De La Tour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42">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breach is not in the failure to deliver, but in the renunciation of the obligation to deliver on time. ABC is accepting this anticipatory repudiation.</w:t>
      </w:r>
    </w:p>
    <w:p w:rsidR="00000000" w:rsidDel="00000000" w:rsidP="00000000" w:rsidRDefault="00000000" w:rsidRPr="00000000" w14:paraId="00000143">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the rule for an </w:t>
      </w:r>
      <w:r w:rsidDel="00000000" w:rsidR="00000000" w:rsidRPr="00000000">
        <w:rPr>
          <w:rFonts w:ascii="Roboto" w:cs="Roboto" w:eastAsia="Roboto" w:hAnsi="Roboto"/>
          <w:i w:val="1"/>
          <w:iCs w:val="1"/>
          <w:color w:val="0f1115"/>
          <w:sz w:val="24"/>
          <w:szCs w:val="24"/>
          <w:rtl w:val="0"/>
        </w:rPr>
        <w:t xml:space="preserve">actual</w:t>
      </w:r>
      <w:r w:rsidDel="00000000" w:rsidR="00000000" w:rsidRPr="00000000">
        <w:rPr>
          <w:rFonts w:ascii="Roboto" w:cs="Roboto" w:eastAsia="Roboto" w:hAnsi="Roboto"/>
          <w:color w:val="0f1115"/>
          <w:sz w:val="24"/>
          <w:szCs w:val="24"/>
          <w:rtl w:val="0"/>
        </w:rPr>
        <w:t xml:space="preserve"> breach. Where there is an anticipatory breach, the innocent party is not obliged to wait for the actual failure to perform.</w:t>
      </w:r>
    </w:p>
    <w:p w:rsidR="00000000" w:rsidDel="00000000" w:rsidP="00000000" w:rsidRDefault="00000000" w:rsidRPr="00000000" w14:paraId="00000144">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Where time is expressly of the essence, a failure to deliver on time is a repudiatory breach in itself, regardless of the actual loss suffered. The anticipatory communication of this failure triggers the right to terminate.</w:t>
      </w:r>
    </w:p>
    <w:p w:rsidR="00000000" w:rsidDel="00000000" w:rsidP="00000000" w:rsidRDefault="00000000" w:rsidRPr="00000000" w14:paraId="00000145">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right to remedy applies to some breaches (e.g., failure to pay), but not to a fundamental renunciation of the contract or a breach of a condition where time is of the essence.</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(Frustration - Destruction of Subject Matter)</w:t>
        <w:br w:type="textWrapping"/>
        <w:t xml:space="preserve">Classic Car Hire Ltd agreed to rent a specific, vintage 1965 Aston Martin DB5 to James for his wedding on 1st July. The contract was signed on 1st June. On 20th June, the car was completely destroyed by a fire in Classic Car Hire's secure garage, through no fault of either party. James had to hire a different, more expensive car at short notice.</w:t>
        <w:br w:type="textWrapping"/>
        <w:t xml:space="preserve">What is the legal consequence?</w:t>
        <w:br w:type="textWrapping"/>
        <w:t xml:space="preserve">A. Classic Car Hire is in breach of contract and must pay James damages for his extra hire costs.</w:t>
        <w:br w:type="textWrapping"/>
        <w:t xml:space="preserve">B. The contract is frustrated. Both parties are discharged from future obligations, but James can claim restitution for any prepaid hire fee.</w:t>
        <w:br w:type="textWrapping"/>
        <w:t xml:space="preserve">C. Classic Car Hire must provide a substitute vehicle of equivalent value; the contract is not discharged.</w:t>
        <w:br w:type="textWrapping"/>
        <w:t xml:space="preserve">D. The contract is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for common mistake, as the car was already destroyed when they contracted.</w:t>
        <w:br w:type="textWrapping"/>
        <w:t xml:space="preserve">E. James must pay the full hire charge as the risk of loss remained with him once the contract was signed.</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frustration by impossibility of performance due to the destruction of a thing essential for performance (</w:t>
      </w:r>
      <w:r w:rsidDel="00000000" w:rsidR="00000000" w:rsidRPr="00000000">
        <w:rPr>
          <w:rFonts w:ascii="Roboto" w:cs="Roboto" w:eastAsia="Roboto" w:hAnsi="Roboto"/>
          <w:i w:val="1"/>
          <w:iCs w:val="1"/>
          <w:color w:val="0f1115"/>
          <w:sz w:val="24"/>
          <w:szCs w:val="24"/>
          <w:rtl w:val="0"/>
        </w:rPr>
        <w:t xml:space="preserve">Taylor v Caldwell</w:t>
      </w:r>
      <w:r w:rsidDel="00000000" w:rsidR="00000000" w:rsidRPr="00000000">
        <w:rPr>
          <w:rFonts w:ascii="Roboto" w:cs="Roboto" w:eastAsia="Roboto" w:hAnsi="Roboto"/>
          <w:color w:val="0f1115"/>
          <w:sz w:val="24"/>
          <w:szCs w:val="24"/>
          <w:rtl w:val="0"/>
        </w:rPr>
        <w:t xml:space="preserve">). The unforeseen, non-faulty destruction of the specific car, which was the core of the contract, makes further performance impossible. The contract is discharged from the moment of the fire. Any prepayment by James would be recoverable on the basis of total failure of consideration.</w:t>
      </w:r>
    </w:p>
    <w:p w:rsidR="00000000" w:rsidDel="00000000" w:rsidP="00000000" w:rsidRDefault="00000000" w:rsidRPr="00000000" w14:paraId="0000014A">
      <w:pPr>
        <w:numPr>
          <w:ilvl w:val="0"/>
          <w:numId w:val="5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Frustration operates to discharge the contract automatically. There is no breach because the failure to perform is due to an extraneous, supervening event for which neither party is at fault.</w:t>
      </w:r>
    </w:p>
    <w:p w:rsidR="00000000" w:rsidDel="00000000" w:rsidP="00000000" w:rsidRDefault="00000000" w:rsidRPr="00000000" w14:paraId="0000014B">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contract was for a </w:t>
      </w:r>
      <w:r w:rsidDel="00000000" w:rsidR="00000000" w:rsidRPr="00000000">
        <w:rPr>
          <w:rFonts w:ascii="Roboto" w:cs="Roboto" w:eastAsia="Roboto" w:hAnsi="Roboto"/>
          <w:i w:val="1"/>
          <w:iCs w:val="1"/>
          <w:color w:val="0f1115"/>
          <w:sz w:val="24"/>
          <w:szCs w:val="24"/>
          <w:rtl w:val="0"/>
        </w:rPr>
        <w:t xml:space="preserve">specific</w:t>
      </w:r>
      <w:r w:rsidDel="00000000" w:rsidR="00000000" w:rsidRPr="00000000">
        <w:rPr>
          <w:rFonts w:ascii="Roboto" w:cs="Roboto" w:eastAsia="Roboto" w:hAnsi="Roboto"/>
          <w:color w:val="0f1115"/>
          <w:sz w:val="24"/>
          <w:szCs w:val="24"/>
          <w:rtl w:val="0"/>
        </w:rPr>
        <w:t xml:space="preserve"> vintage car, not a generic type. Providing a substitute is not performance of the original contract; it would be a new agreement.</w:t>
      </w:r>
    </w:p>
    <w:p w:rsidR="00000000" w:rsidDel="00000000" w:rsidP="00000000" w:rsidRDefault="00000000" w:rsidRPr="00000000" w14:paraId="0000014C">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Common mistake applies if the subject matter was </w:t>
      </w:r>
      <w:r w:rsidDel="00000000" w:rsidR="00000000" w:rsidRPr="00000000">
        <w:rPr>
          <w:rFonts w:ascii="Roboto" w:cs="Roboto" w:eastAsia="Roboto" w:hAnsi="Roboto"/>
          <w:i w:val="1"/>
          <w:iCs w:val="1"/>
          <w:color w:val="0f1115"/>
          <w:sz w:val="24"/>
          <w:szCs w:val="24"/>
          <w:rtl w:val="0"/>
        </w:rPr>
        <w:t xml:space="preserve">already</w:t>
      </w:r>
      <w:r w:rsidDel="00000000" w:rsidR="00000000" w:rsidRPr="00000000">
        <w:rPr>
          <w:rFonts w:ascii="Roboto" w:cs="Roboto" w:eastAsia="Roboto" w:hAnsi="Roboto"/>
          <w:color w:val="0f1115"/>
          <w:sz w:val="24"/>
          <w:szCs w:val="24"/>
          <w:rtl w:val="0"/>
        </w:rPr>
        <w:t xml:space="preserve"> destroyed at the time of contracting. Here, the car was destroyed after the contract was formed (on 20th June, not before 1st June).</w:t>
      </w:r>
    </w:p>
    <w:p w:rsidR="00000000" w:rsidDel="00000000" w:rsidP="00000000" w:rsidRDefault="00000000" w:rsidRPr="00000000" w14:paraId="0000014D">
      <w:pPr>
        <w:numPr>
          <w:ilvl w:val="0"/>
          <w:numId w:val="5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In contracts for hire of a specific chattel, the risk of its accidental destruction typically remains with the owner/hirer, not the renter. The doctrine of frustration allocates the loss by discharging the contract.</w:t>
      </w:r>
    </w:p>
    <w:p w:rsidR="00000000" w:rsidDel="00000000" w:rsidP="00000000" w:rsidRDefault="00000000" w:rsidRPr="00000000" w14:paraId="000001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(Restitution - Recovery of Money on Termination for Breach)</w:t>
        <w:br w:type="textWrapping"/>
        <w:t xml:space="preserve">Thomas paid a £10,000 deposit to a builder, Dean, for a house extension. Dean commenced work but then abandoned the site without justification, having completed only £2,000 worth of preliminary groundwork. Thomas terminated the contract for repudiatory breach and hired a new builder. Thomas sues to recover his £10,000 deposit.</w:t>
        <w:br w:type="textWrapping"/>
        <w:t xml:space="preserve">What is Thomas entitled to recover?</w:t>
        <w:br w:type="textWrapping"/>
        <w:t xml:space="preserve">A. The full £10,000 deposit, as Dean's breach means he is entitled to restitution of all money paid.</w:t>
        <w:br w:type="textWrapping"/>
        <w:t xml:space="preserve">B. Nothing; the deposit is forfeited as a penalty for Dean's breach.</w:t>
        <w:br w:type="textWrapping"/>
        <w:t xml:space="preserve">C. £8,000, being the deposit minus the value of the work actually done by Dean.</w:t>
        <w:br w:type="textWrapping"/>
        <w:t xml:space="preserve">D. Only damages for the cost of completing the work, which may be more or less than the deposit.</w:t>
        <w:br w:type="textWrapping"/>
        <w:t xml:space="preserve">E. Nothing at all</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Upon termination for breach, the innocent party is entitled to recover money paid on the basis of a total failure of consideration. However, the failure of consideration is only total if the payer has received </w:t>
      </w:r>
      <w:r w:rsidDel="00000000" w:rsidR="00000000" w:rsidRPr="00000000">
        <w:rPr>
          <w:rFonts w:ascii="Roboto" w:cs="Roboto" w:eastAsia="Roboto" w:hAnsi="Roboto"/>
          <w:i w:val="1"/>
          <w:iCs w:val="1"/>
          <w:color w:val="0f1115"/>
          <w:sz w:val="24"/>
          <w:szCs w:val="24"/>
          <w:rtl w:val="0"/>
        </w:rPr>
        <w:t xml:space="preserve">no part</w:t>
      </w:r>
      <w:r w:rsidDel="00000000" w:rsidR="00000000" w:rsidRPr="00000000">
        <w:rPr>
          <w:rFonts w:ascii="Roboto" w:cs="Roboto" w:eastAsia="Roboto" w:hAnsi="Roboto"/>
          <w:color w:val="0f1115"/>
          <w:sz w:val="24"/>
          <w:szCs w:val="24"/>
          <w:rtl w:val="0"/>
        </w:rPr>
        <w:t xml:space="preserve"> of the contracted-for benefit. Here, Thomas received £2,000 worth of work. Therefore, the consideration has partially failed. He can recover the deposit, but must give credit for the value of the benefit received (</w:t>
      </w:r>
      <w:r w:rsidDel="00000000" w:rsidR="00000000" w:rsidRPr="00000000">
        <w:rPr>
          <w:rFonts w:ascii="Roboto" w:cs="Roboto" w:eastAsia="Roboto" w:hAnsi="Roboto"/>
          <w:i w:val="1"/>
          <w:iCs w:val="1"/>
          <w:color w:val="0f1115"/>
          <w:sz w:val="24"/>
          <w:szCs w:val="24"/>
          <w:rtl w:val="0"/>
        </w:rPr>
        <w:t xml:space="preserve">Rover International Ltd v Cannon Film Sales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50">
      <w:pPr>
        <w:numPr>
          <w:ilvl w:val="0"/>
          <w:numId w:val="4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Recovery of money paid requires a </w:t>
      </w:r>
      <w:r w:rsidDel="00000000" w:rsidR="00000000" w:rsidRPr="00000000">
        <w:rPr>
          <w:rFonts w:ascii="Roboto" w:cs="Roboto" w:eastAsia="Roboto" w:hAnsi="Roboto"/>
          <w:i w:val="1"/>
          <w:iCs w:val="1"/>
          <w:color w:val="0f1115"/>
          <w:sz w:val="24"/>
          <w:szCs w:val="24"/>
          <w:rtl w:val="0"/>
        </w:rPr>
        <w:t xml:space="preserve">total</w:t>
      </w:r>
      <w:r w:rsidDel="00000000" w:rsidR="00000000" w:rsidRPr="00000000">
        <w:rPr>
          <w:rFonts w:ascii="Roboto" w:cs="Roboto" w:eastAsia="Roboto" w:hAnsi="Roboto"/>
          <w:color w:val="0f1115"/>
          <w:sz w:val="24"/>
          <w:szCs w:val="24"/>
          <w:rtl w:val="0"/>
        </w:rPr>
        <w:t xml:space="preserve"> failure of consideration. Since Thomas received some benefit (the groundwork), the failure is partial, not total.</w:t>
      </w:r>
    </w:p>
    <w:p w:rsidR="00000000" w:rsidDel="00000000" w:rsidP="00000000" w:rsidRDefault="00000000" w:rsidRPr="00000000" w14:paraId="00000151">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A deposit is primarily a guarantee of performance, not an automatic penalty. Unless the contract expressly states it is forfeited on breach, it is recoverable subject to the failure of consideration principle. Even liquidated damages must be a genuine pre-estimate of loss.</w:t>
      </w:r>
    </w:p>
    <w:p w:rsidR="00000000" w:rsidDel="00000000" w:rsidP="00000000" w:rsidRDefault="00000000" w:rsidRPr="00000000" w14:paraId="00000152">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describes a claim for damages for breach of contract, which is a separate claim from a restitutionary claim for recovery of money paid. Thomas can claim both, but they are distinct. The question asks specifically about recovering the deposit.</w:t>
      </w:r>
    </w:p>
    <w:p w:rsidR="00000000" w:rsidDel="00000000" w:rsidP="00000000" w:rsidRDefault="00000000" w:rsidRPr="00000000" w14:paraId="00000153">
      <w:pPr>
        <w:numPr>
          <w:ilvl w:val="0"/>
          <w:numId w:val="4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(Frustration - Change in Law / Illegality)</w:t>
        <w:br w:type="textWrapping"/>
        <w:t xml:space="preserve">In 2023, a UK company contracted with a supplier in Country X to import a rare mineral for use in manufacturing. Performance was due in 2024. In early 2024, before delivery, the UK government imposed immediate and absolute sanctions, making it a criminal offence for UK persons to import any goods from Country X. The supplier is ready and willing to deliver.</w:t>
        <w:br w:type="textWrapping"/>
        <w:t xml:space="preserve">What is the effect on the contract?</w:t>
        <w:br w:type="textWrapping"/>
        <w:t xml:space="preserve">A. The contract is unaffected; the supplier must deliver to a neutral country and the UK company can collect it from there.</w:t>
        <w:br w:type="textWrapping"/>
        <w:t xml:space="preserve">B. The UK company is in anticipatory breach if it refuses to accept delivery.</w:t>
        <w:br w:type="textWrapping"/>
        <w:t xml:space="preserve">C. The contract is frustrated. Performance has become illegal under after the contract was made.</w:t>
        <w:br w:type="textWrapping"/>
        <w:t xml:space="preserve">D. The supplier is in breach for failing to deliver to the UK.</w:t>
        <w:br w:type="textWrapping"/>
        <w:t xml:space="preserve">E. The contract is void for common mistake, as both parties assumed continued legality of trade.</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 A supervening change in the law that makes performance illegal discharges the contract by frustration (</w:t>
      </w:r>
      <w:r w:rsidDel="00000000" w:rsidR="00000000" w:rsidRPr="00000000">
        <w:rPr>
          <w:rFonts w:ascii="Roboto" w:cs="Roboto" w:eastAsia="Roboto" w:hAnsi="Roboto"/>
          <w:i w:val="1"/>
          <w:iCs w:val="1"/>
          <w:color w:val="0f1115"/>
          <w:sz w:val="24"/>
          <w:szCs w:val="24"/>
          <w:rtl w:val="0"/>
        </w:rPr>
        <w:t xml:space="preserve">Denny, Mott &amp; Dickson Ltd v James B Fraser &amp; Co Ltd</w:t>
      </w:r>
      <w:r w:rsidDel="00000000" w:rsidR="00000000" w:rsidRPr="00000000">
        <w:rPr>
          <w:rFonts w:ascii="Roboto" w:cs="Roboto" w:eastAsia="Roboto" w:hAnsi="Roboto"/>
          <w:color w:val="0f1115"/>
          <w:sz w:val="24"/>
          <w:szCs w:val="24"/>
          <w:rtl w:val="0"/>
        </w:rPr>
        <w:t xml:space="preserve">). Here, the imposition of sanctions after the contract was formed renders the very act of importation a criminal offence, making performance impossible in the manner contemplated. The contract is discharged from the date the law changed.</w:t>
      </w:r>
    </w:p>
    <w:p w:rsidR="00000000" w:rsidDel="00000000" w:rsidP="00000000" w:rsidRDefault="00000000" w:rsidRPr="00000000" w14:paraId="00000157">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contract was for import to the UK. Requiring the parties to perform in a fundamentally different way (ship to a third country) is not performance of the original contract but a new, different agreement.</w:t>
      </w:r>
    </w:p>
    <w:p w:rsidR="00000000" w:rsidDel="00000000" w:rsidP="00000000" w:rsidRDefault="00000000" w:rsidRPr="00000000" w14:paraId="00000158">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Refusing to perform an illegal act is not a breach. The UK company would have a defence of illegality to any claim for non-performance.</w:t>
      </w:r>
    </w:p>
    <w:p w:rsidR="00000000" w:rsidDel="00000000" w:rsidP="00000000" w:rsidRDefault="00000000" w:rsidRPr="00000000" w14:paraId="00000159">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supplier's inability to deliver stems from the buyer's law, not the supplier's fault. The doctrine of frustration discharges both parties.</w:t>
      </w:r>
    </w:p>
    <w:p w:rsidR="00000000" w:rsidDel="00000000" w:rsidP="00000000" w:rsidRDefault="00000000" w:rsidRPr="00000000" w14:paraId="0000015A">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Common mistake relates to a state of affairs existing </w:t>
      </w:r>
      <w:r w:rsidDel="00000000" w:rsidR="00000000" w:rsidRPr="00000000">
        <w:rPr>
          <w:rFonts w:ascii="Roboto" w:cs="Roboto" w:eastAsia="Roboto" w:hAnsi="Roboto"/>
          <w:i w:val="1"/>
          <w:iCs w:val="1"/>
          <w:color w:val="0f1115"/>
          <w:sz w:val="24"/>
          <w:szCs w:val="24"/>
          <w:rtl w:val="0"/>
        </w:rPr>
        <w:t xml:space="preserve">at the time</w:t>
      </w:r>
      <w:r w:rsidDel="00000000" w:rsidR="00000000" w:rsidRPr="00000000">
        <w:rPr>
          <w:rFonts w:ascii="Roboto" w:cs="Roboto" w:eastAsia="Roboto" w:hAnsi="Roboto"/>
          <w:color w:val="0f1115"/>
          <w:sz w:val="24"/>
          <w:szCs w:val="24"/>
          <w:rtl w:val="0"/>
        </w:rPr>
        <w:t xml:space="preserve"> the contract was made. The mistake here is as to a future event (a change in law), which is the domain of frustration.</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(Termination for Breach - Condition vs Warranty)</w:t>
        <w:br w:type="textWrapping"/>
        <w:t xml:space="preserve">A contract for the sale of a business included a clause stating: "The Seller warrants that its audited accounts for the last three years have been prepared in accordance with GAAP." After completion, the Buyer discovered minor, technical departures from GAAP in the accounts which had no material effect on the business's net asset value. The Buyer seeks to terminate the contract and reverse the sale.</w:t>
        <w:br w:type="textWrapping"/>
        <w:t xml:space="preserve">Can the Buyer do so?</w:t>
        <w:br w:type="textWrapping"/>
        <w:t xml:space="preserve">A. Yes, because any breach of a term labelled a 'warranty' allows for termination if the buyer has suffered any loss.</w:t>
        <w:br w:type="textWrapping"/>
        <w:t xml:space="preserve">B. No, because the term was expressly labelled a 'warranty', which indicates the parties intended that its breach would only give rise to damages.</w:t>
        <w:br w:type="textWrapping"/>
        <w:t xml:space="preserve">C. Yes, because inaccuracies in accounts are always a repudiatory breach.</w:t>
        <w:br w:type="textWrapping"/>
        <w:t xml:space="preserve">D. No, but only if the Buyer cannot prove it relied on the accounts.</w:t>
        <w:br w:type="textWrapping"/>
        <w:t xml:space="preserve">E. Yes, because the breach relates to the subject matter's description.</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B.The classification of a term as a 'warranty' in a commercial contract is strong evidence that the parties intended breach of that term to give rise only to a claim in damages, not a right to terminate the whole contract (</w:t>
      </w:r>
      <w:r w:rsidDel="00000000" w:rsidR="00000000" w:rsidRPr="00000000">
        <w:rPr>
          <w:rFonts w:ascii="Roboto" w:cs="Roboto" w:eastAsia="Roboto" w:hAnsi="Roboto"/>
          <w:i w:val="1"/>
          <w:iCs w:val="1"/>
          <w:color w:val="0f1115"/>
          <w:sz w:val="24"/>
          <w:szCs w:val="24"/>
          <w:rtl w:val="0"/>
        </w:rPr>
        <w:t xml:space="preserve">L Schuler AG v Wickman Machine Tool Sales Ltd</w:t>
      </w:r>
      <w:r w:rsidDel="00000000" w:rsidR="00000000" w:rsidRPr="00000000">
        <w:rPr>
          <w:rFonts w:ascii="Roboto" w:cs="Roboto" w:eastAsia="Roboto" w:hAnsi="Roboto"/>
          <w:color w:val="0f1115"/>
          <w:sz w:val="24"/>
          <w:szCs w:val="24"/>
          <w:rtl w:val="0"/>
        </w:rPr>
        <w:t xml:space="preserve">). Given the minor and immaterial nature of the breach, the court would uphold this classification.</w:t>
      </w:r>
    </w:p>
    <w:p w:rsidR="00000000" w:rsidDel="00000000" w:rsidP="00000000" w:rsidRDefault="00000000" w:rsidRPr="00000000" w14:paraId="0000015E">
      <w:pPr>
        <w:numPr>
          <w:ilvl w:val="0"/>
          <w:numId w:val="5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label 'warranty' typically denotes a term where the remedy for breach is damages alone. The right to terminate is reserved for conditions or serious breaches of innominate terms.</w:t>
      </w:r>
    </w:p>
    <w:p w:rsidR="00000000" w:rsidDel="00000000" w:rsidP="00000000" w:rsidRDefault="00000000" w:rsidRPr="00000000" w14:paraId="0000015F">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an over-generalisation. The seriousness of the breach is key. A minor, technical inaccuracy with no material effect is unlikely to be repudiatory.</w:t>
      </w:r>
    </w:p>
    <w:p w:rsidR="00000000" w:rsidDel="00000000" w:rsidP="00000000" w:rsidRDefault="00000000" w:rsidRPr="00000000" w14:paraId="00000160">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Reliance may be relevant to a claim for misrepresentation, but this is a claim for breach of a contractual term. The right to terminate for breach of a warranty does not depend on proof of reliance.</w:t>
      </w:r>
    </w:p>
    <w:p w:rsidR="00000000" w:rsidDel="00000000" w:rsidP="00000000" w:rsidRDefault="00000000" w:rsidRPr="00000000" w14:paraId="00000161">
      <w:pPr>
        <w:numPr>
          <w:ilvl w:val="0"/>
          <w:numId w:val="5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descriptions can be conditions under sale of goods law, in a complex business sale agreement, the parties' own characterisation of the term (as a warranty) will normally be respected.</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(Restitution - Quantum Meruit)</w:t>
        <w:br w:type="textWrapping"/>
        <w:t xml:space="preserve">Laura contracted with Ben, a carpenter, to make and fit custom bookshelves for £5,000. After Ben had completed the construction of the shelves in his workshop (but before delivery or installation), Laura wrongfully repudiated the contract without reason. Ben had spent £1,500 on materials and 50 hours of labour. The shelves, being bespoke, have a scrap value of only £200. Ben accepts Laura's repudiation and wishes to claim for the work done.</w:t>
        <w:br w:type="textWrapping"/>
        <w:t xml:space="preserve">What is Ben's best course of action?</w:t>
        <w:br w:type="textWrapping"/>
        <w:t xml:space="preserve">A. Sue for the full contract price of £5,000.</w:t>
        <w:br w:type="textWrapping"/>
        <w:t xml:space="preserve">B. Sue for damages for breach of contract, which would be his lost profit on the contract.</w:t>
        <w:br w:type="textWrapping"/>
        <w:t xml:space="preserve">C. Bring a claim in reasonable value for the work done prior to termination.</w:t>
        <w:br w:type="textWrapping"/>
        <w:t xml:space="preserve">D. Do nothing; he has no claim because the shelves were never delivered.</w:t>
        <w:br w:type="textWrapping"/>
        <w:t xml:space="preserve">E. Insist on completing the work and then sue for the price.</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Where a contract is terminated for the other party's breach, the innocent party has an election. They can either sue for damages for breach of contract, or they can sue in restitution on a </w:t>
      </w:r>
      <w:r w:rsidDel="00000000" w:rsidR="00000000" w:rsidRPr="00000000">
        <w:rPr>
          <w:rFonts w:ascii="Roboto" w:cs="Roboto" w:eastAsia="Roboto" w:hAnsi="Roboto"/>
          <w:i w:val="1"/>
          <w:iCs w:val="1"/>
          <w:color w:val="0f1115"/>
          <w:sz w:val="24"/>
          <w:szCs w:val="24"/>
          <w:rtl w:val="0"/>
        </w:rPr>
        <w:t xml:space="preserve">quantum meruit</w:t>
      </w:r>
      <w:r w:rsidDel="00000000" w:rsidR="00000000" w:rsidRPr="00000000">
        <w:rPr>
          <w:rFonts w:ascii="Roboto" w:cs="Roboto" w:eastAsia="Roboto" w:hAnsi="Roboto"/>
          <w:color w:val="0f1115"/>
          <w:sz w:val="24"/>
          <w:szCs w:val="24"/>
          <w:rtl w:val="0"/>
        </w:rPr>
        <w:t xml:space="preserve"> for the reasonable value of the work they have done. Where the work is incomplete and/or the contractual price is not a good measure of the value of partial performance (as here with bespoke items), a </w:t>
      </w:r>
      <w:r w:rsidDel="00000000" w:rsidR="00000000" w:rsidRPr="00000000">
        <w:rPr>
          <w:rFonts w:ascii="Roboto" w:cs="Roboto" w:eastAsia="Roboto" w:hAnsi="Roboto"/>
          <w:i w:val="1"/>
          <w:iCs w:val="1"/>
          <w:color w:val="0f1115"/>
          <w:sz w:val="24"/>
          <w:szCs w:val="24"/>
          <w:rtl w:val="0"/>
        </w:rPr>
        <w:t xml:space="preserve">quantum meruit</w:t>
      </w:r>
      <w:r w:rsidDel="00000000" w:rsidR="00000000" w:rsidRPr="00000000">
        <w:rPr>
          <w:rFonts w:ascii="Roboto" w:cs="Roboto" w:eastAsia="Roboto" w:hAnsi="Roboto"/>
          <w:color w:val="0f1115"/>
          <w:sz w:val="24"/>
          <w:szCs w:val="24"/>
          <w:rtl w:val="0"/>
        </w:rPr>
        <w:t xml:space="preserve"> claim is often advantageous (</w:t>
      </w:r>
      <w:r w:rsidDel="00000000" w:rsidR="00000000" w:rsidRPr="00000000">
        <w:rPr>
          <w:rFonts w:ascii="Roboto" w:cs="Roboto" w:eastAsia="Roboto" w:hAnsi="Roboto"/>
          <w:i w:val="1"/>
          <w:iCs w:val="1"/>
          <w:color w:val="0f1115"/>
          <w:sz w:val="24"/>
          <w:szCs w:val="24"/>
          <w:rtl w:val="0"/>
        </w:rPr>
        <w:t xml:space="preserve">Planché v Colburn</w:t>
      </w:r>
      <w:r w:rsidDel="00000000" w:rsidR="00000000" w:rsidRPr="00000000">
        <w:rPr>
          <w:rFonts w:ascii="Roboto" w:cs="Roboto" w:eastAsia="Roboto" w:hAnsi="Roboto"/>
          <w:color w:val="0f1115"/>
          <w:sz w:val="24"/>
          <w:szCs w:val="24"/>
          <w:rtl w:val="0"/>
        </w:rPr>
        <w:t xml:space="preserve">). It allows recovery for the benefit conferred.</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5">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A claim for the full price generally requires that the claimant has completed performance. Ben has not completed all his obligations (fitting).</w:t>
      </w:r>
    </w:p>
    <w:p w:rsidR="00000000" w:rsidDel="00000000" w:rsidP="00000000" w:rsidRDefault="00000000" w:rsidRPr="00000000" w14:paraId="00000166">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This is an alternative. Damages would put Ben in the position as if the contract had been performed: his expected profit. However, if the cost of completion is high or the work has little value to anyone else, a </w:t>
      </w:r>
      <w:r w:rsidDel="00000000" w:rsidR="00000000" w:rsidRPr="00000000">
        <w:rPr>
          <w:rFonts w:ascii="Roboto" w:cs="Roboto" w:eastAsia="Roboto" w:hAnsi="Roboto"/>
          <w:i w:val="1"/>
          <w:iCs w:val="1"/>
          <w:color w:val="0f1115"/>
          <w:sz w:val="24"/>
          <w:szCs w:val="24"/>
          <w:rtl w:val="0"/>
        </w:rPr>
        <w:t xml:space="preserve">quantum meruit</w:t>
      </w:r>
      <w:r w:rsidDel="00000000" w:rsidR="00000000" w:rsidRPr="00000000">
        <w:rPr>
          <w:rFonts w:ascii="Roboto" w:cs="Roboto" w:eastAsia="Roboto" w:hAnsi="Roboto"/>
          <w:color w:val="0f1115"/>
          <w:sz w:val="24"/>
          <w:szCs w:val="24"/>
          <w:rtl w:val="0"/>
        </w:rPr>
        <w:t xml:space="preserve"> may yield a higher recovery, especially for labour and materials expended.</w:t>
      </w:r>
    </w:p>
    <w:p w:rsidR="00000000" w:rsidDel="00000000" w:rsidP="00000000" w:rsidRDefault="00000000" w:rsidRPr="00000000" w14:paraId="00000167">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wrongful repudiation gives rise to a cause of action. The fact performance was not tendered is due to the other party's repudiation, which excuses further performance.</w:t>
      </w:r>
    </w:p>
    <w:p w:rsidR="00000000" w:rsidDel="00000000" w:rsidP="00000000" w:rsidRDefault="00000000" w:rsidRPr="00000000" w14:paraId="00000168">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this is sometimes possible, he must generally mitigate his loss. Completing bespoke shelves for a refusing client would be wasteful. Acceptance of the repudiation and claiming a remedy is the correct approach.</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(Frustration - Personal Service &amp; Incapacity)</w:t>
        <w:br w:type="textWrapping"/>
        <w:t xml:space="preserve">Mohammed, a renowned violinist, was contracted to perform as the soloist at a prestigious concert on a specific date. A week before the concert, Mohammed was involved in a car accident, rendering him physically unable to play the violin for six months, as confirmed by medical reports. The concert organisers had to hire a replacement soloist at a higher fee.</w:t>
        <w:br w:type="textWrapping"/>
        <w:t xml:space="preserve">Is the contract with Mohammed frustrated?</w:t>
        <w:br w:type="textWrapping"/>
        <w:t xml:space="preserve">A. No, because Mohammed's incapacity is a personal misfortune, not a supervening event affecting the contract itself.</w:t>
        <w:br w:type="textWrapping"/>
        <w:t xml:space="preserve">B. Yes, because his incapacity makes performance of this personal service contract impossible and discharges it.</w:t>
        <w:br w:type="textWrapping"/>
        <w:t xml:space="preserve">C. No, because the organisers could have postponed the concert.</w:t>
        <w:br w:type="textWrapping"/>
        <w:t xml:space="preserve">D. Yes, but only if the contract contained a </w:t>
      </w:r>
      <w:r w:rsidDel="00000000" w:rsidR="00000000" w:rsidRPr="00000000">
        <w:rPr>
          <w:rFonts w:ascii="Roboto" w:cs="Roboto" w:eastAsia="Roboto" w:hAnsi="Roboto"/>
          <w:i w:val="1"/>
          <w:iCs w:val="1"/>
          <w:color w:val="0f1115"/>
          <w:sz w:val="24"/>
          <w:szCs w:val="24"/>
          <w:rtl w:val="0"/>
        </w:rPr>
        <w:t xml:space="preserve">force majeure</w:t>
      </w:r>
      <w:r w:rsidDel="00000000" w:rsidR="00000000" w:rsidRPr="00000000">
        <w:rPr>
          <w:rFonts w:ascii="Roboto" w:cs="Roboto" w:eastAsia="Roboto" w:hAnsi="Roboto"/>
          <w:color w:val="0f1115"/>
          <w:sz w:val="24"/>
          <w:szCs w:val="24"/>
          <w:rtl w:val="0"/>
        </w:rPr>
        <w:t xml:space="preserve"> clause covering illness.</w:t>
        <w:br w:type="textWrapping"/>
        <w:t xml:space="preserve">E. No, Mohammed is in breach of contract and liable for the organisers' extra costs.</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correct option is B. Contracts for personal services are frustrated by the permanent incapacity or death of the person who is to perform them (</w:t>
      </w:r>
      <w:r w:rsidDel="00000000" w:rsidR="00000000" w:rsidRPr="00000000">
        <w:rPr>
          <w:rFonts w:ascii="Roboto" w:cs="Roboto" w:eastAsia="Roboto" w:hAnsi="Roboto"/>
          <w:i w:val="1"/>
          <w:iCs w:val="1"/>
          <w:color w:val="0f1115"/>
          <w:sz w:val="24"/>
          <w:szCs w:val="24"/>
          <w:rtl w:val="0"/>
        </w:rPr>
        <w:t xml:space="preserve">Condor v The Barron Knights Ltd</w:t>
      </w:r>
      <w:r w:rsidDel="00000000" w:rsidR="00000000" w:rsidRPr="00000000">
        <w:rPr>
          <w:rFonts w:ascii="Roboto" w:cs="Roboto" w:eastAsia="Roboto" w:hAnsi="Roboto"/>
          <w:color w:val="0f1115"/>
          <w:sz w:val="24"/>
          <w:szCs w:val="24"/>
          <w:rtl w:val="0"/>
        </w:rPr>
        <w:t xml:space="preserve">). The foundation of the contract is the personal skill of the individual. A temporary incapacity that prevents performance on the crucial date has the same effect, as the contract is for performance on that specific date. The accident is an unforeseen, external event.</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C">
      <w:pPr>
        <w:numPr>
          <w:ilvl w:val="0"/>
          <w:numId w:val="4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Incapacity of a specific individual in a personal service contract is the classic example of a frustrating event. It goes to the root of the contract.</w:t>
      </w:r>
    </w:p>
    <w:p w:rsidR="00000000" w:rsidDel="00000000" w:rsidP="00000000" w:rsidRDefault="00000000" w:rsidRPr="00000000" w14:paraId="0000016D">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Frustration requires that the supervening event renders performance "radically different." Postponement is not performance of the contract for the specific, planned event. The commercial purpose is defeated.</w:t>
      </w:r>
    </w:p>
    <w:p w:rsidR="00000000" w:rsidDel="00000000" w:rsidP="00000000" w:rsidRDefault="00000000" w:rsidRPr="00000000" w14:paraId="0000016E">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A </w:t>
      </w:r>
      <w:r w:rsidDel="00000000" w:rsidR="00000000" w:rsidRPr="00000000">
        <w:rPr>
          <w:rFonts w:ascii="Roboto" w:cs="Roboto" w:eastAsia="Roboto" w:hAnsi="Roboto"/>
          <w:i w:val="1"/>
          <w:iCs w:val="1"/>
          <w:color w:val="0f1115"/>
          <w:sz w:val="24"/>
          <w:szCs w:val="24"/>
          <w:rtl w:val="0"/>
        </w:rPr>
        <w:t xml:space="preserve">force majeure</w:t>
      </w:r>
      <w:r w:rsidDel="00000000" w:rsidR="00000000" w:rsidRPr="00000000">
        <w:rPr>
          <w:rFonts w:ascii="Roboto" w:cs="Roboto" w:eastAsia="Roboto" w:hAnsi="Roboto"/>
          <w:color w:val="0f1115"/>
          <w:sz w:val="24"/>
          <w:szCs w:val="24"/>
          <w:rtl w:val="0"/>
        </w:rPr>
        <w:t xml:space="preserve"> clause would govern if present, but the common law doctrine of frustration operates independently of such clauses. The clause might modify the effects but does not determine whether the event is frustrating.</w:t>
      </w:r>
    </w:p>
    <w:p w:rsidR="00000000" w:rsidDel="00000000" w:rsidP="00000000" w:rsidRDefault="00000000" w:rsidRPr="00000000" w14:paraId="0000016F">
      <w:pPr>
        <w:numPr>
          <w:ilvl w:val="0"/>
          <w:numId w:val="4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If the incapacity is genuine and through no fault of Mohammed, it is not a breach but a frustrating event. Liability for breach requires a culpable failure to perform.</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 (Termination - Affirmation of Contract)</w:t>
        <w:br w:type="textWrapping"/>
        <w:t xml:space="preserve">A supplier delivered goods to a buyer. The goods were defective, constituting a breach of condition under the Sale of Goods Act 1979. The buyer, needing the goods urgently, used them in its production process for two weeks before the defects caused a system failure. The buyer then notified the supplier it was rejecting the goods and terminating the contract.</w:t>
        <w:br w:type="textWrapping"/>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buyer validly reject the goods and terminate?</w:t>
        <w:br w:type="textWrapping"/>
        <w:t xml:space="preserve">A. Yes, because the breach was of a condition, giving an immediate right to reject.</w:t>
        <w:br w:type="textWrapping"/>
        <w:t xml:space="preserve">B. No, because by using the goods for two weeks, the buyer affirmed the contract and lost the right to reject.</w:t>
        <w:br w:type="textWrapping"/>
        <w:t xml:space="preserve">C. Yes, but only if the buyer pays for the two weeks of use.</w:t>
        <w:br w:type="textWrapping"/>
        <w:t xml:space="preserve">D. No, because the right to reject is lost once the goods are incorporated into other products.</w:t>
        <w:br w:type="textWrapping"/>
        <w:t xml:space="preserve">E. Yes, because the buyer acted within a reasonable time of discovering the breach.</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Even where a breach gives an immediate right to terminate, that right can be lost if the innocent party affirms the contract. Affirmation can be express or implied from conduct that is consistent only with treating the contract as still in force. Using the goods extensively in a business process, as opposed to merely inspecting them, is strong evidence of affirmation (</w:t>
      </w:r>
      <w:r w:rsidDel="00000000" w:rsidR="00000000" w:rsidRPr="00000000">
        <w:rPr>
          <w:rFonts w:ascii="Roboto" w:cs="Roboto" w:eastAsia="Roboto" w:hAnsi="Roboto"/>
          <w:i w:val="1"/>
          <w:iCs w:val="1"/>
          <w:color w:val="0f1115"/>
          <w:sz w:val="24"/>
          <w:szCs w:val="24"/>
          <w:rtl w:val="0"/>
        </w:rPr>
        <w:t xml:space="preserve">Long v Lloyd</w:t>
      </w:r>
      <w:r w:rsidDel="00000000" w:rsidR="00000000" w:rsidRPr="00000000">
        <w:rPr>
          <w:rFonts w:ascii="Roboto" w:cs="Roboto" w:eastAsia="Roboto" w:hAnsi="Roboto"/>
          <w:color w:val="0f1115"/>
          <w:sz w:val="24"/>
          <w:szCs w:val="24"/>
          <w:rtl w:val="0"/>
        </w:rPr>
        <w:t xml:space="preserve">). The right to reject is therefore lost.</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174">
      <w:pPr>
        <w:numPr>
          <w:ilvl w:val="0"/>
          <w:numId w:val="4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a breach of condition </w:t>
      </w:r>
      <w:r w:rsidDel="00000000" w:rsidR="00000000" w:rsidRPr="00000000">
        <w:rPr>
          <w:rFonts w:ascii="Roboto" w:cs="Roboto" w:eastAsia="Roboto" w:hAnsi="Roboto"/>
          <w:i w:val="1"/>
          <w:iCs w:val="1"/>
          <w:color w:val="0f1115"/>
          <w:sz w:val="24"/>
          <w:szCs w:val="24"/>
          <w:rtl w:val="0"/>
        </w:rPr>
        <w:t xml:space="preserve">initially</w:t>
      </w:r>
      <w:r w:rsidDel="00000000" w:rsidR="00000000" w:rsidRPr="00000000">
        <w:rPr>
          <w:rFonts w:ascii="Roboto" w:cs="Roboto" w:eastAsia="Roboto" w:hAnsi="Roboto"/>
          <w:color w:val="0f1115"/>
          <w:sz w:val="24"/>
          <w:szCs w:val="24"/>
          <w:rtl w:val="0"/>
        </w:rPr>
        <w:t xml:space="preserve"> gives a right to reject, that right is not perpetual. It can be lost by affirmation, lapse of time, or other factors.</w:t>
      </w:r>
    </w:p>
    <w:p w:rsidR="00000000" w:rsidDel="00000000" w:rsidP="00000000" w:rsidRDefault="00000000" w:rsidRPr="00000000" w14:paraId="00000175">
      <w:pPr>
        <w:numPr>
          <w:ilvl w:val="0"/>
          <w:numId w:val="4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concept of "partial termination" by paying for use. The act of using the goods for a significant period is inconsistent with rejection and constitutes affirmation.</w:t>
      </w:r>
    </w:p>
    <w:p w:rsidR="00000000" w:rsidDel="00000000" w:rsidP="00000000" w:rsidRDefault="00000000" w:rsidRPr="00000000" w14:paraId="00000176">
      <w:pPr>
        <w:numPr>
          <w:ilvl w:val="0"/>
          <w:numId w:val="4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Incorporation may be a factor, but the key act here is the </w:t>
      </w:r>
      <w:r w:rsidDel="00000000" w:rsidR="00000000" w:rsidRPr="00000000">
        <w:rPr>
          <w:rFonts w:ascii="Roboto" w:cs="Roboto" w:eastAsia="Roboto" w:hAnsi="Roboto"/>
          <w:i w:val="1"/>
          <w:iCs w:val="1"/>
          <w:color w:val="0f1115"/>
          <w:sz w:val="24"/>
          <w:szCs w:val="24"/>
          <w:rtl w:val="0"/>
        </w:rPr>
        <w:t xml:space="preserve">use</w:t>
      </w:r>
      <w:r w:rsidDel="00000000" w:rsidR="00000000" w:rsidRPr="00000000">
        <w:rPr>
          <w:rFonts w:ascii="Roboto" w:cs="Roboto" w:eastAsia="Roboto" w:hAnsi="Roboto"/>
          <w:color w:val="0f1115"/>
          <w:sz w:val="24"/>
          <w:szCs w:val="24"/>
          <w:rtl w:val="0"/>
        </w:rPr>
        <w:t xml:space="preserve"> over a period of time, which demonstrates an election to keep the goods.</w:t>
      </w:r>
    </w:p>
    <w:p w:rsidR="00000000" w:rsidDel="00000000" w:rsidP="00000000" w:rsidRDefault="00000000" w:rsidRPr="00000000" w14:paraId="00000177">
      <w:pPr>
        <w:numPr>
          <w:ilvl w:val="0"/>
          <w:numId w:val="4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What is "reasonable time" depends on the nature of the goods and the breach. For non-perishable goods, two weeks </w:t>
      </w:r>
      <w:r w:rsidDel="00000000" w:rsidR="00000000" w:rsidRPr="00000000">
        <w:rPr>
          <w:rFonts w:ascii="Roboto" w:cs="Roboto" w:eastAsia="Roboto" w:hAnsi="Roboto"/>
          <w:i w:val="1"/>
          <w:iCs w:val="1"/>
          <w:color w:val="0f1115"/>
          <w:sz w:val="24"/>
          <w:szCs w:val="24"/>
          <w:rtl w:val="0"/>
        </w:rPr>
        <w:t xml:space="preserve">might</w:t>
      </w:r>
      <w:r w:rsidDel="00000000" w:rsidR="00000000" w:rsidRPr="00000000">
        <w:rPr>
          <w:rFonts w:ascii="Roboto" w:cs="Roboto" w:eastAsia="Roboto" w:hAnsi="Roboto"/>
          <w:color w:val="0f1115"/>
          <w:sz w:val="24"/>
          <w:szCs w:val="24"/>
          <w:rtl w:val="0"/>
        </w:rPr>
        <w:t xml:space="preserve"> be reasonable for inspection, but two weeks of </w:t>
      </w:r>
      <w:r w:rsidDel="00000000" w:rsidR="00000000" w:rsidRPr="00000000">
        <w:rPr>
          <w:rFonts w:ascii="Roboto" w:cs="Roboto" w:eastAsia="Roboto" w:hAnsi="Roboto"/>
          <w:i w:val="1"/>
          <w:iCs w:val="1"/>
          <w:color w:val="0f1115"/>
          <w:sz w:val="24"/>
          <w:szCs w:val="24"/>
          <w:rtl w:val="0"/>
        </w:rPr>
        <w:t xml:space="preserve">commercial use</w:t>
      </w:r>
      <w:r w:rsidDel="00000000" w:rsidR="00000000" w:rsidRPr="00000000">
        <w:rPr>
          <w:rFonts w:ascii="Roboto" w:cs="Roboto" w:eastAsia="Roboto" w:hAnsi="Roboto"/>
          <w:color w:val="0f1115"/>
          <w:sz w:val="24"/>
          <w:szCs w:val="24"/>
          <w:rtl w:val="0"/>
        </w:rPr>
        <w:t xml:space="preserve"> goes far beyond mere inspection and is unequivocal affirmation.</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(Frustration - The Effect: The Law Reform (Frustrated Contracts) Act 1943)</w:t>
        <w:br w:type="textWrapping"/>
        <w:t xml:space="preserve">Under a contract governed by English law, a musician paid a theatre owner a £5,000 advance to hire the venue for a concert. Before the hire date, the theatre was compulsorily purchased and demolished by the local authority. The contract is frustrated. The theatre owner had incurred £800 in non-refundable administrative costs in preparing for the event.</w:t>
        <w:br w:type="textWrapping"/>
        <w:t xml:space="preserve">How does the Law Reform (Frustrated Contracts) Act 1943 allocate the financial losses?</w:t>
        <w:br w:type="textWrapping"/>
        <w:t xml:space="preserve">A. All losses lie where they fall; the musician loses £5,000 and the theatre owner keeps it.</w:t>
        <w:br w:type="textWrapping"/>
        <w:t xml:space="preserve">B. The musician recovers the £5,000 advance, and the theatre owner bears its own £800 costs.</w:t>
        <w:br w:type="textWrapping"/>
        <w:t xml:space="preserve">C. The theatre owner may retain £800 from the £5,000 advance to cover expenses, and must return the balance of £4,200 to the musician.</w:t>
        <w:br w:type="textWrapping"/>
        <w:t xml:space="preserve">D. The £5,000 must be split evenly between the parties to share the loss.</w:t>
        <w:br w:type="textWrapping"/>
        <w:t xml:space="preserve">E. The theatre owner keeps the £5,000 as compensation for losing the booking.</w:t>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w:t>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 Section 1(2) of the Law Reform (Frustrated Contracts) Act 1943 provides that money paid before frustration is recoverable, but the payee may deduct expenses incurred in the performance of the contract. The court has a discretion to allow a larger deduction if just, but the basic position is recovery of the advance less provable expenses. Here, the theatre owner can retain £800 and return £4,200.</w:t>
      </w:r>
    </w:p>
    <w:p w:rsidR="00000000" w:rsidDel="00000000" w:rsidP="00000000" w:rsidRDefault="00000000" w:rsidRPr="00000000" w14:paraId="0000017B">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was the common law position ("loss lies where it falls") before the 1943 Act, which was passed to create a fairer, statutory scheme for adjustment.</w:t>
      </w:r>
    </w:p>
    <w:p w:rsidR="00000000" w:rsidDel="00000000" w:rsidP="00000000" w:rsidRDefault="00000000" w:rsidRPr="00000000" w14:paraId="0000017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Act specifically allows the payee to retain expenses incurred. A simple return of the full advance would unjustly enrich the musician at the theatre owner's expense for costs thrown away.</w:t>
      </w:r>
    </w:p>
    <w:p w:rsidR="00000000" w:rsidDel="00000000" w:rsidP="00000000" w:rsidRDefault="00000000" w:rsidRPr="00000000" w14:paraId="0000017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Act does not prescribe an equal split. It uses a formula based on money paid and expenses incurred.</w:t>
      </w:r>
    </w:p>
    <w:p w:rsidR="00000000" w:rsidDel="00000000" w:rsidP="00000000" w:rsidRDefault="00000000" w:rsidRPr="00000000" w14:paraId="0000017E">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Act aims to prevent unjust enrichment, not to compensate for lost bargain. The theatre owner is only entitled to compensation for expenses, not for lost profits.</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(Anticipatory Breach - Election and Mitigation)</w:t>
        <w:br w:type="textWrapping"/>
        <w:t xml:space="preserve">On 1st March, a seller under a CIF contract for May shipment of wheat informed the buyer, "We will not be able to ship the wheat due to sourcing problems." This was an anticipatory breach. The market price for wheat was rising. The buyer did not respond immediately. On 15th March, the buyer confirmed it accepted the repudiation and would cover its needs elsewhere. By then, the price had risen further, increasing the buyer's cost of cover.</w:t>
        <w:br w:type="textWrapping"/>
        <w:t xml:space="preserve">Until what point can the buyer delay its election to accept the repudiation?</w:t>
        <w:br w:type="textWrapping"/>
        <w:t xml:space="preserve">A. The buyer must accept the repudiation immediately or it is deemed to have affirmed the contract.</w:t>
        <w:br w:type="textWrapping"/>
        <w:t xml:space="preserve">B. The buyer has a reasonable time to decide whether to accept the repudiation or affirm the contract.</w:t>
        <w:br w:type="textWrapping"/>
        <w:t xml:space="preserve">C. The buyer can wait until the actual date for performance (May) before deciding.</w:t>
        <w:br w:type="textWrapping"/>
        <w:t xml:space="preserve">D. The buyer's silence until 15th March constituted an automatic affirmation of the contract.</w:t>
        <w:br w:type="textWrapping"/>
        <w:t xml:space="preserve">E. The buyer can delay indefinitely, as the repudiation gives a permanent right to terminate.</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Upon an anticipatory breach, the innocent party has a reasonable time to elect whether to accept the repudiation (and terminate) or to affirm the contract. What is reasonable depends on the circumstances. The innocent party cannot unreasonably delay and "keep the contract alive" to speculate on the market at the repudiator's expense. A two-week delay in a volatile commodity market might be at the upper limit of reasonableness.</w:t>
      </w:r>
    </w:p>
    <w:p w:rsidR="00000000" w:rsidDel="00000000" w:rsidP="00000000" w:rsidRDefault="00000000" w:rsidRPr="00000000" w14:paraId="00000181">
      <w:pPr>
        <w:numPr>
          <w:ilvl w:val="0"/>
          <w:numId w:val="3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law allows a period for deliberation; an immediate response is not mandated.</w:t>
      </w:r>
    </w:p>
    <w:p w:rsidR="00000000" w:rsidDel="00000000" w:rsidP="00000000" w:rsidRDefault="00000000" w:rsidRPr="00000000" w14:paraId="00000182">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would allow the innocent party to "wait and see" if market movements are favourable, which is an abuse of the right to elect and imposes unfair risk on the repudiator. The duty to mitigate also arises upon breach.</w:t>
      </w:r>
    </w:p>
    <w:p w:rsidR="00000000" w:rsidDel="00000000" w:rsidP="00000000" w:rsidRDefault="00000000" w:rsidRPr="00000000" w14:paraId="00000183">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Silence alone is usually not enough to constitute affirmation; there must be clear, unequivocal conduct. However, prolonged silence coupled with inaction may, in context, be evidence of affirmation.</w:t>
      </w:r>
    </w:p>
    <w:p w:rsidR="00000000" w:rsidDel="00000000" w:rsidP="00000000" w:rsidRDefault="00000000" w:rsidRPr="00000000" w14:paraId="00000184">
      <w:pPr>
        <w:numPr>
          <w:ilvl w:val="0"/>
          <w:numId w:val="3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right to elect is not perpetual. If the innocent party takes too long, they may be held to have affirmed the contract by their conduct.</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(Termination - Breach of Innominate Term)</w:t>
        <w:br w:type="textWrapping"/>
        <w:t xml:space="preserve">A clause in a contract for the charter of a ship required the vessel to be "fully fumigated prior to the voyage." The charterer discovered, after the voyage began, that fumigation had been done but to a slightly lower standard than specified. There was no infestation and the cargo was unaffected. The charterer nevertheless purported to terminate the charter for breach.</w:t>
        <w:br w:type="textWrapping"/>
        <w:t xml:space="preserve">Can the charterer terminate?</w:t>
        <w:br w:type="textWrapping"/>
        <w:t xml:space="preserve">A. Yes, because any breach of a contractual term allows for termination.</w:t>
        <w:br w:type="textWrapping"/>
        <w:t xml:space="preserve">B. No, because the breach was trivial and did not deprive the charterer of substantially the whole benefit of the contract.</w:t>
        <w:br w:type="textWrapping"/>
        <w:t xml:space="preserve">C. Yes, because the term related to the condition of the vessel, which is always a condition.</w:t>
        <w:br w:type="textWrapping"/>
        <w:t xml:space="preserve">D. No, unless the charterer can prove it specifically requested a higher standard.</w:t>
        <w:br w:type="textWrapping"/>
        <w:t xml:space="preserve">E. Yes, because the term was part of the description of the service.</w:t>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is a classic application of the innominate term doctrine. Whether a breach of such a term justifies termination depends on the nature and consequences of the breach (</w:t>
      </w:r>
      <w:r w:rsidDel="00000000" w:rsidR="00000000" w:rsidRPr="00000000">
        <w:rPr>
          <w:rFonts w:ascii="Roboto" w:cs="Roboto" w:eastAsia="Roboto" w:hAnsi="Roboto"/>
          <w:i w:val="1"/>
          <w:iCs w:val="1"/>
          <w:color w:val="0f1115"/>
          <w:sz w:val="24"/>
          <w:szCs w:val="24"/>
          <w:rtl w:val="0"/>
        </w:rPr>
        <w:t xml:space="preserve">Hongkong Fir Shipping Co Ltd v Kawasaki Kisen Kaisha Ltd</w:t>
      </w:r>
      <w:r w:rsidDel="00000000" w:rsidR="00000000" w:rsidRPr="00000000">
        <w:rPr>
          <w:rFonts w:ascii="Roboto" w:cs="Roboto" w:eastAsia="Roboto" w:hAnsi="Roboto"/>
          <w:color w:val="0f1115"/>
          <w:sz w:val="24"/>
          <w:szCs w:val="24"/>
          <w:rtl w:val="0"/>
        </w:rPr>
        <w:t xml:space="preserve">). A trivial breach with no serious consequences only gives rise to a claim for damages, not a right to terminate. The charterer received the substantial benefit of the contract (a seaworthy ship and successful carriage).</w:t>
      </w:r>
    </w:p>
    <w:p w:rsidR="00000000" w:rsidDel="00000000" w:rsidP="00000000" w:rsidRDefault="00000000" w:rsidRPr="00000000" w14:paraId="00000187">
      <w:pPr>
        <w:numPr>
          <w:ilvl w:val="0"/>
          <w:numId w:val="5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Termination is only available for repudiatory breach: breach of condition, breach of an innominate term with serious consequences, or renunciation.</w:t>
      </w:r>
    </w:p>
    <w:p w:rsidR="00000000" w:rsidDel="00000000" w:rsidP="00000000" w:rsidRDefault="00000000" w:rsidRPr="00000000" w14:paraId="00000188">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Not all terms about a vessel's condition are conditions. Many, like seaworthiness or fitness for purpose, are innominate.</w:t>
      </w:r>
    </w:p>
    <w:p w:rsidR="00000000" w:rsidDel="00000000" w:rsidP="00000000" w:rsidRDefault="00000000" w:rsidRPr="00000000" w14:paraId="00000189">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standard was contractual. The test for termination is the effect of the breach, not whether there was a specific request.</w:t>
      </w:r>
    </w:p>
    <w:p w:rsidR="00000000" w:rsidDel="00000000" w:rsidP="00000000" w:rsidRDefault="00000000" w:rsidRPr="00000000" w14:paraId="0000018A">
      <w:pPr>
        <w:numPr>
          <w:ilvl w:val="0"/>
          <w:numId w:val="5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descriptive terms in sale of goods can be conditions, in complex contracts like charters, terms are often innominate. The label or context does not automatically make it a condition.</w:t>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(Restitution - Total Failure of Consideration)</w:t>
        <w:br w:type="textWrapping"/>
        <w:t xml:space="preserve">Clara paid £15,000 to a tour operator for a "luxury, all-inclusive 14-day holiday in Resort X" in July. In May, the tour operator went into liquidation and cancelled all holidays. No alternative was offered. Clara reclaimed the £15,000 from her credit card company under Section 75 of the Consumer Credit Act 1974. The credit card company, having reimbursed Clara, now seeks to recover the £15,000 from the liquidated tour operator.</w:t>
        <w:br w:type="textWrapping"/>
        <w:t xml:space="preserve">On what basis can the credit card company claim?</w:t>
        <w:br w:type="textWrapping"/>
        <w:t xml:space="preserve">A. They cannot; the debt is extinguished by the liquidation process.</w:t>
        <w:br w:type="textWrapping"/>
        <w:t xml:space="preserve">B. As damages for breach of contract suffered by Clara, which they have subrogated to.</w:t>
        <w:br w:type="textWrapping"/>
        <w:t xml:space="preserve">C. In restitution, on the basis of a total failure of consideration for the payment.</w:t>
        <w:br w:type="textWrapping"/>
        <w:t xml:space="preserve">D. As a penalty for the tour operator's failure to provide the service.</w:t>
        <w:br w:type="textWrapping"/>
        <w:t xml:space="preserve">E. They cannot; Section 75 is a statutory protection for consumers, not a right of recourse for credit card companies.</w:t>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Upon the tour operator's failure to provide any part of the holiday, the consideration for Clara's payment totally failed. The credit card company, having settled Clara's claim, is subrogated to her rights. One of those rights is a restitutionary claim to recover money paid for a consideration that has wholly failed (</w:t>
      </w:r>
      <w:r w:rsidDel="00000000" w:rsidR="00000000" w:rsidRPr="00000000">
        <w:rPr>
          <w:rFonts w:ascii="Roboto" w:cs="Roboto" w:eastAsia="Roboto" w:hAnsi="Roboto"/>
          <w:i w:val="1"/>
          <w:iCs w:val="1"/>
          <w:color w:val="0f1115"/>
          <w:sz w:val="24"/>
          <w:szCs w:val="24"/>
          <w:rtl w:val="0"/>
        </w:rPr>
        <w:t xml:space="preserve">Fibrosa Spolka Akcyjna v Fairbairn Lawson Combe Barbour Ltd</w:t>
      </w:r>
      <w:r w:rsidDel="00000000" w:rsidR="00000000" w:rsidRPr="00000000">
        <w:rPr>
          <w:rFonts w:ascii="Roboto" w:cs="Roboto" w:eastAsia="Roboto" w:hAnsi="Roboto"/>
          <w:color w:val="0f1115"/>
          <w:sz w:val="24"/>
          <w:szCs w:val="24"/>
          <w:rtl w:val="0"/>
        </w:rPr>
        <w:t xml:space="preserve">). This claim ranks as an unsecured debt in the liquidation.</w:t>
      </w:r>
    </w:p>
    <w:p w:rsidR="00000000" w:rsidDel="00000000" w:rsidP="00000000" w:rsidRDefault="00000000" w:rsidRPr="00000000" w14:paraId="0000018D">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The debt is not extinguished; it is proved in the liquidation. The company may only pay pence in the pound, but the right to claim exists.</w:t>
      </w:r>
    </w:p>
    <w:p w:rsidR="00000000" w:rsidDel="00000000" w:rsidP="00000000" w:rsidRDefault="00000000" w:rsidRPr="00000000" w14:paraId="0000018E">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Subrogation to a damages claim is possible, but a restitutionary claim for return of money is simpler and more direct where there is a total failure of consideration.</w:t>
      </w:r>
    </w:p>
    <w:p w:rsidR="00000000" w:rsidDel="00000000" w:rsidP="00000000" w:rsidRDefault="00000000" w:rsidRPr="00000000" w14:paraId="0000018F">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claim is for restitution of money paid, not a punitive penalty.</w:t>
      </w:r>
    </w:p>
    <w:p w:rsidR="00000000" w:rsidDel="00000000" w:rsidP="00000000" w:rsidRDefault="00000000" w:rsidRPr="00000000" w14:paraId="00000190">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Section 75 makes the credit card company jointly and severally liable. It expressly provides the card company with a right of recourse against the supplier.</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(Frustration - Foreseeability &amp; Self-Induced)</w:t>
        <w:br w:type="textWrapping"/>
        <w:t xml:space="preserve">A company contracted to transport goods from Manchester to London via the M1 motorway on 1st December. On 30th November, the government unexpectedly closed a long section of the M1 due to the discovery of a wartime unexploded bomb, adding 8 hours to the journey. The transport company refuses to perform, claiming the contract is frustrated.</w:t>
        <w:br w:type="textWrapping"/>
        <w:t xml:space="preserve">Is the contract frustrated?</w:t>
        <w:br w:type="textWrapping"/>
        <w:t xml:space="preserve">A. Yes, because the closure was unforeseeable and renders performance radically different.</w:t>
        <w:br w:type="textWrapping"/>
        <w:t xml:space="preserve">B. No, because the transport company could use alternative, albeit longer, routes.</w:t>
        <w:br w:type="textWrapping"/>
        <w:t xml:space="preserve">C. Yes, because performance has become illegal.</w:t>
        <w:br w:type="textWrapping"/>
        <w:t xml:space="preserve">D. No, because road closures are a foreseeable risk in the haulage business.</w:t>
        <w:br w:type="textWrapping"/>
        <w:t xml:space="preserve">E. Yes, but only if the contract specified the M1 route.</w:t>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Frustration requires that performance be rendered </w:t>
      </w:r>
      <w:r w:rsidDel="00000000" w:rsidR="00000000" w:rsidRPr="00000000">
        <w:rPr>
          <w:rFonts w:ascii="Roboto" w:cs="Roboto" w:eastAsia="Roboto" w:hAnsi="Roboto"/>
          <w:i w:val="1"/>
          <w:iCs w:val="1"/>
          <w:color w:val="0f1115"/>
          <w:sz w:val="24"/>
          <w:szCs w:val="24"/>
          <w:rtl w:val="0"/>
        </w:rPr>
        <w:t xml:space="preserve">impossible</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w:cs="Roboto" w:eastAsia="Roboto" w:hAnsi="Roboto"/>
          <w:i w:val="1"/>
          <w:iCs w:val="1"/>
          <w:color w:val="0f1115"/>
          <w:sz w:val="24"/>
          <w:szCs w:val="24"/>
          <w:rtl w:val="0"/>
        </w:rPr>
        <w:t xml:space="preserve">radically different</w:t>
      </w:r>
      <w:r w:rsidDel="00000000" w:rsidR="00000000" w:rsidRPr="00000000">
        <w:rPr>
          <w:rFonts w:ascii="Roboto" w:cs="Roboto" w:eastAsia="Roboto" w:hAnsi="Roboto"/>
          <w:color w:val="0f1115"/>
          <w:sz w:val="24"/>
          <w:szCs w:val="24"/>
          <w:rtl w:val="0"/>
        </w:rPr>
        <w:t xml:space="preserve">. Mere increase in cost, difficulty, or time is usually insufficient. The availability of an alternative route (even if much longer) means the contract's central obligation, transporting the goods, can still be performed. The event does not strike at the root of the contract (</w:t>
      </w:r>
      <w:r w:rsidDel="00000000" w:rsidR="00000000" w:rsidRPr="00000000">
        <w:rPr>
          <w:rFonts w:ascii="Roboto" w:cs="Roboto" w:eastAsia="Roboto" w:hAnsi="Roboto"/>
          <w:i w:val="1"/>
          <w:iCs w:val="1"/>
          <w:color w:val="0f1115"/>
          <w:sz w:val="24"/>
          <w:szCs w:val="24"/>
          <w:rtl w:val="0"/>
        </w:rPr>
        <w:t xml:space="preserve">Davis Contractors Ltd v Fareham UDC</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94">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the event may be unforeseeable, the critical question is its impact on performance. Radical change requires more than increased cost and delay; it must destroy the commercial purpose.</w:t>
      </w:r>
    </w:p>
    <w:p w:rsidR="00000000" w:rsidDel="00000000" w:rsidP="00000000" w:rsidRDefault="00000000" w:rsidRPr="00000000" w14:paraId="0000019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 closure is a physical, not a legal, impediment. It is not illegal to use the road; it is physically impossible because it is closed.</w:t>
      </w:r>
    </w:p>
    <w:p w:rsidR="00000000" w:rsidDel="00000000" w:rsidP="00000000" w:rsidRDefault="00000000" w:rsidRPr="00000000" w14:paraId="0000019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Foreseeability is a relevant factor but not decisive. A foreseeable event can still frustrate a contract if its impact is severe enough. The main reason here is the availability of alternatives.</w:t>
      </w:r>
    </w:p>
    <w:p w:rsidR="00000000" w:rsidDel="00000000" w:rsidP="00000000" w:rsidRDefault="00000000" w:rsidRPr="00000000" w14:paraId="00000197">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Even if the route was specified, if an alternative exists that does not negate the contract's purpose, frustration is unlikely. Specification might make delay a breach, but not an automatic frustrating event.</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(Termination - Consequences for Accrued Rights)</w:t>
        <w:br w:type="textWrapping"/>
        <w:t xml:space="preserve">A contract for ongoing IT support services was terminated by the client for the supplier's repudiatory breach (chronic late response times). At the time of termination, an invoice for services properly rendered in the previous month was overdue for payment. The supplier argues that termination wipes out all obligations, including the client's duty to pay the overdue invoice.</w:t>
        <w:br w:type="textWrapping"/>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supplier correct?</w:t>
        <w:br w:type="textWrapping"/>
        <w:t xml:space="preserve">A. Yes, termination discharges all future obligations and nullifies all past ones.</w:t>
        <w:br w:type="textWrapping"/>
        <w:t xml:space="preserve">B. No, termination is prospective only. Rights and obligations that have already accrued remain enforceable.</w:t>
        <w:br w:type="textWrapping"/>
        <w:t xml:space="preserve">C. Yes, because the client's act of termination repudiates the entire contractual relationship.</w:t>
        <w:br w:type="textWrapping"/>
        <w:t xml:space="preserve">D. No, but only if the contract expressly states that accrued rights survive termination.</w:t>
        <w:br w:type="textWrapping"/>
        <w:t xml:space="preserve">E. Yes, because the supplier's breach taints the entire contract, including past performance.</w:t>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Termination for breach operates prospectively. It discharges the parties from future primary obligations to perform, but it does not undo the past. Rights and liabilities that have already accrued (e.g., a right to payment for services rendered, a right to damages for past breaches) remain intact and enforceable (</w:t>
      </w:r>
      <w:r w:rsidDel="00000000" w:rsidR="00000000" w:rsidRPr="00000000">
        <w:rPr>
          <w:rFonts w:ascii="Roboto" w:cs="Roboto" w:eastAsia="Roboto" w:hAnsi="Roboto"/>
          <w:i w:val="1"/>
          <w:iCs w:val="1"/>
          <w:color w:val="0f1115"/>
          <w:sz w:val="24"/>
          <w:szCs w:val="24"/>
          <w:rtl w:val="0"/>
        </w:rPr>
        <w:t xml:space="preserve">Photo Production Ltd v Securicor Transport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This describes rescission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 (e.g., for misrepresentation or common mistake), which unwinds the contract entirely. Termination for breach is fundamentally different.</w:t>
      </w:r>
    </w:p>
    <w:p w:rsidR="00000000" w:rsidDel="00000000" w:rsidP="00000000" w:rsidRDefault="00000000" w:rsidRPr="00000000" w14:paraId="0000019C">
      <w:pPr>
        <w:numPr>
          <w:ilvl w:val="0"/>
          <w:numId w:val="19"/>
        </w:numPr>
        <w:shd w:fill="ffffff" w:val="clear"/>
        <w:spacing w:after="0" w:afterAutospacing="0" w:before="340" w:lineRule="auto"/>
        <w:ind w:left="720" w:hanging="360"/>
      </w:pPr>
      <w:r w:rsidDel="00000000" w:rsidR="00000000" w:rsidRPr="00000000">
        <w:rPr>
          <w:rFonts w:ascii="Roboto" w:cs="Roboto" w:eastAsia="Roboto" w:hAnsi="Roboto"/>
          <w:color w:val="0f1115"/>
          <w:sz w:val="24"/>
          <w:szCs w:val="24"/>
          <w:rtl w:val="0"/>
        </w:rPr>
        <w:t xml:space="preserve">C is incorrect. Termination for breach is the acceptance of the other party's repudiation. It is not itself a repudiatory act. It brings the contract to an end for the future on the terms stated by law.</w:t>
      </w:r>
    </w:p>
    <w:p w:rsidR="00000000" w:rsidDel="00000000" w:rsidP="00000000" w:rsidRDefault="00000000" w:rsidRPr="00000000" w14:paraId="0000019D">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survival of accrued rights is the default common law position. A contract may attempt to exclude it, but the principle exists without express stipulation.</w:t>
      </w:r>
    </w:p>
    <w:p w:rsidR="00000000" w:rsidDel="00000000" w:rsidP="00000000" w:rsidRDefault="00000000" w:rsidRPr="00000000" w14:paraId="0000019E">
      <w:pPr>
        <w:numPr>
          <w:ilvl w:val="0"/>
          <w:numId w:val="19"/>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doctrine of "tainting" by breach is not this broad. While a repudiatory breach may allow termination, it does not retrospectively invalidate executed, lawful performance for which payment is due.</w:t>
      </w:r>
    </w:p>
    <w:p w:rsidR="00000000" w:rsidDel="00000000" w:rsidP="00000000" w:rsidRDefault="00000000" w:rsidRPr="00000000" w14:paraId="000001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0">
      <w:pPr>
        <w:rPr>
          <w:color w:val="ff0000"/>
          <w:sz w:val="24"/>
          <w:szCs w:val="24"/>
        </w:rPr>
      </w:pPr>
      <w:r w:rsidDel="00000000" w:rsidR="00000000" w:rsidRPr="00000000">
        <w:rPr>
          <w:rFonts w:ascii="Roboto" w:cs="Roboto" w:eastAsia="Roboto" w:hAnsi="Roboto"/>
          <w:color w:val="ff0000"/>
          <w:sz w:val="24"/>
          <w:szCs w:val="24"/>
          <w:rtl w:val="0"/>
        </w:rPr>
        <w:t xml:space="preserve">G- </w:t>
      </w:r>
      <w:r w:rsidDel="00000000" w:rsidR="00000000" w:rsidRPr="00000000">
        <w:rPr>
          <w:color w:val="ff0000"/>
          <w:sz w:val="24"/>
          <w:szCs w:val="24"/>
          <w:rtl w:val="0"/>
        </w:rPr>
        <w:t xml:space="preserve">Remedies:</w:t>
      </w:r>
    </w:p>
    <w:p w:rsidR="00000000" w:rsidDel="00000000" w:rsidP="00000000" w:rsidRDefault="00000000" w:rsidRPr="00000000" w14:paraId="000001A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 (Damages - Remoteness of Loss)</w:t>
        <w:br w:type="textWrapping"/>
        <w:t xml:space="preserve">A manufacturer, "Precision Parts Ltd," contracts to supply a unique component to "Assembly Line Ltd" for £10,000, knowing it is needed for Assembly Line's new production machine. Delivery is two months late. As a result, Assembly Line loses a lucrative contract with a major car company, resulting in £500,000 of lost profits. Assembly Line sues for this loss.</w:t>
        <w:br w:type="textWrapping"/>
        <w:t xml:space="preserve">Will Assembly Line recover the £500,000 in lost profits?</w:t>
        <w:br w:type="textWrapping"/>
        <w:t xml:space="preserve">A. Yes, because the loss was a direct consequence of the late delivery.</w:t>
        <w:br w:type="textWrapping"/>
        <w:t xml:space="preserve">B. No, because the loss was an unusual consequence not within the reasonable contemplation of the parties at the time of contracting.</w:t>
        <w:br w:type="textWrapping"/>
        <w:t xml:space="preserve">C. Yes, because Precision Parts knew the component was for a new production line, so all consequential losses are recoverable.</w:t>
        <w:br w:type="textWrapping"/>
        <w:t xml:space="preserve">D. No, unless Assembly Line can prove Precision Parts acted fraudulently.</w:t>
        <w:br w:type="textWrapping"/>
        <w:t xml:space="preserve">E. Yes, but the damages will be reduced by 50% due to Assembly Line's failure to find an alternative temporary component.</w:t>
      </w:r>
    </w:p>
    <w:p w:rsidR="00000000" w:rsidDel="00000000" w:rsidP="00000000" w:rsidRDefault="00000000" w:rsidRPr="00000000" w14:paraId="000001A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rule in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limits recoverable damages to those arising naturally from the breach, or those that were in the reasonable contemplation of the parties at the time of the contract as the probable result of the breach. While Precision Parts knew the component was for a production line, the loss of a </w:t>
      </w:r>
      <w:r w:rsidDel="00000000" w:rsidR="00000000" w:rsidRPr="00000000">
        <w:rPr>
          <w:rFonts w:ascii="Roboto" w:cs="Roboto" w:eastAsia="Roboto" w:hAnsi="Roboto"/>
          <w:i w:val="1"/>
          <w:iCs w:val="1"/>
          <w:color w:val="0f1115"/>
          <w:sz w:val="24"/>
          <w:szCs w:val="24"/>
          <w:rtl w:val="0"/>
        </w:rPr>
        <w:t xml:space="preserve">specific, highly lucrative contract</w:t>
      </w:r>
      <w:r w:rsidDel="00000000" w:rsidR="00000000" w:rsidRPr="00000000">
        <w:rPr>
          <w:rFonts w:ascii="Roboto" w:cs="Roboto" w:eastAsia="Roboto" w:hAnsi="Roboto"/>
          <w:color w:val="0f1115"/>
          <w:sz w:val="24"/>
          <w:szCs w:val="24"/>
          <w:rtl w:val="0"/>
        </w:rPr>
        <w:t xml:space="preserve"> with a third party is a type of loss that goes beyond ordinary business interruption. Unless Assembly Line had specifically informed Precision Parts about this particular contract and its dependence on timely delivery (</w:t>
      </w:r>
      <w:r w:rsidDel="00000000" w:rsidR="00000000" w:rsidRPr="00000000">
        <w:rPr>
          <w:rFonts w:ascii="Roboto" w:cs="Roboto" w:eastAsia="Roboto" w:hAnsi="Roboto"/>
          <w:i w:val="1"/>
          <w:iCs w:val="1"/>
          <w:color w:val="0f1115"/>
          <w:sz w:val="24"/>
          <w:szCs w:val="24"/>
          <w:rtl w:val="0"/>
        </w:rPr>
        <w:t xml:space="preserve">Victoria Laundry v Newman</w:t>
      </w:r>
      <w:r w:rsidDel="00000000" w:rsidR="00000000" w:rsidRPr="00000000">
        <w:rPr>
          <w:rFonts w:ascii="Roboto" w:cs="Roboto" w:eastAsia="Roboto" w:hAnsi="Roboto"/>
          <w:color w:val="0f1115"/>
          <w:sz w:val="24"/>
          <w:szCs w:val="24"/>
          <w:rtl w:val="0"/>
        </w:rPr>
        <w:t xml:space="preserve">), such a loss is likely too remote. Knowledge of a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loss is insufficient; knowledge of the </w:t>
      </w:r>
      <w:r w:rsidDel="00000000" w:rsidR="00000000" w:rsidRPr="00000000">
        <w:rPr>
          <w:rFonts w:ascii="Roboto" w:cs="Roboto" w:eastAsia="Roboto" w:hAnsi="Roboto"/>
          <w:i w:val="1"/>
          <w:iCs w:val="1"/>
          <w:color w:val="0f1115"/>
          <w:sz w:val="24"/>
          <w:szCs w:val="24"/>
          <w:rtl w:val="0"/>
        </w:rPr>
        <w:t xml:space="preserve">extent</w:t>
      </w:r>
      <w:r w:rsidDel="00000000" w:rsidR="00000000" w:rsidRPr="00000000">
        <w:rPr>
          <w:rFonts w:ascii="Roboto" w:cs="Roboto" w:eastAsia="Roboto" w:hAnsi="Roboto"/>
          <w:color w:val="0f1115"/>
          <w:sz w:val="24"/>
          <w:szCs w:val="24"/>
          <w:rtl w:val="0"/>
        </w:rPr>
        <w:t xml:space="preserve"> or specific instance may be required for such extraordinary losses.</w:t>
      </w:r>
    </w:p>
    <w:p w:rsidR="00000000" w:rsidDel="00000000" w:rsidP="00000000" w:rsidRDefault="00000000" w:rsidRPr="00000000" w14:paraId="000001A3">
      <w:pPr>
        <w:numPr>
          <w:ilvl w:val="0"/>
          <w:numId w:val="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Directness alone is not the test; the loss must also have been reasonably foreseeable as a </w:t>
      </w:r>
      <w:r w:rsidDel="00000000" w:rsidR="00000000" w:rsidRPr="00000000">
        <w:rPr>
          <w:rFonts w:ascii="Roboto" w:cs="Roboto" w:eastAsia="Roboto" w:hAnsi="Roboto"/>
          <w:i w:val="1"/>
          <w:iCs w:val="1"/>
          <w:color w:val="0f1115"/>
          <w:sz w:val="24"/>
          <w:szCs w:val="24"/>
          <w:rtl w:val="0"/>
        </w:rPr>
        <w:t xml:space="preserve">probable</w:t>
      </w:r>
      <w:r w:rsidDel="00000000" w:rsidR="00000000" w:rsidRPr="00000000">
        <w:rPr>
          <w:rFonts w:ascii="Roboto" w:cs="Roboto" w:eastAsia="Roboto" w:hAnsi="Roboto"/>
          <w:color w:val="0f1115"/>
          <w:sz w:val="24"/>
          <w:szCs w:val="24"/>
          <w:rtl w:val="0"/>
        </w:rPr>
        <w:t xml:space="preserve"> result of the breach, not just a possible one.</w:t>
      </w:r>
    </w:p>
    <w:p w:rsidR="00000000" w:rsidDel="00000000" w:rsidP="00000000" w:rsidRDefault="00000000" w:rsidRPr="00000000" w14:paraId="000001A4">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General knowledge that a component is for a production line makes ordinary loss of production profits recoverable. It does not automatically render all consequential losses, especially those of an extraordinary magnitude from a lost specific contract, recoverable.</w:t>
      </w:r>
    </w:p>
    <w:p w:rsidR="00000000" w:rsidDel="00000000" w:rsidP="00000000" w:rsidRDefault="00000000" w:rsidRPr="00000000" w14:paraId="000001A5">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Fraud is not a prerequisite for recovering consequential losses. The test is one of reasonable contemplation, not the defendant's state of mind.</w:t>
      </w:r>
    </w:p>
    <w:p w:rsidR="00000000" w:rsidDel="00000000" w:rsidP="00000000" w:rsidRDefault="00000000" w:rsidRPr="00000000" w14:paraId="000001A6">
      <w:pPr>
        <w:numPr>
          <w:ilvl w:val="0"/>
          <w:numId w:val="1"/>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This introduces an irrelevant concept of contributory negligence, which does not generally apply to pure breach of contract claims. The issue here is remoteness, not mitigation.</w:t>
      </w:r>
    </w:p>
    <w:p w:rsidR="00000000" w:rsidDel="00000000" w:rsidP="00000000" w:rsidRDefault="00000000" w:rsidRPr="00000000" w14:paraId="000001A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 (Damages - Measure: Cost of Cure vs Diminution in Value)</w:t>
        <w:br w:type="textWrapping"/>
        <w:t xml:space="preserve">Mr. Lee contracted with "Posh Builders" to construct an extension to his house. The specification called for "Brand X" roof tiles, which were slightly more expensive and a particular shade of blue. Posh Builders, by mistake, used functionally identical "Brand Y" tiles of a marginally different hue. To replace them with Brand X tiles would require stripping the whole roof at a cost of £25,000. The difference in the market value of the house with Brand Y tiles is negligible (£500). Mr. Lee insists on the £25,000 cost of cure.</w:t>
        <w:br w:type="textWrapping"/>
        <w:t xml:space="preserve">Is Mr. Lee entitled to the cost of cure?</w:t>
        <w:br w:type="textWrapping"/>
        <w:t xml:space="preserve">A. Yes, because a contracting party is entitled to be put in the position they would have been in had the contract been performed.</w:t>
        <w:br w:type="textWrapping"/>
        <w:t xml:space="preserve">B. No, because the cost of cure is wholly disproportionate to the benefit obtained, and damages will be limited to the diminution in value</w:t>
        <w:br w:type="textWrapping"/>
        <w:t xml:space="preserve">C. Yes, because Mr. Lee has a legitimate personal preference for Brand X tiles and the cost of cure is proportionate to the benefit.</w:t>
        <w:br w:type="textWrapping"/>
        <w:t xml:space="preserve">D. No, unless Mr. Lee can prove he will actually spend the £25,000 to replace the tiles.</w:t>
        <w:br w:type="textWrapping"/>
        <w:t xml:space="preserve">E. Yes, but only if the contract expressly stated that the Brand X tiles were a condition of the agreement.</w:t>
      </w:r>
    </w:p>
    <w:p w:rsidR="00000000" w:rsidDel="00000000" w:rsidP="00000000" w:rsidRDefault="00000000" w:rsidRPr="00000000" w14:paraId="000001A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scenario mirrors </w:t>
      </w:r>
      <w:r w:rsidDel="00000000" w:rsidR="00000000" w:rsidRPr="00000000">
        <w:rPr>
          <w:rFonts w:ascii="Roboto" w:cs="Roboto" w:eastAsia="Roboto" w:hAnsi="Roboto"/>
          <w:i w:val="1"/>
          <w:iCs w:val="1"/>
          <w:color w:val="0f1115"/>
          <w:sz w:val="24"/>
          <w:szCs w:val="24"/>
          <w:rtl w:val="0"/>
        </w:rPr>
        <w:t xml:space="preserve">Ruxley Electronics and Construction Ltd v Forsyth</w:t>
      </w:r>
      <w:r w:rsidDel="00000000" w:rsidR="00000000" w:rsidRPr="00000000">
        <w:rPr>
          <w:rFonts w:ascii="Roboto" w:cs="Roboto" w:eastAsia="Roboto" w:hAnsi="Roboto"/>
          <w:color w:val="0f1115"/>
          <w:sz w:val="24"/>
          <w:szCs w:val="24"/>
          <w:rtl w:val="0"/>
        </w:rPr>
        <w:t xml:space="preserve">. The House of Lords held that where the cost of rectifying a breach is disproportionate to the end result, and the innocent party has no genuine intention to undertake the work, damages may be limited to the difference in value (which may be nominal) plus possibly a modest sum for loss of amenity or pleasure. The court balances the claimant's desire for performance against the economic waste involved. Here, £25,000 vs £500 is stark disproportion.</w:t>
      </w:r>
    </w:p>
    <w:p w:rsidR="00000000" w:rsidDel="00000000" w:rsidP="00000000" w:rsidRDefault="00000000" w:rsidRPr="00000000" w14:paraId="000001A9">
      <w:pPr>
        <w:numPr>
          <w:ilvl w:val="0"/>
          <w:numId w:val="4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This states the general principle, but it is qualified by the rules on reasonableness and proportionality. The law does not sanction extravagant expenditure to fulfil a technical specification where the objective result is substantially achieved.</w:t>
      </w:r>
    </w:p>
    <w:p w:rsidR="00000000" w:rsidDel="00000000" w:rsidP="00000000" w:rsidRDefault="00000000" w:rsidRPr="00000000" w14:paraId="000001AA">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A personal preference is a factor, but it is not decisive where the cost of satisfying it is unreasonable. The law takes an objective view of reasonableness.</w:t>
      </w:r>
    </w:p>
    <w:p w:rsidR="00000000" w:rsidDel="00000000" w:rsidP="00000000" w:rsidRDefault="00000000" w:rsidRPr="00000000" w14:paraId="000001AB">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While genuine intention to cure is a relevant factor, the disproportionality of cost is a separate and powerful reason to deny cost of cure damages.</w:t>
      </w:r>
    </w:p>
    <w:p w:rsidR="00000000" w:rsidDel="00000000" w:rsidP="00000000" w:rsidRDefault="00000000" w:rsidRPr="00000000" w14:paraId="000001AC">
      <w:pPr>
        <w:numPr>
          <w:ilvl w:val="0"/>
          <w:numId w:val="49"/>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Labelling a term a "condition" gives a right to terminate, but the measure of damages for breach of that term is still subject to the same rules of remoteness, mitigation, and reasonableness in quantification.</w:t>
      </w:r>
    </w:p>
    <w:p w:rsidR="00000000" w:rsidDel="00000000" w:rsidP="00000000" w:rsidRDefault="00000000" w:rsidRPr="00000000" w14:paraId="000001A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 (Liquidated Damages vs Penalty)</w:t>
        <w:br w:type="textWrapping"/>
        <w:t xml:space="preserve">A contract for the sale of a business included a clause stating: "If the Seller breaches the non-compete covenant, they shall pay the Buyer the sum of £250,000." This figure was not based on any pre-estimate of loss but was chosen as a round number to deter breach. The Seller breaches the covenant, causing the Buyer provable losses of £40,000. The Buyer claims £250,000.</w:t>
        <w:br w:type="textWrapping"/>
        <w:t xml:space="preserve">Is the clause enforceable?</w:t>
        <w:br w:type="textWrapping"/>
        <w:t xml:space="preserve">A. Yes, because the parties freely agreed to it.</w:t>
        <w:br w:type="textWrapping"/>
        <w:t xml:space="preserve">B. No, because it is a penalty clause, being a sum disproportionate to any legitimate interest and intended to deter breach.</w:t>
        <w:br w:type="textWrapping"/>
        <w:t xml:space="preserve">C. Yes, but only to the extent of the actual loss of £40,000.</w:t>
        <w:br w:type="textWrapping"/>
        <w:t xml:space="preserve">D. No, because penalty clauses are always void at common law.</w:t>
        <w:br w:type="textWrapping"/>
        <w:t xml:space="preserve">E. Yes, because it is a genuine pre-estimate of the loss of goodwill from competition.</w:t>
      </w:r>
    </w:p>
    <w:p w:rsidR="00000000" w:rsidDel="00000000" w:rsidP="00000000" w:rsidRDefault="00000000" w:rsidRPr="00000000" w14:paraId="000001A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modern test for a penalty, established in </w:t>
      </w:r>
      <w:r w:rsidDel="00000000" w:rsidR="00000000" w:rsidRPr="00000000">
        <w:rPr>
          <w:rFonts w:ascii="Roboto" w:cs="Roboto" w:eastAsia="Roboto" w:hAnsi="Roboto"/>
          <w:i w:val="1"/>
          <w:iCs w:val="1"/>
          <w:color w:val="0f1115"/>
          <w:sz w:val="24"/>
          <w:szCs w:val="24"/>
          <w:rtl w:val="0"/>
        </w:rPr>
        <w:t xml:space="preserve">Cavendish Square Holding BV v Talal El Makdessi</w:t>
      </w:r>
      <w:r w:rsidDel="00000000" w:rsidR="00000000" w:rsidRPr="00000000">
        <w:rPr>
          <w:rFonts w:ascii="Roboto" w:cs="Roboto" w:eastAsia="Roboto" w:hAnsi="Roboto"/>
          <w:color w:val="0f1115"/>
          <w:sz w:val="24"/>
          <w:szCs w:val="24"/>
          <w:rtl w:val="0"/>
        </w:rPr>
        <w:t xml:space="preserve">, is whether the clause is a secondary obligation imposing a detriment on the contract-breaker out of all proportion to any legitimate interest of the innocent party in enforcing the primary obligation. A clause designed purely to deter breach (a "terror" mechanism) without reference to a genuine pre-estimate of loss or other legitimate interest (like protecting the goodwill of the purchased business) is likely a penalty. A round number with no attempt at estimation is a classic indicator.</w:t>
      </w:r>
    </w:p>
    <w:p w:rsidR="00000000" w:rsidDel="00000000" w:rsidP="00000000" w:rsidRDefault="00000000" w:rsidRPr="00000000" w14:paraId="000001AF">
      <w:pPr>
        <w:numPr>
          <w:ilvl w:val="0"/>
          <w:numId w:val="2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Freedom of contract is not absolute; the courts will not enforce clauses that are penal in nature.</w:t>
      </w:r>
    </w:p>
    <w:p w:rsidR="00000000" w:rsidDel="00000000" w:rsidP="00000000" w:rsidRDefault="00000000" w:rsidRPr="00000000" w14:paraId="000001B0">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This is the effect of striking down a penalty clause. The court will not rewrite the clause to match the actual loss; it will disregard it and award common law damages (£40,000).</w:t>
      </w:r>
    </w:p>
    <w:p w:rsidR="00000000" w:rsidDel="00000000" w:rsidP="00000000" w:rsidRDefault="00000000" w:rsidRPr="00000000" w14:paraId="000001B1">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Penalty clauses are not "void" but are unenforceable. The rest of the contract remains valid.</w:t>
      </w:r>
    </w:p>
    <w:p w:rsidR="00000000" w:rsidDel="00000000" w:rsidP="00000000" w:rsidRDefault="00000000" w:rsidRPr="00000000" w14:paraId="000001B2">
      <w:pPr>
        <w:numPr>
          <w:ilvl w:val="0"/>
          <w:numId w:val="20"/>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The facts explicitly state the figure was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based on a pre-estimate. The burden is on the party relying on the clause to show it is not a penalty.</w:t>
      </w:r>
    </w:p>
    <w:p w:rsidR="00000000" w:rsidDel="00000000" w:rsidP="00000000" w:rsidRDefault="00000000" w:rsidRPr="00000000" w14:paraId="000001B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 (Specific Performance - Adequacy of Damages)</w:t>
        <w:br w:type="textWrapping"/>
        <w:t xml:space="preserve">Anna entered into a contract to buy a rare, first edition of a 19th-century novel from a collector, Ben. The book is one of only five known copies. Ben refuses to complete the sale. Anna seeks an order for specific performance.</w:t>
        <w:br w:type="textWrapping"/>
        <w:t xml:space="preserve">Will the court likely grant specific performance?</w:t>
        <w:br w:type="textWrapping"/>
        <w:t xml:space="preserve">A. No, because damages (the difference between contract and market price) are an adequate remedy.</w:t>
        <w:br w:type="textWrapping"/>
        <w:t xml:space="preserve">B. Yes, because the subject matter is unique, and damages would not compensate Anna adequately.</w:t>
        <w:br w:type="textWrapping"/>
        <w:t xml:space="preserve">C. No, because specific performance is a discretionary remedy and courts are reluctant to order it for chattels.</w:t>
        <w:br w:type="textWrapping"/>
        <w:t xml:space="preserve">D. Yes, but only if Anna pays the purchase price into court first.</w:t>
        <w:br w:type="textWrapping"/>
        <w:t xml:space="preserve">E. No, unless Anna can prove the book has special sentimental value to her.</w:t>
      </w:r>
    </w:p>
    <w:p w:rsidR="00000000" w:rsidDel="00000000" w:rsidP="00000000" w:rsidRDefault="00000000" w:rsidRPr="00000000" w14:paraId="000001B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Specific performance is an equitable remedy granted where damages are inadequate. For unique goods, such as rare books, works of art, or land, damages are typically considered inadequate because the claimant cannot go into the market and acquire an equivalent. The uniqueness of the chattel is a key factor in establishing inadequacy of damages.</w:t>
      </w:r>
    </w:p>
    <w:p w:rsidR="00000000" w:rsidDel="00000000" w:rsidP="00000000" w:rsidRDefault="00000000" w:rsidRPr="00000000" w14:paraId="000001B5">
      <w:pPr>
        <w:numPr>
          <w:ilvl w:val="0"/>
          <w:numId w:val="5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For generic goods, this is true. For unique items, the law recognises that market value does not compensate for the failure to receive the specific item.</w:t>
      </w:r>
    </w:p>
    <w:p w:rsidR="00000000" w:rsidDel="00000000" w:rsidP="00000000" w:rsidRDefault="00000000" w:rsidRPr="00000000" w14:paraId="000001B6">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While discretionary, the discretion is exercised according to settled principles. The uniqueness of the chattel is a strong factor in favour of granting the order.</w:t>
      </w:r>
    </w:p>
    <w:p w:rsidR="00000000" w:rsidDel="00000000" w:rsidP="00000000" w:rsidRDefault="00000000" w:rsidRPr="00000000" w14:paraId="000001B7">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Paying the price into court may be a condition of obtaining an interim injunction, but it is not a general prerequisite for specific performance.</w:t>
      </w:r>
    </w:p>
    <w:p w:rsidR="00000000" w:rsidDel="00000000" w:rsidP="00000000" w:rsidRDefault="00000000" w:rsidRPr="00000000" w14:paraId="000001B8">
      <w:pPr>
        <w:numPr>
          <w:ilvl w:val="0"/>
          <w:numId w:val="51"/>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While special personal value can strengthen a claim, the commercial uniqueness of the item is itself sufficient. Sentimental value is not required.</w:t>
      </w:r>
    </w:p>
    <w:p w:rsidR="00000000" w:rsidDel="00000000" w:rsidP="00000000" w:rsidRDefault="00000000" w:rsidRPr="00000000" w14:paraId="000001B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 (Duty to Mitigate - Reasonable Steps)</w:t>
        <w:br w:type="textWrapping"/>
        <w:t xml:space="preserve">A shipowner wrongfully repudiated a 12-month time charter two months into the term. The charterer immediately began seeking a replacement charter but, due to a sudden downturn in the freight market, could only find a new charter for the remaining 10 months at a rate 30% lower. The charterer claimed damages based on the difference between the original rate and the lower market rate for 10 months. The shipowner argued the charterer should have waited for the market to recover.</w:t>
        <w:br w:type="textWrapping"/>
        <w:t xml:space="preserve">Did the charterer fulfil its duty to mitigate?</w:t>
        <w:br w:type="textWrapping"/>
        <w:t xml:space="preserve">A. No, it was unreasonable to immediately accept a lower rate without waiting.</w:t>
        <w:br w:type="textWrapping"/>
        <w:t xml:space="preserve">B. Yes, it took reasonable steps by seeking a replacement charter promptly in a falling market (</w:t>
      </w:r>
      <w:r w:rsidDel="00000000" w:rsidR="00000000" w:rsidRPr="00000000">
        <w:rPr>
          <w:rFonts w:ascii="Roboto" w:cs="Roboto" w:eastAsia="Roboto" w:hAnsi="Roboto"/>
          <w:i w:val="1"/>
          <w:iCs w:val="1"/>
          <w:color w:val="0f1115"/>
          <w:sz w:val="24"/>
          <w:szCs w:val="24"/>
          <w:rtl w:val="0"/>
        </w:rPr>
        <w:t xml:space="preserve">The Solholt</w:t>
      </w:r>
      <w:r w:rsidDel="00000000" w:rsidR="00000000" w:rsidRPr="00000000">
        <w:rPr>
          <w:rFonts w:ascii="Roboto" w:cs="Roboto" w:eastAsia="Roboto" w:hAnsi="Roboto"/>
          <w:color w:val="0f1115"/>
          <w:sz w:val="24"/>
          <w:szCs w:val="24"/>
          <w:rtl w:val="0"/>
        </w:rPr>
        <w:t xml:space="preserve">).</w:t>
        <w:br w:type="textWrapping"/>
        <w:t xml:space="preserve">C. No, the duty requires the charterer to find a charter at the same rate, even if it takes time.</w:t>
        <w:br w:type="textWrapping"/>
        <w:t xml:space="preserve">D. Yes, but damages will be reduced because the charterer should have negotiated harder.</w:t>
        <w:br w:type="textWrapping"/>
        <w:t xml:space="preserve">E. No, because the new charter was for the same duration, locking in the loss.</w:t>
      </w:r>
    </w:p>
    <w:p w:rsidR="00000000" w:rsidDel="00000000" w:rsidP="00000000" w:rsidRDefault="00000000" w:rsidRPr="00000000" w14:paraId="000001B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w:t>
      </w:r>
    </w:p>
    <w:p w:rsidR="00000000" w:rsidDel="00000000" w:rsidP="00000000" w:rsidRDefault="00000000" w:rsidRPr="00000000" w14:paraId="000001B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The duty to mitigate requires the innocent party to take </w:t>
      </w:r>
      <w:r w:rsidDel="00000000" w:rsidR="00000000" w:rsidRPr="00000000">
        <w:rPr>
          <w:rFonts w:ascii="Roboto" w:cs="Roboto" w:eastAsia="Roboto" w:hAnsi="Roboto"/>
          <w:i w:val="1"/>
          <w:iCs w:val="1"/>
          <w:color w:val="0f1115"/>
          <w:sz w:val="24"/>
          <w:szCs w:val="24"/>
          <w:rtl w:val="0"/>
        </w:rPr>
        <w:t xml:space="preserve">reasonable</w:t>
      </w:r>
      <w:r w:rsidDel="00000000" w:rsidR="00000000" w:rsidRPr="00000000">
        <w:rPr>
          <w:rFonts w:ascii="Roboto" w:cs="Roboto" w:eastAsia="Roboto" w:hAnsi="Roboto"/>
          <w:color w:val="0f1115"/>
          <w:sz w:val="24"/>
          <w:szCs w:val="24"/>
          <w:rtl w:val="0"/>
        </w:rPr>
        <w:t xml:space="preserve"> steps to minimise its loss. What is reasonable depends on the circumstances. In a volatile, falling market, taking prompt action to secure a replacement contract, even at a lower rate, is typically reasonable. Waiting in hope of a market recovery could be seen as failing to mitigate, as it speculates with the wrongdoer's money (</w:t>
      </w:r>
      <w:r w:rsidDel="00000000" w:rsidR="00000000" w:rsidRPr="00000000">
        <w:rPr>
          <w:rFonts w:ascii="Roboto" w:cs="Roboto" w:eastAsia="Roboto" w:hAnsi="Roboto"/>
          <w:i w:val="1"/>
          <w:iCs w:val="1"/>
          <w:color w:val="0f1115"/>
          <w:sz w:val="24"/>
          <w:szCs w:val="24"/>
          <w:rtl w:val="0"/>
        </w:rPr>
        <w:t xml:space="preserve">The Solholt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BC">
      <w:pPr>
        <w:numPr>
          <w:ilvl w:val="0"/>
          <w:numId w:val="5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In a falling market, waiting is often unreasonable as it increases the probable loss. The duty is to act reasonably, not to hold out for the best possible deal.</w:t>
      </w:r>
    </w:p>
    <w:p w:rsidR="00000000" w:rsidDel="00000000" w:rsidP="00000000" w:rsidRDefault="00000000" w:rsidRPr="00000000" w14:paraId="000001BD">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 duty is not to achieve the same result, but to act reasonably to reduce the loss. It is not a guarantee of success.</w:t>
      </w:r>
    </w:p>
    <w:p w:rsidR="00000000" w:rsidDel="00000000" w:rsidP="00000000" w:rsidRDefault="00000000" w:rsidRPr="00000000" w14:paraId="000001BE">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There is no evidence the charterer failed to negotiate properly. The court will not micro-manage business decisions if they were within a range of reasonable responses.</w:t>
      </w:r>
    </w:p>
    <w:p w:rsidR="00000000" w:rsidDel="00000000" w:rsidP="00000000" w:rsidRDefault="00000000" w:rsidRPr="00000000" w14:paraId="000001BF">
      <w:pPr>
        <w:numPr>
          <w:ilvl w:val="0"/>
          <w:numId w:val="55"/>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Securing a charter for the same duration is actually good mitigation, as it provides certainty of income and covers the entire loss period. The alternative might be sporadic employment at even lower rates.</w:t>
      </w:r>
    </w:p>
    <w:p w:rsidR="00000000" w:rsidDel="00000000" w:rsidP="00000000" w:rsidRDefault="00000000" w:rsidRPr="00000000" w14:paraId="000001C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 (Injunction - Prohibitory to Enforce Negative Covenant)</w:t>
        <w:br w:type="textWrapping"/>
        <w:t xml:space="preserve">An employee, Sarah, signed a contract with "Tech Innovators Ltd" containing a 12-month post-termination non-solicitation clause preventing her from soliciting its clients. She resigns and immediately contacts several key clients, persuading them to move their business to her new employer. Tech Innovators seeks an injunction to restrain her from further solicitation.</w:t>
        <w:br w:type="textWrapping"/>
        <w:t xml:space="preserve">Will the injunction likely be granted?</w:t>
        <w:br w:type="textWrapping"/>
        <w:t xml:space="preserve">A. No, because injunctions are not granted to enforce contractual terms for personal service.</w:t>
        <w:br w:type="textWrapping"/>
        <w:t xml:space="preserve">B. Yes, this is a prohibitory injunction to prevent a breach of a clear negative covenant, and damages would be an inadequate remedy.</w:t>
        <w:br w:type="textWrapping"/>
        <w:t xml:space="preserve">C. No, because the employer's only remedy is damages for lost client revenue.</w:t>
        <w:br w:type="textWrapping"/>
        <w:t xml:space="preserve">D. Yes, but only if Tech Innovators pays Sarah a sum of money to compensate her.</w:t>
        <w:br w:type="textWrapping"/>
        <w:t xml:space="preserve">E. No, because an injunction would effectively force Sarah not to work, which is a positive obligation.</w:t>
      </w:r>
    </w:p>
    <w:p w:rsidR="00000000" w:rsidDel="00000000" w:rsidP="00000000" w:rsidRDefault="00000000" w:rsidRPr="00000000" w14:paraId="000001C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Prohibitory injunctions are commonly granted to enforce negative covenants in contracts, such as non-compete or non-solicitation clauses, where damages are an inadequate remedy. The loss of client goodwill and future business is notoriously hard to quantify. The court will grant the injunction if the clause is reasonable in scope and the applicant has acted promptly (</w:t>
      </w:r>
      <w:r w:rsidDel="00000000" w:rsidR="00000000" w:rsidRPr="00000000">
        <w:rPr>
          <w:rFonts w:ascii="Roboto" w:cs="Roboto" w:eastAsia="Roboto" w:hAnsi="Roboto"/>
          <w:i w:val="1"/>
          <w:iCs w:val="1"/>
          <w:color w:val="0f1115"/>
          <w:sz w:val="24"/>
          <w:szCs w:val="24"/>
          <w:rtl w:val="0"/>
        </w:rPr>
        <w:t xml:space="preserve">Lumley v Wagner</w:t>
      </w:r>
      <w:r w:rsidDel="00000000" w:rsidR="00000000" w:rsidRPr="00000000">
        <w:rPr>
          <w:rFonts w:ascii="Roboto" w:cs="Roboto" w:eastAsia="Roboto" w:hAnsi="Roboto"/>
          <w:color w:val="0f1115"/>
          <w:sz w:val="24"/>
          <w:szCs w:val="24"/>
          <w:rtl w:val="0"/>
        </w:rPr>
        <w:t xml:space="preserve"> -the principle extends beyond theatrical performances).</w:t>
      </w:r>
    </w:p>
    <w:p w:rsidR="00000000" w:rsidDel="00000000" w:rsidP="00000000" w:rsidRDefault="00000000" w:rsidRPr="00000000" w14:paraId="000001C2">
      <w:pPr>
        <w:numPr>
          <w:ilvl w:val="0"/>
          <w:numId w:val="1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While courts are reluctant to grant specific performance (a positive order) for personal service contracts, they are willing to grant injunctions to enforce </w:t>
      </w:r>
      <w:r w:rsidDel="00000000" w:rsidR="00000000" w:rsidRPr="00000000">
        <w:rPr>
          <w:rFonts w:ascii="Roboto" w:cs="Roboto" w:eastAsia="Roboto" w:hAnsi="Roboto"/>
          <w:i w:val="1"/>
          <w:iCs w:val="1"/>
          <w:color w:val="0f1115"/>
          <w:sz w:val="24"/>
          <w:szCs w:val="24"/>
          <w:rtl w:val="0"/>
        </w:rPr>
        <w:t xml:space="preserve">negative</w:t>
      </w:r>
      <w:r w:rsidDel="00000000" w:rsidR="00000000" w:rsidRPr="00000000">
        <w:rPr>
          <w:rFonts w:ascii="Roboto" w:cs="Roboto" w:eastAsia="Roboto" w:hAnsi="Roboto"/>
          <w:color w:val="0f1115"/>
          <w:sz w:val="24"/>
          <w:szCs w:val="24"/>
          <w:rtl w:val="0"/>
        </w:rPr>
        <w:t xml:space="preserve"> promises not to work for others or solicit clients, provided they are reasonable.</w:t>
      </w:r>
    </w:p>
    <w:p w:rsidR="00000000" w:rsidDel="00000000" w:rsidP="00000000" w:rsidRDefault="00000000" w:rsidRPr="00000000" w14:paraId="000001C3">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Damages are available, but their inadequacy is the reason for seeking equitable relief. The employer can pursue both.</w:t>
      </w:r>
    </w:p>
    <w:p w:rsidR="00000000" w:rsidDel="00000000" w:rsidP="00000000" w:rsidRDefault="00000000" w:rsidRPr="00000000" w14:paraId="000001C4">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This confuses the remedy with a </w:t>
      </w:r>
      <w:r w:rsidDel="00000000" w:rsidR="00000000" w:rsidRPr="00000000">
        <w:rPr>
          <w:rFonts w:ascii="Roboto" w:cs="Roboto" w:eastAsia="Roboto" w:hAnsi="Roboto"/>
          <w:i w:val="1"/>
          <w:iCs w:val="1"/>
          <w:color w:val="0f1115"/>
          <w:sz w:val="24"/>
          <w:szCs w:val="24"/>
          <w:rtl w:val="0"/>
        </w:rPr>
        <w:t xml:space="preserve">quia timet</w:t>
      </w:r>
      <w:r w:rsidDel="00000000" w:rsidR="00000000" w:rsidRPr="00000000">
        <w:rPr>
          <w:rFonts w:ascii="Roboto" w:cs="Roboto" w:eastAsia="Roboto" w:hAnsi="Roboto"/>
          <w:color w:val="0f1115"/>
          <w:sz w:val="24"/>
          <w:szCs w:val="24"/>
          <w:rtl w:val="0"/>
        </w:rPr>
        <w:t xml:space="preserve"> injunction or the concept of a </w:t>
      </w:r>
      <w:r w:rsidDel="00000000" w:rsidR="00000000" w:rsidRPr="00000000">
        <w:rPr>
          <w:rFonts w:ascii="Roboto" w:cs="Roboto" w:eastAsia="Roboto" w:hAnsi="Roboto"/>
          <w:i w:val="1"/>
          <w:iCs w:val="1"/>
          <w:color w:val="0f1115"/>
          <w:sz w:val="24"/>
          <w:szCs w:val="24"/>
          <w:rtl w:val="0"/>
        </w:rPr>
        <w:t xml:space="preserve">conditional</w:t>
      </w:r>
      <w:r w:rsidDel="00000000" w:rsidR="00000000" w:rsidRPr="00000000">
        <w:rPr>
          <w:rFonts w:ascii="Roboto" w:cs="Roboto" w:eastAsia="Roboto" w:hAnsi="Roboto"/>
          <w:color w:val="0f1115"/>
          <w:sz w:val="24"/>
          <w:szCs w:val="24"/>
          <w:rtl w:val="0"/>
        </w:rPr>
        <w:t xml:space="preserve"> injunction. No payment is required to enforce a valid negative covenant.</w:t>
      </w:r>
    </w:p>
    <w:p w:rsidR="00000000" w:rsidDel="00000000" w:rsidP="00000000" w:rsidRDefault="00000000" w:rsidRPr="00000000" w14:paraId="000001C5">
      <w:pPr>
        <w:numPr>
          <w:ilvl w:val="0"/>
          <w:numId w:val="17"/>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An injunction restraining solicitation does not force her to work; it restrains a specific wrongful action. It does not amount to an order for specific performance of her employment.</w:t>
      </w:r>
    </w:p>
    <w:p w:rsidR="00000000" w:rsidDel="00000000" w:rsidP="00000000" w:rsidRDefault="00000000" w:rsidRPr="00000000" w14:paraId="000001C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 (Indemnity - Nature and Breadth)</w:t>
        <w:br w:type="textWrapping"/>
        <w:t xml:space="preserve">A commercial lease between Landlord Co and Tenant Ltd contains an indemnity clause: "The Tenant shall indemnify the Landlord against all claims, liabilities, losses, and expenses arising from the Tenant's use of the premises." A visitor to Tenant Ltd's office slips on a poorly maintained internal staircase and sues the Landlord Co, as the building owner, for negligence. Landlord Co's legal costs are £15,000.</w:t>
        <w:br w:type="textWrapping"/>
        <w:t xml:space="preserve">Can Landlord Co recover these costs from Tenant Ltd under the indemnity?</w:t>
        <w:br w:type="textWrapping"/>
        <w:t xml:space="preserve">A. No, because the accident was due to the Landlord's own potential negligence as owner.</w:t>
        <w:br w:type="textWrapping"/>
        <w:t xml:space="preserve">B. Yes, because the indemnity is widely worded to cover all claims arising from the Tenant's use.</w:t>
        <w:br w:type="textWrapping"/>
        <w:t xml:space="preserve">C. No, because indemnity clauses are interpreted narrowly and only cover liabilities caused solely by the Tenant.</w:t>
        <w:br w:type="textWrapping"/>
        <w:t xml:space="preserve">D. Yes, but only if the court finds the Tenant 100% at fault.</w:t>
        <w:br w:type="textWrapping"/>
        <w:t xml:space="preserve">E. No, unless the lease explicitly states the indemnity covers the Landlord's own negligence.</w:t>
      </w:r>
    </w:p>
    <w:p w:rsidR="00000000" w:rsidDel="00000000" w:rsidP="00000000" w:rsidRDefault="00000000" w:rsidRPr="00000000" w14:paraId="000001C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Indemnity clauses are construed strictly, but if the wording is clear and wide enough, they can cover liabilities incurred by the indemnified party (Landlord) even where they might also be at fault. The phrase "arising from the Tenant's use" is broad. If the visitor's claim can be linked to the Tenant's use (e.g., their failure to maintain the internal area they occupy), the indemnity is likely triggered. Courts require clear words to cover negligence, but "all claims... arising from use" can be sufficient (</w:t>
      </w:r>
      <w:r w:rsidDel="00000000" w:rsidR="00000000" w:rsidRPr="00000000">
        <w:rPr>
          <w:rFonts w:ascii="Roboto" w:cs="Roboto" w:eastAsia="Roboto" w:hAnsi="Roboto"/>
          <w:i w:val="1"/>
          <w:iCs w:val="1"/>
          <w:color w:val="0f1115"/>
          <w:sz w:val="24"/>
          <w:szCs w:val="24"/>
          <w:rtl w:val="0"/>
        </w:rPr>
        <w:t xml:space="preserve">Canada Steamship Lines v The King</w:t>
      </w:r>
      <w:r w:rsidDel="00000000" w:rsidR="00000000" w:rsidRPr="00000000">
        <w:rPr>
          <w:rFonts w:ascii="Roboto" w:cs="Roboto" w:eastAsia="Roboto" w:hAnsi="Roboto"/>
          <w:color w:val="0f1115"/>
          <w:sz w:val="24"/>
          <w:szCs w:val="24"/>
          <w:rtl w:val="0"/>
        </w:rPr>
        <w:t xml:space="preserve"> principles).</w:t>
      </w:r>
    </w:p>
    <w:p w:rsidR="00000000" w:rsidDel="00000000" w:rsidP="00000000" w:rsidRDefault="00000000" w:rsidRPr="00000000" w14:paraId="000001C8">
      <w:pPr>
        <w:numPr>
          <w:ilvl w:val="0"/>
          <w:numId w:val="4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existence of potential contributory negligence by the Landlord does not automatically bar an indemnity claim if the clause is wide enough to cover it.</w:t>
      </w:r>
    </w:p>
    <w:p w:rsidR="00000000" w:rsidDel="00000000" w:rsidP="00000000" w:rsidRDefault="00000000" w:rsidRPr="00000000" w14:paraId="000001C9">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While interpreted strictly, they are not limited to </w:t>
      </w:r>
      <w:r w:rsidDel="00000000" w:rsidR="00000000" w:rsidRPr="00000000">
        <w:rPr>
          <w:rFonts w:ascii="Roboto" w:cs="Roboto" w:eastAsia="Roboto" w:hAnsi="Roboto"/>
          <w:i w:val="1"/>
          <w:iCs w:val="1"/>
          <w:color w:val="0f1115"/>
          <w:sz w:val="24"/>
          <w:szCs w:val="24"/>
          <w:rtl w:val="0"/>
        </w:rPr>
        <w:t xml:space="preserve">sole</w:t>
      </w:r>
      <w:r w:rsidDel="00000000" w:rsidR="00000000" w:rsidRPr="00000000">
        <w:rPr>
          <w:rFonts w:ascii="Roboto" w:cs="Roboto" w:eastAsia="Roboto" w:hAnsi="Roboto"/>
          <w:color w:val="0f1115"/>
          <w:sz w:val="24"/>
          <w:szCs w:val="24"/>
          <w:rtl w:val="0"/>
        </w:rPr>
        <w:t xml:space="preserve"> causation. They can cover liabilities arising from a combination of factors, including the indemnified party's own breach, if the wording is clear.</w:t>
      </w:r>
    </w:p>
    <w:p w:rsidR="00000000" w:rsidDel="00000000" w:rsidP="00000000" w:rsidRDefault="00000000" w:rsidRPr="00000000" w14:paraId="000001CA">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This is the test for contributory negligence in a tort claim, not for triggering a contractual indemnity. The indemnity creates a separate contractual obligation to pay.</w:t>
      </w:r>
    </w:p>
    <w:p w:rsidR="00000000" w:rsidDel="00000000" w:rsidP="00000000" w:rsidRDefault="00000000" w:rsidRPr="00000000" w14:paraId="000001CB">
      <w:pPr>
        <w:numPr>
          <w:ilvl w:val="0"/>
          <w:numId w:val="45"/>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While explicit reference is the safest drafting, it is not an absolute requirement. Very wide wording like "all liabilities whatsoever" can be held to cover negligence.</w:t>
      </w:r>
    </w:p>
    <w:p w:rsidR="00000000" w:rsidDel="00000000" w:rsidP="00000000" w:rsidRDefault="00000000" w:rsidRPr="00000000" w14:paraId="000001C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 (Damages - Non-Pecuniary Loss: Loss of Amenity)</w:t>
        <w:br w:type="textWrapping"/>
        <w:t xml:space="preserve">A couple booked a £10,000 "dream holiday of a lifetime" luxury safari tour, advertised for its unique wildlife experiences and tranquillity. Due to the tour operator's poor organisation, the accommodation was sub-standard, several game drives were cancelled, and construction noise plagued the camp. The holiday was ruined. The difference in value between the promised and delivered holiday is £4,000. They also claim £5,000 for distress and disappointment.</w:t>
        <w:br w:type="textWrapping"/>
        <w:t xml:space="preserve">Can they recover damages for distress and disappointment?</w:t>
        <w:br w:type="textWrapping"/>
        <w:t xml:space="preserve">A. No, damages for mental distress are not recoverable in contract.</w:t>
        <w:br w:type="textWrapping"/>
        <w:t xml:space="preserve">B. Yes, because the contract's major purpose was to provide pleasure, relaxation, and peace of mind.</w:t>
        <w:br w:type="textWrapping"/>
        <w:t xml:space="preserve">C. No, they are limited to the difference in value (£4,000).</w:t>
        <w:br w:type="textWrapping"/>
        <w:t xml:space="preserve">D. Yes, but only if they suffered a diagnosable psychiatric injury.</w:t>
        <w:br w:type="textWrapping"/>
        <w:t xml:space="preserve">E. No, unless the tour operator's conduct was deliberate or reckless.</w:t>
      </w:r>
    </w:p>
    <w:p w:rsidR="00000000" w:rsidDel="00000000" w:rsidP="00000000" w:rsidRDefault="00000000" w:rsidRPr="00000000" w14:paraId="000001CD">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general rule is that damages for non-pecuniary loss (distress, disappointment) are not recoverable in contract. However, a major exception exists where the </w:t>
      </w:r>
      <w:r w:rsidDel="00000000" w:rsidR="00000000" w:rsidRPr="00000000">
        <w:rPr>
          <w:rFonts w:ascii="Roboto" w:cs="Roboto" w:eastAsia="Roboto" w:hAnsi="Roboto"/>
          <w:i w:val="1"/>
          <w:iCs w:val="1"/>
          <w:color w:val="0f1115"/>
          <w:sz w:val="24"/>
          <w:szCs w:val="24"/>
          <w:rtl w:val="0"/>
        </w:rPr>
        <w:t xml:space="preserve">very purpose</w:t>
      </w:r>
      <w:r w:rsidDel="00000000" w:rsidR="00000000" w:rsidRPr="00000000">
        <w:rPr>
          <w:rFonts w:ascii="Roboto" w:cs="Roboto" w:eastAsia="Roboto" w:hAnsi="Roboto"/>
          <w:color w:val="0f1115"/>
          <w:sz w:val="24"/>
          <w:szCs w:val="24"/>
          <w:rtl w:val="0"/>
        </w:rPr>
        <w:t xml:space="preserve"> of the contract is to provide pleasure, relaxation, or peace of mind. Holiday contracts are the classic example (</w:t>
      </w:r>
      <w:r w:rsidDel="00000000" w:rsidR="00000000" w:rsidRPr="00000000">
        <w:rPr>
          <w:rFonts w:ascii="Roboto" w:cs="Roboto" w:eastAsia="Roboto" w:hAnsi="Roboto"/>
          <w:i w:val="1"/>
          <w:iCs w:val="1"/>
          <w:color w:val="0f1115"/>
          <w:sz w:val="24"/>
          <w:szCs w:val="24"/>
          <w:rtl w:val="0"/>
        </w:rPr>
        <w:t xml:space="preserve">Jarvis v Swan's Tours</w:t>
      </w:r>
      <w:r w:rsidDel="00000000" w:rsidR="00000000" w:rsidRPr="00000000">
        <w:rPr>
          <w:rFonts w:ascii="Roboto" w:cs="Roboto" w:eastAsia="Roboto" w:hAnsi="Roboto"/>
          <w:color w:val="0f1115"/>
          <w:sz w:val="24"/>
          <w:szCs w:val="24"/>
          <w:rtl w:val="0"/>
        </w:rPr>
        <w:t xml:space="preserve">). In such cases, damages for the spoiled enjoyment are recoverable.</w:t>
      </w:r>
    </w:p>
    <w:p w:rsidR="00000000" w:rsidDel="00000000" w:rsidP="00000000" w:rsidRDefault="00000000" w:rsidRPr="00000000" w14:paraId="000001CE">
      <w:pPr>
        <w:numPr>
          <w:ilvl w:val="0"/>
          <w:numId w:val="9"/>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This is the general rule, but there is a well-established exception for contracts concerning comfort, pleasure, or peace of mind.</w:t>
      </w:r>
    </w:p>
    <w:p w:rsidR="00000000" w:rsidDel="00000000" w:rsidP="00000000" w:rsidRDefault="00000000" w:rsidRPr="00000000" w14:paraId="000001CF">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 diminution in value is recoverable as pecuniary loss. The distress element is an additional, separate head of damage in this category of contract.</w:t>
      </w:r>
    </w:p>
    <w:p w:rsidR="00000000" w:rsidDel="00000000" w:rsidP="00000000" w:rsidRDefault="00000000" w:rsidRPr="00000000" w14:paraId="000001D0">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 exception is based on the nature of the contract, not the severity of the injury. It covers normal distress and disappointment, not just clinical conditions.</w:t>
      </w:r>
    </w:p>
    <w:p w:rsidR="00000000" w:rsidDel="00000000" w:rsidP="00000000" w:rsidRDefault="00000000" w:rsidRPr="00000000" w14:paraId="000001D1">
      <w:pPr>
        <w:numPr>
          <w:ilvl w:val="0"/>
          <w:numId w:val="9"/>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The defendant's state of mind is relevant to aggravated damages in tort, not to the basic recoverability of damages for distress in this type of contract.</w:t>
      </w:r>
    </w:p>
    <w:p w:rsidR="00000000" w:rsidDel="00000000" w:rsidP="00000000" w:rsidRDefault="00000000" w:rsidRPr="00000000" w14:paraId="000001D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r>
    </w:p>
    <w:p w:rsidR="00000000" w:rsidDel="00000000" w:rsidP="00000000" w:rsidRDefault="00000000" w:rsidRPr="00000000" w14:paraId="000001D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 (Damages - Tax Element)</w:t>
        <w:br w:type="textWrapping"/>
        <w:t xml:space="preserve">An employee is wrongfully dismissed and wins a court award of £100,000 for lost earnings. Had he received the money as salary, it would have been subject to income tax at 40%. The award itself is not taxable under current UK rules.</w:t>
        <w:br w:type="textWrapping"/>
        <w:t xml:space="preserve">How should the court calculate the award?</w:t>
        <w:br w:type="textWrapping"/>
        <w:t xml:space="preserve">A. £100,000 gross. The tax position of the parties is irrelevant.</w:t>
        <w:br w:type="textWrapping"/>
        <w:t xml:space="preserve">B. Approximately £60,000, being the net sum after notional deduction of tax (</w:t>
      </w:r>
      <w:r w:rsidDel="00000000" w:rsidR="00000000" w:rsidRPr="00000000">
        <w:rPr>
          <w:rFonts w:ascii="Roboto" w:cs="Roboto" w:eastAsia="Roboto" w:hAnsi="Roboto"/>
          <w:i w:val="1"/>
          <w:iCs w:val="1"/>
          <w:color w:val="0f1115"/>
          <w:sz w:val="24"/>
          <w:szCs w:val="24"/>
          <w:rtl w:val="0"/>
        </w:rPr>
        <w:t xml:space="preserve">British Transport Commission v Gourley</w:t>
      </w:r>
      <w:r w:rsidDel="00000000" w:rsidR="00000000" w:rsidRPr="00000000">
        <w:rPr>
          <w:rFonts w:ascii="Roboto" w:cs="Roboto" w:eastAsia="Roboto" w:hAnsi="Roboto"/>
          <w:color w:val="0f1115"/>
          <w:sz w:val="24"/>
          <w:szCs w:val="24"/>
          <w:rtl w:val="0"/>
        </w:rPr>
        <w:t xml:space="preserve">).</w:t>
        <w:br w:type="textWrapping"/>
        <w:t xml:space="preserve">C. £100,000, but the employer must pay the associated tax to HMRC.</w:t>
        <w:br w:type="textWrapping"/>
        <w:t xml:space="preserve">D. It depends on whether the employee finds a new job quickly.</w:t>
        <w:br w:type="textWrapping"/>
        <w:t xml:space="preserve">E. £100,000, because the </w:t>
      </w:r>
      <w:r w:rsidDel="00000000" w:rsidR="00000000" w:rsidRPr="00000000">
        <w:rPr>
          <w:rFonts w:ascii="Roboto" w:cs="Roboto" w:eastAsia="Roboto" w:hAnsi="Roboto"/>
          <w:i w:val="1"/>
          <w:iCs w:val="1"/>
          <w:color w:val="0f1115"/>
          <w:sz w:val="24"/>
          <w:szCs w:val="24"/>
          <w:rtl w:val="0"/>
        </w:rPr>
        <w:t xml:space="preserve">Gourley</w:t>
      </w:r>
      <w:r w:rsidDel="00000000" w:rsidR="00000000" w:rsidRPr="00000000">
        <w:rPr>
          <w:rFonts w:ascii="Roboto" w:cs="Roboto" w:eastAsia="Roboto" w:hAnsi="Roboto"/>
          <w:color w:val="0f1115"/>
          <w:sz w:val="24"/>
          <w:szCs w:val="24"/>
          <w:rtl w:val="0"/>
        </w:rPr>
        <w:t xml:space="preserve"> principle only applies to personal injury cases.</w:t>
      </w:r>
    </w:p>
    <w:p w:rsidR="00000000" w:rsidDel="00000000" w:rsidP="00000000" w:rsidRDefault="00000000" w:rsidRPr="00000000" w14:paraId="000001D4">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The rule in </w:t>
      </w:r>
      <w:r w:rsidDel="00000000" w:rsidR="00000000" w:rsidRPr="00000000">
        <w:rPr>
          <w:rFonts w:ascii="Roboto" w:cs="Roboto" w:eastAsia="Roboto" w:hAnsi="Roboto"/>
          <w:i w:val="1"/>
          <w:iCs w:val="1"/>
          <w:color w:val="0f1115"/>
          <w:sz w:val="24"/>
          <w:szCs w:val="24"/>
          <w:rtl w:val="0"/>
        </w:rPr>
        <w:t xml:space="preserve">British Transport Commission v Gourley</w:t>
      </w:r>
      <w:r w:rsidDel="00000000" w:rsidR="00000000" w:rsidRPr="00000000">
        <w:rPr>
          <w:rFonts w:ascii="Roboto" w:cs="Roboto" w:eastAsia="Roboto" w:hAnsi="Roboto"/>
          <w:color w:val="0f1115"/>
          <w:sz w:val="24"/>
          <w:szCs w:val="24"/>
          <w:rtl w:val="0"/>
        </w:rPr>
        <w:t xml:space="preserve"> states that where a damages award replaces income that would have been taxable, and the award itself is not taxable, the award should be reduced to reflect the net loss, to avoid over-compensating the claimant. The claimant should be put in the position they would have been in financially, which is the net position after tax.</w:t>
      </w:r>
    </w:p>
    <w:p w:rsidR="00000000" w:rsidDel="00000000" w:rsidP="00000000" w:rsidRDefault="00000000" w:rsidRPr="00000000" w14:paraId="000001D5">
      <w:pPr>
        <w:numPr>
          <w:ilvl w:val="0"/>
          <w:numId w:val="36"/>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This would over-compensate the employee by giving him £100,000 net when his actual loss was £60,000 net.</w:t>
      </w:r>
    </w:p>
    <w:p w:rsidR="00000000" w:rsidDel="00000000" w:rsidP="00000000" w:rsidRDefault="00000000" w:rsidRPr="00000000" w14:paraId="000001D6">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There is no mechanism for the employer to pay tax on an award of damages for breach of contract. The tax liability is a consideration in calculating the loss, not a separate payment.</w:t>
      </w:r>
    </w:p>
    <w:p w:rsidR="00000000" w:rsidDel="00000000" w:rsidP="00000000" w:rsidRDefault="00000000" w:rsidRPr="00000000" w14:paraId="000001D7">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 speed of finding a new job affects the </w:t>
      </w:r>
      <w:r w:rsidDel="00000000" w:rsidR="00000000" w:rsidRPr="00000000">
        <w:rPr>
          <w:rFonts w:ascii="Roboto" w:cs="Roboto" w:eastAsia="Roboto" w:hAnsi="Roboto"/>
          <w:i w:val="1"/>
          <w:iCs w:val="1"/>
          <w:color w:val="0f1115"/>
          <w:sz w:val="24"/>
          <w:szCs w:val="24"/>
          <w:rtl w:val="0"/>
        </w:rPr>
        <w:t xml:space="preserve">period</w:t>
      </w:r>
      <w:r w:rsidDel="00000000" w:rsidR="00000000" w:rsidRPr="00000000">
        <w:rPr>
          <w:rFonts w:ascii="Roboto" w:cs="Roboto" w:eastAsia="Roboto" w:hAnsi="Roboto"/>
          <w:color w:val="0f1115"/>
          <w:sz w:val="24"/>
          <w:szCs w:val="24"/>
          <w:rtl w:val="0"/>
        </w:rPr>
        <w:t xml:space="preserve"> of loss, not the principle of deducting tax from the lost earnings for that period.</w:t>
      </w:r>
    </w:p>
    <w:p w:rsidR="00000000" w:rsidDel="00000000" w:rsidP="00000000" w:rsidRDefault="00000000" w:rsidRPr="00000000" w14:paraId="000001D8">
      <w:pPr>
        <w:numPr>
          <w:ilvl w:val="0"/>
          <w:numId w:val="36"/>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The </w:t>
      </w:r>
      <w:r w:rsidDel="00000000" w:rsidR="00000000" w:rsidRPr="00000000">
        <w:rPr>
          <w:rFonts w:ascii="Roboto" w:cs="Roboto" w:eastAsia="Roboto" w:hAnsi="Roboto"/>
          <w:i w:val="1"/>
          <w:iCs w:val="1"/>
          <w:color w:val="0f1115"/>
          <w:sz w:val="24"/>
          <w:szCs w:val="24"/>
          <w:rtl w:val="0"/>
        </w:rPr>
        <w:t xml:space="preserve">Gourley</w:t>
      </w:r>
      <w:r w:rsidDel="00000000" w:rsidR="00000000" w:rsidRPr="00000000">
        <w:rPr>
          <w:rFonts w:ascii="Roboto" w:cs="Roboto" w:eastAsia="Roboto" w:hAnsi="Roboto"/>
          <w:color w:val="0f1115"/>
          <w:sz w:val="24"/>
          <w:szCs w:val="24"/>
          <w:rtl w:val="0"/>
        </w:rPr>
        <w:t xml:space="preserve"> principle applies to any damages that replace taxable income, including wrongful dismissal claims.</w:t>
      </w:r>
    </w:p>
    <w:p w:rsidR="00000000" w:rsidDel="00000000" w:rsidP="00000000" w:rsidRDefault="00000000" w:rsidRPr="00000000" w14:paraId="000001D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1DA">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 (Liquidated Damages - Genuine Pre-Estimate)</w:t>
        <w:br w:type="textWrapping"/>
        <w:t xml:space="preserve">A construction contract for a new library contained a liquidated damages (LD) clause: "For each week of delay in practical completion beyond the due date, the Contractor shall pay £5,000 per week." This figure was calculated by the Employer's quantity surveyor based on: (a) estimated additional supervision costs (£1,000/week); (b) estimated rent for temporary facilities (£1,500/week); and (c) a notional sum for public inconvenience (£2,500/week). The contractor delays by 10 weeks.</w:t>
        <w:br w:type="textWrapping"/>
        <w:t xml:space="preserve">Is the LD clause enforceable for the full £5,000 per week?</w:t>
        <w:br w:type="textWrapping"/>
        <w:t xml:space="preserve">A. No, because it includes an unquantifiable element for "public inconvenience," which makes it a penalty.</w:t>
        <w:br w:type="textWrapping"/>
        <w:t xml:space="preserve">B. Yes, because it was a genuine pre-estimate of loss made at the time of contracting.</w:t>
        <w:br w:type="textWrapping"/>
        <w:t xml:space="preserve">C. No, because LDs cannot include non-pecuniary losses like inconvenience.</w:t>
        <w:br w:type="textWrapping"/>
        <w:t xml:space="preserve">D. Yes, but only for the elements covering actual pecuniary loss (£2,500/week).</w:t>
        <w:br w:type="textWrapping"/>
        <w:t xml:space="preserve">E. No, because the calculation was done by one party only.</w:t>
      </w:r>
    </w:p>
    <w:p w:rsidR="00000000" w:rsidDel="00000000" w:rsidP="00000000" w:rsidRDefault="00000000" w:rsidRPr="00000000" w14:paraId="000001D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A liquidated damages clause is a genuine pre-estimate of loss if it is a reasonable attempt to quantify the probable loss at the time of contracting, even if it is not precise. The inclusion of a figure for "public inconvenience" for a public library could be argued as a legitimate head of loss (e.g., loss of public amenity, reputational damage) which is difficult to quantify. As long as the overall figure is not extravagant or unconscionable compared to the greatest loss that could conceivably follow, it is likely enforceable (</w:t>
      </w:r>
      <w:r w:rsidDel="00000000" w:rsidR="00000000" w:rsidRPr="00000000">
        <w:rPr>
          <w:rFonts w:ascii="Roboto" w:cs="Roboto" w:eastAsia="Roboto" w:hAnsi="Roboto"/>
          <w:i w:val="1"/>
          <w:iCs w:val="1"/>
          <w:color w:val="0f1115"/>
          <w:sz w:val="24"/>
          <w:szCs w:val="24"/>
          <w:rtl w:val="0"/>
        </w:rPr>
        <w:t xml:space="preserve">Dunlop Pneumatic Tyre Co Ltd v New Garage &amp; Motor Co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DC">
      <w:pPr>
        <w:shd w:fill="ffffff" w:val="clear"/>
        <w:spacing w:after="600" w:before="240" w:line="420" w:lineRule="auto"/>
        <w:ind w:left="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DD">
      <w:pPr>
        <w:numPr>
          <w:ilvl w:val="0"/>
          <w:numId w:val="1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difficulty of precise quantification is why parties use LDs. Including a head of loss that is genuine but hard to value does not automatically make it a penalty.</w:t>
      </w:r>
    </w:p>
    <w:p w:rsidR="00000000" w:rsidDel="00000000" w:rsidP="00000000" w:rsidRDefault="00000000" w:rsidRPr="00000000" w14:paraId="000001DE">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There is no absolute rule that LDs cannot cover non-pecuniary losses, especially where such loss is a foreseeable consequence of the breach in the particular context (e.g., a public contract).</w:t>
      </w:r>
    </w:p>
    <w:p w:rsidR="00000000" w:rsidDel="00000000" w:rsidP="00000000" w:rsidRDefault="00000000" w:rsidRPr="00000000" w14:paraId="000001DF">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 court will not dissect a genuine pre-estimate; it looks at the clause as a whole. If the total is a genuine pre-estimate, it stands.</w:t>
      </w:r>
    </w:p>
    <w:p w:rsidR="00000000" w:rsidDel="00000000" w:rsidP="00000000" w:rsidRDefault="00000000" w:rsidRPr="00000000" w14:paraId="000001E0">
      <w:pPr>
        <w:numPr>
          <w:ilvl w:val="0"/>
          <w:numId w:val="12"/>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Who prepared the estimate is not determinative. The question is whether it is a genuine attempt to pre-estimate loss, not who made it.</w:t>
      </w:r>
    </w:p>
    <w:p w:rsidR="00000000" w:rsidDel="00000000" w:rsidP="00000000" w:rsidRDefault="00000000" w:rsidRPr="00000000" w14:paraId="000001E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 (Specific Performance - Discretion and Personal Service)</w:t>
        <w:br w:type="textWrapping"/>
        <w:t xml:space="preserve">A world-famous soprano, Elena, contracts to sing at a charity gala. She later pulls out. The organisers seek a decree of specific performance to compel her to sing.</w:t>
        <w:br w:type="textWrapping"/>
        <w:t xml:space="preserve">Will the court grant it?</w:t>
        <w:br w:type="textWrapping"/>
        <w:t xml:space="preserve">A. Yes, because her unique talent makes damages inadequate.</w:t>
        <w:br w:type="textWrapping"/>
        <w:t xml:space="preserve">B. No, because the court will not order specific performance of a contract for personal services.</w:t>
        <w:br w:type="textWrapping"/>
        <w:t xml:space="preserve">C. Yes, but only if she is paid an additional fee.</w:t>
        <w:br w:type="textWrapping"/>
        <w:t xml:space="preserve">D. No, unless the contract expressly states that specific performance is available.</w:t>
        <w:br w:type="textWrapping"/>
        <w:t xml:space="preserve">E. Yes, because charity contracts are specially enforced.</w:t>
      </w:r>
    </w:p>
    <w:p w:rsidR="00000000" w:rsidDel="00000000" w:rsidP="00000000" w:rsidRDefault="00000000" w:rsidRPr="00000000" w14:paraId="000001E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Courts are inherently reluctant to order specific performance of contracts for personal services. This is based on practical difficulties of supervision, the undesirability of forcing a continuous personal relationship, and principles against involuntary servitude (</w:t>
      </w:r>
      <w:r w:rsidDel="00000000" w:rsidR="00000000" w:rsidRPr="00000000">
        <w:rPr>
          <w:rFonts w:ascii="Roboto" w:cs="Roboto" w:eastAsia="Roboto" w:hAnsi="Roboto"/>
          <w:i w:val="1"/>
          <w:iCs w:val="1"/>
          <w:color w:val="0f1115"/>
          <w:sz w:val="24"/>
          <w:szCs w:val="24"/>
          <w:rtl w:val="0"/>
        </w:rPr>
        <w:t xml:space="preserve">De Francesco v Barnum</w:t>
      </w:r>
      <w:r w:rsidDel="00000000" w:rsidR="00000000" w:rsidRPr="00000000">
        <w:rPr>
          <w:rFonts w:ascii="Roboto" w:cs="Roboto" w:eastAsia="Roboto" w:hAnsi="Roboto"/>
          <w:color w:val="0f1115"/>
          <w:sz w:val="24"/>
          <w:szCs w:val="24"/>
          <w:rtl w:val="0"/>
        </w:rPr>
        <w:t xml:space="preserve">). This applies even where the performer is unique.</w:t>
      </w:r>
    </w:p>
    <w:p w:rsidR="00000000" w:rsidDel="00000000" w:rsidP="00000000" w:rsidRDefault="00000000" w:rsidRPr="00000000" w14:paraId="000001E3">
      <w:pPr>
        <w:numPr>
          <w:ilvl w:val="0"/>
          <w:numId w:val="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While uniqueness supports specific performance for sales of unique goods/land, the strong public policy against enforcing personal service contracts overrides this.</w:t>
      </w:r>
    </w:p>
    <w:p w:rsidR="00000000" w:rsidDel="00000000" w:rsidP="00000000" w:rsidRDefault="00000000" w:rsidRPr="00000000" w14:paraId="000001E4">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Adding money does not overcome the fundamental objection to ordering someone to perform a personal service.</w:t>
      </w:r>
    </w:p>
    <w:p w:rsidR="00000000" w:rsidDel="00000000" w:rsidP="00000000" w:rsidRDefault="00000000" w:rsidRPr="00000000" w14:paraId="000001E5">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Even an express clause cannot force the court's equitable discretion. The court may view such a clause as a penalty or simply refuse on policy grounds.</w:t>
      </w:r>
    </w:p>
    <w:p w:rsidR="00000000" w:rsidDel="00000000" w:rsidP="00000000" w:rsidRDefault="00000000" w:rsidRPr="00000000" w14:paraId="000001E6">
      <w:pPr>
        <w:numPr>
          <w:ilvl w:val="0"/>
          <w:numId w:val="8"/>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The charitable purpose does not alter the legal principles governing remedies.</w:t>
      </w:r>
    </w:p>
    <w:p w:rsidR="00000000" w:rsidDel="00000000" w:rsidP="00000000" w:rsidRDefault="00000000" w:rsidRPr="00000000" w14:paraId="000001E7">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 </w:t>
      </w:r>
    </w:p>
    <w:p w:rsidR="00000000" w:rsidDel="00000000" w:rsidP="00000000" w:rsidRDefault="00000000" w:rsidRPr="00000000" w14:paraId="000001E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 (Indemnity vs Damages - Timing of Recovery)</w:t>
        <w:br w:type="textWrapping"/>
        <w:t xml:space="preserve">Under a contract containing a wide indemnity, Consultant Ltd becomes liable to pay a third party £100,000 due to a fault in its work for Client Corp. The third party's claim is settled. Consultant Ltd has insurance covering 80% of the loss. Client Corp is unquestionably liable under the indemnity.</w:t>
        <w:br w:type="textWrapping"/>
        <w:t xml:space="preserve">How much can Client Corp be required to pay under the indemnity?</w:t>
        <w:br w:type="textWrapping"/>
        <w:t xml:space="preserve">A. £100,000 (the full liability), regardless of Consultant Ltd's insurance recovery.</w:t>
        <w:br w:type="textWrapping"/>
        <w:t xml:space="preserve">B. £20,000 (the uninsured portion), to prevent double recovery.</w:t>
        <w:br w:type="textWrapping"/>
        <w:t xml:space="preserve">C. Nothing, because Consultant Ltd has been indemnified by its insurer.</w:t>
        <w:br w:type="textWrapping"/>
        <w:t xml:space="preserve">D. £100,000, but Consultant Ltd must account to Client Corp for the £80,000 insurance proceeds.</w:t>
        <w:br w:type="textWrapping"/>
        <w:t xml:space="preserve">E. It depends on whether the insurance policy is one of indemnity.</w:t>
      </w:r>
    </w:p>
    <w:p w:rsidR="00000000" w:rsidDel="00000000" w:rsidP="00000000" w:rsidRDefault="00000000" w:rsidRPr="00000000" w14:paraId="000001E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A.</w:t>
        <w:br w:type="textWrapping"/>
        <w:t xml:space="preserve">Explanation: An indemnity is an obligation to keep the indemnified party harmless from a specified loss. It creates a primary obligation to reimburse the </w:t>
      </w:r>
      <w:r w:rsidDel="00000000" w:rsidR="00000000" w:rsidRPr="00000000">
        <w:rPr>
          <w:rFonts w:ascii="Roboto" w:cs="Roboto" w:eastAsia="Roboto" w:hAnsi="Roboto"/>
          <w:i w:val="1"/>
          <w:iCs w:val="1"/>
          <w:color w:val="0f1115"/>
          <w:sz w:val="24"/>
          <w:szCs w:val="24"/>
          <w:rtl w:val="0"/>
        </w:rPr>
        <w:t xml:space="preserve">amount of the loss incurred</w:t>
      </w:r>
      <w:r w:rsidDel="00000000" w:rsidR="00000000" w:rsidRPr="00000000">
        <w:rPr>
          <w:rFonts w:ascii="Roboto" w:cs="Roboto" w:eastAsia="Roboto" w:hAnsi="Roboto"/>
          <w:color w:val="0f1115"/>
          <w:sz w:val="24"/>
          <w:szCs w:val="24"/>
          <w:rtl w:val="0"/>
        </w:rPr>
        <w:t xml:space="preserve">. The indemnified party's recovery from a third party (like an insurer) is generally irrelevant to the indemnifier's liability, unless the contract states otherwise. This is the principle of </w:t>
      </w:r>
      <w:r w:rsidDel="00000000" w:rsidR="00000000" w:rsidRPr="00000000">
        <w:rPr>
          <w:rFonts w:ascii="Roboto" w:cs="Roboto" w:eastAsia="Roboto" w:hAnsi="Roboto"/>
          <w:i w:val="1"/>
          <w:iCs w:val="1"/>
          <w:color w:val="0f1115"/>
          <w:sz w:val="24"/>
          <w:szCs w:val="24"/>
          <w:rtl w:val="0"/>
        </w:rPr>
        <w:t xml:space="preserve">collateral benefits</w:t>
      </w:r>
      <w:r w:rsidDel="00000000" w:rsidR="00000000" w:rsidRPr="00000000">
        <w:rPr>
          <w:rFonts w:ascii="Roboto" w:cs="Roboto" w:eastAsia="Roboto" w:hAnsi="Roboto"/>
          <w:color w:val="0f1115"/>
          <w:sz w:val="24"/>
          <w:szCs w:val="24"/>
          <w:rtl w:val="0"/>
        </w:rPr>
        <w:t xml:space="preserve">. The indemnity is not a damages claim for </w:t>
      </w:r>
      <w:r w:rsidDel="00000000" w:rsidR="00000000" w:rsidRPr="00000000">
        <w:rPr>
          <w:rFonts w:ascii="Roboto" w:cs="Roboto" w:eastAsia="Roboto" w:hAnsi="Roboto"/>
          <w:i w:val="1"/>
          <w:iCs w:val="1"/>
          <w:color w:val="0f1115"/>
          <w:sz w:val="24"/>
          <w:szCs w:val="24"/>
          <w:rtl w:val="0"/>
        </w:rPr>
        <w:t xml:space="preserve">net</w:t>
      </w:r>
      <w:r w:rsidDel="00000000" w:rsidR="00000000" w:rsidRPr="00000000">
        <w:rPr>
          <w:rFonts w:ascii="Roboto" w:cs="Roboto" w:eastAsia="Roboto" w:hAnsi="Roboto"/>
          <w:color w:val="0f1115"/>
          <w:sz w:val="24"/>
          <w:szCs w:val="24"/>
          <w:rtl w:val="0"/>
        </w:rPr>
        <w:t xml:space="preserve"> loss.</w:t>
      </w:r>
    </w:p>
    <w:p w:rsidR="00000000" w:rsidDel="00000000" w:rsidP="00000000" w:rsidRDefault="00000000" w:rsidRPr="00000000" w14:paraId="000001EA">
      <w:pPr>
        <w:numPr>
          <w:ilvl w:val="0"/>
          <w:numId w:val="3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B is incorrect. This applies the principle of mitigation or net loss to an indemnity, which is incorrect. An indemnity reimburses the </w:t>
      </w:r>
      <w:r w:rsidDel="00000000" w:rsidR="00000000" w:rsidRPr="00000000">
        <w:rPr>
          <w:rFonts w:ascii="Roboto" w:cs="Roboto" w:eastAsia="Roboto" w:hAnsi="Roboto"/>
          <w:i w:val="1"/>
          <w:iCs w:val="1"/>
          <w:color w:val="0f1115"/>
          <w:sz w:val="24"/>
          <w:szCs w:val="24"/>
          <w:rtl w:val="0"/>
        </w:rPr>
        <w:t xml:space="preserve">gross</w:t>
      </w:r>
      <w:r w:rsidDel="00000000" w:rsidR="00000000" w:rsidRPr="00000000">
        <w:rPr>
          <w:rFonts w:ascii="Roboto" w:cs="Roboto" w:eastAsia="Roboto" w:hAnsi="Roboto"/>
          <w:color w:val="0f1115"/>
          <w:sz w:val="24"/>
          <w:szCs w:val="24"/>
          <w:rtl w:val="0"/>
        </w:rPr>
        <w:t xml:space="preserve"> loss.</w:t>
      </w:r>
    </w:p>
    <w:p w:rsidR="00000000" w:rsidDel="00000000" w:rsidP="00000000" w:rsidRDefault="00000000" w:rsidRPr="00000000" w14:paraId="000001EB">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 insurer's payment does not extinguish the underlying liability of the contractual indemnifier. The insurer may have subrogation rights against Client Corp.</w:t>
      </w:r>
    </w:p>
    <w:p w:rsidR="00000000" w:rsidDel="00000000" w:rsidP="00000000" w:rsidRDefault="00000000" w:rsidRPr="00000000" w14:paraId="000001EC">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There is no general duty to account for collateral benefits unless the contract or the law of unjust enrichment requires it. The indemnity contract is separate from the insurance contract.</w:t>
      </w:r>
    </w:p>
    <w:p w:rsidR="00000000" w:rsidDel="00000000" w:rsidP="00000000" w:rsidRDefault="00000000" w:rsidRPr="00000000" w14:paraId="000001ED">
      <w:pPr>
        <w:numPr>
          <w:ilvl w:val="0"/>
          <w:numId w:val="31"/>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While the type of insurance matters for subrogation, it does not alter Client Corp's liability under the indemnity. Consultant Ltd suffered a £100,000 loss, triggering the indemnity.</w:t>
      </w:r>
    </w:p>
    <w:p w:rsidR="00000000" w:rsidDel="00000000" w:rsidP="00000000" w:rsidRDefault="00000000" w:rsidRPr="00000000" w14:paraId="000001EE">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EF">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 (Injunction - Mandatory to Restore Status Quo)</w:t>
        <w:br w:type="textWrapping"/>
        <w:t xml:space="preserve">Neighbour A builds a fence that encroaches 30cm onto Neighbour B's land, in breach of a boundary agreement. Neighbour B discovers this only after construction is complete. Neighbour B seeks a mandatory injunction requiring Neighbour A to demolish and remove the encroaching fence.</w:t>
        <w:br w:type="textWrapping"/>
        <w:t xml:space="preserve">Will the court grant a mandatory injunction?</w:t>
        <w:br w:type="textWrapping"/>
        <w:t xml:space="preserve">A. Yes, mandatory injunctions are granted as of right for trespass to land.</w:t>
        <w:br w:type="textWrapping"/>
        <w:t xml:space="preserve">B. No, the court will only award damages representing the value of the land taken.</w:t>
        <w:br w:type="textWrapping"/>
        <w:t xml:space="preserve">C. It is discretionary. The court will balance the hardship, considering the triviality of the encroachment against the cost of removal</w:t>
        <w:br w:type="textWrapping"/>
        <w:t xml:space="preserve">D. Yes, but only if Neighbour B pays half the cost of removal.</w:t>
        <w:br w:type="textWrapping"/>
        <w:t xml:space="preserve">E. No, because Neighbour B delayed in bringing the action (discovering it after completion).</w:t>
      </w:r>
    </w:p>
    <w:p w:rsidR="00000000" w:rsidDel="00000000" w:rsidP="00000000" w:rsidRDefault="00000000" w:rsidRPr="00000000" w14:paraId="000001F0">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While prohibitory injunctions are more common, mandatory injunctions (ordering a party to take positive action) are discretionary and harder to obtain. The court conducts a balancing exercise, considering factors such as the triviality of the breach, the cost of compliance relative to the benefit to the claimant, and whether damages would be an adequate remedy (</w:t>
      </w:r>
      <w:r w:rsidDel="00000000" w:rsidR="00000000" w:rsidRPr="00000000">
        <w:rPr>
          <w:rFonts w:ascii="Roboto" w:cs="Roboto" w:eastAsia="Roboto" w:hAnsi="Roboto"/>
          <w:i w:val="1"/>
          <w:iCs w:val="1"/>
          <w:color w:val="0f1115"/>
          <w:sz w:val="24"/>
          <w:szCs w:val="24"/>
          <w:rtl w:val="0"/>
        </w:rPr>
        <w:t xml:space="preserve">Jaggard v Sawyer</w:t>
      </w:r>
      <w:r w:rsidDel="00000000" w:rsidR="00000000" w:rsidRPr="00000000">
        <w:rPr>
          <w:rFonts w:ascii="Roboto" w:cs="Roboto" w:eastAsia="Roboto" w:hAnsi="Roboto"/>
          <w:color w:val="0f1115"/>
          <w:sz w:val="24"/>
          <w:szCs w:val="24"/>
          <w:rtl w:val="0"/>
        </w:rPr>
        <w:t xml:space="preserve">). For a small encroachment where removal costs are high, the court may award damages in lieu (</w:t>
      </w:r>
      <w:r w:rsidDel="00000000" w:rsidR="00000000" w:rsidRPr="00000000">
        <w:rPr>
          <w:rFonts w:ascii="Roboto" w:cs="Roboto" w:eastAsia="Roboto" w:hAnsi="Roboto"/>
          <w:i w:val="1"/>
          <w:iCs w:val="1"/>
          <w:color w:val="0f1115"/>
          <w:sz w:val="24"/>
          <w:szCs w:val="24"/>
          <w:rtl w:val="0"/>
        </w:rPr>
        <w:t xml:space="preserve">Shelfer v City of London Electric Lighting Co</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F1">
      <w:pPr>
        <w:numPr>
          <w:ilvl w:val="0"/>
          <w:numId w:val="4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Injunctions, especially mandatory ones, are equitable and discretionary, not granted as of right.</w:t>
      </w:r>
    </w:p>
    <w:p w:rsidR="00000000" w:rsidDel="00000000" w:rsidP="00000000" w:rsidRDefault="00000000" w:rsidRPr="00000000" w14:paraId="000001F2">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B is incorrect. This is a possible outcome (damages in lieu), but it is not automatic. The court has a discretion.</w:t>
      </w:r>
    </w:p>
    <w:p w:rsidR="00000000" w:rsidDel="00000000" w:rsidP="00000000" w:rsidRDefault="00000000" w:rsidRPr="00000000" w14:paraId="000001F3">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There is no general principle requiring the applicant to contribute to the cost of compliance for a wrong they did not commit.</w:t>
      </w:r>
    </w:p>
    <w:p w:rsidR="00000000" w:rsidDel="00000000" w:rsidP="00000000" w:rsidRDefault="00000000" w:rsidRPr="00000000" w14:paraId="000001F4">
      <w:pPr>
        <w:numPr>
          <w:ilvl w:val="0"/>
          <w:numId w:val="40"/>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While delay (laches) can bar equitable relief, discovering the breach only after completion is not necessarily culpable delay.</w:t>
      </w:r>
    </w:p>
    <w:p w:rsidR="00000000" w:rsidDel="00000000" w:rsidP="00000000" w:rsidRDefault="00000000" w:rsidRPr="00000000" w14:paraId="000001F5">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 (Guarantee - Discharge by Variation of Principal Contract)</w:t>
        <w:br w:type="textWrapping"/>
        <w:t xml:space="preserve">Bank has a loan agreement with Borrower Ltd, guaranteed by Guarantor. The loan agreement allows the Bank, at its discretion, to grant an interest-only period. Without consulting Guarantor, the Bank agrees with Borrower Ltd to a 6-month interest-only period. Guarantor argues this discharges her from the guarantee.</w:t>
        <w:br w:type="textWrapping"/>
        <w:t xml:space="preserve">Is Guarantor discharged?</w:t>
        <w:br w:type="textWrapping"/>
        <w:t xml:space="preserve">A. No, because the variation is minor and within the Bank's contractual rights.</w:t>
        <w:br w:type="textWrapping"/>
        <w:t xml:space="preserve">B. Yes, because any material variation of the principal contract without the guarantor's consent discharges the guarantor.</w:t>
        <w:br w:type="textWrapping"/>
        <w:t xml:space="preserve">C. No, because the guarantee probably contained a clause allowing variations.</w:t>
        <w:br w:type="textWrapping"/>
        <w:t xml:space="preserve">D. Yes, but only if the variation increases the risk to the Guarantor.</w:t>
        <w:br w:type="textWrapping"/>
        <w:t xml:space="preserve">E. No, the Guarantor remains liable for the original obligation.</w:t>
      </w:r>
    </w:p>
    <w:p w:rsidR="00000000" w:rsidDel="00000000" w:rsidP="00000000" w:rsidRDefault="00000000" w:rsidRPr="00000000" w14:paraId="000001F6">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A guarantee is a contract of strict fidelity. If the creditor (Bank) agrees to a material variation of the terms of the principal contract with the debtor, without the consent of the guarantor, the guarantor is discharged (</w:t>
      </w:r>
      <w:r w:rsidDel="00000000" w:rsidR="00000000" w:rsidRPr="00000000">
        <w:rPr>
          <w:rFonts w:ascii="Roboto" w:cs="Roboto" w:eastAsia="Roboto" w:hAnsi="Roboto"/>
          <w:i w:val="1"/>
          <w:iCs w:val="1"/>
          <w:color w:val="0f1115"/>
          <w:sz w:val="24"/>
          <w:szCs w:val="24"/>
          <w:rtl w:val="0"/>
        </w:rPr>
        <w:t xml:space="preserve">Holme v Brunskill</w:t>
      </w:r>
      <w:r w:rsidDel="00000000" w:rsidR="00000000" w:rsidRPr="00000000">
        <w:rPr>
          <w:rFonts w:ascii="Roboto" w:cs="Roboto" w:eastAsia="Roboto" w:hAnsi="Roboto"/>
          <w:color w:val="0f1115"/>
          <w:sz w:val="24"/>
          <w:szCs w:val="24"/>
          <w:rtl w:val="0"/>
        </w:rPr>
        <w:t xml:space="preserve">).. This is because the guarantor agreed to answer for the debt on specific terms. Changing those terms, even if seemingly minor, alters the risk the guarantor undertook. Moving to interest-only is likely a material variation.</w:t>
      </w:r>
    </w:p>
    <w:p w:rsidR="00000000" w:rsidDel="00000000" w:rsidP="00000000" w:rsidRDefault="00000000" w:rsidRPr="00000000" w14:paraId="000001F7">
      <w:pPr>
        <w:numPr>
          <w:ilvl w:val="0"/>
          <w:numId w:val="3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fact it is within the Bank's contractual rights vis-à-vis the Borrower is irrelevant to the Guarantor's separate contract. The discharge rule protects the guarantor from changes to which they did not agree.</w:t>
      </w:r>
    </w:p>
    <w:p w:rsidR="00000000" w:rsidDel="00000000" w:rsidP="00000000" w:rsidRDefault="00000000" w:rsidRPr="00000000" w14:paraId="000001F8">
      <w:pPr>
        <w:numPr>
          <w:ilvl w:val="0"/>
          <w:numId w:val="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Many guarantees do contain "consent to variation" clauses to prevent this discharge. The question assumes no such clause, posing the common law principle.</w:t>
      </w:r>
    </w:p>
    <w:p w:rsidR="00000000" w:rsidDel="00000000" w:rsidP="00000000" w:rsidRDefault="00000000" w:rsidRPr="00000000" w14:paraId="000001F9">
      <w:pPr>
        <w:numPr>
          <w:ilvl w:val="0"/>
          <w:numId w:val="3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While increased risk is often present, the principle is broader: any material variation discharges the guarantor because it is not the contract they guaranteed.</w:t>
      </w:r>
    </w:p>
    <w:p w:rsidR="00000000" w:rsidDel="00000000" w:rsidP="00000000" w:rsidRDefault="00000000" w:rsidRPr="00000000" w14:paraId="000001FA">
      <w:pPr>
        <w:numPr>
          <w:ilvl w:val="0"/>
          <w:numId w:val="38"/>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This is the result if the variation is </w:t>
      </w:r>
      <w:r w:rsidDel="00000000" w:rsidR="00000000" w:rsidRPr="00000000">
        <w:rPr>
          <w:rFonts w:ascii="Roboto" w:cs="Roboto" w:eastAsia="Roboto" w:hAnsi="Roboto"/>
          <w:i w:val="1"/>
          <w:iCs w:val="1"/>
          <w:color w:val="0f1115"/>
          <w:sz w:val="24"/>
          <w:szCs w:val="24"/>
          <w:rtl w:val="0"/>
        </w:rPr>
        <w:t xml:space="preserve">immaterial</w:t>
      </w:r>
      <w:r w:rsidDel="00000000" w:rsidR="00000000" w:rsidRPr="00000000">
        <w:rPr>
          <w:rFonts w:ascii="Roboto" w:cs="Roboto" w:eastAsia="Roboto" w:hAnsi="Roboto"/>
          <w:color w:val="0f1115"/>
          <w:sz w:val="24"/>
          <w:szCs w:val="24"/>
          <w:rtl w:val="0"/>
        </w:rPr>
        <w:t xml:space="preserve"> or consented to. A material variation without consent discharges the guarantor completely from future liability.</w:t>
      </w:r>
    </w:p>
    <w:p w:rsidR="00000000" w:rsidDel="00000000" w:rsidP="00000000" w:rsidRDefault="00000000" w:rsidRPr="00000000" w14:paraId="000001FB">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 (Damages - Reliance Loss)</w:t>
        <w:br w:type="textWrapping"/>
        <w:t xml:space="preserve">A company, "Start-Up Ltd," enters a contract with "Marketing Pro Ltd" for a major promotional campaign, paying a £50,000 upfront fee. In reliance on the contract, Start-Up Ltd leases extra office space for £20,000 and hires two staff on annual salaries. Marketing Pro Ltd then repudiates the contract before doing any work. Start-Up Ltd abandons the expansion plans. It cannot prove what profits, if any, the campaign would have generated.</w:t>
        <w:br w:type="textWrapping"/>
        <w:t xml:space="preserve">Can Start-Up Ltd recover its £50,000 fee and £20,000 lease commitment?</w:t>
        <w:br w:type="textWrapping"/>
        <w:t xml:space="preserve">A. No, because it cannot prove loss of profits (expectation loss).</w:t>
        <w:br w:type="textWrapping"/>
        <w:t xml:space="preserve">B. Yes, it can recover the £50,000 fee as money paid for a total failure of consideration, and the £20,000 as reliance loss incurred in reasonable preparation for the contract</w:t>
        <w:br w:type="textWrapping"/>
        <w:t xml:space="preserve">C. No, the £20,000 lease cost is a pre-contractual expense and irrecoverable.</w:t>
        <w:br w:type="textWrapping"/>
        <w:t xml:space="preserve">D. Yes, but only the £50,000 fee. Reliance losses are only recoverable if expectation loss is proven.</w:t>
        <w:br w:type="textWrapping"/>
        <w:t xml:space="preserve">E. No, because Start-Up Ltd should have mitigated by sub-letting the office space.</w:t>
      </w:r>
    </w:p>
    <w:p w:rsidR="00000000" w:rsidDel="00000000" w:rsidP="00000000" w:rsidRDefault="00000000" w:rsidRPr="00000000" w14:paraId="000001FC">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Where expectation loss (lost profits) is too speculative, a claimant can elect to claim </w:t>
      </w:r>
      <w:r w:rsidDel="00000000" w:rsidR="00000000" w:rsidRPr="00000000">
        <w:rPr>
          <w:rFonts w:ascii="Roboto" w:cs="Roboto" w:eastAsia="Roboto" w:hAnsi="Roboto"/>
          <w:i w:val="1"/>
          <w:iCs w:val="1"/>
          <w:color w:val="0f1115"/>
          <w:sz w:val="24"/>
          <w:szCs w:val="24"/>
          <w:rtl w:val="0"/>
        </w:rPr>
        <w:t xml:space="preserve">reliance loss</w:t>
      </w:r>
      <w:r w:rsidDel="00000000" w:rsidR="00000000" w:rsidRPr="00000000">
        <w:rPr>
          <w:rFonts w:ascii="Roboto" w:cs="Roboto" w:eastAsia="Roboto" w:hAnsi="Roboto"/>
          <w:color w:val="0f1115"/>
          <w:sz w:val="24"/>
          <w:szCs w:val="24"/>
          <w:rtl w:val="0"/>
        </w:rPr>
        <w:t xml:space="preserve">: expenses wasted in reliance on the contract(</w:t>
      </w:r>
      <w:r w:rsidDel="00000000" w:rsidR="00000000" w:rsidRPr="00000000">
        <w:rPr>
          <w:rFonts w:ascii="Roboto" w:cs="Roboto" w:eastAsia="Roboto" w:hAnsi="Roboto"/>
          <w:i w:val="1"/>
          <w:iCs w:val="1"/>
          <w:color w:val="0f1115"/>
          <w:sz w:val="24"/>
          <w:szCs w:val="24"/>
          <w:rtl w:val="0"/>
        </w:rPr>
        <w:t xml:space="preserve">Anglia Television Ltd v Reed</w:t>
      </w:r>
      <w:r w:rsidDel="00000000" w:rsidR="00000000" w:rsidRPr="00000000">
        <w:rPr>
          <w:rFonts w:ascii="Roboto" w:cs="Roboto" w:eastAsia="Roboto" w:hAnsi="Roboto"/>
          <w:color w:val="0f1115"/>
          <w:sz w:val="24"/>
          <w:szCs w:val="24"/>
          <w:rtl w:val="0"/>
        </w:rPr>
        <w:t xml:space="preserve">).. This aims to put them in the position they would have been in had the contract not been made. The £50,000 fee is recoverable for total failure of consideration. The £20,000 lease, if entered into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contract and in reasonable preparation for its performance, is a recoverable reliance loss. Pre-contractual expenses may also be recoverable if within the parties' contemplation.</w:t>
      </w:r>
    </w:p>
    <w:p w:rsidR="00000000" w:rsidDel="00000000" w:rsidP="00000000" w:rsidRDefault="00000000" w:rsidRPr="00000000" w14:paraId="000001FD">
      <w:pPr>
        <w:numPr>
          <w:ilvl w:val="0"/>
          <w:numId w:val="3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inability to prove expectation loss does not bar a claim; it simply leads the claimant to seek reliance losses instead.</w:t>
      </w:r>
    </w:p>
    <w:p w:rsidR="00000000" w:rsidDel="00000000" w:rsidP="00000000" w:rsidRDefault="00000000" w:rsidRPr="00000000" w14:paraId="000001FE">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While pre-contractual expenses can be tricky, expenses incurred after the contract in preparation for performance are generally recoverable as reliance loss.</w:t>
      </w:r>
    </w:p>
    <w:p w:rsidR="00000000" w:rsidDel="00000000" w:rsidP="00000000" w:rsidRDefault="00000000" w:rsidRPr="00000000" w14:paraId="000001FF">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Reliance loss is an </w:t>
      </w:r>
      <w:r w:rsidDel="00000000" w:rsidR="00000000" w:rsidRPr="00000000">
        <w:rPr>
          <w:rFonts w:ascii="Roboto" w:cs="Roboto" w:eastAsia="Roboto" w:hAnsi="Roboto"/>
          <w:i w:val="1"/>
          <w:iCs w:val="1"/>
          <w:color w:val="0f1115"/>
          <w:sz w:val="24"/>
          <w:szCs w:val="24"/>
          <w:rtl w:val="0"/>
        </w:rPr>
        <w:t xml:space="preserve">alternative</w:t>
      </w:r>
      <w:r w:rsidDel="00000000" w:rsidR="00000000" w:rsidRPr="00000000">
        <w:rPr>
          <w:rFonts w:ascii="Roboto" w:cs="Roboto" w:eastAsia="Roboto" w:hAnsi="Roboto"/>
          <w:color w:val="0f1115"/>
          <w:sz w:val="24"/>
          <w:szCs w:val="24"/>
          <w:rtl w:val="0"/>
        </w:rPr>
        <w:t xml:space="preserve"> to expectation loss. The claimant does not have to prove expectation loss to claim reliance loss; they must merely show the expenses were wasted due to the breach.</w:t>
      </w:r>
    </w:p>
    <w:p w:rsidR="00000000" w:rsidDel="00000000" w:rsidP="00000000" w:rsidRDefault="00000000" w:rsidRPr="00000000" w14:paraId="00000200">
      <w:pPr>
        <w:numPr>
          <w:ilvl w:val="0"/>
          <w:numId w:val="34"/>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Mitigation applies from the point of breach. The lease commitment was incurred </w:t>
      </w:r>
      <w:r w:rsidDel="00000000" w:rsidR="00000000" w:rsidRPr="00000000">
        <w:rPr>
          <w:rFonts w:ascii="Roboto" w:cs="Roboto" w:eastAsia="Roboto" w:hAnsi="Roboto"/>
          <w:i w:val="1"/>
          <w:iCs w:val="1"/>
          <w:color w:val="0f1115"/>
          <w:sz w:val="24"/>
          <w:szCs w:val="24"/>
          <w:rtl w:val="0"/>
        </w:rPr>
        <w:t xml:space="preserve">before</w:t>
      </w:r>
      <w:r w:rsidDel="00000000" w:rsidR="00000000" w:rsidRPr="00000000">
        <w:rPr>
          <w:rFonts w:ascii="Roboto" w:cs="Roboto" w:eastAsia="Roboto" w:hAnsi="Roboto"/>
          <w:color w:val="0f1115"/>
          <w:sz w:val="24"/>
          <w:szCs w:val="24"/>
          <w:rtl w:val="0"/>
        </w:rPr>
        <w:t xml:space="preserve"> the breach, in reliance on the contract. The duty to mitigate would apply to costs incurred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repudiation.</w:t>
      </w:r>
    </w:p>
    <w:p w:rsidR="00000000" w:rsidDel="00000000" w:rsidP="00000000" w:rsidRDefault="00000000" w:rsidRPr="00000000" w14:paraId="00000201">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 (Liquidated Damages - Cap on Liability)</w:t>
        <w:br w:type="textWrapping"/>
        <w:t xml:space="preserve">A software development contract includes two clauses: (1) a liquidated damages clause for late delivery: £1,000 per day; and (2) a limitation clause: "The Contractor's total liability for any loss arising under this contract shall not exceed £50,000." The software is delivered 100 days late. The Client's actual provable losses from the delay are £120,000.</w:t>
        <w:br w:type="textWrapping"/>
        <w:t xml:space="preserve">What is the maximum the Client can recover for the delay?</w:t>
        <w:br w:type="textWrapping"/>
        <w:t xml:space="preserve">A. £120,000 (full actual loss).</w:t>
        <w:br w:type="textWrapping"/>
        <w:t xml:space="preserve">B. £100,000 (LDs: £1,000 x 100 days).</w:t>
        <w:br w:type="textWrapping"/>
        <w:t xml:space="preserve">C. £50,000 (the overall cap on liability).</w:t>
        <w:br w:type="textWrapping"/>
        <w:t xml:space="preserve">D. £50,000, but only if the LD clause is deemed a penalty.</w:t>
        <w:br w:type="textWrapping"/>
        <w:t xml:space="preserve">E. The lower of £100,000 or £50,000, so £50,000.</w:t>
      </w:r>
    </w:p>
    <w:p w:rsidR="00000000" w:rsidDel="00000000" w:rsidP="00000000" w:rsidRDefault="00000000" w:rsidRPr="00000000" w14:paraId="00000202">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Contractual limitations and exclusions of liability are generally interpreted together. The LD clause quantifies damages for a specific breach (delay). The limitation clause sets a ceiling on </w:t>
      </w:r>
      <w:r w:rsidDel="00000000" w:rsidR="00000000" w:rsidRPr="00000000">
        <w:rPr>
          <w:rFonts w:ascii="Roboto" w:cs="Roboto" w:eastAsia="Roboto" w:hAnsi="Roboto"/>
          <w:i w:val="1"/>
          <w:iCs w:val="1"/>
          <w:color w:val="0f1115"/>
          <w:sz w:val="24"/>
          <w:szCs w:val="24"/>
          <w:rtl w:val="0"/>
        </w:rPr>
        <w:t xml:space="preserve">all</w:t>
      </w:r>
      <w:r w:rsidDel="00000000" w:rsidR="00000000" w:rsidRPr="00000000">
        <w:rPr>
          <w:rFonts w:ascii="Roboto" w:cs="Roboto" w:eastAsia="Roboto" w:hAnsi="Roboto"/>
          <w:color w:val="0f1115"/>
          <w:sz w:val="24"/>
          <w:szCs w:val="24"/>
          <w:rtl w:val="0"/>
        </w:rPr>
        <w:t xml:space="preserve"> liability. The LD sum is a claim "arising under this contract," so it is subject to the £50,000 cap. Therefore, even if the calculated LDs are £100,000, recovery cannot exceed £50,000.</w:t>
      </w:r>
    </w:p>
    <w:p w:rsidR="00000000" w:rsidDel="00000000" w:rsidP="00000000" w:rsidRDefault="00000000" w:rsidRPr="00000000" w14:paraId="00000203">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204">
      <w:pPr>
        <w:numPr>
          <w:ilvl w:val="0"/>
          <w:numId w:val="21"/>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The parties have contractually agreed to replace the common law measure of damages with their own regime (LDs subject to a cap).</w:t>
      </w:r>
    </w:p>
    <w:p w:rsidR="00000000" w:rsidDel="00000000" w:rsidP="00000000" w:rsidRDefault="00000000" w:rsidRPr="00000000" w14:paraId="00000205">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B is incorrect. This ignores the overriding limitation clause which caps "total liability."</w:t>
      </w:r>
    </w:p>
    <w:p w:rsidR="00000000" w:rsidDel="00000000" w:rsidP="00000000" w:rsidRDefault="00000000" w:rsidRPr="00000000" w14:paraId="00000206">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The cap applies regardless of whether the LD clause is a penalty. The two clauses address different things: quantification and maximum liability.</w:t>
      </w:r>
    </w:p>
    <w:p w:rsidR="00000000" w:rsidDel="00000000" w:rsidP="00000000" w:rsidRDefault="00000000" w:rsidRPr="00000000" w14:paraId="00000207">
      <w:pPr>
        <w:numPr>
          <w:ilvl w:val="0"/>
          <w:numId w:val="21"/>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This is the correct mathematical result, but the reasoning is that the cap governs, not a choice of the lower figure. The LD clause does not create an entitlement above the cap.</w:t>
      </w:r>
    </w:p>
    <w:p w:rsidR="00000000" w:rsidDel="00000000" w:rsidP="00000000" w:rsidRDefault="00000000" w:rsidRPr="00000000" w14:paraId="00000208">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 (Specific Performance - Contract Requiring Constant Supervision)</w:t>
        <w:br w:type="textWrapping"/>
        <w:t xml:space="preserve">A landowner contracts with a gardener for a 5-year maintenance plan for extensive ornamental gardens, requiring weekly specialist care. The gardener repudiates after one year. The landowner seeks specific performance.</w:t>
        <w:br w:type="textWrapping"/>
        <w:t xml:space="preserve">Will specific performance be ordered?</w:t>
        <w:br w:type="textWrapping"/>
        <w:t xml:space="preserve">A. Yes, because the unique nature of the gardens makes damages inadequate.</w:t>
        <w:br w:type="textWrapping"/>
        <w:t xml:space="preserve">B. No, because the contract requires continuous acts over a long period, and the court will not supervise such performance.</w:t>
        <w:br w:type="textWrapping"/>
        <w:t xml:space="preserve">C. Yes, but only for the remainder of the current growing season.</w:t>
        <w:br w:type="textWrapping"/>
        <w:t xml:space="preserve">D. No, unless the contract contains an arbitration clause for disputes about performance standards.</w:t>
        <w:br w:type="textWrapping"/>
        <w:t xml:space="preserve">E. Yes, because contracts relating to land are specifically enforceable.</w:t>
      </w:r>
    </w:p>
    <w:p w:rsidR="00000000" w:rsidDel="00000000" w:rsidP="00000000" w:rsidRDefault="00000000" w:rsidRPr="00000000" w14:paraId="00000209">
      <w:pPr>
        <w:shd w:fill="ffffff" w:val="clea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A longstanding bar to specific performance is where the order would require constant supervision by the court to ensure compliance. Contracts for the continuous provision of services over a period of time fall into this category. The court will not put itself in the position of having to manage an ongoing relationship or adjudicate on whether each weekly task has been done properly.</w:t>
      </w:r>
    </w:p>
    <w:p w:rsidR="00000000" w:rsidDel="00000000" w:rsidP="00000000" w:rsidRDefault="00000000" w:rsidRPr="00000000" w14:paraId="0000020A">
      <w:pPr>
        <w:numPr>
          <w:ilvl w:val="0"/>
          <w:numId w:val="5"/>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A is incorrect. While inadequacy of damages is a prerequisite, it is not the only factor. The difficulty of supervision is an independent and decisive bar in such cases.</w:t>
      </w:r>
    </w:p>
    <w:p w:rsidR="00000000" w:rsidDel="00000000" w:rsidP="00000000" w:rsidRDefault="00000000" w:rsidRPr="00000000" w14:paraId="0000020B">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 is incorrect. The court does not typically split the difference in this way. The objection of supervision applies to the nature of the obligation, regardless of duration.</w:t>
      </w:r>
    </w:p>
    <w:p w:rsidR="00000000" w:rsidDel="00000000" w:rsidP="00000000" w:rsidRDefault="00000000" w:rsidRPr="00000000" w14:paraId="0000020C">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 is incorrect. An arbitration clause might provide an alternative dispute resolution mechanism, but it does not overcome the court's inherent reluctance to make an order that requires detailed, ongoing supervision of performance.</w:t>
      </w:r>
    </w:p>
    <w:p w:rsidR="00000000" w:rsidDel="00000000" w:rsidP="00000000" w:rsidRDefault="00000000" w:rsidRPr="00000000" w14:paraId="0000020D">
      <w:pPr>
        <w:numPr>
          <w:ilvl w:val="0"/>
          <w:numId w:val="5"/>
        </w:numPr>
        <w:spacing w:after="60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E is incorrect. This principle applies to contracts </w:t>
      </w:r>
      <w:r w:rsidDel="00000000" w:rsidR="00000000" w:rsidRPr="00000000">
        <w:rPr>
          <w:rFonts w:ascii="Roboto" w:cs="Roboto" w:eastAsia="Roboto" w:hAnsi="Roboto"/>
          <w:i w:val="1"/>
          <w:iCs w:val="1"/>
          <w:color w:val="0f1115"/>
          <w:sz w:val="24"/>
          <w:szCs w:val="24"/>
          <w:rtl w:val="0"/>
        </w:rPr>
        <w:t xml:space="preserve">for the sale or lease</w:t>
      </w:r>
      <w:r w:rsidDel="00000000" w:rsidR="00000000" w:rsidRPr="00000000">
        <w:rPr>
          <w:rFonts w:ascii="Roboto" w:cs="Roboto" w:eastAsia="Roboto" w:hAnsi="Roboto"/>
          <w:color w:val="0f1115"/>
          <w:sz w:val="24"/>
          <w:szCs w:val="24"/>
          <w:rtl w:val="0"/>
        </w:rPr>
        <w:t xml:space="preserve"> of land, not to all contracts connected to land (like service contracts on land).</w:t>
      </w:r>
    </w:p>
    <w:p w:rsidR="00000000" w:rsidDel="00000000" w:rsidP="00000000" w:rsidRDefault="00000000" w:rsidRPr="00000000" w14:paraId="000002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 CAUSATION AND REMOTENESS</w:t>
      </w:r>
    </w:p>
    <w:p w:rsidR="00000000" w:rsidDel="00000000" w:rsidP="00000000" w:rsidRDefault="00000000" w:rsidRPr="00000000" w14:paraId="000002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Omega Ltd contracts to sell a specialised industrial pump to Beta Manufacturing for £50,000. During negotiations, Omega’s sales director is told the pump is needed to replace a broken one in Beta’s main production line and that "any delay will cause production stoppages." The pump is delivered 4 weeks late due to Omega’s breach. During those 4 weeks, Beta loses its standard production output, worth £100,000. Furthermore, Beta misses the launch window for a new, specially marketed product line, losing a highly profitable one-off contract with a major retailer worth £500,000. Omega was unaware of this specific launch or retail contract.</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best describes the recoverable losses?</w:t>
        <w:br w:type="textWrapping"/>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Beta can recover £100,000 for lost standard production and £500,000 for the lost retail contract, as all losses were a direct result of the delay.</w:t>
        <w:br w:type="textWrapping"/>
        <w:t xml:space="preserve">B. Beta can only recover £100,000. The loss of the specific retail contract was not within the reasonable contemplation of the parties as a probable result of the breach at the time of contracting.</w:t>
        <w:br w:type="textWrapping"/>
        <w:t xml:space="preserve">C. Beta can recover £100,000 and a reasonable proportion of the £500,000, as the type of loss (lost production) was contemplated, even if the extent was not.</w:t>
        <w:br w:type="textWrapping"/>
        <w:t xml:space="preserve">D. Beta cannot recover the £100,000 because it should have rented a temporary pump, but can recover the £500,000 as it was the largest loss.</w:t>
        <w:br w:type="textWrapping"/>
        <w:t xml:space="preserve">E. Beta can recover nothing for lost production, as this is pure economic loss, but can recover for the lost retail contract as it was a consequential loss.</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applies the rule in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and its modern interpretation. Losses are recoverable if they arise naturally (first limb) or were within the reasonable contemplation of the parties as a probable result of the breach (second limb). Omega knew delay would stop general production, so lost standard output (£100,000) arises naturally. However, the specific, unusually lucrative retail contract was a special circumstance. For this loss to be recoverable under the second limb, Omega needed to have knowledge of those circumstances sufficient to make the loss a probable consequence of their breach (</w:t>
      </w:r>
      <w:r w:rsidDel="00000000" w:rsidR="00000000" w:rsidRPr="00000000">
        <w:rPr>
          <w:rFonts w:ascii="Roboto" w:cs="Roboto" w:eastAsia="Roboto" w:hAnsi="Roboto"/>
          <w:i w:val="1"/>
          <w:iCs w:val="1"/>
          <w:color w:val="0f1115"/>
          <w:sz w:val="24"/>
          <w:szCs w:val="24"/>
          <w:rtl w:val="0"/>
        </w:rPr>
        <w:t xml:space="preserve">Victoria Laundry (Windsor) Ltd v Newman Industries Ltd</w:t>
      </w:r>
      <w:r w:rsidDel="00000000" w:rsidR="00000000" w:rsidRPr="00000000">
        <w:rPr>
          <w:rFonts w:ascii="Roboto" w:cs="Roboto" w:eastAsia="Roboto" w:hAnsi="Roboto"/>
          <w:color w:val="0f1115"/>
          <w:sz w:val="24"/>
          <w:szCs w:val="24"/>
          <w:rtl w:val="0"/>
        </w:rPr>
        <w:t xml:space="preserve">). Mere knowledge that delay would cause </w:t>
      </w:r>
      <w:r w:rsidDel="00000000" w:rsidR="00000000" w:rsidRPr="00000000">
        <w:rPr>
          <w:rFonts w:ascii="Roboto" w:cs="Roboto" w:eastAsia="Roboto" w:hAnsi="Roboto"/>
          <w:i w:val="1"/>
          <w:iCs w:val="1"/>
          <w:color w:val="0f1115"/>
          <w:sz w:val="24"/>
          <w:szCs w:val="24"/>
          <w:rtl w:val="0"/>
        </w:rPr>
        <w:t xml:space="preserve">some</w:t>
      </w:r>
      <w:r w:rsidDel="00000000" w:rsidR="00000000" w:rsidRPr="00000000">
        <w:rPr>
          <w:rFonts w:ascii="Roboto" w:cs="Roboto" w:eastAsia="Roboto" w:hAnsi="Roboto"/>
          <w:color w:val="0f1115"/>
          <w:sz w:val="24"/>
          <w:szCs w:val="24"/>
          <w:rtl w:val="0"/>
        </w:rPr>
        <w:t xml:space="preserve"> loss of business does not mean any and all business losses are recoverable; the specific, extraordinary loss must be communicated.</w:t>
      </w:r>
    </w:p>
    <w:p w:rsidR="00000000" w:rsidDel="00000000" w:rsidP="00000000" w:rsidRDefault="00000000" w:rsidRPr="00000000" w14:paraId="00000217">
      <w:pPr>
        <w:numPr>
          <w:ilvl w:val="0"/>
          <w:numId w:val="5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ignores the fundamental principle of remoteness. Direct causation is necessary but not sufficient; the loss must also be of a kind that was reasonably contemplated. The £500,000 loss from a special contract was an unusual consequence outside normal contemplation.</w:t>
      </w:r>
    </w:p>
    <w:p w:rsidR="00000000" w:rsidDel="00000000" w:rsidP="00000000" w:rsidRDefault="00000000" w:rsidRPr="00000000" w14:paraId="00000218">
      <w:pPr>
        <w:numPr>
          <w:ilvl w:val="0"/>
          <w:numId w:val="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misstates the law. The ‘extent’ vs ‘type’ distinction from </w:t>
      </w:r>
      <w:r w:rsidDel="00000000" w:rsidR="00000000" w:rsidRPr="00000000">
        <w:rPr>
          <w:rFonts w:ascii="Roboto" w:cs="Roboto" w:eastAsia="Roboto" w:hAnsi="Roboto"/>
          <w:i w:val="1"/>
          <w:iCs w:val="1"/>
          <w:color w:val="0f1115"/>
          <w:sz w:val="24"/>
          <w:szCs w:val="24"/>
          <w:rtl w:val="0"/>
        </w:rPr>
        <w:t xml:space="preserve">Victoria Laundry</w:t>
      </w:r>
      <w:r w:rsidDel="00000000" w:rsidR="00000000" w:rsidRPr="00000000">
        <w:rPr>
          <w:rFonts w:ascii="Roboto" w:cs="Roboto" w:eastAsia="Roboto" w:hAnsi="Roboto"/>
          <w:color w:val="0f1115"/>
          <w:sz w:val="24"/>
          <w:szCs w:val="24"/>
          <w:rtl w:val="0"/>
        </w:rPr>
        <w:t xml:space="preserve"> means that if the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loss (e.g., loss of profits) is contemplated, the claimant can recover even if the </w:t>
      </w:r>
      <w:r w:rsidDel="00000000" w:rsidR="00000000" w:rsidRPr="00000000">
        <w:rPr>
          <w:rFonts w:ascii="Roboto" w:cs="Roboto" w:eastAsia="Roboto" w:hAnsi="Roboto"/>
          <w:i w:val="1"/>
          <w:iCs w:val="1"/>
          <w:color w:val="0f1115"/>
          <w:sz w:val="24"/>
          <w:szCs w:val="24"/>
          <w:rtl w:val="0"/>
        </w:rPr>
        <w:t xml:space="preserve">extent</w:t>
      </w:r>
      <w:r w:rsidDel="00000000" w:rsidR="00000000" w:rsidRPr="00000000">
        <w:rPr>
          <w:rFonts w:ascii="Roboto" w:cs="Roboto" w:eastAsia="Roboto" w:hAnsi="Roboto"/>
          <w:color w:val="0f1115"/>
          <w:sz w:val="24"/>
          <w:szCs w:val="24"/>
          <w:rtl w:val="0"/>
        </w:rPr>
        <w:t xml:space="preserve"> is greater than expected. Here, the lost retail contract is arguably a different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loss—an exceptional, one-off opportunity, not ordinary production profits. Even if viewed as the same type, the vast disparity might still render it too remote if it was not foreseen as a probable consequence.</w:t>
      </w:r>
    </w:p>
    <w:p w:rsidR="00000000" w:rsidDel="00000000" w:rsidP="00000000" w:rsidRDefault="00000000" w:rsidRPr="00000000" w14:paraId="00000219">
      <w:pPr>
        <w:numPr>
          <w:ilvl w:val="0"/>
          <w:numId w:val="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It incorrectly applies the duty to mitigate and reverses remoteness principles. The duty to mitigate is separate and would require Beta to take reasonable steps to avoid loss (e.g., renting a pump). The largest loss is not automatically recoverable; it is the most likely to be remote.</w:t>
      </w:r>
    </w:p>
    <w:p w:rsidR="00000000" w:rsidDel="00000000" w:rsidP="00000000" w:rsidRDefault="00000000" w:rsidRPr="00000000" w14:paraId="0000021A">
      <w:pPr>
        <w:numPr>
          <w:ilvl w:val="0"/>
          <w:numId w:val="5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It mischaracterises lost production profits. Such losses are a classic and recoverable head of damage in contract for late delivery where such delay is known to cause stoppages. The statement about "pure economic loss" confuses tort and contract principles.</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Achilles Ltd charters a ship from Troy Shipping under a voyage charter to carry cargo. The charterparty contains no unusual terms. Troy Shipping knows the cargo is perishable and that Achilles is a trader who will sell it on arrival. Due to Troy’s negligent handling, the cargo is damaged and arrives worthless. Achilles had already contracted to sell the cargo to a third party, Hector Ltd, at a profit. As a result of the breach, Achilles loses this profit. Furthermore, because Achilles fails to deliver to Hector, it breaches its contract with Hector and becomes liable to pay a contractual penalty of £50,000. Troy Shipping was unaware of the resale contract with Hector.</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losses is Achilles likely to recover from Troy Shipping?</w:t>
        <w:br w:type="textWrapping"/>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Both the lost profit on the sale to Hector and the £50,000 penalty liability.</w:t>
        <w:br w:type="textWrapping"/>
        <w:t xml:space="preserve">B. Only the lost profit on the sale to Hector. The penalty liability to a third party is too remote.</w:t>
        <w:br w:type="textWrapping"/>
        <w:t xml:space="preserve">C. Only the market value of the cargo at the port of shipment.</w:t>
        <w:br w:type="textWrapping"/>
        <w:t xml:space="preserve">D. The loss of profit on the resale, but not the £50,000 penalty, unless Achilles can prove Troy Shipping had actual knowledge of the penalty clause.</w:t>
        <w:br w:type="textWrapping"/>
        <w:t xml:space="preserve">E. Neither the lost profit nor the penalty, as these are indirect losses excluded by the remoteness rule.</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Under the first limb of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losses arising naturally from the breach are recoverable. In a commercial carriage contract where the carrier knows the charterer is a trader, loss of profit on a sub-sale is a normal, foreseeable type of loss (</w:t>
      </w:r>
      <w:r w:rsidDel="00000000" w:rsidR="00000000" w:rsidRPr="00000000">
        <w:rPr>
          <w:rFonts w:ascii="Roboto" w:cs="Roboto" w:eastAsia="Roboto" w:hAnsi="Roboto"/>
          <w:i w:val="1"/>
          <w:iCs w:val="1"/>
          <w:color w:val="0f1115"/>
          <w:sz w:val="24"/>
          <w:szCs w:val="24"/>
          <w:rtl w:val="0"/>
        </w:rPr>
        <w:t xml:space="preserve">The "Pepsi 7"</w:t>
      </w:r>
      <w:r w:rsidDel="00000000" w:rsidR="00000000" w:rsidRPr="00000000">
        <w:rPr>
          <w:rFonts w:ascii="Roboto" w:cs="Roboto" w:eastAsia="Roboto" w:hAnsi="Roboto"/>
          <w:color w:val="0f1115"/>
          <w:sz w:val="24"/>
          <w:szCs w:val="24"/>
          <w:rtl w:val="0"/>
        </w:rPr>
        <w:t xml:space="preserve">). However, liability to pay a </w:t>
      </w:r>
      <w:r w:rsidDel="00000000" w:rsidR="00000000" w:rsidRPr="00000000">
        <w:rPr>
          <w:rFonts w:ascii="Roboto" w:cs="Roboto" w:eastAsia="Roboto" w:hAnsi="Roboto"/>
          <w:i w:val="1"/>
          <w:iCs w:val="1"/>
          <w:color w:val="0f1115"/>
          <w:sz w:val="24"/>
          <w:szCs w:val="24"/>
          <w:rtl w:val="0"/>
        </w:rPr>
        <w:t xml:space="preserve">penalty</w:t>
      </w:r>
      <w:r w:rsidDel="00000000" w:rsidR="00000000" w:rsidRPr="00000000">
        <w:rPr>
          <w:rFonts w:ascii="Roboto" w:cs="Roboto" w:eastAsia="Roboto" w:hAnsi="Roboto"/>
          <w:color w:val="0f1115"/>
          <w:sz w:val="24"/>
          <w:szCs w:val="24"/>
          <w:rtl w:val="0"/>
        </w:rPr>
        <w:t xml:space="preserve"> under a sub-sale contract is a special loss. For this to be recoverable under the second limb, the unusual term (the penalty clause) must have been communicated to the carrier so that liability for it was within the parties' contemplation as a probable result of the breach (</w:t>
      </w:r>
      <w:r w:rsidDel="00000000" w:rsidR="00000000" w:rsidRPr="00000000">
        <w:rPr>
          <w:rFonts w:ascii="Roboto" w:cs="Roboto" w:eastAsia="Roboto" w:hAnsi="Roboto"/>
          <w:i w:val="1"/>
          <w:iCs w:val="1"/>
          <w:color w:val="0f1115"/>
          <w:sz w:val="24"/>
          <w:szCs w:val="24"/>
          <w:rtl w:val="0"/>
        </w:rPr>
        <w:t xml:space="preserve">The "Heron II" / Koufos v C Czarnikow Ltd</w:t>
      </w:r>
      <w:r w:rsidDel="00000000" w:rsidR="00000000" w:rsidRPr="00000000">
        <w:rPr>
          <w:rFonts w:ascii="Roboto" w:cs="Roboto" w:eastAsia="Roboto" w:hAnsi="Roboto"/>
          <w:color w:val="0f1115"/>
          <w:sz w:val="24"/>
          <w:szCs w:val="24"/>
          <w:rtl w:val="0"/>
        </w:rPr>
        <w:t xml:space="preserve">). There is no such knowledge here.</w:t>
      </w:r>
    </w:p>
    <w:p w:rsidR="00000000" w:rsidDel="00000000" w:rsidP="00000000" w:rsidRDefault="00000000" w:rsidRPr="00000000" w14:paraId="00000222">
      <w:pPr>
        <w:numPr>
          <w:ilvl w:val="0"/>
          <w:numId w:val="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fails to distinguish between ordinary consequential loss (lost profit) and special consequential loss (liability under a penalty clause). The latter requires specific knowledge.</w:t>
      </w:r>
    </w:p>
    <w:p w:rsidR="00000000" w:rsidDel="00000000" w:rsidP="00000000" w:rsidRDefault="00000000" w:rsidRPr="00000000" w14:paraId="00000223">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Consequential losses, including lost profits, are regularly recovered in carriage disputes. The measure is not limited to the simple value of the goods if further losses were reasonably contemplated.</w:t>
      </w:r>
    </w:p>
    <w:p w:rsidR="00000000" w:rsidDel="00000000" w:rsidP="00000000" w:rsidRDefault="00000000" w:rsidRPr="00000000" w14:paraId="00000224">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It states the correct outcome but for a slightly incorrect reason. The key is not </w:t>
      </w:r>
      <w:r w:rsidDel="00000000" w:rsidR="00000000" w:rsidRPr="00000000">
        <w:rPr>
          <w:rFonts w:ascii="Roboto" w:cs="Roboto" w:eastAsia="Roboto" w:hAnsi="Roboto"/>
          <w:i w:val="1"/>
          <w:iCs w:val="1"/>
          <w:color w:val="0f1115"/>
          <w:sz w:val="24"/>
          <w:szCs w:val="24"/>
          <w:rtl w:val="0"/>
        </w:rPr>
        <w:t xml:space="preserve">actual</w:t>
      </w:r>
      <w:r w:rsidDel="00000000" w:rsidR="00000000" w:rsidRPr="00000000">
        <w:rPr>
          <w:rFonts w:ascii="Roboto" w:cs="Roboto" w:eastAsia="Roboto" w:hAnsi="Roboto"/>
          <w:color w:val="0f1115"/>
          <w:sz w:val="24"/>
          <w:szCs w:val="24"/>
          <w:rtl w:val="0"/>
        </w:rPr>
        <w:t xml:space="preserve"> vs </w:t>
      </w:r>
      <w:r w:rsidDel="00000000" w:rsidR="00000000" w:rsidRPr="00000000">
        <w:rPr>
          <w:rFonts w:ascii="Roboto" w:cs="Roboto" w:eastAsia="Roboto" w:hAnsi="Roboto"/>
          <w:i w:val="1"/>
          <w:iCs w:val="1"/>
          <w:color w:val="0f1115"/>
          <w:sz w:val="24"/>
          <w:szCs w:val="24"/>
          <w:rtl w:val="0"/>
        </w:rPr>
        <w:t xml:space="preserve">constructive</w:t>
      </w:r>
      <w:r w:rsidDel="00000000" w:rsidR="00000000" w:rsidRPr="00000000">
        <w:rPr>
          <w:rFonts w:ascii="Roboto" w:cs="Roboto" w:eastAsia="Roboto" w:hAnsi="Roboto"/>
          <w:color w:val="0f1115"/>
          <w:sz w:val="24"/>
          <w:szCs w:val="24"/>
          <w:rtl w:val="0"/>
        </w:rPr>
        <w:t xml:space="preserve"> knowledge, but whether the loss was </w:t>
      </w:r>
      <w:r w:rsidDel="00000000" w:rsidR="00000000" w:rsidRPr="00000000">
        <w:rPr>
          <w:rFonts w:ascii="Roboto" w:cs="Roboto" w:eastAsia="Roboto" w:hAnsi="Roboto"/>
          <w:i w:val="1"/>
          <w:iCs w:val="1"/>
          <w:color w:val="0f1115"/>
          <w:sz w:val="24"/>
          <w:szCs w:val="24"/>
          <w:rtl w:val="0"/>
        </w:rPr>
        <w:t xml:space="preserve">reasonably contemplated</w:t>
      </w:r>
      <w:r w:rsidDel="00000000" w:rsidR="00000000" w:rsidRPr="00000000">
        <w:rPr>
          <w:rFonts w:ascii="Roboto" w:cs="Roboto" w:eastAsia="Roboto" w:hAnsi="Roboto"/>
          <w:color w:val="0f1115"/>
          <w:sz w:val="24"/>
          <w:szCs w:val="24"/>
          <w:rtl w:val="0"/>
        </w:rPr>
        <w:t xml:space="preserve">. Knowledge of the sub-sale itself might make lost profit foreseeable, but knowledge of the specific onerous penalty clause is needed for that particular loss.</w:t>
      </w:r>
    </w:p>
    <w:p w:rsidR="00000000" w:rsidDel="00000000" w:rsidP="00000000" w:rsidRDefault="00000000" w:rsidRPr="00000000" w14:paraId="00000225">
      <w:pPr>
        <w:numPr>
          <w:ilvl w:val="0"/>
          <w:numId w:val="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It is an overstatement. Lost profits on a contemplated sub-sale are a classic example of recoverable consequential loss, not excluded by remoteness.</w:t>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Clara retained David, an accountant, to prepare and file her company’s annual accounts. David knew the accounts were needed to secure renewal of a crucial bank overdraft facility. Due to David’s negligence, the accounts were filed late. The bank, as a result, temporarily withdrew the overdraft facility. Clara’s company, unable to pay suppliers, lost a key long-term supply contract, leading to a severe downturn in business. Clara sues David for the loss of the supply contract and the resulting downturn.</w:t>
        <w:br w:type="textWrapping"/>
        <w:t xml:space="preserve">Which of the following is the strongest argument for David’s defence regarding the loss of the supply contract?</w:t>
        <w:br w:type="textWrapping"/>
        <w:t xml:space="preserve">A. The bank’s decision to withdraw the facility was an independent, intervening act that broke the chain of causation.</w:t>
        <w:br w:type="textWrapping"/>
        <w:t xml:space="preserve">B. Clara should have used her personal funds to pay the suppliers, so she failed to mitigate her loss.</w:t>
        <w:br w:type="textWrapping"/>
        <w:t xml:space="preserve">C. The loss of the supply contract was not a probable consequence of late filing at the time the contract with David was made</w:t>
        <w:br w:type="textWrapping"/>
        <w:t xml:space="preserve">D. David’s duty was only to prepare accounts with reasonable skill and care, not to ensure the overdraft was renewed.</w:t>
        <w:br w:type="textWrapping"/>
        <w:t xml:space="preserve">E. The loss is purely economic and therefore not recoverable in a claim for professional negligence.</w:t>
      </w:r>
    </w:p>
    <w:p w:rsidR="00000000" w:rsidDel="00000000" w:rsidP="00000000" w:rsidRDefault="00000000" w:rsidRPr="00000000" w14:paraId="000002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C.</w:t>
        <w:br w:type="textWrapping"/>
        <w:t xml:space="preserve">Explanation: This tests the application of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to professional services. For David to be liable for the loss of the supply contract, that loss must have been within the reasonable contemplation of both parties as a probable result of his breach. While David knew the accounts were for the overdraft renewal, the chain of events from late filing to withdrawal of facility to inability to pay suppliers to loss of a specific contract involves several steps. The final loss (the supply contract) may be seen as a consequence of the bank’s commercial decision and Clara’s financial state, not a </w:t>
      </w:r>
      <w:r w:rsidDel="00000000" w:rsidR="00000000" w:rsidRPr="00000000">
        <w:rPr>
          <w:rFonts w:ascii="Roboto" w:cs="Roboto" w:eastAsia="Roboto" w:hAnsi="Roboto"/>
          <w:i w:val="1"/>
          <w:iCs w:val="1"/>
          <w:color w:val="0f1115"/>
          <w:sz w:val="24"/>
          <w:szCs w:val="24"/>
          <w:rtl w:val="0"/>
        </w:rPr>
        <w:t xml:space="preserve">probable</w:t>
      </w:r>
      <w:r w:rsidDel="00000000" w:rsidR="00000000" w:rsidRPr="00000000">
        <w:rPr>
          <w:rFonts w:ascii="Roboto" w:cs="Roboto" w:eastAsia="Roboto" w:hAnsi="Roboto"/>
          <w:color w:val="0f1115"/>
          <w:sz w:val="24"/>
          <w:szCs w:val="24"/>
          <w:rtl w:val="0"/>
        </w:rPr>
        <w:t xml:space="preserve"> result of late filing. It is likely too remote (</w:t>
      </w:r>
      <w:r w:rsidDel="00000000" w:rsidR="00000000" w:rsidRPr="00000000">
        <w:rPr>
          <w:rFonts w:ascii="Roboto" w:cs="Roboto" w:eastAsia="Roboto" w:hAnsi="Roboto"/>
          <w:i w:val="1"/>
          <w:iCs w:val="1"/>
          <w:color w:val="0f1115"/>
          <w:sz w:val="24"/>
          <w:szCs w:val="24"/>
          <w:rtl w:val="0"/>
        </w:rPr>
        <w:t xml:space="preserve">Simaan General Contracting Co v Pilkington Glass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28">
      <w:pPr>
        <w:numPr>
          <w:ilvl w:val="0"/>
          <w:numId w:val="4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While potentially arguable, it is weaker than C. The bank’s action was likely a direct and foreseeable response to the breach (no accounts), so it may not be a </w:t>
      </w:r>
      <w:r w:rsidDel="00000000" w:rsidR="00000000" w:rsidRPr="00000000">
        <w:rPr>
          <w:rFonts w:ascii="Roboto" w:cs="Roboto" w:eastAsia="Roboto" w:hAnsi="Roboto"/>
          <w:i w:val="1"/>
          <w:iCs w:val="1"/>
          <w:color w:val="0f1115"/>
          <w:sz w:val="24"/>
          <w:szCs w:val="24"/>
          <w:rtl w:val="0"/>
        </w:rPr>
        <w:t xml:space="preserve">novus actus interveniens</w:t>
      </w:r>
      <w:r w:rsidDel="00000000" w:rsidR="00000000" w:rsidRPr="00000000">
        <w:rPr>
          <w:rFonts w:ascii="Roboto" w:cs="Roboto" w:eastAsia="Roboto" w:hAnsi="Roboto"/>
          <w:color w:val="0f1115"/>
          <w:sz w:val="24"/>
          <w:szCs w:val="24"/>
          <w:rtl w:val="0"/>
        </w:rPr>
        <w:t xml:space="preserve">. The core issue is whether the ultimate loss was contemplated, not whether the chain was broken.</w:t>
      </w:r>
    </w:p>
    <w:p w:rsidR="00000000" w:rsidDel="00000000" w:rsidP="00000000" w:rsidRDefault="00000000" w:rsidRPr="00000000" w14:paraId="00000229">
      <w:pPr>
        <w:numPr>
          <w:ilvl w:val="0"/>
          <w:numId w:val="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 is incorrect. The duty to mitigate arises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the breach. Using personal funds is not necessarily a ‘reasonable’ step required by the duty to mitigate, and failure to do so does not address the prior question of whether the loss was too remote.</w:t>
      </w:r>
    </w:p>
    <w:p w:rsidR="00000000" w:rsidDel="00000000" w:rsidP="00000000" w:rsidRDefault="00000000" w:rsidRPr="00000000" w14:paraId="0000022A">
      <w:pPr>
        <w:numPr>
          <w:ilvl w:val="0"/>
          <w:numId w:val="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confuses the scope of the primary duty with the extent of liability for breach. While his duty was to prepare accounts properly, liability for breach of that duty extends to all losses satisfying the rules of causation and remoteness.</w:t>
      </w:r>
    </w:p>
    <w:p w:rsidR="00000000" w:rsidDel="00000000" w:rsidP="00000000" w:rsidRDefault="00000000" w:rsidRPr="00000000" w14:paraId="0000022B">
      <w:pPr>
        <w:numPr>
          <w:ilvl w:val="0"/>
          <w:numId w:val="4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a false statement. Pure economic loss is perfectly recoverable in contract claims, including claims for professional negligence.</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Builder Co contracted to renovate a historic theatre for Owner by a specific date. Builder Co knew the theatre was booked for a prestigious festival opening on that date. Due to Builder Co’s delay, the opening night had to be cancelled. Owner refunded all tickets, lost bar revenue, and also suffered a loss of future bookings because of the negative publicity. Furthermore, Owner had a side agreement with a documentary film crew granting them exclusive access to film the renovation; due to the delay, this contract was also cancelled, causing Owner to lose a £50,000 fee. Builder Co was aware of the festival but not the documentary contract.</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can Owner recover?</w:t>
        <w:br w:type="textWrapping"/>
        <w:t xml:space="preserve">A. All losses, including the documentary fee, as they all flow directly from the delay.</w:t>
        <w:br w:type="textWrapping"/>
        <w:t xml:space="preserve">B. Only the losses related to the festival opening (ticket refunds, lost bar revenue, loss of future bookings), as these were within contemplation. The documentary fee is too remote.</w:t>
        <w:br w:type="textWrapping"/>
        <w:t xml:space="preserve">C. Only the ticket refunds and lost bar revenue. Loss of future bookings and the documentary fee are both too remote.</w:t>
        <w:br w:type="textWrapping"/>
        <w:t xml:space="preserve">D. Nothing for loss of future bookings, as this is speculative, but everything else is recoverable.</w:t>
        <w:br w:type="textWrapping"/>
        <w:t xml:space="preserve">E. Only the difference between the contract price and the cost of hiring another builder, as this is the normal measure for delay.</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Builder Co had special knowledge of the festival opening, bringing losses from its cancellation within the second limb of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This includes direct losses (refunds, bar revenue) and consequential losses that are a probable result (loss of reputation leading to lost future bookings, provided evidence is clear). However, the documentary contract was an unrelated, undisclosed venture. Without knowledge of it, the loss of the £50,000 fee was not a probable consequence of the delay in the minds of the parties at the time of contracting, making it too remote.</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30">
      <w:pPr>
        <w:numPr>
          <w:ilvl w:val="0"/>
          <w:numId w:val="4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applies a simple ‘direct causation’ test, ignoring the remoteness doctrine which requires losses to be reasonably contemplated, especially for unusual losses like the documentary fee.</w:t>
      </w:r>
    </w:p>
    <w:p w:rsidR="00000000" w:rsidDel="00000000" w:rsidP="00000000" w:rsidRDefault="00000000" w:rsidRPr="00000000" w14:paraId="00000231">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is too restrictive. Where a defendant knows of a special purpose (the festival), losses flowing from the failure of that purpose, including loss of custom/reputation, can be recoverable if properly evidenced (</w:t>
      </w:r>
      <w:r w:rsidDel="00000000" w:rsidR="00000000" w:rsidRPr="00000000">
        <w:rPr>
          <w:rFonts w:ascii="Roboto" w:cs="Roboto" w:eastAsia="Roboto" w:hAnsi="Roboto"/>
          <w:i w:val="1"/>
          <w:iCs w:val="1"/>
          <w:color w:val="0f1115"/>
          <w:sz w:val="24"/>
          <w:szCs w:val="24"/>
          <w:rtl w:val="0"/>
        </w:rPr>
        <w:t xml:space="preserve">Victoria Laundry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32">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It incorrectly labels loss of future bookings as ‘speculative’. While difficult to quantify, such loss is not inherently irrecoverable if it is a reasonably foreseeable type of loss resulting from the breach of a contract concerning a public event.</w:t>
      </w:r>
    </w:p>
    <w:p w:rsidR="00000000" w:rsidDel="00000000" w:rsidP="00000000" w:rsidRDefault="00000000" w:rsidRPr="00000000" w14:paraId="00000233">
      <w:pPr>
        <w:numPr>
          <w:ilvl w:val="0"/>
          <w:numId w:val="4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is the measure for cost of cure or difference in value, not the correct measure for a delay that causes consequential losses where special circumstances are known.</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Simon sold a specific, rare vintage car to Priya. The contract required Simon to keep the car insured until collection. Simon negligently failed to insure it, and the car was destroyed by vandals while in his garage before collection. The market value of the car was £80,000. Priya had planned to exhibit the car at a major classic car show where she had a guaranteed opportunity to sell it for £120,000 to a pre-identified collector. Simon was unaware of this planned sale.</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What damages is Priya entitled to?</w:t>
        <w:br w:type="textWrapping"/>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£120,000, as this is the value of her lost opportunity.</w:t>
        <w:br w:type="textWrapping"/>
        <w:t xml:space="preserve">B. £80,000, as the lost sale is too remote.</w:t>
        <w:br w:type="textWrapping"/>
        <w:t xml:space="preserve">C. £80,000, and the £40,000 lost profit if she can prove Simon acted fraudulently.</w:t>
        <w:br w:type="textWrapping"/>
        <w:t xml:space="preserve">D. Nothing, because the risk had not yet passed to Priya when the car was destroyed.</w:t>
        <w:br w:type="textWrapping"/>
        <w:t xml:space="preserve">E. A sum between £80,000 and £120,000 at the court’s discretion, to reflect the chance of the sale.</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Explanation: </w:t>
      </w:r>
    </w:p>
    <w:p w:rsidR="00000000" w:rsidDel="00000000" w:rsidP="00000000" w:rsidRDefault="00000000" w:rsidRPr="00000000" w14:paraId="000002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Simon’s breach is the failure to insure. The direct loss is the value of the car. The lost profit on the planned sale is a consequential loss. For this to be recoverable, it must have been within the contemplation of the parties. Simon had no knowledge of the specific, lucrative resale opportunity. Therefore, the £120, sale price is too remote. Priya is entitled to be put in the position she would have been in had the contract been performed: she would have received the car, worth its market value of £80,000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3B">
      <w:pPr>
        <w:numPr>
          <w:ilvl w:val="0"/>
          <w:numId w:val="3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ignores the remoteness rule. The exceptional profit was contingent on a special, undisclosed circumstance.</w:t>
      </w:r>
    </w:p>
    <w:p w:rsidR="00000000" w:rsidDel="00000000" w:rsidP="00000000" w:rsidRDefault="00000000" w:rsidRPr="00000000" w14:paraId="0000023C">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Fraud is not a prerequisite for recovering consequential losses; reasonable contemplation is. There is no suggestion of fraud here.</w:t>
      </w:r>
    </w:p>
    <w:p w:rsidR="00000000" w:rsidDel="00000000" w:rsidP="00000000" w:rsidRDefault="00000000" w:rsidRPr="00000000" w14:paraId="0000023D">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passing of risk is a separate issue from breach of a contractual obligation (to insure). Simon had a contractual duty to insure for Priya’s benefit. His breach of that duty caused the loss, irrespective of where property or risk lay.</w:t>
      </w:r>
    </w:p>
    <w:p w:rsidR="00000000" w:rsidDel="00000000" w:rsidP="00000000" w:rsidRDefault="00000000" w:rsidRPr="00000000" w14:paraId="0000023E">
      <w:pPr>
        <w:numPr>
          <w:ilvl w:val="0"/>
          <w:numId w:val="3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There is no general discretion to apportion damages in this way. The court must apply the remoteness rules. The lost sale was not a contemplated loss, so no part of it is recoverable.</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A logistics company, FastFreight, contracted to transport a delicate piece of medical diagnostic equipment from London to a hospital in Glasgow. The hospital had told FastFreight the equipment was essential for a new clinic opening on Monday and that "if it doesn’t arrive, the clinic launch will be a disaster." The equipment was damaged in transit due to careless handling and arrived on Wednesday. The hospital had to cancel 50 pre-booked patient appointments. Each appointment would have generated income of £300 for the hospital. The hospital also had to pay £5,000 in penalty fees to a construction company for delaying the final sign-off on the clinic build, as the equipment was needed for certification.</w:t>
        <w:br w:type="textWrapping"/>
        <w:t xml:space="preserve">Which of the following statements is correct?</w:t>
        <w:br w:type="textWrapping"/>
        <w:t xml:space="preserve">A. The hospital can recover £15,000 for lost appointment income but not the £5,000 penalty, as penalties are never recoverable.</w:t>
        <w:br w:type="textWrapping"/>
        <w:t xml:space="preserve">B. The hospital can recover both the £15,000 and the £5,000, as both were within the reasonable contemplation of FastFreight.</w:t>
        <w:br w:type="textWrapping"/>
        <w:t xml:space="preserve">C. The hospital can recover the £5,000 penalty but not the £15,000, as loss of income is too speculative.</w:t>
        <w:br w:type="textWrapping"/>
        <w:t xml:space="preserve">D. The hospital can only recover the repair cost or diminution in value of the equipment itself.</w:t>
        <w:br w:type="textWrapping"/>
        <w:t xml:space="preserve">E. The hospital cannot recover the £5,000 penalty because it was payable to a third party under a separate contract unknown to FastFreight.</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FastFreight had clear and specific notice that timely delivery was critical to a clinic launch and that failure would be a "disaster." This brings a wide range of losses flowing from the failed launch into the sphere of reasonable contemplation (second limb of </w:t>
      </w:r>
      <w:r w:rsidDel="00000000" w:rsidR="00000000" w:rsidRPr="00000000">
        <w:rPr>
          <w:rFonts w:ascii="Roboto" w:cs="Roboto" w:eastAsia="Roboto" w:hAnsi="Roboto"/>
          <w:i w:val="1"/>
          <w:iCs w:val="1"/>
          <w:color w:val="0f1115"/>
          <w:sz w:val="24"/>
          <w:szCs w:val="24"/>
          <w:rtl w:val="0"/>
        </w:rPr>
        <w:t xml:space="preserve">Hadley</w:t>
      </w:r>
      <w:r w:rsidDel="00000000" w:rsidR="00000000" w:rsidRPr="00000000">
        <w:rPr>
          <w:rFonts w:ascii="Roboto" w:cs="Roboto" w:eastAsia="Roboto" w:hAnsi="Roboto"/>
          <w:color w:val="0f1115"/>
          <w:sz w:val="24"/>
          <w:szCs w:val="24"/>
          <w:rtl w:val="0"/>
        </w:rPr>
        <w:t xml:space="preserve">). Lost income from pre-booked appointments is a direct financial consequence. Liability for penalties under related contracts (e.g., with builders) is also a foreseeable type of loss in such a context, where the defendant is warned of critical dependencies. The key is the specificity of the warning, which distinguishes this from general knowledge of "some loss."</w:t>
      </w:r>
    </w:p>
    <w:p w:rsidR="00000000" w:rsidDel="00000000" w:rsidP="00000000" w:rsidRDefault="00000000" w:rsidRPr="00000000" w14:paraId="00000241">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incorrectly states that penalties are never recoverable. While penalty clauses </w:t>
      </w:r>
      <w:r w:rsidDel="00000000" w:rsidR="00000000" w:rsidRPr="00000000">
        <w:rPr>
          <w:rFonts w:ascii="Roboto" w:cs="Roboto" w:eastAsia="Roboto" w:hAnsi="Roboto"/>
          <w:i w:val="1"/>
          <w:iCs w:val="1"/>
          <w:color w:val="0f1115"/>
          <w:sz w:val="24"/>
          <w:szCs w:val="24"/>
          <w:rtl w:val="0"/>
        </w:rPr>
        <w:t xml:space="preserve">imposed on a claimant</w:t>
      </w:r>
      <w:r w:rsidDel="00000000" w:rsidR="00000000" w:rsidRPr="00000000">
        <w:rPr>
          <w:rFonts w:ascii="Roboto" w:cs="Roboto" w:eastAsia="Roboto" w:hAnsi="Roboto"/>
          <w:color w:val="0f1115"/>
          <w:sz w:val="24"/>
          <w:szCs w:val="24"/>
          <w:rtl w:val="0"/>
        </w:rPr>
        <w:t xml:space="preserve"> can be recovered if they were within contemplation, the real issue is whether the type of loss (incurring liability to a third party) was foreseeable.</w:t>
      </w:r>
    </w:p>
    <w:p w:rsidR="00000000" w:rsidDel="00000000" w:rsidP="00000000" w:rsidRDefault="00000000" w:rsidRPr="00000000" w14:paraId="00000242">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reverses the recoverability of the two heads of loss. Lost appointment income is more direct and less speculative than a penalty fee, which depends on the terms of another contract. Both are likely recoverable here due to the strong warning.</w:t>
      </w:r>
    </w:p>
    <w:p w:rsidR="00000000" w:rsidDel="00000000" w:rsidP="00000000" w:rsidRDefault="00000000" w:rsidRPr="00000000" w14:paraId="00000243">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It applies the default measure for damage to goods but ignores the special knowledge that made consequential losses foreseeable.</w:t>
      </w:r>
    </w:p>
    <w:p w:rsidR="00000000" w:rsidDel="00000000" w:rsidP="00000000" w:rsidRDefault="00000000" w:rsidRPr="00000000" w14:paraId="00000244">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While the separate contract was unknown, the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loss, incurring costs/liabilities due to a delayed launch—was made foreseeable by the warning. Specific knowledge of the contract’s terms is not necessary.</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Farmer George contracted to sell his entire annual cherry harvest to SuperJuice Ltd. SuperJuice knew the cherries were to be used in its premium juice line. George failed to deliver because he sold the harvest to a higher bidder. SuperJuice, unable to source equivalent cherries at short notice, had to cancel production of the premium line, losing £50,000 in profit. It also had to breach contracts with several high-end supermarkets, incurring £20,000 in contractual penalties. SuperJuice had not told George about the supermarket contracts.</w:t>
        <w:br w:type="textWrapping"/>
        <w:t xml:space="preserve">What can SuperJuice recover from George?</w:t>
        <w:br w:type="textWrapping"/>
        <w:t xml:space="preserve">A. £70,000 (both lost profit and penalties).</w:t>
        <w:br w:type="textWrapping"/>
        <w:t xml:space="preserve">B. Only £50,000 (lost profit). The penalties are too remote.</w:t>
        <w:br w:type="textWrapping"/>
        <w:t xml:space="preserve">C. Only the difference between the contract price and the market price for cherries.</w:t>
        <w:br w:type="textWrapping"/>
        <w:t xml:space="preserve">D. £50,000 in lost profit and a reasonable proportion of the £20,000, as George knew the cherries were for commercial production.</w:t>
        <w:br w:type="textWrapping"/>
        <w:t xml:space="preserve">E. Nothing, because SuperJuice should have mitigated by sourcing cherries from elsewhere.</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George knew the cherries were for SuperJuice’s commercial production. Loss of profit on the planned premium juice line is a loss arising naturally from the breach in a commercial supply contract (first limb of </w:t>
      </w:r>
      <w:r w:rsidDel="00000000" w:rsidR="00000000" w:rsidRPr="00000000">
        <w:rPr>
          <w:rFonts w:ascii="Roboto" w:cs="Roboto" w:eastAsia="Roboto" w:hAnsi="Roboto"/>
          <w:i w:val="1"/>
          <w:iCs w:val="1"/>
          <w:color w:val="0f1115"/>
          <w:sz w:val="24"/>
          <w:szCs w:val="24"/>
          <w:rtl w:val="0"/>
        </w:rPr>
        <w:t xml:space="preserve">Hadley</w:t>
      </w:r>
      <w:r w:rsidDel="00000000" w:rsidR="00000000" w:rsidRPr="00000000">
        <w:rPr>
          <w:rFonts w:ascii="Roboto" w:cs="Roboto" w:eastAsia="Roboto" w:hAnsi="Roboto"/>
          <w:color w:val="0f1115"/>
          <w:sz w:val="24"/>
          <w:szCs w:val="24"/>
          <w:rtl w:val="0"/>
        </w:rPr>
        <w:t xml:space="preserve">). However, liability for penalties under downstream contracts with supermarkets is a special loss. For this to be recoverable, George needed knowledge of those specific contracts and their penal terms so that such liability was a probable consequence in his contemplation. Without that knowledge, the £20,000 is too remote.</w:t>
      </w:r>
    </w:p>
    <w:p w:rsidR="00000000" w:rsidDel="00000000" w:rsidP="00000000" w:rsidRDefault="00000000" w:rsidRPr="00000000" w14:paraId="0000024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48">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fails to apply the remoteness rule to the penalty losses.</w:t>
      </w:r>
    </w:p>
    <w:p w:rsidR="00000000" w:rsidDel="00000000" w:rsidP="00000000" w:rsidRDefault="00000000" w:rsidRPr="00000000" w14:paraId="00000249">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This is the standard measure for non-delivery where there is an available market. However, where the buyer has a special purpose known to the seller, consequential losses like lost profit can also be recovered. The existence of a market affects mitigation, not necessarily the heads of loss.</w:t>
      </w:r>
    </w:p>
    <w:p w:rsidR="00000000" w:rsidDel="00000000" w:rsidP="00000000" w:rsidRDefault="00000000" w:rsidRPr="00000000" w14:paraId="0000024A">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knowledge that cherries were for commercial production makes lost profit foreseeable, but it does not automatically make liability under undisclosed, specific downstream contracts foreseeable.</w:t>
      </w:r>
    </w:p>
    <w:p w:rsidR="00000000" w:rsidDel="00000000" w:rsidP="00000000" w:rsidRDefault="00000000" w:rsidRPr="00000000" w14:paraId="0000024B">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duty to mitigate is separate. SuperJuice may have had a duty to attempt to source substitute cherries, and failure to do so could reduce damages. But the question does not provide facts on mitigation; it focuses on remoteness. Even if they mitigated, some loss (like the lost profit if substitutes were more expensive) might still be recoverable.</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An architect, Maria, was hired to design a house for Leo. Maria knew Leo planned to build quickly and sell the property for a profit. Maria’s designs contained serious errors, leading to a stop-work notice from building control. Correcting the errors and re-starting construction caused a 6-month delay. Due to this delay, Leo sold the completed house a year later than planned. The housing market had fallen significantly in that year, and Leo received £150,000 less than he would have a year earlier. Leo claims this £150,000 from Maria.</w:t>
        <w:br w:type="textWrapping"/>
        <w:t xml:space="preserve">Is Leo likely to succeed?</w:t>
        <w:br w:type="textWrapping"/>
        <w:t xml:space="preserve">A. Yes, because Maria’s breach directly caused the delay which led to the sale in a falling market.</w:t>
        <w:br w:type="textWrapping"/>
        <w:t xml:space="preserve">B. No, because the volatility of the housing market is an independent economic factor, and such a loss is too remote.</w:t>
        <w:br w:type="textWrapping"/>
        <w:t xml:space="preserve">C. Yes, but only if Leo can prove Maria guaranteed the sale value of the house.</w:t>
        <w:br w:type="textWrapping"/>
        <w:t xml:space="preserve">D. No, because Leo’s decision to sell was voluntary; he could have held the property.</w:t>
        <w:br w:type="textWrapping"/>
        <w:t xml:space="preserve">E. Yes, but the damages will be reduced by the amount Leo saved in mortgage interest during the delay.</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engages with the modern restatement of remoteness in </w:t>
      </w:r>
      <w:r w:rsidDel="00000000" w:rsidR="00000000" w:rsidRPr="00000000">
        <w:rPr>
          <w:rFonts w:ascii="Roboto" w:cs="Roboto" w:eastAsia="Roboto" w:hAnsi="Roboto"/>
          <w:i w:val="1"/>
          <w:iCs w:val="1"/>
          <w:color w:val="0f1115"/>
          <w:sz w:val="24"/>
          <w:szCs w:val="24"/>
          <w:rtl w:val="0"/>
        </w:rPr>
        <w:t xml:space="preserve">Transfield Shipping Inc v Mercator Shipping Inc (The "Achilleas")</w:t>
      </w:r>
      <w:r w:rsidDel="00000000" w:rsidR="00000000" w:rsidRPr="00000000">
        <w:rPr>
          <w:rFonts w:ascii="Roboto" w:cs="Roboto" w:eastAsia="Roboto" w:hAnsi="Roboto"/>
          <w:color w:val="0f1115"/>
          <w:sz w:val="24"/>
          <w:szCs w:val="24"/>
          <w:rtl w:val="0"/>
        </w:rPr>
        <w:t xml:space="preserve">. The question is whether the loss from a fall in the market is a type of loss for which the defaulting party assumed responsibility. In a professional contract for design, the architect assumes responsibility for the costs of rectification and associated delay costs, but not necessarily for the economic risk of market fluctuations affecting the client’s speculative sale profit. Such a loss is arguably outside the assumed responsibility, even if it is a direct factual consequence, because it is not a </w:t>
      </w:r>
      <w:r w:rsidDel="00000000" w:rsidR="00000000" w:rsidRPr="00000000">
        <w:rPr>
          <w:rFonts w:ascii="Roboto" w:cs="Roboto" w:eastAsia="Roboto" w:hAnsi="Roboto"/>
          <w:i w:val="1"/>
          <w:iCs w:val="1"/>
          <w:color w:val="0f1115"/>
          <w:sz w:val="24"/>
          <w:szCs w:val="24"/>
          <w:rtl w:val="0"/>
        </w:rPr>
        <w:t xml:space="preserve">likely</w:t>
      </w:r>
      <w:r w:rsidDel="00000000" w:rsidR="00000000" w:rsidRPr="00000000">
        <w:rPr>
          <w:rFonts w:ascii="Roboto" w:cs="Roboto" w:eastAsia="Roboto" w:hAnsi="Roboto"/>
          <w:color w:val="0f1115"/>
          <w:sz w:val="24"/>
          <w:szCs w:val="24"/>
          <w:rtl w:val="0"/>
        </w:rPr>
        <w:t xml:space="preserve"> result of bad design in the ordinary course of things. The more conventional view is that this kind of market loss is too remote unless the professional specifically undertook to advise on market timing.</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4F">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relies on ‘direct causation’ alone, which is insufficient after </w:t>
      </w:r>
      <w:r w:rsidDel="00000000" w:rsidR="00000000" w:rsidRPr="00000000">
        <w:rPr>
          <w:rFonts w:ascii="Roboto" w:cs="Roboto" w:eastAsia="Roboto" w:hAnsi="Roboto"/>
          <w:i w:val="1"/>
          <w:iCs w:val="1"/>
          <w:color w:val="0f1115"/>
          <w:sz w:val="24"/>
          <w:szCs w:val="24"/>
          <w:rtl w:val="0"/>
        </w:rPr>
        <w:t xml:space="preserve">The Achilleas</w:t>
      </w:r>
      <w:r w:rsidDel="00000000" w:rsidR="00000000" w:rsidRPr="00000000">
        <w:rPr>
          <w:rFonts w:ascii="Roboto" w:cs="Roboto" w:eastAsia="Roboto" w:hAnsi="Roboto"/>
          <w:color w:val="0f1115"/>
          <w:sz w:val="24"/>
          <w:szCs w:val="24"/>
          <w:rtl w:val="0"/>
        </w:rPr>
        <w:t xml:space="preserve">. The legal test requires the loss to be of a kind that the defendant may fairly be taken to have assumed responsibility for.</w:t>
      </w:r>
    </w:p>
    <w:p w:rsidR="00000000" w:rsidDel="00000000" w:rsidP="00000000" w:rsidRDefault="00000000" w:rsidRPr="00000000" w14:paraId="00000250">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An architect does not normally guarantee the future market value of a property; this would be an extraordinary term requiring clear agreement.</w:t>
      </w:r>
    </w:p>
    <w:p w:rsidR="00000000" w:rsidDel="00000000" w:rsidP="00000000" w:rsidRDefault="00000000" w:rsidRPr="00000000" w14:paraId="00000251">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decision to sell might be voluntary, but if the plan to sell was known and the delay forced a sale in a worse market, the loss is not necessarily broken by the decision to sell. However, remoteness is a stronger barrier here.</w:t>
      </w:r>
    </w:p>
    <w:p w:rsidR="00000000" w:rsidDel="00000000" w:rsidP="00000000" w:rsidRDefault="00000000" w:rsidRPr="00000000" w14:paraId="00000252">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applies a mitigation or betterment principle, but the primary hurdle is whether the market loss is recoverable at all.</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TechSoft licensed software to BankCorp for its trading floor, knowing it was critical for real-time transactions. The licence included a clause excluding liability for "loss of profits, revenue, or data." The software crashed for 3 hours due to a latent defect. During the crash, BankCorp’s traders could not execute deals, missing out on several profitable arbitrage opportunities. BankCorp calculated this lost chance profit as £2 million. BankCorp also had to pay £200,000 in regulatory fines for failing to maintain operational systems.</w:t>
        <w:br w:type="textWrapping"/>
        <w:t xml:space="preserve">Which loss is more likely to be recoverable despite the exclusion clause?</w:t>
        <w:br w:type="textWrapping"/>
        <w:t xml:space="preserve">A. Both losses are excluded by the clear wording "loss of profits."</w:t>
        <w:br w:type="textWrapping"/>
        <w:t xml:space="preserve">B. The £200,000 regulatory fine, as this may be construed as a liability not falling within loss of profits and may have been within the parties’ contemplation</w:t>
        <w:br w:type="textWrapping"/>
        <w:t xml:space="preserve">C. The £2 million lost chance profit, as this is the most direct financial loss.</w:t>
        <w:br w:type="textWrapping"/>
        <w:t xml:space="preserve">D. Neither loss; the exclusion clause is clear and covers all consequential financial loss.</w:t>
        <w:br w:type="textWrapping"/>
        <w:t xml:space="preserve">E. Only the cost of repairing or replacing the software.</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This tests the interpretation of exclusion clauses in light of remoteness. The clause excludes "loss of profits, revenue, or data." The £2m for lost trading opportunities clearly falls within "loss of profits" and is excluded. A regulatory fine, however, is a different </w:t>
      </w:r>
      <w:r w:rsidDel="00000000" w:rsidR="00000000" w:rsidRPr="00000000">
        <w:rPr>
          <w:rFonts w:ascii="Roboto" w:cs="Roboto" w:eastAsia="Roboto" w:hAnsi="Roboto"/>
          <w:i w:val="1"/>
          <w:iCs w:val="1"/>
          <w:color w:val="0f1115"/>
          <w:sz w:val="24"/>
          <w:szCs w:val="24"/>
          <w:rtl w:val="0"/>
        </w:rPr>
        <w:t xml:space="preserve">type</w:t>
      </w:r>
      <w:r w:rsidDel="00000000" w:rsidR="00000000" w:rsidRPr="00000000">
        <w:rPr>
          <w:rFonts w:ascii="Roboto" w:cs="Roboto" w:eastAsia="Roboto" w:hAnsi="Roboto"/>
          <w:color w:val="0f1115"/>
          <w:sz w:val="24"/>
          <w:szCs w:val="24"/>
          <w:rtl w:val="0"/>
        </w:rPr>
        <w:t xml:space="preserve"> of loss, it is a liability to a third party (the regulator) imposed as a penalty. It is not naturally described as "loss of profits" or "revenue." For it to be recoverable, it must also satisfy remoteness rules. In the context of mission-critical software for a regulated bank, regulatory fines for downtime are a foreseeable type of loss, potentially within contemplation. The clause does not obviously exclude it.</w:t>
      </w:r>
    </w:p>
    <w:p w:rsidR="00000000" w:rsidDel="00000000" w:rsidP="00000000" w:rsidRDefault="00000000" w:rsidRPr="00000000" w14:paraId="0000025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56">
      <w:pPr>
        <w:numPr>
          <w:ilvl w:val="0"/>
          <w:numId w:val="5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assumes the fine is a "loss of profit," which is a strained interpretation. Fines are penalties, not lost gains.</w:t>
      </w:r>
    </w:p>
    <w:p w:rsidR="00000000" w:rsidDel="00000000" w:rsidP="00000000" w:rsidRDefault="00000000" w:rsidRPr="00000000" w14:paraId="00000257">
      <w:pPr>
        <w:numPr>
          <w:ilvl w:val="0"/>
          <w:numId w:val="5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It ignores the exclusion clause which specifically bars recovery for "loss of profits."</w:t>
      </w:r>
    </w:p>
    <w:p w:rsidR="00000000" w:rsidDel="00000000" w:rsidP="00000000" w:rsidRDefault="00000000" w:rsidRPr="00000000" w14:paraId="00000258">
      <w:pPr>
        <w:numPr>
          <w:ilvl w:val="0"/>
          <w:numId w:val="5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It is an overbroad interpretation of the clause. Exclusion clauses are interpreted strictly </w:t>
      </w:r>
      <w:r w:rsidDel="00000000" w:rsidR="00000000" w:rsidRPr="00000000">
        <w:rPr>
          <w:rFonts w:ascii="Roboto" w:cs="Roboto" w:eastAsia="Roboto" w:hAnsi="Roboto"/>
          <w:i w:val="1"/>
          <w:iCs w:val="1"/>
          <w:color w:val="0f1115"/>
          <w:sz w:val="24"/>
          <w:szCs w:val="24"/>
          <w:rtl w:val="0"/>
        </w:rPr>
        <w:t xml:space="preserve">contra proferentem</w:t>
      </w:r>
      <w:r w:rsidDel="00000000" w:rsidR="00000000" w:rsidRPr="00000000">
        <w:rPr>
          <w:rFonts w:ascii="Roboto" w:cs="Roboto" w:eastAsia="Roboto" w:hAnsi="Roboto"/>
          <w:color w:val="0f1115"/>
          <w:sz w:val="24"/>
          <w:szCs w:val="24"/>
          <w:rtl w:val="0"/>
        </w:rPr>
        <w:t xml:space="preserve"> (against the party relying on them). The fine does not clearly fit the listed categories.</w:t>
      </w:r>
    </w:p>
    <w:p w:rsidR="00000000" w:rsidDel="00000000" w:rsidP="00000000" w:rsidRDefault="00000000" w:rsidRPr="00000000" w14:paraId="00000259">
      <w:pPr>
        <w:numPr>
          <w:ilvl w:val="0"/>
          <w:numId w:val="5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This would be the recoverable amount if there were no consequential losses, or if they were all excluded. However, the fine may be a recoverable consequential loss not excluded by the clause.</w:t>
      </w:r>
    </w:p>
    <w:p w:rsidR="00000000" w:rsidDel="00000000" w:rsidP="00000000" w:rsidRDefault="00000000" w:rsidRPr="00000000" w14:paraId="0000025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r>
    </w:p>
    <w:p w:rsidR="00000000" w:rsidDel="00000000" w:rsidP="00000000" w:rsidRDefault="00000000" w:rsidRPr="00000000" w14:paraId="0000025B">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Wellesley Partners LLP, a headhunting firm, engaged the law firm Withers LLP to draft a partnership agreement for a new joint venture in Asia. Wellesley made it clear that the agreement needed to be finalised with utmost urgency to capitalise on a specific and fleeting market opportunity, and that delayed completion would cause them to lose the entire venture. Withers negligently delayed the drafting by two months. By the time the agreement was ready, the market opportunity had vanished, and the potential partners withdrew. Wellesley sued for the loss of the expected multi-million-pound profits from the joint venture. Withers argued the loss was too remote, as the success of the venture was uncertain and dependent on many factors.</w:t>
        <w:br w:type="textWrapping"/>
      </w:r>
    </w:p>
    <w:p w:rsidR="00000000" w:rsidDel="00000000" w:rsidP="00000000" w:rsidRDefault="00000000" w:rsidRPr="00000000" w14:paraId="0000025C">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court's likely approach to remoteness in this professional negligence context?</w:t>
        <w:br w:type="textWrapping"/>
      </w:r>
    </w:p>
    <w:p w:rsidR="00000000" w:rsidDel="00000000" w:rsidP="00000000" w:rsidRDefault="00000000" w:rsidRPr="00000000" w14:paraId="0000025D">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The loss is too remote because it is pure economic loss and requires proof of a special relationship of proximity.</w:t>
        <w:br w:type="textWrapping"/>
        <w:t xml:space="preserve">B. The loss is recoverable if it was within the reasonable contemplation of the parties as a probable result of the breach</w:t>
        <w:br w:type="textWrapping"/>
        <w:t xml:space="preserve">C. The loss is only recoverable if Withers had assumed responsibility for the success of the joint venture, which they did not by merely agreeing to draft documents.</w:t>
        <w:br w:type="textWrapping"/>
        <w:t xml:space="preserve">D. The loss is too remote because a solicitor's duty is to exercise skill and care in drafting, not to guarantee the commercial success of the client's ventures.</w:t>
        <w:br w:type="textWrapping"/>
        <w:t xml:space="preserve">E. Wellesley must prove on the balance of probabilities that the joint venture would definitely have been profitable, which it cannot do, so only nominal damages are available.</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case of </w:t>
      </w:r>
      <w:r w:rsidDel="00000000" w:rsidR="00000000" w:rsidRPr="00000000">
        <w:rPr>
          <w:rFonts w:ascii="Roboto" w:cs="Roboto" w:eastAsia="Roboto" w:hAnsi="Roboto"/>
          <w:i w:val="1"/>
          <w:iCs w:val="1"/>
          <w:color w:val="0f1115"/>
          <w:sz w:val="24"/>
          <w:szCs w:val="24"/>
          <w:rtl w:val="0"/>
        </w:rPr>
        <w:t xml:space="preserve">Wellesley Partners LLP v Withers LLP</w:t>
      </w:r>
      <w:r w:rsidDel="00000000" w:rsidR="00000000" w:rsidRPr="00000000">
        <w:rPr>
          <w:rFonts w:ascii="Roboto" w:cs="Roboto" w:eastAsia="Roboto" w:hAnsi="Roboto"/>
          <w:color w:val="0f1115"/>
          <w:sz w:val="24"/>
          <w:szCs w:val="24"/>
          <w:rtl w:val="0"/>
        </w:rPr>
        <w:t xml:space="preserve"> reaffirmed the application of the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remoteness test in contract claims for professional negligence. The test remains whether the loss was reasonably contemplated. The critical factor is the defendant's knowledge. Where a professional has been clearly informed of a specific, identifiable commercial opportunity that depends on their timely performance, the loss of that opportunity (and its associated profits) is within their reasonable contemplation as a </w:t>
      </w:r>
      <w:r w:rsidDel="00000000" w:rsidR="00000000" w:rsidRPr="00000000">
        <w:rPr>
          <w:rFonts w:ascii="Roboto" w:cs="Roboto" w:eastAsia="Roboto" w:hAnsi="Roboto"/>
          <w:i w:val="1"/>
          <w:iCs w:val="1"/>
          <w:color w:val="0f1115"/>
          <w:sz w:val="24"/>
          <w:szCs w:val="24"/>
          <w:rtl w:val="0"/>
        </w:rPr>
        <w:t xml:space="preserve">probable</w:t>
      </w:r>
      <w:r w:rsidDel="00000000" w:rsidR="00000000" w:rsidRPr="00000000">
        <w:rPr>
          <w:rFonts w:ascii="Roboto" w:cs="Roboto" w:eastAsia="Roboto" w:hAnsi="Roboto"/>
          <w:color w:val="0f1115"/>
          <w:sz w:val="24"/>
          <w:szCs w:val="24"/>
          <w:rtl w:val="0"/>
        </w:rPr>
        <w:t xml:space="preserve"> result of delay. The court will assess this at the time the contract was made. The uncertainty of the venture's success goes to the quantification of the loss, not its recoverability in principle; the court can evaluate the chance of the profits being made.</w:t>
      </w:r>
    </w:p>
    <w:p w:rsidR="00000000" w:rsidDel="00000000" w:rsidP="00000000" w:rsidRDefault="00000000" w:rsidRPr="00000000" w14:paraId="00000260">
      <w:pPr>
        <w:numPr>
          <w:ilvl w:val="0"/>
          <w:numId w:val="5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This confuses the tort test for pure economic loss (requiring an </w:t>
      </w:r>
      <w:r w:rsidDel="00000000" w:rsidR="00000000" w:rsidRPr="00000000">
        <w:rPr>
          <w:rFonts w:ascii="Roboto" w:cs="Roboto" w:eastAsia="Roboto" w:hAnsi="Roboto"/>
          <w:i w:val="1"/>
          <w:iCs w:val="1"/>
          <w:color w:val="0f1115"/>
          <w:sz w:val="24"/>
          <w:szCs w:val="24"/>
          <w:rtl w:val="0"/>
        </w:rPr>
        <w:t xml:space="preserve">assumption of responsibility</w:t>
      </w:r>
      <w:r w:rsidDel="00000000" w:rsidR="00000000" w:rsidRPr="00000000">
        <w:rPr>
          <w:rFonts w:ascii="Roboto" w:cs="Roboto" w:eastAsia="Roboto" w:hAnsi="Roboto"/>
          <w:color w:val="0f1115"/>
          <w:sz w:val="24"/>
          <w:szCs w:val="24"/>
          <w:rtl w:val="0"/>
        </w:rPr>
        <w:t xml:space="preserve">) with the contractual test. The claim here is in contract (breach of retainer), where the standard remoteness rules apply.</w:t>
      </w:r>
    </w:p>
    <w:p w:rsidR="00000000" w:rsidDel="00000000" w:rsidP="00000000" w:rsidRDefault="00000000" w:rsidRPr="00000000" w14:paraId="00000261">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While the "assumption of responsibility" language from </w:t>
      </w:r>
      <w:r w:rsidDel="00000000" w:rsidR="00000000" w:rsidRPr="00000000">
        <w:rPr>
          <w:rFonts w:ascii="Roboto" w:cs="Roboto" w:eastAsia="Roboto" w:hAnsi="Roboto"/>
          <w:i w:val="1"/>
          <w:iCs w:val="1"/>
          <w:color w:val="0f1115"/>
          <w:sz w:val="24"/>
          <w:szCs w:val="24"/>
          <w:rtl w:val="0"/>
        </w:rPr>
        <w:t xml:space="preserve">The Achilleas</w:t>
      </w:r>
      <w:r w:rsidDel="00000000" w:rsidR="00000000" w:rsidRPr="00000000">
        <w:rPr>
          <w:rFonts w:ascii="Roboto" w:cs="Roboto" w:eastAsia="Roboto" w:hAnsi="Roboto"/>
          <w:color w:val="0f1115"/>
          <w:sz w:val="24"/>
          <w:szCs w:val="24"/>
          <w:rtl w:val="0"/>
        </w:rPr>
        <w:t xml:space="preserve"> is relevant in some commercial contexts, </w:t>
      </w:r>
      <w:r w:rsidDel="00000000" w:rsidR="00000000" w:rsidRPr="00000000">
        <w:rPr>
          <w:rFonts w:ascii="Roboto" w:cs="Roboto" w:eastAsia="Roboto" w:hAnsi="Roboto"/>
          <w:i w:val="1"/>
          <w:iCs w:val="1"/>
          <w:color w:val="0f1115"/>
          <w:sz w:val="24"/>
          <w:szCs w:val="24"/>
          <w:rtl w:val="0"/>
        </w:rPr>
        <w:t xml:space="preserve">Wellesley</w:t>
      </w:r>
      <w:r w:rsidDel="00000000" w:rsidR="00000000" w:rsidRPr="00000000">
        <w:rPr>
          <w:rFonts w:ascii="Roboto" w:cs="Roboto" w:eastAsia="Roboto" w:hAnsi="Roboto"/>
          <w:color w:val="0f1115"/>
          <w:sz w:val="24"/>
          <w:szCs w:val="24"/>
          <w:rtl w:val="0"/>
        </w:rPr>
        <w:t xml:space="preserve"> confirms that in professional services contracts, the traditional </w:t>
      </w:r>
      <w:r w:rsidDel="00000000" w:rsidR="00000000" w:rsidRPr="00000000">
        <w:rPr>
          <w:rFonts w:ascii="Roboto" w:cs="Roboto" w:eastAsia="Roboto" w:hAnsi="Roboto"/>
          <w:i w:val="1"/>
          <w:iCs w:val="1"/>
          <w:color w:val="0f1115"/>
          <w:sz w:val="24"/>
          <w:szCs w:val="24"/>
          <w:rtl w:val="0"/>
        </w:rPr>
        <w:t xml:space="preserve">Hadley v Baxendale</w:t>
      </w:r>
      <w:r w:rsidDel="00000000" w:rsidR="00000000" w:rsidRPr="00000000">
        <w:rPr>
          <w:rFonts w:ascii="Roboto" w:cs="Roboto" w:eastAsia="Roboto" w:hAnsi="Roboto"/>
          <w:color w:val="0f1115"/>
          <w:sz w:val="24"/>
          <w:szCs w:val="24"/>
          <w:rtl w:val="0"/>
        </w:rPr>
        <w:t xml:space="preserve"> test remains paramount. The question is one of reasonable contemplation based on knowledge, not a separate test of voluntary assumption.</w:t>
      </w:r>
    </w:p>
    <w:p w:rsidR="00000000" w:rsidDel="00000000" w:rsidP="00000000" w:rsidRDefault="00000000" w:rsidRPr="00000000" w14:paraId="00000262">
      <w:pPr>
        <w:numPr>
          <w:ilvl w:val="0"/>
          <w:numId w:val="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This misstates the nature of the duty. While a solicitor does not guarantee success, they do owe a duty to perform with reasonable skill and care. Liability for breach of that duty extends to losses that were a reasonably contemplated consequence of the breach, which can include lost commercial opportunities if known.</w:t>
      </w:r>
    </w:p>
    <w:p w:rsidR="00000000" w:rsidDel="00000000" w:rsidP="00000000" w:rsidRDefault="00000000" w:rsidRPr="00000000" w14:paraId="00000263">
      <w:pPr>
        <w:numPr>
          <w:ilvl w:val="0"/>
          <w:numId w:val="5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claimant does not need to prove success with absolute certainty. They must prove that, on the balance of probabilities, </w:t>
      </w:r>
      <w:r w:rsidDel="00000000" w:rsidR="00000000" w:rsidRPr="00000000">
        <w:rPr>
          <w:rFonts w:ascii="Roboto" w:cs="Roboto" w:eastAsia="Roboto" w:hAnsi="Roboto"/>
          <w:i w:val="1"/>
          <w:iCs w:val="1"/>
          <w:color w:val="0f1115"/>
          <w:sz w:val="24"/>
          <w:szCs w:val="24"/>
          <w:rtl w:val="0"/>
        </w:rPr>
        <w:t xml:space="preserve">some</w:t>
      </w:r>
      <w:r w:rsidDel="00000000" w:rsidR="00000000" w:rsidRPr="00000000">
        <w:rPr>
          <w:rFonts w:ascii="Roboto" w:cs="Roboto" w:eastAsia="Roboto" w:hAnsi="Roboto"/>
          <w:color w:val="0f1115"/>
          <w:sz w:val="24"/>
          <w:szCs w:val="24"/>
          <w:rtl w:val="0"/>
        </w:rPr>
        <w:t xml:space="preserve"> profit would have been made, and the court will then assess the value of that lost chance. The difficulty of proof may reduce the award but does not preclude a substantial claim.</w:t>
      </w:r>
    </w:p>
    <w:p w:rsidR="00000000" w:rsidDel="00000000" w:rsidP="00000000" w:rsidRDefault="00000000" w:rsidRPr="00000000" w14:paraId="000002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In a contract for the sale of Brent crude oil, Seller knew Buyer was a trader who would on-sell the oil into the European market. Seller failed to deliver the cargo on the contracted date. As a result, Buyer had to go into the market to buy similar oil at a higher price to meet its commitments. Buyer claimed the difference between the contract price and the higher cover price (a loss of $500,000). Furthermore, due to the Seller's failure, Buyer missed a profitable opportunity to sell the oil during a brief, sharp price spike that occurred two days after the original delivery date. This lost opportunity was valued at $1 million. Seller was aware oil prices were volatile but had no specific knowledge of Buyer's particular trading strategy or the anticipated spike.</w:t>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Which of the following is correct regarding the $1 million lost opportunity claim?</w:t>
        <w:br w:type="textWrapping"/>
        <w:t xml:space="preserve">A. It is recoverable because trading for profit was the very essence of the contract, so all trading losses are within contemplation.</w:t>
        <w:br w:type="textWrapping"/>
        <w:t xml:space="preserve">B. It is not recoverable. While the $500,000 cover loss is a direct market loss, the $1m claim is for a loss on a collateral speculation, which was not within the parties' reasonable contemplation as a probable result of the breach.</w:t>
        <w:br w:type="textWrapping"/>
        <w:t xml:space="preserve">C. It is recoverable but will be reduced by 50% due to the inherent uncertainty of market predictions.</w:t>
        <w:br w:type="textWrapping"/>
        <w:t xml:space="preserve">D. It is only recoverable if Buyer can prove Seller acted in bad faith.</w:t>
        <w:br w:type="textWrapping"/>
        <w:t xml:space="preserve">E. It is not recoverable because Buyer mitigated its loss by purchasing substitute oil, thus crystallising its loss at the cover price.</w:t>
      </w:r>
    </w:p>
    <w:p w:rsidR="00000000" w:rsidDel="00000000" w:rsidP="00000000" w:rsidRDefault="00000000" w:rsidRPr="00000000" w14:paraId="000002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correct option is B.</w:t>
        <w:br w:type="textWrapping"/>
        <w:t xml:space="preserve">Explanation: </w:t>
      </w:r>
    </w:p>
    <w:p w:rsidR="00000000" w:rsidDel="00000000" w:rsidP="00000000" w:rsidRDefault="00000000" w:rsidRPr="00000000" w14:paraId="000002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scenario deals with the boundary between direct market losses and speculative market losses. The case of </w:t>
      </w:r>
      <w:r w:rsidDel="00000000" w:rsidR="00000000" w:rsidRPr="00000000">
        <w:rPr>
          <w:rFonts w:ascii="Roboto" w:cs="Roboto" w:eastAsia="Roboto" w:hAnsi="Roboto"/>
          <w:i w:val="1"/>
          <w:iCs w:val="1"/>
          <w:color w:val="0f1115"/>
          <w:sz w:val="24"/>
          <w:szCs w:val="24"/>
          <w:rtl w:val="0"/>
        </w:rPr>
        <w:t xml:space="preserve">Glencore Energy v Transworld Oil</w:t>
      </w:r>
      <w:r w:rsidDel="00000000" w:rsidR="00000000" w:rsidRPr="00000000">
        <w:rPr>
          <w:rFonts w:ascii="Roboto" w:cs="Roboto" w:eastAsia="Roboto" w:hAnsi="Roboto"/>
          <w:color w:val="0f1115"/>
          <w:sz w:val="24"/>
          <w:szCs w:val="24"/>
          <w:rtl w:val="0"/>
        </w:rPr>
        <w:t xml:space="preserve"> illustrates that in commodity trades, a defaulting seller can reasonably contemplate that a buyer will need to enter the market to cover a short position, making the difference between contract and cover price recoverable. However, a loss relating to a specific, missed profitable opportunity (like a fleeting price spike) is a different type of loss. For this to be recoverable, the seller would need knowledge of the buyer's specific trading intentions regarding that opportunity. General knowledge that the buyer is a trader is insufficient to make such a speculative loss a </w:t>
      </w:r>
      <w:r w:rsidDel="00000000" w:rsidR="00000000" w:rsidRPr="00000000">
        <w:rPr>
          <w:rFonts w:ascii="Roboto" w:cs="Roboto" w:eastAsia="Roboto" w:hAnsi="Roboto"/>
          <w:i w:val="1"/>
          <w:iCs w:val="1"/>
          <w:color w:val="0f1115"/>
          <w:sz w:val="24"/>
          <w:szCs w:val="24"/>
          <w:rtl w:val="0"/>
        </w:rPr>
        <w:t xml:space="preserve">probable</w:t>
      </w:r>
      <w:r w:rsidDel="00000000" w:rsidR="00000000" w:rsidRPr="00000000">
        <w:rPr>
          <w:rFonts w:ascii="Roboto" w:cs="Roboto" w:eastAsia="Roboto" w:hAnsi="Roboto"/>
          <w:color w:val="0f1115"/>
          <w:sz w:val="24"/>
          <w:szCs w:val="24"/>
          <w:rtl w:val="0"/>
        </w:rPr>
        <w:t xml:space="preserve"> consequence of late delivery; it is merely a </w:t>
      </w:r>
      <w:r w:rsidDel="00000000" w:rsidR="00000000" w:rsidRPr="00000000">
        <w:rPr>
          <w:rFonts w:ascii="Roboto" w:cs="Roboto" w:eastAsia="Roboto" w:hAnsi="Roboto"/>
          <w:i w:val="1"/>
          <w:iCs w:val="1"/>
          <w:color w:val="0f1115"/>
          <w:sz w:val="24"/>
          <w:szCs w:val="24"/>
          <w:rtl w:val="0"/>
        </w:rPr>
        <w:t xml:space="preserve">possible</w:t>
      </w:r>
      <w:r w:rsidDel="00000000" w:rsidR="00000000" w:rsidRPr="00000000">
        <w:rPr>
          <w:rFonts w:ascii="Roboto" w:cs="Roboto" w:eastAsia="Roboto" w:hAnsi="Roboto"/>
          <w:color w:val="0f1115"/>
          <w:sz w:val="24"/>
          <w:szCs w:val="24"/>
          <w:rtl w:val="0"/>
        </w:rPr>
        <w:t xml:space="preserve"> one. The loss is therefore too remote.</w:t>
      </w:r>
    </w:p>
    <w:p w:rsidR="00000000" w:rsidDel="00000000" w:rsidP="00000000" w:rsidRDefault="00000000" w:rsidRPr="00000000" w14:paraId="000002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Incorrect Options Explained:</w:t>
      </w:r>
    </w:p>
    <w:p w:rsidR="00000000" w:rsidDel="00000000" w:rsidP="00000000" w:rsidRDefault="00000000" w:rsidRPr="00000000" w14:paraId="00000269">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is incorrect. It is an overstatement. While trading is the essence, not all trading losses are foreseeable. The law distinguishes between the ordinary consequence of default (needing to cover) and extraordinary consequences (missing a specific price spike).</w:t>
      </w:r>
    </w:p>
    <w:p w:rsidR="00000000" w:rsidDel="00000000" w:rsidP="00000000" w:rsidRDefault="00000000" w:rsidRPr="00000000" w14:paraId="0000026A">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is incorrect. There is no general principle of reducing recoverable damages by a set percentage for uncertainty. The issue is one of remoteness (is the loss recoverable at all?), not quantification of a recoverable loss.</w:t>
      </w:r>
    </w:p>
    <w:p w:rsidR="00000000" w:rsidDel="00000000" w:rsidP="00000000" w:rsidRDefault="00000000" w:rsidRPr="00000000" w14:paraId="0000026B">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 is incorrect. The defendant's state of mind (bad faith) is generally irrelevant to the remoteness test in contract, which is objective and based on reasonable contemplation.</w:t>
      </w:r>
    </w:p>
    <w:p w:rsidR="00000000" w:rsidDel="00000000" w:rsidP="00000000" w:rsidRDefault="00000000" w:rsidRPr="00000000" w14:paraId="0000026C">
      <w:pPr>
        <w:numPr>
          <w:ilvl w:val="0"/>
          <w:numId w:val="23"/>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E is incorrect. The duty to mitigate requires the buyer to take reasonable steps to minimise loss. Covering the short position was the correct mitigation step and fixes the </w:t>
      </w:r>
      <w:r w:rsidDel="00000000" w:rsidR="00000000" w:rsidRPr="00000000">
        <w:rPr>
          <w:rFonts w:ascii="Roboto" w:cs="Roboto" w:eastAsia="Roboto" w:hAnsi="Roboto"/>
          <w:i w:val="1"/>
          <w:iCs w:val="1"/>
          <w:color w:val="0f1115"/>
          <w:sz w:val="24"/>
          <w:szCs w:val="24"/>
          <w:rtl w:val="0"/>
        </w:rPr>
        <w:t xml:space="preserve">primary</w:t>
      </w:r>
      <w:r w:rsidDel="00000000" w:rsidR="00000000" w:rsidRPr="00000000">
        <w:rPr>
          <w:rFonts w:ascii="Roboto" w:cs="Roboto" w:eastAsia="Roboto" w:hAnsi="Roboto"/>
          <w:color w:val="0f1115"/>
          <w:sz w:val="24"/>
          <w:szCs w:val="24"/>
          <w:rtl w:val="0"/>
        </w:rPr>
        <w:t xml:space="preserve"> loss. However, a claimant can still claim for </w:t>
      </w:r>
      <w:r w:rsidDel="00000000" w:rsidR="00000000" w:rsidRPr="00000000">
        <w:rPr>
          <w:rFonts w:ascii="Roboto" w:cs="Roboto" w:eastAsia="Roboto" w:hAnsi="Roboto"/>
          <w:i w:val="1"/>
          <w:iCs w:val="1"/>
          <w:color w:val="0f1115"/>
          <w:sz w:val="24"/>
          <w:szCs w:val="24"/>
          <w:rtl w:val="0"/>
        </w:rPr>
        <w:t xml:space="preserve">other</w:t>
      </w:r>
      <w:r w:rsidDel="00000000" w:rsidR="00000000" w:rsidRPr="00000000">
        <w:rPr>
          <w:rFonts w:ascii="Roboto" w:cs="Roboto" w:eastAsia="Roboto" w:hAnsi="Roboto"/>
          <w:color w:val="0f1115"/>
          <w:sz w:val="24"/>
          <w:szCs w:val="24"/>
          <w:rtl w:val="0"/>
        </w:rPr>
        <w:t xml:space="preserve"> losses caused by the breach, provided they are not too remote. The act of mitigation does not automatically extinguish all other claims, but in this case, the other claim fails for remoteness.</w:t>
      </w:r>
    </w:p>
    <w:p w:rsidR="00000000" w:rsidDel="00000000" w:rsidP="00000000" w:rsidRDefault="00000000" w:rsidRPr="00000000" w14:paraId="0000026D">
      <w:pPr>
        <w:rPr>
          <w:rFonts w:ascii="Roboto" w:cs="Roboto" w:eastAsia="Roboto" w:hAnsi="Roboto"/>
          <w:color w:val="0f11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ndardterm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