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PROFESSIONAL ETHICS PRACTICE QUESTION</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numPr>
          <w:ilvl w:val="0"/>
          <w:numId w:val="123"/>
        </w:numPr>
        <w:ind w:left="720" w:hanging="360"/>
        <w:rPr>
          <w:color w:val="ff0000"/>
        </w:rPr>
      </w:pPr>
      <w:r w:rsidDel="00000000" w:rsidR="00000000" w:rsidRPr="00000000">
        <w:rPr>
          <w:color w:val="ff0000"/>
          <w:rtl w:val="0"/>
        </w:rPr>
        <w:t xml:space="preserve">THE SRA PRINCIPLES AND FUNDAMENTAL OBLIGATIONS </w:t>
      </w:r>
    </w:p>
    <w:p w:rsidR="00000000" w:rsidDel="00000000" w:rsidP="00000000" w:rsidRDefault="00000000" w:rsidRPr="00000000" w14:paraId="0000000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9ypth1xftsn" w:id="0"/>
      <w:bookmarkEnd w:id="0"/>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Fatima is a solicitor acting for Kareem in an asylum claim. During a privileged consultation, Kareem confesses that he has given Fatima a completely false identity and nationality, and that he was previously deported for a serious violent crime. He insists this information is confidential and instructs Fatima to continue his case based on the false narrative. Fatima knows that to proceed would involve submitting false statements to the Tribunal.</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important ethical principle that Fatima must prioritise in deciding how to act?</w:t>
        <w:br w:type="textWrapping"/>
        <w:t xml:space="preserve">A. Acting in the best interests of her client.</w:t>
        <w:br w:type="textWrapping"/>
        <w:t xml:space="preserve">B. Upholding public trust and confidence in the profession.</w:t>
        <w:br w:type="textWrapping"/>
        <w:t xml:space="preserve">C. Upholding the rule of law and the proper administration of justice.</w:t>
        <w:br w:type="textWrapping"/>
        <w:t xml:space="preserve">D. Maintaining client confidentiality.</w:t>
        <w:br w:type="textWrapping"/>
        <w:t xml:space="preserve">E. Acting with honesty.</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09">
      <w:pPr>
        <w:numPr>
          <w:ilvl w:val="0"/>
          <w:numId w:val="6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Principle 1 – the duty to uphold the rule of law and the proper administration of justice,  is the solicitor’s paramount duty. It overrides all other duties when in conflict. Fatima cannot be a party to misleading a court or tribunal, which is a fraud on the administration of justice. She must cease acting and likely withdraw in a way that alerts the tribunal to the issue without necessarily breaching confidentiality.</w:t>
      </w:r>
    </w:p>
    <w:p w:rsidR="00000000" w:rsidDel="00000000" w:rsidP="00000000" w:rsidRDefault="00000000" w:rsidRPr="00000000" w14:paraId="0000000A">
      <w:pPr>
        <w:numPr>
          <w:ilvl w:val="0"/>
          <w:numId w:val="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While acting in the client’s best interests (Principle 5/7) is crucial, it is subject to the overriding duty in Principle 1. Continuing to advance a case based on a known fraud is not in the client’s true best interests and is professionally impermissible.</w:t>
      </w:r>
    </w:p>
    <w:p w:rsidR="00000000" w:rsidDel="00000000" w:rsidP="00000000" w:rsidRDefault="00000000" w:rsidRPr="00000000" w14:paraId="0000000B">
      <w:pPr>
        <w:numPr>
          <w:ilvl w:val="0"/>
          <w:numId w:val="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this situation would certainly damage public trust (Principle 2) if handled poorly, the primary driver for Fatima’s action is her direct duty to the court as an officer of the court under Principle 1, not the general reputational consequence.</w:t>
      </w:r>
    </w:p>
    <w:p w:rsidR="00000000" w:rsidDel="00000000" w:rsidP="00000000" w:rsidRDefault="00000000" w:rsidRPr="00000000" w14:paraId="0000000C">
      <w:pPr>
        <w:numPr>
          <w:ilvl w:val="0"/>
          <w:numId w:val="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Confidentiality is overridden where continuing would involve the solicitor in a crime or fraud on the court. Fatima cannot hide behind confidentiality to mislead a judicial body.</w:t>
      </w:r>
    </w:p>
    <w:p w:rsidR="00000000" w:rsidDel="00000000" w:rsidP="00000000" w:rsidRDefault="00000000" w:rsidRPr="00000000" w14:paraId="0000000D">
      <w:pPr>
        <w:numPr>
          <w:ilvl w:val="0"/>
          <w:numId w:val="6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Honesty (Principle 3) is engaged, but the core issue is deeper than personal truthfulness; it is about the integrity of the legal process itself, which is the domain of Principle 1.</w:t>
      </w:r>
    </w:p>
    <w:p w:rsidR="00000000" w:rsidDel="00000000" w:rsidP="00000000" w:rsidRDefault="00000000" w:rsidRPr="00000000" w14:paraId="0000000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 a respected commercial property partner, is convicted of drink-driving after a colleague’s wedding. He receives a fine and a 12-month driving ban. The incident is reported in the local newspaper. Ben is deeply embarrassed and believes it is a purely private matter unrelated to his professional competence.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Ben’s most immediate professional obligation following his conviction?</w:t>
        <w:br w:type="textWrapping"/>
        <w:t xml:space="preserve">A. To inform his firm’s senior partner confidentially.</w:t>
        <w:br w:type="textWrapping"/>
        <w:t xml:space="preserve">B. To report the conviction to the Solicitors Regulation Authority (SRA).</w:t>
        <w:br w:type="textWrapping"/>
        <w:t xml:space="preserve">C. To issue a public apology to uphold the profession’s reputation.</w:t>
        <w:br w:type="textWrapping"/>
        <w:t xml:space="preserve">D. To take a leave of absence until the matter is resolved.</w:t>
        <w:br w:type="textWrapping"/>
        <w:t xml:space="preserve">E. No specific professional obligation arises from a private motoring offence.</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3">
      <w:pPr>
        <w:numPr>
          <w:ilvl w:val="0"/>
          <w:numId w:val="10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Solicitors have a clear duty (under the SRA Code) to report to the regulator any criminal conviction, regardless of whether it is work-related. This is because Principle 2 requires upholding public trust, and off-duty conduct can impact the reputation of the profession. The SRA will assess whether the conviction affects his fitness to practise.</w:t>
      </w:r>
    </w:p>
    <w:p w:rsidR="00000000" w:rsidDel="00000000" w:rsidP="00000000" w:rsidRDefault="00000000" w:rsidRPr="00000000" w14:paraId="00000014">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While internal reporting may be good practice or required by firm policy, the primary regulatory duty is a direct report to the SRA. Internal reporting does not discharge this duty.</w:t>
      </w:r>
    </w:p>
    <w:p w:rsidR="00000000" w:rsidDel="00000000" w:rsidP="00000000" w:rsidRDefault="00000000" w:rsidRPr="00000000" w14:paraId="00000015">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regulatory obligation to issue a public apology. The duty is to report to the regulator, who will assess the impact on public trust.</w:t>
      </w:r>
    </w:p>
    <w:p w:rsidR="00000000" w:rsidDel="00000000" w:rsidP="00000000" w:rsidRDefault="00000000" w:rsidRPr="00000000" w14:paraId="00000016">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is not a mandatory step. The decision about continuing to practise while the SRA considers the matter is one for Ben and his firm, informed by the SRA’s guidance, but it is not the </w:t>
      </w:r>
      <w:r w:rsidDel="00000000" w:rsidR="00000000" w:rsidRPr="00000000">
        <w:rPr>
          <w:rFonts w:ascii="Roboto" w:cs="Roboto" w:eastAsia="Roboto" w:hAnsi="Roboto"/>
          <w:i w:val="1"/>
          <w:iCs w:val="1"/>
          <w:color w:val="0f1115"/>
          <w:sz w:val="24"/>
          <w:szCs w:val="24"/>
          <w:rtl w:val="0"/>
        </w:rPr>
        <w:t xml:space="preserve">most immediate</w:t>
      </w:r>
      <w:r w:rsidDel="00000000" w:rsidR="00000000" w:rsidRPr="00000000">
        <w:rPr>
          <w:rFonts w:ascii="Roboto" w:cs="Roboto" w:eastAsia="Roboto" w:hAnsi="Roboto"/>
          <w:color w:val="0f1115"/>
          <w:sz w:val="24"/>
          <w:szCs w:val="24"/>
          <w:rtl w:val="0"/>
        </w:rPr>
        <w:t xml:space="preserve"> obligation.</w:t>
      </w:r>
    </w:p>
    <w:p w:rsidR="00000000" w:rsidDel="00000000" w:rsidP="00000000" w:rsidRDefault="00000000" w:rsidRPr="00000000" w14:paraId="00000017">
      <w:pPr>
        <w:numPr>
          <w:ilvl w:val="0"/>
          <w:numId w:val="10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false. The regulatory framework explicitly requires reporting criminal convictions. The SRA’s view is that a solicitor’s conduct in their personal life is relevant to their fitness to practise, as it reflects on their character and judgment.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is negotiating a settlement for his client, Mr. Jones. The opposing solicitor, who is newly qualified, emails a draft settlement agreement that mistakenly states a settlement figure of £100,000 instead of the agreed £10,000. Mr. Jones sees the error and excitedly tells Liam to sign and return the agreement immediately “before they spot it.”</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Liam’s professional duty in this situation?</w:t>
        <w:br w:type="textWrapping"/>
        <w:t xml:space="preserve">A. To follow his client’s clear instruction to sign the agreement promptly.</w:t>
        <w:br w:type="textWrapping"/>
        <w:t xml:space="preserve">B. To sign the agreement, as it is the opposing solicitor’s error and a binding contract may be formed.</w:t>
        <w:br w:type="textWrapping"/>
        <w:t xml:space="preserve">C. To delay signing while seeking further instructions from his client on whether to exploit the error.</w:t>
        <w:br w:type="textWrapping"/>
        <w:t xml:space="preserve">D. To point out the obvious error to the opposing solicitor before proceeding.</w:t>
        <w:br w:type="textWrapping"/>
        <w:t xml:space="preserve">E. To withdraw from acting due to a conflict between his duty to the client and his personal ethics.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D</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22">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 is correct. This is a classic test of integrity (Principle 4), which goes beyond mere honesty. It requires fair dealing and not taking unfair advantage of another’s obvious mistake. Liam must point out the error, as to do otherwise would be sharp practice, undermining trust in the profession.</w:t>
      </w:r>
    </w:p>
    <w:p w:rsidR="00000000" w:rsidDel="00000000" w:rsidP="00000000" w:rsidRDefault="00000000" w:rsidRPr="00000000" w14:paraId="00000023">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Following client instructions is subject to acting with integrity and in the client’s </w:t>
      </w:r>
      <w:r w:rsidDel="00000000" w:rsidR="00000000" w:rsidRPr="00000000">
        <w:rPr>
          <w:rFonts w:ascii="Roboto" w:cs="Roboto" w:eastAsia="Roboto" w:hAnsi="Roboto"/>
          <w:i w:val="1"/>
          <w:iCs w:val="1"/>
          <w:color w:val="0f1115"/>
          <w:sz w:val="24"/>
          <w:szCs w:val="24"/>
          <w:rtl w:val="0"/>
        </w:rPr>
        <w:t xml:space="preserve">best</w:t>
      </w:r>
      <w:r w:rsidDel="00000000" w:rsidR="00000000" w:rsidRPr="00000000">
        <w:rPr>
          <w:rFonts w:ascii="Roboto" w:cs="Roboto" w:eastAsia="Roboto" w:hAnsi="Roboto"/>
          <w:color w:val="0f1115"/>
          <w:sz w:val="24"/>
          <w:szCs w:val="24"/>
          <w:rtl w:val="0"/>
        </w:rPr>
        <w:t xml:space="preserve"> interests, which are not served by pursuing a potentially fraudulent or easily voidable settlement.</w:t>
      </w:r>
    </w:p>
    <w:p w:rsidR="00000000" w:rsidDel="00000000" w:rsidP="00000000" w:rsidRDefault="00000000" w:rsidRPr="00000000" w14:paraId="00000024">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a contract might be formed, enforcing it would likely involve misleading conduct or taking unconscionable advantage, breaching Principle 4. The court may set it aside for mistake.</w:t>
      </w:r>
    </w:p>
    <w:p w:rsidR="00000000" w:rsidDel="00000000" w:rsidP="00000000" w:rsidRDefault="00000000" w:rsidRPr="00000000" w14:paraId="00000025">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ethical “middle ground” of consulting on whether to exploit an error. The duty of integrity requires Liam to correct it.</w:t>
      </w:r>
    </w:p>
    <w:p w:rsidR="00000000" w:rsidDel="00000000" w:rsidP="00000000" w:rsidRDefault="00000000" w:rsidRPr="00000000" w14:paraId="00000026">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disproportionate. There is no fundamental conflict that requires withdrawal. The correct path is to correct the error and then advise the client on the proper negotiation.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Mary is acting for Felicity in a divorce. Felicity’s father is paying the legal fees and insists on sitting in on all meetings. He is very aggressive and demands that Mary pursue an extremely hostile litigation strategy against Felicity’s husband, which Mary believes is emotionally damaging to Felicity and will waste matrimonial assets on costs.</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SRA Principle is most directly engaged by the father’s influence over the retainer?</w:t>
        <w:br w:type="textWrapping"/>
        <w:t xml:space="preserve">A. Providing a proper standard of service.</w:t>
        <w:br w:type="textWrapping"/>
        <w:t xml:space="preserve">B. Acting with independence.</w:t>
        <w:br w:type="textWrapping"/>
        <w:t xml:space="preserve">C. Upholding public trust and confidence.</w:t>
        <w:br w:type="textWrapping"/>
        <w:t xml:space="preserve">D. Acting in the best interests of the client.</w:t>
        <w:br w:type="textWrapping"/>
        <w:t xml:space="preserve">E. Behaving in a way that promotes equality, diversity, and inclusion.</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1">
      <w:pPr>
        <w:numPr>
          <w:ilvl w:val="0"/>
          <w:numId w:val="1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Principle 8 (Independence) requires a solicitor’s professional judgement to be free from improper influence by third parties, including fee-payers. Mary must ensure her advice is objective and that instructions come from Felicity, not her father.</w:t>
      </w:r>
    </w:p>
    <w:p w:rsidR="00000000" w:rsidDel="00000000" w:rsidP="00000000" w:rsidRDefault="00000000" w:rsidRPr="00000000" w14:paraId="00000032">
      <w:pPr>
        <w:numPr>
          <w:ilvl w:val="0"/>
          <w:numId w:val="1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While the standard of service is relevant, the core issue here is the source of the instructions and the pressure affecting Mary’s independent judgement.</w:t>
      </w:r>
    </w:p>
    <w:p w:rsidR="00000000" w:rsidDel="00000000" w:rsidP="00000000" w:rsidRDefault="00000000" w:rsidRPr="00000000" w14:paraId="00000033">
      <w:pPr>
        <w:numPr>
          <w:ilvl w:val="0"/>
          <w:numId w:val="1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public trust principle is too broad and indirect for this specific dilemma about third-party pressure.</w:t>
      </w:r>
    </w:p>
    <w:p w:rsidR="00000000" w:rsidDel="00000000" w:rsidP="00000000" w:rsidRDefault="00000000" w:rsidRPr="00000000" w14:paraId="00000034">
      <w:pPr>
        <w:numPr>
          <w:ilvl w:val="0"/>
          <w:numId w:val="1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Although Principle 5/7 (best interests) is engaged, the </w:t>
      </w:r>
      <w:r w:rsidDel="00000000" w:rsidR="00000000" w:rsidRPr="00000000">
        <w:rPr>
          <w:rFonts w:ascii="Roboto" w:cs="Roboto" w:eastAsia="Roboto" w:hAnsi="Roboto"/>
          <w:i w:val="1"/>
          <w:iCs w:val="1"/>
          <w:color w:val="0f1115"/>
          <w:sz w:val="24"/>
          <w:szCs w:val="24"/>
          <w:rtl w:val="0"/>
        </w:rPr>
        <w:t xml:space="preserve">reason</w:t>
      </w:r>
      <w:r w:rsidDel="00000000" w:rsidR="00000000" w:rsidRPr="00000000">
        <w:rPr>
          <w:rFonts w:ascii="Roboto" w:cs="Roboto" w:eastAsia="Roboto" w:hAnsi="Roboto"/>
          <w:color w:val="0f1115"/>
          <w:sz w:val="24"/>
          <w:szCs w:val="24"/>
          <w:rtl w:val="0"/>
        </w:rPr>
        <w:t xml:space="preserve"> Mary cannot follow the father’s strategy is that it is not in Felicity’s best interests. However, the mechanism of the conflict is the threat to her independence from the third-party funder.</w:t>
      </w:r>
    </w:p>
    <w:p w:rsidR="00000000" w:rsidDel="00000000" w:rsidP="00000000" w:rsidRDefault="00000000" w:rsidRPr="00000000" w14:paraId="00000035">
      <w:pPr>
        <w:numPr>
          <w:ilvl w:val="0"/>
          <w:numId w:val="1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principle is not relevant to the scenario described.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a junior solicitor, is preparing a complex court application. She is under significant time pressure from a demanding partner. She comes across a Court of Appeal authority that is directly on point but undermines her client’s legal argument. The opposing side has not cited it. Sophie considers omitting it from her submissions, believing the busy judge might not find it.</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Sophie’s ethical duty regarding this legal authority?</w:t>
        <w:br w:type="textWrapping"/>
        <w:t xml:space="preserve">A. To omit it, as her duty is to present her client’s case as favourably as possible.</w:t>
        <w:br w:type="textWrapping"/>
        <w:t xml:space="preserve">B. To cite it but attempt to distinguish it on its facts in her submissions.</w:t>
        <w:br w:type="textWrapping"/>
        <w:t xml:space="preserve">C. To disclose it to the court and to the opposing side.</w:t>
        <w:br w:type="textWrapping"/>
        <w:t xml:space="preserve">D. To discuss it with the partner and follow their instruction.</w:t>
        <w:br w:type="textWrapping"/>
        <w:t xml:space="preserve">E. To withdraw from the case, as she can no longer advance the client’s argument.</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C">
      <w:pPr>
        <w:numPr>
          <w:ilvl w:val="0"/>
          <w:numId w:val="5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engages the duty of candour to the court, stemming from Principle 1. A solicitor must bring all relevant legal authorities to the court’s attention, whether favourable or not. She must disclose it to the court and the opponent. She can then attempt to distinguish it.</w:t>
      </w:r>
    </w:p>
    <w:p w:rsidR="00000000" w:rsidDel="00000000" w:rsidP="00000000" w:rsidRDefault="00000000" w:rsidRPr="00000000" w14:paraId="0000003D">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 serious breach of Principle 1 and would be knowingly misleading the court by omission.</w:t>
      </w:r>
    </w:p>
    <w:p w:rsidR="00000000" w:rsidDel="00000000" w:rsidP="00000000" w:rsidRDefault="00000000" w:rsidRPr="00000000" w14:paraId="0000003E">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she may attempt to distinguish it, the crucial first step is the disclosure. The option implies disclosure only happens as part of her argument, but the duty is to ensure the court is aware of it, regardless of her argument.</w:t>
      </w:r>
    </w:p>
    <w:p w:rsidR="00000000" w:rsidDel="00000000" w:rsidP="00000000" w:rsidRDefault="00000000" w:rsidRPr="00000000" w14:paraId="0000003F">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duty is personal and non-delegable. She cannot avoid it by following a superior’s unethical instruction.</w:t>
      </w:r>
    </w:p>
    <w:p w:rsidR="00000000" w:rsidDel="00000000" w:rsidP="00000000" w:rsidRDefault="00000000" w:rsidRPr="00000000" w14:paraId="00000040">
      <w:pPr>
        <w:numPr>
          <w:ilvl w:val="0"/>
          <w:numId w:val="5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Withdrawal is not necessary. The ethical path is to disclose the authority and adapt the legal argument accordingly.</w:t>
      </w:r>
    </w:p>
    <w:p w:rsidR="00000000" w:rsidDel="00000000" w:rsidP="00000000" w:rsidRDefault="00000000" w:rsidRPr="00000000" w14:paraId="0000004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a commercial solicitor, is acting for a developer client who wants to purchase a plot of land. David himself has long been interested in the same plot for a personal investment. He considers making a rival bid for the land in his own name.</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David proceed with making a personal bid for the land?</w:t>
        <w:br w:type="textWrapping"/>
        <w:t xml:space="preserve">A. Yes, provided he does not use any of the client’s confidential information.</w:t>
        <w:br w:type="textWrapping"/>
        <w:t xml:space="preserve">B. Yes, provided he obtains the client’s informed consent.</w:t>
        <w:br w:type="textWrapping"/>
        <w:t xml:space="preserve">C. No, because this is an ‘own interest’ conflict which is virtually impossible to manage.</w:t>
        <w:br w:type="textWrapping"/>
        <w:t xml:space="preserve">D. No, but only if his bid would be higher than the client’s.</w:t>
        <w:br w:type="textWrapping"/>
        <w:t xml:space="preserve">E. Yes, because his personal finances are separate from his professional role.</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46">
      <w:pPr>
        <w:numPr>
          <w:ilvl w:val="0"/>
          <w:numId w:val="8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is a clear own interest conflict (SRA Code, Chapter 3). David’s personal interest (acquiring the asset) is directly opposed to his client’s interest (acquiring the same asset). The SRA treats such conflicts as almost always prohibiting acting. Consent is unlikely to be a solution, as he cannot possibly give impartial advice or act in the client’s best interests.</w:t>
      </w:r>
    </w:p>
    <w:p w:rsidR="00000000" w:rsidDel="00000000" w:rsidP="00000000" w:rsidRDefault="00000000" w:rsidRPr="00000000" w14:paraId="00000047">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Even without using confidential information, his duty of undivided loyalty is breached. His judgement is fundamentally compromised.</w:t>
      </w:r>
    </w:p>
    <w:p w:rsidR="00000000" w:rsidDel="00000000" w:rsidP="00000000" w:rsidRDefault="00000000" w:rsidRPr="00000000" w14:paraId="00000048">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Informed consent is the exception for </w:t>
      </w:r>
      <w:r w:rsidDel="00000000" w:rsidR="00000000" w:rsidRPr="00000000">
        <w:rPr>
          <w:rFonts w:ascii="Roboto" w:cs="Roboto" w:eastAsia="Roboto" w:hAnsi="Roboto"/>
          <w:i w:val="1"/>
          <w:iCs w:val="1"/>
          <w:color w:val="0f1115"/>
          <w:sz w:val="24"/>
          <w:szCs w:val="24"/>
          <w:rtl w:val="0"/>
        </w:rPr>
        <w:t xml:space="preserve">some</w:t>
      </w:r>
      <w:r w:rsidDel="00000000" w:rsidR="00000000" w:rsidRPr="00000000">
        <w:rPr>
          <w:rFonts w:ascii="Roboto" w:cs="Roboto" w:eastAsia="Roboto" w:hAnsi="Roboto"/>
          <w:color w:val="0f1115"/>
          <w:sz w:val="24"/>
          <w:szCs w:val="24"/>
          <w:rtl w:val="0"/>
        </w:rPr>
        <w:t xml:space="preserve"> conflicts, but for an own interest conflict of this nature, it is highly unlikely to be a viable solution. He cannot act for the client in this matter.</w:t>
      </w:r>
    </w:p>
    <w:p w:rsidR="00000000" w:rsidDel="00000000" w:rsidP="00000000" w:rsidRDefault="00000000" w:rsidRPr="00000000" w14:paraId="00000049">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prohibition is based on the conflict of interest, not on the relative merits of the bids.</w:t>
      </w:r>
    </w:p>
    <w:p w:rsidR="00000000" w:rsidDel="00000000" w:rsidP="00000000" w:rsidRDefault="00000000" w:rsidRPr="00000000" w14:paraId="0000004A">
      <w:pPr>
        <w:numPr>
          <w:ilvl w:val="0"/>
          <w:numId w:val="8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separation of finances is irrelevant. The conflict arises from his duty to the client, not from financial mingling.</w:t>
      </w:r>
    </w:p>
    <w:p w:rsidR="00000000" w:rsidDel="00000000" w:rsidP="00000000" w:rsidRDefault="00000000" w:rsidRPr="00000000" w14:paraId="0000004B">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Aisha runs a high-street law firm. She is asked to act for both the buyer and the seller in a straightforward residential property transaction at an agreed price. Both parties are friends and insist they trust each other and want to save costs by using one solicitor.</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significant ethical risk if Aisha accepts these joint instructions?</w:t>
        <w:br w:type="textWrapping"/>
        <w:t xml:space="preserve">A. She will have to do twice the work for a reduced fee.</w:t>
        <w:br w:type="textWrapping"/>
        <w:t xml:space="preserve">B. There is a significant risk that a conflict of interest will arise between the two clients.</w:t>
        <w:br w:type="textWrapping"/>
        <w:t xml:space="preserve">C. She will be unable to comply with money laundering regulations for both parties.</w:t>
        <w:br w:type="textWrapping"/>
        <w:t xml:space="preserve">D. She will breach her duty to provide a proper standard of service due to the workload.</w:t>
        <w:br w:type="textWrapping"/>
        <w:t xml:space="preserve">E. She will be unable to issue a single client care letter.</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50">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Acting for both parties in a transaction is a classic client-client conflict risk. Even if they are friendly now, their interests are inherently different (e.g., on title issues, delays, chattels). If a dispute arises, she cannot act for either. The SRA Code generally prohibits this unless strict exceptions (substantially common interest) apply, which they do not here.</w:t>
      </w:r>
    </w:p>
    <w:p w:rsidR="00000000" w:rsidDel="00000000" w:rsidP="00000000" w:rsidRDefault="00000000" w:rsidRPr="00000000" w14:paraId="00000051">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 commercial, not an ethical, risk.</w:t>
      </w:r>
    </w:p>
    <w:p w:rsidR="00000000" w:rsidDel="00000000" w:rsidP="00000000" w:rsidRDefault="00000000" w:rsidRPr="00000000" w14:paraId="00000052">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conducting due diligence on both parties in the same matter is complex, it is not impossible. The primary barrier is the conflict of interest.</w:t>
      </w:r>
    </w:p>
    <w:p w:rsidR="00000000" w:rsidDel="00000000" w:rsidP="00000000" w:rsidRDefault="00000000" w:rsidRPr="00000000" w14:paraId="00000053">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standard of service could be compromised, but the root cause would be the underlying conflict of interest.</w:t>
      </w:r>
    </w:p>
    <w:p w:rsidR="00000000" w:rsidDel="00000000" w:rsidP="00000000" w:rsidRDefault="00000000" w:rsidRPr="00000000" w14:paraId="00000054">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practical difficulty, not the primary ethical prohibition.</w:t>
      </w:r>
    </w:p>
    <w:p w:rsidR="00000000" w:rsidDel="00000000" w:rsidP="00000000" w:rsidRDefault="00000000" w:rsidRPr="00000000" w14:paraId="0000005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advising an elderly client, Eleanor, who wishes to change her will to disinherit her daughter. Eleanor is sometimes confused, forgets her daughter’s name, and cannot recall the value of her estate. Chloe is concerned about Eleanor’s capacity to give instructions.</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Chloe’s primary ethical duty in this situation?</w:t>
        <w:br w:type="textWrapping"/>
        <w:t xml:space="preserve">A. To follow Eleanor’s instructions promptly to give effect to her wishes.</w:t>
        <w:br w:type="textWrapping"/>
        <w:t xml:space="preserve">B. To prepare the will but add a clause stating that Eleanor’s capacity has been questioned.</w:t>
        <w:br w:type="textWrapping"/>
        <w:t xml:space="preserve">C. To assess Eleanor’s capacity and, if in doubt, seek a medical opinion before acting.</w:t>
        <w:br w:type="textWrapping"/>
        <w:t xml:space="preserve">D. To contact Eleanor’s daughter to verify the family situation.</w:t>
        <w:br w:type="textWrapping"/>
        <w:t xml:space="preserve">E. To refuse to act, as any risk means she cannot proceed.</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5A">
      <w:pPr>
        <w:numPr>
          <w:ilvl w:val="0"/>
          <w:numId w:val="1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A solicitor must only take instructions from a client with the necessary mental capacity. This is part of acting in the client’s best interests (Principle 5/7) and providing a proper standard of service (Principle 6). Chloe has a duty to assess capacity and, where there are signs of impairment, to take steps (like a medical report) to ensure the client has capacity for the specific transaction.</w:t>
      </w:r>
    </w:p>
    <w:p w:rsidR="00000000" w:rsidDel="00000000" w:rsidP="00000000" w:rsidRDefault="00000000" w:rsidRPr="00000000" w14:paraId="0000005B">
      <w:pPr>
        <w:numPr>
          <w:ilvl w:val="0"/>
          <w:numId w:val="1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Blindly following instructions without ensuring the client has capacity could result in an invalid will and a breach of duty.</w:t>
      </w:r>
    </w:p>
    <w:p w:rsidR="00000000" w:rsidDel="00000000" w:rsidP="00000000" w:rsidRDefault="00000000" w:rsidRPr="00000000" w14:paraId="0000005C">
      <w:pPr>
        <w:numPr>
          <w:ilvl w:val="0"/>
          <w:numId w:val="1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This does not resolve the capacity issue and could still result in an invalid will. It does not discharge her duty to the client.</w:t>
      </w:r>
    </w:p>
    <w:p w:rsidR="00000000" w:rsidDel="00000000" w:rsidP="00000000" w:rsidRDefault="00000000" w:rsidRPr="00000000" w14:paraId="0000005D">
      <w:pPr>
        <w:numPr>
          <w:ilvl w:val="0"/>
          <w:numId w:val="1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would be a serious breach of confidentiality. The issue is the client’s capacity, not the family dynamics.</w:t>
      </w:r>
    </w:p>
    <w:p w:rsidR="00000000" w:rsidDel="00000000" w:rsidP="00000000" w:rsidRDefault="00000000" w:rsidRPr="00000000" w14:paraId="0000005E">
      <w:pPr>
        <w:numPr>
          <w:ilvl w:val="0"/>
          <w:numId w:val="1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duty is not to refuse automatically but to take reasonable steps to ascertain capacity. A cautious approach involving a medical expert may allow her to proceed if capacity is confirmed.</w:t>
      </w:r>
    </w:p>
    <w:p w:rsidR="00000000" w:rsidDel="00000000" w:rsidP="00000000" w:rsidRDefault="00000000" w:rsidRPr="00000000" w14:paraId="0000005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Fatima’s law firm acts for a large corporate client, Stable Ltd. Stable Ltd. now wants to sue a former director, Mr. Jones, for breach of fiduciary duty. Mr. Jones is also a client of Fatima’s firm for an unrelated personal tax matter.</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nature of the conflict of interest that arises?</w:t>
        <w:br w:type="textWrapping"/>
        <w:t xml:space="preserve">A. An ‘own interest’ conflict for Fatima.</w:t>
        <w:br w:type="textWrapping"/>
        <w:t xml:space="preserve">B. A conflict between Fatima’s duty to the court and her duty to Stable Ltd.</w:t>
        <w:br w:type="textWrapping"/>
        <w:t xml:space="preserve">C. A client-client conflict between Stable Ltd. and Mr. Jones.</w:t>
        <w:br w:type="textWrapping"/>
        <w:t xml:space="preserve">D. A conflict due to Fatima’s personal relationship with Mr. Jones.</w:t>
        <w:br w:type="textWrapping"/>
        <w:t xml:space="preserve">E. No conflict arises because the matters are unrelated.</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4">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firm owes duties to two current clients (Stable Ltd. and Mr. Jones) whose interests are now directly adverse in new litigation. This is a client-client conflict. The firm cannot act for Stable Ltd. against Mr. Jones without his informed consent, which is highly unlikely in a litigation context.</w:t>
      </w:r>
    </w:p>
    <w:p w:rsidR="00000000" w:rsidDel="00000000" w:rsidP="00000000" w:rsidRDefault="00000000" w:rsidRPr="00000000" w14:paraId="00000065">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Fatima’s own interests are not involved. The conflict is between two clients of the firm.</w:t>
      </w:r>
    </w:p>
    <w:p w:rsidR="00000000" w:rsidDel="00000000" w:rsidP="00000000" w:rsidRDefault="00000000" w:rsidRPr="00000000" w14:paraId="00000066">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conflict is not with the court; it is between two clients.</w:t>
      </w:r>
    </w:p>
    <w:p w:rsidR="00000000" w:rsidDel="00000000" w:rsidP="00000000" w:rsidRDefault="00000000" w:rsidRPr="00000000" w14:paraId="00000067">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scenario does not mention a personal relationship. The conflict arises from the professional duties owed.</w:t>
      </w:r>
    </w:p>
    <w:p w:rsidR="00000000" w:rsidDel="00000000" w:rsidP="00000000" w:rsidRDefault="00000000" w:rsidRPr="00000000" w14:paraId="00000068">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matters are legally unrelated, but the conflict arises from the firm owing a duty of loyalty to two clients who are now opponents. The firm cannot act against a current client.</w:t>
      </w:r>
    </w:p>
    <w:p w:rsidR="00000000" w:rsidDel="00000000" w:rsidP="00000000" w:rsidRDefault="00000000" w:rsidRPr="00000000" w14:paraId="0000006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 a partner, discovers that a senior associate in his firm, Mark, has been making sarcastic and belittling comments about a junior solicitor’s religious attire during team meetings, calling it “unprofessional.” The junior solicitor is visibly upset.</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the SRA Principles, what is Ben’s responsibility in this situation?</w:t>
        <w:br w:type="textWrapping"/>
        <w:t xml:space="preserve">A. To speak privately with Mark and advise him to stop to maintain team harmony.</w:t>
        <w:br w:type="textWrapping"/>
        <w:t xml:space="preserve">B. To report Mark’s conduct to the Solicitors Regulation Authority immediately.</w:t>
        <w:br w:type="textWrapping"/>
        <w:t xml:space="preserve">C. To challenge the inappropriate behaviour as it undermines equality, diversity, and inclusion.</w:t>
        <w:br w:type="textWrapping"/>
        <w:t xml:space="preserve">D. To arrange mediation between Mark and the junior solicitor.</w:t>
        <w:br w:type="textWrapping"/>
        <w:t xml:space="preserve">E. To document the incident but take no formal action unless a complaint is made.</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E">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Principle 6 requires solicitors to </w:t>
      </w:r>
      <w:r w:rsidDel="00000000" w:rsidR="00000000" w:rsidRPr="00000000">
        <w:rPr>
          <w:rFonts w:ascii="Roboto" w:cs="Roboto" w:eastAsia="Roboto" w:hAnsi="Roboto"/>
          <w:i w:val="1"/>
          <w:iCs w:val="1"/>
          <w:color w:val="0f1115"/>
          <w:sz w:val="24"/>
          <w:szCs w:val="24"/>
          <w:rtl w:val="0"/>
        </w:rPr>
        <w:t xml:space="preserve">actively promote</w:t>
      </w:r>
      <w:r w:rsidDel="00000000" w:rsidR="00000000" w:rsidRPr="00000000">
        <w:rPr>
          <w:rFonts w:ascii="Roboto" w:cs="Roboto" w:eastAsia="Roboto" w:hAnsi="Roboto"/>
          <w:color w:val="0f1115"/>
          <w:sz w:val="24"/>
          <w:szCs w:val="24"/>
          <w:rtl w:val="0"/>
        </w:rPr>
        <w:t xml:space="preserve"> equality, diversity, and inclusion. This includes challenging prejudice and inappropriate behaviour in the workplace. As a partner, Ben has a responsibility to foster an inclusive environment. Ignoring harassment breaches this positive duty.</w:t>
      </w:r>
    </w:p>
    <w:p w:rsidR="00000000" w:rsidDel="00000000" w:rsidP="00000000" w:rsidRDefault="00000000" w:rsidRPr="00000000" w14:paraId="0000006F">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A private word may be part of the response, but the principle requires a proactive stand against discrimination, which may require more formal action.</w:t>
      </w:r>
    </w:p>
    <w:p w:rsidR="00000000" w:rsidDel="00000000" w:rsidP="00000000" w:rsidRDefault="00000000" w:rsidRPr="00000000" w14:paraId="00000070">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Immediate reporting to the SRA is not the first step for internal conduct matters unless it amounts to serious misconduct. The firm should have internal procedures to address such issues first.</w:t>
      </w:r>
    </w:p>
    <w:p w:rsidR="00000000" w:rsidDel="00000000" w:rsidP="00000000" w:rsidRDefault="00000000" w:rsidRPr="00000000" w14:paraId="00000071">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Mediation might be appropriate later, but the initial duty is to stop the discriminatory behaviour, which is the partner’s responsibility to address.</w:t>
      </w:r>
    </w:p>
    <w:p w:rsidR="00000000" w:rsidDel="00000000" w:rsidP="00000000" w:rsidRDefault="00000000" w:rsidRPr="00000000" w14:paraId="00000072">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passive approach fails to fulfil the proactive duty to promote EDI under Principle 6. Tolerating harassment creates a hostile environment.</w:t>
      </w:r>
    </w:p>
    <w:p w:rsidR="00000000" w:rsidDel="00000000" w:rsidP="00000000" w:rsidRDefault="00000000" w:rsidRPr="00000000" w14:paraId="0000007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is representing a defendant in a fast-track trial. He tells the District Judge his client has no previous convictions. After the hearing, his client informs him he forgot about a speeding conviction from three years ago.</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Liam do?</w:t>
        <w:br w:type="textWrapping"/>
        <w:t xml:space="preserve">A. Nothing, as the hearing is over and the mistake was not intentional.</w:t>
        <w:br w:type="textWrapping"/>
        <w:t xml:space="preserve">B. Inform his firm’s COLP (Compliance Officer for Legal Practice) for internal review.</w:t>
        <w:br w:type="textWrapping"/>
        <w:t xml:space="preserve">C. Correct the mistaken impression given to the court at the earliest opportunity.</w:t>
        <w:br w:type="textWrapping"/>
        <w:t xml:space="preserve">D. Advise the client to disclose the conviction if asked about it in the future.</w:t>
        <w:br w:type="textWrapping"/>
        <w:t xml:space="preserve">E. File an amended witness statement from the client.</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78">
      <w:pPr>
        <w:numPr>
          <w:ilvl w:val="0"/>
          <w:numId w:val="8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stems from the duty of candour to the court (Principle 1). If a solicitor (or their client) has inadvertently misled the court, they have a positive duty to correct the record as soon as possible, even if it damages the client’s case.</w:t>
      </w:r>
    </w:p>
    <w:p w:rsidR="00000000" w:rsidDel="00000000" w:rsidP="00000000" w:rsidRDefault="00000000" w:rsidRPr="00000000" w14:paraId="00000079">
      <w:pPr>
        <w:numPr>
          <w:ilvl w:val="0"/>
          <w:numId w:val="8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would be a continuing breach of the duty to the court. The mistake must be rectified.</w:t>
      </w:r>
    </w:p>
    <w:p w:rsidR="00000000" w:rsidDel="00000000" w:rsidP="00000000" w:rsidRDefault="00000000" w:rsidRPr="00000000" w14:paraId="0000007A">
      <w:pPr>
        <w:numPr>
          <w:ilvl w:val="0"/>
          <w:numId w:val="8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internal reporting may occur, the primary and immediate duty is to correct the court’s record.</w:t>
      </w:r>
    </w:p>
    <w:p w:rsidR="00000000" w:rsidDel="00000000" w:rsidP="00000000" w:rsidRDefault="00000000" w:rsidRPr="00000000" w14:paraId="0000007B">
      <w:pPr>
        <w:numPr>
          <w:ilvl w:val="0"/>
          <w:numId w:val="8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does not correct the past misinformation given to the court. The duty is to correct the existing court record.</w:t>
      </w:r>
    </w:p>
    <w:p w:rsidR="00000000" w:rsidDel="00000000" w:rsidP="00000000" w:rsidRDefault="00000000" w:rsidRPr="00000000" w14:paraId="0000007C">
      <w:pPr>
        <w:numPr>
          <w:ilvl w:val="0"/>
          <w:numId w:val="8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may be part of the correction process, but the core duty is to </w:t>
      </w:r>
      <w:r w:rsidDel="00000000" w:rsidR="00000000" w:rsidRPr="00000000">
        <w:rPr>
          <w:rFonts w:ascii="Roboto" w:cs="Roboto" w:eastAsia="Roboto" w:hAnsi="Roboto"/>
          <w:i w:val="1"/>
          <w:iCs w:val="1"/>
          <w:color w:val="0f1115"/>
          <w:sz w:val="24"/>
          <w:szCs w:val="24"/>
          <w:rtl w:val="0"/>
        </w:rPr>
        <w:t xml:space="preserve">inform the court and the opponent</w:t>
      </w:r>
      <w:r w:rsidDel="00000000" w:rsidR="00000000" w:rsidRPr="00000000">
        <w:rPr>
          <w:rFonts w:ascii="Roboto" w:cs="Roboto" w:eastAsia="Roboto" w:hAnsi="Roboto"/>
          <w:color w:val="0f1115"/>
          <w:sz w:val="24"/>
          <w:szCs w:val="24"/>
          <w:rtl w:val="0"/>
        </w:rPr>
        <w:t xml:space="preserve"> of the error. The method (letter, application) is secondary to the obligation to act promptly.</w:t>
      </w:r>
    </w:p>
    <w:p w:rsidR="00000000" w:rsidDel="00000000" w:rsidP="00000000" w:rsidRDefault="00000000" w:rsidRPr="00000000" w14:paraId="0000007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Sophia is a salaried solicitor at a firm. Her manager instructs her to bill a client for 10 hours of work on a case where she only spent 6, arguing that the client is wealthy and the firm needs to meet its targets. Sophia is uncomfortable but fears for her job if she refuses.</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SRA Principle is most directly breached by the manager’s instruction?</w:t>
        <w:br w:type="textWrapping"/>
        <w:t xml:space="preserve">A. Acting with independence.</w:t>
        <w:br w:type="textWrapping"/>
        <w:t xml:space="preserve">B. Acting with honesty.</w:t>
        <w:br w:type="textWrapping"/>
        <w:t xml:space="preserve">C. Protecting client money and assets.</w:t>
        <w:br w:type="textWrapping"/>
        <w:t xml:space="preserve">D. Upholding public trust and confidence.</w:t>
        <w:br w:type="textWrapping"/>
        <w:t xml:space="preserve">E. Providing a proper standard of service.</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2">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instruction is to submit a false and inflated time record, which is fundamentally dishonest (Principle 3). It is a clear-cut breach.</w:t>
      </w:r>
    </w:p>
    <w:p w:rsidR="00000000" w:rsidDel="00000000" w:rsidP="00000000" w:rsidRDefault="00000000" w:rsidRPr="00000000" w14:paraId="00000083">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While pressure compromises independence, the core wrongful act being demanded is a dishonest one.</w:t>
      </w:r>
    </w:p>
    <w:p w:rsidR="00000000" w:rsidDel="00000000" w:rsidP="00000000" w:rsidRDefault="00000000" w:rsidRPr="00000000" w14:paraId="00000084">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principle relates to safeguarding client funds, not to the accuracy of time recording for billing purposes.</w:t>
      </w:r>
    </w:p>
    <w:p w:rsidR="00000000" w:rsidDel="00000000" w:rsidP="00000000" w:rsidRDefault="00000000" w:rsidRPr="00000000" w14:paraId="00000085">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such conduct would damage public trust, the specific wrongful act demanded is dishonesty in billing.</w:t>
      </w:r>
    </w:p>
    <w:p w:rsidR="00000000" w:rsidDel="00000000" w:rsidP="00000000" w:rsidRDefault="00000000" w:rsidRPr="00000000" w14:paraId="00000086">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standard of service might be adequate, but the billing for it would be fraudulent. Dishonesty is the primary issue.</w:t>
      </w:r>
    </w:p>
    <w:p w:rsidR="00000000" w:rsidDel="00000000" w:rsidP="00000000" w:rsidRDefault="00000000" w:rsidRPr="00000000" w14:paraId="0000008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is acting for a vulnerable client with learning disabilities in a housing dispute. The client’s support worker attends meetings and often tries to answer questions on the client’s behalf. David needs to ensure he has proper instructions.</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ethical consideration for David in his dealings with this client?</w:t>
        <w:br w:type="textWrapping"/>
        <w:t xml:space="preserve">A. To always communicate through the support worker for clarity.</w:t>
        <w:br w:type="textWrapping"/>
        <w:t xml:space="preserve">B. To ensure the client has capacity and that instructions come from the client, free from undue influence.</w:t>
        <w:br w:type="textWrapping"/>
        <w:t xml:space="preserve">C. To act in the best interests of the client as perceived by the support worker.</w:t>
        <w:br w:type="textWrapping"/>
        <w:t xml:space="preserve">D. To withdraw, as he cannot get clear instructions.</w:t>
        <w:br w:type="textWrapping"/>
        <w:t xml:space="preserve">E. To apply to the Court of Protection for a litigation friend.</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C">
      <w:pPr>
        <w:numPr>
          <w:ilvl w:val="0"/>
          <w:numId w:val="9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This engages integrity (Principle 4) and acting in the client’s best interests. With vulnerable clients, a solicitor must take extra care to ensure the client understands, can give genuine instructions, and is not under undue influence from a third party, even a well-meaning one.</w:t>
      </w:r>
    </w:p>
    <w:p w:rsidR="00000000" w:rsidDel="00000000" w:rsidP="00000000" w:rsidRDefault="00000000" w:rsidRPr="00000000" w14:paraId="0000008D">
      <w:pPr>
        <w:numPr>
          <w:ilvl w:val="0"/>
          <w:numId w:val="9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may be necessary for communication assistance, but the solicitor must still engage directly with the client to confirm instructions and understanding.</w:t>
      </w:r>
    </w:p>
    <w:p w:rsidR="00000000" w:rsidDel="00000000" w:rsidP="00000000" w:rsidRDefault="00000000" w:rsidRPr="00000000" w14:paraId="0000008E">
      <w:pPr>
        <w:numPr>
          <w:ilvl w:val="0"/>
          <w:numId w:val="9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solicitor’s duty is to the client, not to the support worker’s perception. The client’s own wishes, where they have capacity to express them, are paramount.</w:t>
      </w:r>
    </w:p>
    <w:p w:rsidR="00000000" w:rsidDel="00000000" w:rsidP="00000000" w:rsidRDefault="00000000" w:rsidRPr="00000000" w14:paraId="0000008F">
      <w:pPr>
        <w:numPr>
          <w:ilvl w:val="0"/>
          <w:numId w:val="9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Withdrawal is a last resort. The duty is to adapt his practice (e.g., using simple language, asking direct questions, allowing more time) to facilitate proper instructions.</w:t>
      </w:r>
    </w:p>
    <w:p w:rsidR="00000000" w:rsidDel="00000000" w:rsidP="00000000" w:rsidRDefault="00000000" w:rsidRPr="00000000" w14:paraId="00000090">
      <w:pPr>
        <w:numPr>
          <w:ilvl w:val="0"/>
          <w:numId w:val="9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possible step if the client is found to lack litigation capacity, but it is not the first step. David must first assess the client’s capacity to give instructions in this specific matter.</w:t>
      </w:r>
    </w:p>
    <w:p w:rsidR="00000000" w:rsidDel="00000000" w:rsidP="00000000" w:rsidRDefault="00000000" w:rsidRPr="00000000" w14:paraId="0000009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Fatima discovers that a partner in her firm has been using the client account as a temporary overdraft facility for the office account, moving small sums to cover cash flow and replacing them within days.</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serious professional implication of this practice?</w:t>
        <w:br w:type="textWrapping"/>
        <w:t xml:space="preserve">A. It is a prudent financial management technique.</w:t>
        <w:br w:type="textWrapping"/>
        <w:t xml:space="preserve">B. It is a breach of the SRA Accounts Rules and demonstrates a lack of integrity.</w:t>
        <w:br w:type="textWrapping"/>
        <w:t xml:space="preserve">C. It is permissible if the money is always paid back.</w:t>
        <w:br w:type="textWrapping"/>
        <w:t xml:space="preserve">D. It is a minor technical breach if no client suffers a loss.</w:t>
        <w:br w:type="textWrapping"/>
        <w:t xml:space="preserve">E. It is a matter for the firm’s finance director, not a solicitor’s ethical concern.</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96">
      <w:pPr>
        <w:numPr>
          <w:ilvl w:val="0"/>
          <w:numId w:val="9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This is “teeming and lading” , using one client’s money as if it were the firm’s. It is a fundamental breach of the SRA Accounts Rules and shows a serious lack of integrity (Principle 4). Client money must be sacrosanct and never used for office purposes.</w:t>
      </w:r>
    </w:p>
    <w:p w:rsidR="00000000" w:rsidDel="00000000" w:rsidP="00000000" w:rsidRDefault="00000000" w:rsidRPr="00000000" w14:paraId="00000097">
      <w:pPr>
        <w:numPr>
          <w:ilvl w:val="0"/>
          <w:numId w:val="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It is the opposite of prudent management; it is misconduct.</w:t>
      </w:r>
    </w:p>
    <w:p w:rsidR="00000000" w:rsidDel="00000000" w:rsidP="00000000" w:rsidRDefault="00000000" w:rsidRPr="00000000" w14:paraId="00000098">
      <w:pPr>
        <w:numPr>
          <w:ilvl w:val="0"/>
          <w:numId w:val="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is never permissible. The breach occurs the moment client money is used for an improper purpose, regardless of repayment.</w:t>
      </w:r>
    </w:p>
    <w:p w:rsidR="00000000" w:rsidDel="00000000" w:rsidP="00000000" w:rsidRDefault="00000000" w:rsidRPr="00000000" w14:paraId="00000099">
      <w:pPr>
        <w:numPr>
          <w:ilvl w:val="0"/>
          <w:numId w:val="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Breaches of the Accounts Rules are treated as serious per se, as they endanger all client money. Loss is not a prerequisite for misconduct.</w:t>
      </w:r>
    </w:p>
    <w:p w:rsidR="00000000" w:rsidDel="00000000" w:rsidP="00000000" w:rsidRDefault="00000000" w:rsidRPr="00000000" w14:paraId="0000009A">
      <w:pPr>
        <w:numPr>
          <w:ilvl w:val="0"/>
          <w:numId w:val="9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All solicitors, especially partners, have a professional duty to protect client money. It is a core ethical and regulatory concern.</w:t>
      </w:r>
    </w:p>
    <w:p w:rsidR="00000000" w:rsidDel="00000000" w:rsidP="00000000" w:rsidRDefault="00000000" w:rsidRPr="00000000" w14:paraId="0000009B">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 is a commercial solicitor. On his public social media profile, he shares a meme mocking a recent high-profile court decision, calling the judge “out of touch” and the ruling “a joke.” His profile identifies him as a solicitor at his firm.</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SRA Principle is most likely breached by this post?</w:t>
        <w:br w:type="textWrapping"/>
        <w:t xml:space="preserve">A. Acting with honesty.</w:t>
        <w:br w:type="textWrapping"/>
        <w:t xml:space="preserve">B. Upholding the constitutional principle of the rule of law.</w:t>
        <w:br w:type="textWrapping"/>
        <w:t xml:space="preserve">C. Upholding public trust and confidence in the profession.</w:t>
        <w:br w:type="textWrapping"/>
        <w:t xml:space="preserve">D. Acting with independence.</w:t>
        <w:br w:type="textWrapping"/>
        <w:t xml:space="preserve">E. Providing a proper standard of service.</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A0">
      <w:pPr>
        <w:numPr>
          <w:ilvl w:val="0"/>
          <w:numId w:val="5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Principle 2 requires solicitors to uphold public trust. Publicly disrespecting a judge and a court decision, while identified as a solicitor, undermines confidence in the judiciary and the profession. Such conduct can bring the profession into disrepute.</w:t>
      </w:r>
    </w:p>
    <w:p w:rsidR="00000000" w:rsidDel="00000000" w:rsidP="00000000" w:rsidRDefault="00000000" w:rsidRPr="00000000" w14:paraId="000000A1">
      <w:pPr>
        <w:numPr>
          <w:ilvl w:val="0"/>
          <w:numId w:val="5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issue is not truthfulness (he may believe the ruling is a joke) but the impact of his public expression on the profession’s standing.</w:t>
      </w:r>
    </w:p>
    <w:p w:rsidR="00000000" w:rsidDel="00000000" w:rsidP="00000000" w:rsidRDefault="00000000" w:rsidRPr="00000000" w14:paraId="000000A2">
      <w:pPr>
        <w:numPr>
          <w:ilvl w:val="0"/>
          <w:numId w:val="5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disrespecting a judge’s decision shows a lack of respect for the institution, the primary breach is the reputational damage to the profession’s public image (Principle 2).</w:t>
      </w:r>
    </w:p>
    <w:p w:rsidR="00000000" w:rsidDel="00000000" w:rsidP="00000000" w:rsidRDefault="00000000" w:rsidRPr="00000000" w14:paraId="000000A3">
      <w:pPr>
        <w:numPr>
          <w:ilvl w:val="0"/>
          <w:numId w:val="5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His independence is not at issue here; it is his public conduct.</w:t>
      </w:r>
    </w:p>
    <w:p w:rsidR="00000000" w:rsidDel="00000000" w:rsidP="00000000" w:rsidRDefault="00000000" w:rsidRPr="00000000" w14:paraId="000000A4">
      <w:pPr>
        <w:numPr>
          <w:ilvl w:val="0"/>
          <w:numId w:val="5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standard of service to his clients is not directly impacted by the social media post.</w:t>
      </w:r>
    </w:p>
    <w:p w:rsidR="00000000" w:rsidDel="00000000" w:rsidP="00000000" w:rsidRDefault="00000000" w:rsidRPr="00000000" w14:paraId="000000A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acting for a buyer, Sarah, in a property purchase. The seller’s survey reveals minor dampness. Sarah is emotionally attached to the house and instructs Chloe to “just get it done” and not to raise any enquiries. Chloe is concerned this is a financial risk for Sarah.</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Chloe do?</w:t>
        <w:br w:type="textWrapping"/>
        <w:t xml:space="preserve">A. Follow Sarah’s clear instruction to proceed without further enquiry.</w:t>
        <w:br w:type="textWrapping"/>
        <w:t xml:space="preserve">B. Refuse to act, as the client is being unreasonable.</w:t>
        <w:br w:type="textWrapping"/>
        <w:t xml:space="preserve">C. Act in Sarah’s best interests by advising her to get a specialist damp survey.</w:t>
        <w:br w:type="textWrapping"/>
        <w:t xml:space="preserve">D. Proceed but note in the file that the client refused advice.</w:t>
        <w:br w:type="textWrapping"/>
        <w:t xml:space="preserve">E. Contact Sarah’s family to warn them of her poor decision.</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AA">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duty to act in the client’s best interests (Principle 5/7) requires providing objective advice, even if unwelcome. Chloe must advise on the risks of not investigating the dampness. She cannot simply follow an instruction that is clearly against the client’s best interests.</w:t>
      </w:r>
    </w:p>
    <w:p w:rsidR="00000000" w:rsidDel="00000000" w:rsidP="00000000" w:rsidRDefault="00000000" w:rsidRPr="00000000" w14:paraId="000000AB">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A solicitor’s role is not just to follow instructions blindly but to advise the client properly to protect their interests.</w:t>
      </w:r>
    </w:p>
    <w:p w:rsidR="00000000" w:rsidDel="00000000" w:rsidP="00000000" w:rsidRDefault="00000000" w:rsidRPr="00000000" w14:paraId="000000AC">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Withdrawal is a last resort. The first step is to provide firm, clear advice.</w:t>
      </w:r>
    </w:p>
    <w:p w:rsidR="00000000" w:rsidDel="00000000" w:rsidP="00000000" w:rsidRDefault="00000000" w:rsidRPr="00000000" w14:paraId="000000AD">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Making a file note does not discharge the duty to advise. It is a record of a failure to advise properly if she simply proceeds.</w:t>
      </w:r>
    </w:p>
    <w:p w:rsidR="00000000" w:rsidDel="00000000" w:rsidP="00000000" w:rsidRDefault="00000000" w:rsidRPr="00000000" w14:paraId="000000AE">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would be a gross breach of confidentiality.</w:t>
      </w:r>
    </w:p>
    <w:p w:rsidR="00000000" w:rsidDel="00000000" w:rsidP="00000000" w:rsidRDefault="00000000" w:rsidRPr="00000000" w14:paraId="000000A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policy is that all solicitors must work full-time from the office to ensure “collaboration and supervision.” A talented solicitor, Aisha, who is a single parent, requests flexible hours to collect her child from school. The firm refuses, citing the blanket policy.</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main risk posed by the firm’s refusal?</w:t>
        <w:br w:type="textWrapping"/>
        <w:t xml:space="preserve">A. A breach of the duty to provide a proper standard of service.</w:t>
        <w:br w:type="textWrapping"/>
        <w:t xml:space="preserve">B. An act of direct discrimination against Aisha.</w:t>
        <w:br w:type="textWrapping"/>
        <w:t xml:space="preserve">C. A potential case of indirect discrimination if the policy disadvantages people with childcare responsibilities.</w:t>
        <w:br w:type="textWrapping"/>
        <w:t xml:space="preserve">D. A breach of the duty to act with integrity.</w:t>
        <w:br w:type="textWrapping"/>
        <w:t xml:space="preserve">E. No risk, as firms are entitled to set their own working conditions.</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B4">
      <w:pPr>
        <w:numPr>
          <w:ilvl w:val="0"/>
          <w:numId w:val="5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A blanket “full-time office” policy is a Provision, Criterion or Practice (PCP). If it puts people with caring responsibilities (disproportionately women) at a disadvantage, it may be indirect discrimination under the Equality Act 2010 and a breach of Principle 6 (promoting equality) unless it can be objectively justified as a proportionate means to a legitimate aim.</w:t>
      </w:r>
    </w:p>
    <w:p w:rsidR="00000000" w:rsidDel="00000000" w:rsidP="00000000" w:rsidRDefault="00000000" w:rsidRPr="00000000" w14:paraId="000000B5">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standard of service is not the primary issue; it is the fairness of the employment condition.</w:t>
      </w:r>
    </w:p>
    <w:p w:rsidR="00000000" w:rsidDel="00000000" w:rsidP="00000000" w:rsidRDefault="00000000" w:rsidRPr="00000000" w14:paraId="000000B6">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This is not </w:t>
      </w:r>
      <w:r w:rsidDel="00000000" w:rsidR="00000000" w:rsidRPr="00000000">
        <w:rPr>
          <w:rFonts w:ascii="Roboto" w:cs="Roboto" w:eastAsia="Roboto" w:hAnsi="Roboto"/>
          <w:i w:val="1"/>
          <w:iCs w:val="1"/>
          <w:color w:val="0f1115"/>
          <w:sz w:val="24"/>
          <w:szCs w:val="24"/>
          <w:rtl w:val="0"/>
        </w:rPr>
        <w:t xml:space="preserve">direct</w:t>
      </w:r>
      <w:r w:rsidDel="00000000" w:rsidR="00000000" w:rsidRPr="00000000">
        <w:rPr>
          <w:rFonts w:ascii="Roboto" w:cs="Roboto" w:eastAsia="Roboto" w:hAnsi="Roboto"/>
          <w:color w:val="0f1115"/>
          <w:sz w:val="24"/>
          <w:szCs w:val="24"/>
          <w:rtl w:val="0"/>
        </w:rPr>
        <w:t xml:space="preserve"> discrimination (treatment because of a protected characteristic like sex). It is </w:t>
      </w:r>
      <w:r w:rsidDel="00000000" w:rsidR="00000000" w:rsidRPr="00000000">
        <w:rPr>
          <w:rFonts w:ascii="Roboto" w:cs="Roboto" w:eastAsia="Roboto" w:hAnsi="Roboto"/>
          <w:i w:val="1"/>
          <w:iCs w:val="1"/>
          <w:color w:val="0f1115"/>
          <w:sz w:val="24"/>
          <w:szCs w:val="24"/>
          <w:rtl w:val="0"/>
        </w:rPr>
        <w:t xml:space="preserve">indirect</w:t>
      </w:r>
      <w:r w:rsidDel="00000000" w:rsidR="00000000" w:rsidRPr="00000000">
        <w:rPr>
          <w:rFonts w:ascii="Roboto" w:cs="Roboto" w:eastAsia="Roboto" w:hAnsi="Roboto"/>
          <w:color w:val="0f1115"/>
          <w:sz w:val="24"/>
          <w:szCs w:val="24"/>
          <w:rtl w:val="0"/>
        </w:rPr>
        <w:t xml:space="preserve"> discrimination based on a neutral rule that has a disparate impact.</w:t>
      </w:r>
    </w:p>
    <w:p w:rsidR="00000000" w:rsidDel="00000000" w:rsidP="00000000" w:rsidRDefault="00000000" w:rsidRPr="00000000" w14:paraId="000000B7">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inflexibility may be unfair, the specific legal/regulatory issue is one of discrimination, not integrity in the general sense.</w:t>
      </w:r>
    </w:p>
    <w:p w:rsidR="00000000" w:rsidDel="00000000" w:rsidP="00000000" w:rsidRDefault="00000000" w:rsidRPr="00000000" w14:paraId="000000B8">
      <w:pPr>
        <w:numPr>
          <w:ilvl w:val="0"/>
          <w:numId w:val="5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Firms must comply with employment law and the SRA’s Principle on equality. Blanket policies that are not justified carry significant risk.</w:t>
      </w:r>
    </w:p>
    <w:p w:rsidR="00000000" w:rsidDel="00000000" w:rsidP="00000000" w:rsidRDefault="00000000" w:rsidRPr="00000000" w14:paraId="000000B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negotiation, Liam receives an offer from the other side that is so low it is clearly based on a miscalculation. His client tells him to accept it immediately before they realise. Liam believes the offer is legally binding if accepted.</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the SRA Principles, what should Liam do?</w:t>
        <w:br w:type="textWrapping"/>
        <w:t xml:space="preserve">A. Accept the offer as instructed, as it is a binding contract.</w:t>
        <w:br w:type="textWrapping"/>
        <w:t xml:space="preserve">B. Accept the offer but inform the other side afterwards of their error.</w:t>
        <w:br w:type="textWrapping"/>
        <w:t xml:space="preserve">C. Refuse to accept the offer and point out the obvious error to the other side.</w:t>
        <w:br w:type="textWrapping"/>
        <w:t xml:space="preserve">D. Seek an adjournment to take more detailed instructions.</w:t>
        <w:br w:type="textWrapping"/>
        <w:t xml:space="preserve">E. Withdraw from acting due to the client’s instruction.</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BE">
      <w:pPr>
        <w:numPr>
          <w:ilvl w:val="0"/>
          <w:numId w:val="7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again tests integrity (Principle 4). A solicitor must not take unfair advantage of an opponent’s obvious mistake. Even if a contract might be formed, doing so would be sharp practice and a breach of ethical duty. He must point out the error.</w:t>
      </w:r>
    </w:p>
    <w:p w:rsidR="00000000" w:rsidDel="00000000" w:rsidP="00000000" w:rsidRDefault="00000000" w:rsidRPr="00000000" w14:paraId="000000BF">
      <w:pPr>
        <w:numPr>
          <w:ilvl w:val="0"/>
          <w:numId w:val="7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breaches integrity and may also be acting against the client’s best interests if the contract could be set aside for mistake.</w:t>
      </w:r>
    </w:p>
    <w:p w:rsidR="00000000" w:rsidDel="00000000" w:rsidP="00000000" w:rsidRDefault="00000000" w:rsidRPr="00000000" w14:paraId="000000C0">
      <w:pPr>
        <w:numPr>
          <w:ilvl w:val="0"/>
          <w:numId w:val="7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ethical breach occurs at the point of accepting knowing it is a mistake. Informing them afterwards does not cure the initial unfair conduct.</w:t>
      </w:r>
    </w:p>
    <w:p w:rsidR="00000000" w:rsidDel="00000000" w:rsidP="00000000" w:rsidRDefault="00000000" w:rsidRPr="00000000" w14:paraId="000000C1">
      <w:pPr>
        <w:numPr>
          <w:ilvl w:val="0"/>
          <w:numId w:val="7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An adjournment is just delay; it does not address the core ethical duty to correct the error.</w:t>
      </w:r>
    </w:p>
    <w:p w:rsidR="00000000" w:rsidDel="00000000" w:rsidP="00000000" w:rsidRDefault="00000000" w:rsidRPr="00000000" w14:paraId="000000C2">
      <w:pPr>
        <w:numPr>
          <w:ilvl w:val="0"/>
          <w:numId w:val="7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Withdrawal is disproportionate. The correct course is to refuse the instruction to act unfairly and to advise the client accordingly.</w:t>
      </w:r>
    </w:p>
    <w:p w:rsidR="00000000" w:rsidDel="00000000" w:rsidP="00000000" w:rsidRDefault="00000000" w:rsidRPr="00000000" w14:paraId="000000C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19</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is acting for a claimant in a personal injury case. Her client confides that he was not wearing his seatbelt at the time of the accident, contrary to his witness statement. He says he will stick to his story in court.</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Sophie do?</w:t>
        <w:br w:type="textWrapping"/>
        <w:t xml:space="preserve">A. Continue to represent him but not call him as a witness.</w:t>
        <w:br w:type="textWrapping"/>
        <w:t xml:space="preserve">B. Advise him of the seriousness of perjury and, if he insists, cease acting.</w:t>
        <w:br w:type="textWrapping"/>
        <w:t xml:space="preserve">C. Amend the witness statement to reflect the truth.</w:t>
        <w:br w:type="textWrapping"/>
        <w:t xml:space="preserve">D. Inform the court immediately of the discrepancy.</w:t>
        <w:br w:type="textWrapping"/>
        <w:t xml:space="preserve">E. Continue to act but warn the client about the risks of being caught.</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C8">
      <w:pPr>
        <w:numPr>
          <w:ilvl w:val="0"/>
          <w:numId w:val="8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A solicitor must not knowingly allow the court to be misled (Principle 1). If a client indicates they will give false evidence, the solicitor must advise them strongly against it. If the client insists, the solicitor must cease acting, as continuing would make them complicit in a fraud on the court.</w:t>
      </w:r>
    </w:p>
    <w:p w:rsidR="00000000" w:rsidDel="00000000" w:rsidP="00000000" w:rsidRDefault="00000000" w:rsidRPr="00000000" w14:paraId="000000C9">
      <w:pPr>
        <w:numPr>
          <w:ilvl w:val="0"/>
          <w:numId w:val="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She cannot continue to represent a client she knows intends to commit perjury. Her duty to the court is paramount.</w:t>
      </w:r>
    </w:p>
    <w:p w:rsidR="00000000" w:rsidDel="00000000" w:rsidP="00000000" w:rsidRDefault="00000000" w:rsidRPr="00000000" w14:paraId="000000CA">
      <w:pPr>
        <w:numPr>
          <w:ilvl w:val="0"/>
          <w:numId w:val="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She can only amend the statement with the client’s instructions. If the client refuses, she cannot unilaterally change it and then continue if the client will still lie in court.</w:t>
      </w:r>
    </w:p>
    <w:p w:rsidR="00000000" w:rsidDel="00000000" w:rsidP="00000000" w:rsidRDefault="00000000" w:rsidRPr="00000000" w14:paraId="000000CB">
      <w:pPr>
        <w:numPr>
          <w:ilvl w:val="0"/>
          <w:numId w:val="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duty of confidentiality restricts immediately informing the court. The first step is to advise the client and, if necessary, withdraw. Withdrawal in these circumstances may itself alert the court.</w:t>
      </w:r>
    </w:p>
    <w:p w:rsidR="00000000" w:rsidDel="00000000" w:rsidP="00000000" w:rsidRDefault="00000000" w:rsidRPr="00000000" w14:paraId="000000CC">
      <w:pPr>
        <w:numPr>
          <w:ilvl w:val="0"/>
          <w:numId w:val="8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colluding in a plan to mislead the court, which is a serious breach.</w:t>
      </w:r>
    </w:p>
    <w:p w:rsidR="00000000" w:rsidDel="00000000" w:rsidP="00000000" w:rsidRDefault="00000000" w:rsidRPr="00000000" w14:paraId="000000C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20</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marketing material features photos only of young, white, male solicitors. The firm’s actual workforce is more diverse. A candidate from an ethnic minority background decides not to apply, feeling the firm would not be inclusive.</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SRA Principle has the firm most likely failed to uphold through its marketing?</w:t>
        <w:br w:type="textWrapping"/>
        <w:t xml:space="preserve">A. Acting with honesty.</w:t>
        <w:br w:type="textWrapping"/>
        <w:t xml:space="preserve">B. Acting with integrity.</w:t>
        <w:br w:type="textWrapping"/>
        <w:t xml:space="preserve">C. Behaving in a way that promotes equality, diversity, and inclusion.</w:t>
        <w:br w:type="textWrapping"/>
        <w:t xml:space="preserve">D. Upholding public trust and confidence.</w:t>
        <w:br w:type="textWrapping"/>
        <w:t xml:space="preserve">E. Providing a proper standard of service.</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D2">
      <w:pPr>
        <w:numPr>
          <w:ilvl w:val="0"/>
          <w:numId w:val="1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Principle 6 requires </w:t>
      </w:r>
      <w:r w:rsidDel="00000000" w:rsidR="00000000" w:rsidRPr="00000000">
        <w:rPr>
          <w:rFonts w:ascii="Roboto" w:cs="Roboto" w:eastAsia="Roboto" w:hAnsi="Roboto"/>
          <w:i w:val="1"/>
          <w:iCs w:val="1"/>
          <w:color w:val="0f1115"/>
          <w:sz w:val="24"/>
          <w:szCs w:val="24"/>
          <w:rtl w:val="0"/>
        </w:rPr>
        <w:t xml:space="preserve">actively promoting</w:t>
      </w:r>
      <w:r w:rsidDel="00000000" w:rsidR="00000000" w:rsidRPr="00000000">
        <w:rPr>
          <w:rFonts w:ascii="Roboto" w:cs="Roboto" w:eastAsia="Roboto" w:hAnsi="Roboto"/>
          <w:color w:val="0f1115"/>
          <w:sz w:val="24"/>
          <w:szCs w:val="24"/>
          <w:rtl w:val="0"/>
        </w:rPr>
        <w:t xml:space="preserve"> EDI. Marketing that presents a non-diverse image of the firm, whether intentional or not, fails to promote inclusion and can deter a diverse range of candidates and clients. It suggests a lack of active commitment to EDI.</w:t>
      </w:r>
    </w:p>
    <w:p w:rsidR="00000000" w:rsidDel="00000000" w:rsidP="00000000" w:rsidRDefault="00000000" w:rsidRPr="00000000" w14:paraId="000000D3">
      <w:pPr>
        <w:numPr>
          <w:ilvl w:val="0"/>
          <w:numId w:val="1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material may not be literally dishonest, but it is non-representative and exclusionary.</w:t>
      </w:r>
    </w:p>
    <w:p w:rsidR="00000000" w:rsidDel="00000000" w:rsidP="00000000" w:rsidRDefault="00000000" w:rsidRPr="00000000" w14:paraId="000000D4">
      <w:pPr>
        <w:numPr>
          <w:ilvl w:val="0"/>
          <w:numId w:val="1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lacking in integrity, the specific failure is in the area of promoting EDI.</w:t>
      </w:r>
    </w:p>
    <w:p w:rsidR="00000000" w:rsidDel="00000000" w:rsidP="00000000" w:rsidRDefault="00000000" w:rsidRPr="00000000" w14:paraId="000000D5">
      <w:pPr>
        <w:numPr>
          <w:ilvl w:val="0"/>
          <w:numId w:val="1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related, the most direct breach is of the specific principle mandating the promotion of EDI.</w:t>
      </w:r>
    </w:p>
    <w:p w:rsidR="00000000" w:rsidDel="00000000" w:rsidP="00000000" w:rsidRDefault="00000000" w:rsidRPr="00000000" w14:paraId="000000D6">
      <w:pPr>
        <w:numPr>
          <w:ilvl w:val="0"/>
          <w:numId w:val="1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principle relates to client service, not recruitment or firm culture as depicted in marketing.</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3"/>
        <w:keepNext w:val="0"/>
        <w:keepLines w:val="0"/>
        <w:shd w:fill="ffffff" w:val="clear"/>
        <w:spacing w:after="240" w:before="480" w:line="360" w:lineRule="auto"/>
        <w:rPr>
          <w:rFonts w:ascii="Roboto" w:cs="Roboto" w:eastAsia="Roboto" w:hAnsi="Roboto"/>
          <w:b w:val="1"/>
          <w:bCs w:val="1"/>
          <w:color w:val="ff0000"/>
          <w:sz w:val="30"/>
          <w:szCs w:val="30"/>
        </w:rPr>
      </w:pPr>
      <w:bookmarkStart w:colFirst="0" w:colLast="0" w:name="_7psj2zt1c0tv" w:id="1"/>
      <w:bookmarkEnd w:id="1"/>
      <w:r w:rsidDel="00000000" w:rsidR="00000000" w:rsidRPr="00000000">
        <w:rPr>
          <w:rtl w:val="0"/>
        </w:rPr>
      </w:r>
    </w:p>
    <w:p w:rsidR="00000000" w:rsidDel="00000000" w:rsidP="00000000" w:rsidRDefault="00000000" w:rsidRPr="00000000" w14:paraId="000000D9">
      <w:pPr>
        <w:pStyle w:val="Heading3"/>
        <w:keepNext w:val="0"/>
        <w:keepLines w:val="0"/>
        <w:shd w:fill="ffffff" w:val="clear"/>
        <w:spacing w:after="240" w:before="480" w:line="360" w:lineRule="auto"/>
        <w:rPr>
          <w:rFonts w:ascii="Roboto" w:cs="Roboto" w:eastAsia="Roboto" w:hAnsi="Roboto"/>
          <w:b w:val="1"/>
          <w:bCs w:val="1"/>
          <w:color w:val="ff0000"/>
          <w:sz w:val="30"/>
          <w:szCs w:val="30"/>
        </w:rPr>
      </w:pPr>
      <w:bookmarkStart w:colFirst="0" w:colLast="0" w:name="_wn3zx9c316fs" w:id="2"/>
      <w:bookmarkEnd w:id="2"/>
      <w:r w:rsidDel="00000000" w:rsidR="00000000" w:rsidRPr="00000000">
        <w:rPr>
          <w:rtl w:val="0"/>
        </w:rPr>
      </w:r>
    </w:p>
    <w:p w:rsidR="00000000" w:rsidDel="00000000" w:rsidP="00000000" w:rsidRDefault="00000000" w:rsidRPr="00000000" w14:paraId="000000DA">
      <w:pPr>
        <w:pStyle w:val="Heading3"/>
        <w:keepNext w:val="0"/>
        <w:keepLines w:val="0"/>
        <w:shd w:fill="ffffff" w:val="clear"/>
        <w:spacing w:after="240" w:before="480" w:line="360" w:lineRule="auto"/>
        <w:rPr>
          <w:rFonts w:ascii="Roboto" w:cs="Roboto" w:eastAsia="Roboto" w:hAnsi="Roboto"/>
          <w:b w:val="1"/>
          <w:bCs w:val="1"/>
          <w:color w:val="ff0000"/>
          <w:sz w:val="30"/>
          <w:szCs w:val="30"/>
        </w:rPr>
      </w:pPr>
      <w:bookmarkStart w:colFirst="0" w:colLast="0" w:name="_lvftf5bmjo6x" w:id="3"/>
      <w:bookmarkEnd w:id="3"/>
      <w:r w:rsidDel="00000000" w:rsidR="00000000" w:rsidRPr="00000000">
        <w:rPr>
          <w:rtl w:val="0"/>
        </w:rPr>
      </w:r>
    </w:p>
    <w:p w:rsidR="00000000" w:rsidDel="00000000" w:rsidP="00000000" w:rsidRDefault="00000000" w:rsidRPr="00000000" w14:paraId="000000DB">
      <w:pPr>
        <w:pStyle w:val="Heading3"/>
        <w:keepNext w:val="0"/>
        <w:keepLines w:val="0"/>
        <w:shd w:fill="ffffff" w:val="clear"/>
        <w:spacing w:after="240" w:before="480" w:line="360" w:lineRule="auto"/>
        <w:rPr>
          <w:rFonts w:ascii="Roboto" w:cs="Roboto" w:eastAsia="Roboto" w:hAnsi="Roboto"/>
          <w:b w:val="1"/>
          <w:bCs w:val="1"/>
          <w:color w:val="ff0000"/>
          <w:sz w:val="30"/>
          <w:szCs w:val="30"/>
        </w:rPr>
      </w:pPr>
      <w:bookmarkStart w:colFirst="0" w:colLast="0" w:name="_tjm899o2kuzs" w:id="4"/>
      <w:bookmarkEnd w:id="4"/>
      <w:r w:rsidDel="00000000" w:rsidR="00000000" w:rsidRPr="00000000">
        <w:rPr>
          <w:rFonts w:ascii="Roboto" w:cs="Roboto" w:eastAsia="Roboto" w:hAnsi="Roboto"/>
          <w:b w:val="1"/>
          <w:bCs w:val="1"/>
          <w:color w:val="ff0000"/>
          <w:sz w:val="30"/>
          <w:szCs w:val="30"/>
          <w:rtl w:val="0"/>
        </w:rPr>
        <w:t xml:space="preserve">B- CLIENT CARE AND THE RETAINER </w:t>
      </w:r>
    </w:p>
    <w:p w:rsidR="00000000" w:rsidDel="00000000" w:rsidP="00000000" w:rsidRDefault="00000000" w:rsidRPr="00000000" w14:paraId="000000D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1c455b4rkjz" w:id="5"/>
      <w:bookmarkEnd w:id="5"/>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Eleanor, an elderly client, instructs Liam, a solicitor, to change her will to disinherit her daughter. During their meetings, Eleanor sometimes forgets her daughter's name and cannot explain the value of her estate. Liam is concerned about her ability to understand the consequences of her instructions.</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Liam's most appropriate first step?</w:t>
        <w:br w:type="textWrapping"/>
        <w:t xml:space="preserve">A. Proceed to draft the will as instructed, as he must follow the client's wishes.</w:t>
        <w:br w:type="textWrapping"/>
        <w:t xml:space="preserve">B. Contact Eleanor's daughter to discuss her mother's mental state.</w:t>
        <w:br w:type="textWrapping"/>
        <w:t xml:space="preserve">C. Assess Eleanor's mental capacity for this specific transaction and, if in doubt, seek a medical opinion.</w:t>
        <w:br w:type="textWrapping"/>
        <w:t xml:space="preserve">D. Refuse to act immediately, as Eleanor clearly lacks capacity.</w:t>
        <w:br w:type="textWrapping"/>
        <w:t xml:space="preserve">E. Draft the will but include a clause stating that Eleanor's capacity was uncertain.</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1">
      <w:pPr>
        <w:numPr>
          <w:ilvl w:val="0"/>
          <w:numId w:val="1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A solicitor must only take instructions from a client with the necessary mental capacity. This is part of establishing a valid retainer and acting in the client's best interests. The first step is an assessment. If there are signs of impairment, obtaining a medical opinion is a standard and prudent step to ensure the client's instructions are valid.</w:t>
      </w:r>
    </w:p>
    <w:p w:rsidR="00000000" w:rsidDel="00000000" w:rsidP="00000000" w:rsidRDefault="00000000" w:rsidRPr="00000000" w14:paraId="000000E2">
      <w:pPr>
        <w:numPr>
          <w:ilvl w:val="0"/>
          <w:numId w:val="1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Following instructions without ensuring capacity could result in an invalid will and a breach of duty to the client.</w:t>
      </w:r>
    </w:p>
    <w:p w:rsidR="00000000" w:rsidDel="00000000" w:rsidP="00000000" w:rsidRDefault="00000000" w:rsidRPr="00000000" w14:paraId="000000E3">
      <w:pPr>
        <w:numPr>
          <w:ilvl w:val="0"/>
          <w:numId w:val="1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Contacting a third party about the client's mental state would be a serious breach of confidentiality.</w:t>
      </w:r>
    </w:p>
    <w:p w:rsidR="00000000" w:rsidDel="00000000" w:rsidP="00000000" w:rsidRDefault="00000000" w:rsidRPr="00000000" w14:paraId="000000E4">
      <w:pPr>
        <w:numPr>
          <w:ilvl w:val="0"/>
          <w:numId w:val="1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duty is not to refuse automatically but to take reasonable steps to ascertain capacity. A medical assessment may confirm she has capacity for this decision.</w:t>
      </w:r>
    </w:p>
    <w:p w:rsidR="00000000" w:rsidDel="00000000" w:rsidP="00000000" w:rsidRDefault="00000000" w:rsidRPr="00000000" w14:paraId="000000E5">
      <w:pPr>
        <w:numPr>
          <w:ilvl w:val="0"/>
          <w:numId w:val="1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does not resolve the capacity issue and would not protect the will from being challenged or invalidated. It does not discharge the solicitor's duty.</w:t>
      </w:r>
    </w:p>
    <w:p w:rsidR="00000000" w:rsidDel="00000000" w:rsidP="00000000" w:rsidRDefault="00000000" w:rsidRPr="00000000" w14:paraId="000000E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8tsgcjd9g3e" w:id="6"/>
      <w:bookmarkEnd w:id="6"/>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Mr. Chen, a director of "Apex Ltd," instructs Sophia, a solicitor, in a commercial dispute. Mr. Chen demands that Sophia take a highly aggressive stance that she believes is not in the best interests of Apex Ltd and could expose the company to cost penalties.</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Sophia's client in this matter?</w:t>
        <w:br w:type="textWrapping"/>
        <w:t xml:space="preserve">A. Mr. Chen, as he is the director giving instructions.</w:t>
        <w:br w:type="textWrapping"/>
        <w:t xml:space="preserve">B. The shareholders of Apex Ltd.</w:t>
        <w:br w:type="textWrapping"/>
        <w:t xml:space="preserve">C. The corporate entity, Apex Ltd.</w:t>
        <w:br w:type="textWrapping"/>
        <w:t xml:space="preserve">D. Both Mr. Chen and Apex Ltd. jointly.</w:t>
        <w:br w:type="textWrapping"/>
        <w:t xml:space="preserve">E. The board of directors of Apex Ltd. collectively.</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B">
      <w:pPr>
        <w:numPr>
          <w:ilvl w:val="0"/>
          <w:numId w:val="10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When acting for a company, the client is the corporate entity itself, not its directors, shareholders, or employees. Sophia must take instructions from the company's duly authorised individuals (usually the directors) but owes her duty to the company. She must advise on what is in the company's best interests, even if the instructing director disagrees.</w:t>
      </w:r>
    </w:p>
    <w:p w:rsidR="00000000" w:rsidDel="00000000" w:rsidP="00000000" w:rsidRDefault="00000000" w:rsidRPr="00000000" w14:paraId="000000EC">
      <w:pPr>
        <w:numPr>
          <w:ilvl w:val="0"/>
          <w:numId w:val="10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B, D, and E are incorrect. These individuals or groups are not the client. While directors act as the company's agents, the solicitor's duty of loyalty is to the company as a separate legal person.</w:t>
      </w:r>
    </w:p>
    <w:p w:rsidR="00000000" w:rsidDel="00000000" w:rsidP="00000000" w:rsidRDefault="00000000" w:rsidRPr="00000000" w14:paraId="000000E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emails Fatima, a solicitor, detailing a potential employment tribunal claim and asking for her view. Fatima replies with a lengthy email analysing the merits of the claim, suggesting specific legal arguments, and outlining the next steps and deadlines. She does not state she is not acting or send a client care letter.</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likely professional consequence of Fatima's email?</w:t>
        <w:br w:type="textWrapping"/>
        <w:t xml:space="preserve">A. No relationship is formed, as there is no formal agreement.</w:t>
        <w:br w:type="textWrapping"/>
        <w:t xml:space="preserve">B. An implied retainer may have been created, imposing full professional duties.</w:t>
        <w:br w:type="textWrapping"/>
        <w:t xml:space="preserve">C. Only a duty of confidentiality arises, but not a full retainer.</w:t>
        <w:br w:type="textWrapping"/>
        <w:t xml:space="preserve">D. Fatima has provided pro bono advice with no ongoing obligation.</w:t>
        <w:br w:type="textWrapping"/>
        <w:t xml:space="preserve">E. A conditional fee agreement (CFA) has been formed by conduct.</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2">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A retainer can be formed by conduct. By providing detailed, specific legal advice on a particular matter without clarifying she is not instructed, a court or tribunal may find that a solicitor-client relationship exists. This carries all the attendant duties (confidentiality, acting in best interests, etc.). Solicitors must avoid giving substantive advice without first clarifying the terms of engagement.</w:t>
      </w:r>
    </w:p>
    <w:p w:rsidR="00000000" w:rsidDel="00000000" w:rsidP="00000000" w:rsidRDefault="00000000" w:rsidRPr="00000000" w14:paraId="000000F3">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lack of a formal letter does not prevent a retainer from being implied by the parties' conduct.</w:t>
      </w:r>
    </w:p>
    <w:p w:rsidR="00000000" w:rsidDel="00000000" w:rsidP="00000000" w:rsidRDefault="00000000" w:rsidRPr="00000000" w14:paraId="000000F4">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provision of detailed, matter-specific advice likely goes beyond triggering a duty of confidentiality and creates a broader fiduciary relationship.</w:t>
      </w:r>
    </w:p>
    <w:p w:rsidR="00000000" w:rsidDel="00000000" w:rsidP="00000000" w:rsidRDefault="00000000" w:rsidRPr="00000000" w14:paraId="000000F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label "pro bono" does not negate the formation of a professional relationship and the duties that come with it.</w:t>
      </w:r>
    </w:p>
    <w:p w:rsidR="00000000" w:rsidDel="00000000" w:rsidP="00000000" w:rsidRDefault="00000000" w:rsidRPr="00000000" w14:paraId="000000F6">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A CFA is a specific type of express retainer with particular rules. Nothing in the scenario suggests a 'no win, no fee' agreement was discussed or implied.</w:t>
      </w:r>
    </w:p>
    <w:p w:rsidR="00000000" w:rsidDel="00000000" w:rsidP="00000000" w:rsidRDefault="00000000" w:rsidRPr="00000000" w14:paraId="000000F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ci9le6q2gzs" w:id="7"/>
      <w:bookmarkEnd w:id="7"/>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 is acting for a buyer, Sarah, in a property purchase. The seller's survey reveals minor dampness. Sarah is emotionally attached to the house and instructs Ben to "just get it done" and not to raise any enquiries or seek a further survey.</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Ben do to comply with his duty to act in Sarah's best interests?</w:t>
        <w:br w:type="textWrapping"/>
        <w:t xml:space="preserve">A. Follow Sarah's clear instruction to proceed without further enquiry.</w:t>
        <w:br w:type="textWrapping"/>
        <w:t xml:space="preserve">B. Refuse to act, as the client is being unreasonable.</w:t>
        <w:br w:type="textWrapping"/>
        <w:t xml:space="preserve">C. Advise Sarah of the risks of not investigating the dampness and recommend a specialist survey.</w:t>
        <w:br w:type="textWrapping"/>
        <w:t xml:space="preserve">D. Proceed but note on file that the client refused advice, limiting his liability.</w:t>
        <w:br w:type="textWrapping"/>
        <w:t xml:space="preserve">E. Contact Sarah's lender, as they would want to know about the damp.</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C">
      <w:pPr>
        <w:numPr>
          <w:ilvl w:val="0"/>
          <w:numId w:val="1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duty to act in the client's best interests (a core fiduciary duty) requires providing objective, competent advice to protect the client's position, even if it is unwelcome. Ben must advise on the potential risks and costs of ignoring the dampness. He cannot blindly follow an instruction that is clearly against her financial interests.</w:t>
      </w:r>
    </w:p>
    <w:p w:rsidR="00000000" w:rsidDel="00000000" w:rsidP="00000000" w:rsidRDefault="00000000" w:rsidRPr="00000000" w14:paraId="000000FD">
      <w:pPr>
        <w:numPr>
          <w:ilvl w:val="0"/>
          <w:numId w:val="1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A solicitor is not a mere functionary; they must exercise independent judgement and advise the client properly.</w:t>
      </w:r>
    </w:p>
    <w:p w:rsidR="00000000" w:rsidDel="00000000" w:rsidP="00000000" w:rsidRDefault="00000000" w:rsidRPr="00000000" w14:paraId="000000FE">
      <w:pPr>
        <w:numPr>
          <w:ilvl w:val="0"/>
          <w:numId w:val="1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Withdrawal is a last resort. The first step is to provide firm, clear advice. The client is not being unreasonable in an ethical sense; she is making a decision against her own best interests, which the solicitor must try to prevent.</w:t>
      </w:r>
    </w:p>
    <w:p w:rsidR="00000000" w:rsidDel="00000000" w:rsidP="00000000" w:rsidRDefault="00000000" w:rsidRPr="00000000" w14:paraId="000000FF">
      <w:pPr>
        <w:numPr>
          <w:ilvl w:val="0"/>
          <w:numId w:val="1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Making a file note does not discharge the duty to advise. If he proceeds without giving proper advice, he may be negligent regardless of the note.</w:t>
      </w:r>
    </w:p>
    <w:p w:rsidR="00000000" w:rsidDel="00000000" w:rsidP="00000000" w:rsidRDefault="00000000" w:rsidRPr="00000000" w14:paraId="00000100">
      <w:pPr>
        <w:numPr>
          <w:ilvl w:val="0"/>
          <w:numId w:val="1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would be a gross breach of confidentiality. The lender is not his client.</w:t>
      </w:r>
    </w:p>
    <w:p w:rsidR="00000000" w:rsidDel="00000000" w:rsidP="00000000" w:rsidRDefault="00000000" w:rsidRPr="00000000" w14:paraId="000001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xzkjcrdlvul" w:id="8"/>
      <w:bookmarkEnd w:id="8"/>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advising her client, David, in a bitter child contact dispute. David confides in Chloe that he is so enraged by a recent court decision that he intends to take the children and disappear overseas, in breach of a court order. He has also made credible threats of violence against his former partner.</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the SRA Code of Conduct, is Chloe permitted to disclose this information?</w:t>
        <w:br w:type="textWrapping"/>
        <w:t xml:space="preserve">A. No, as it is protected by strict legal professional privilege.</w:t>
        <w:br w:type="textWrapping"/>
        <w:t xml:space="preserve">B. No, unless she has David's express consent.</w:t>
        <w:br w:type="textWrapping"/>
        <w:t xml:space="preserve">C. Yes, she is legally compelled to report it under the Proceeds of Crime Act 2002.</w:t>
        <w:br w:type="textWrapping"/>
        <w:t xml:space="preserve">D. Yes, she is permitted to disclose it to prevent a crime likely to result in serious bodily harm.</w:t>
        <w:br w:type="textWrapping"/>
        <w:t xml:space="preserve">E. Yes, but only to her firm's Compliance Officer for Legal Practice (COLP).</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D</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6">
      <w:pPr>
        <w:numPr>
          <w:ilvl w:val="0"/>
          <w:numId w:val="7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 is correct. The duty of confidentiality has an exception where disclosure is permitted to prevent a client (or third party) from committing a criminal act that the solicitor reasonably believes is likely to result in serious bodily harm. Abduction and threats of violence meet this threshold.</w:t>
      </w:r>
    </w:p>
    <w:p w:rsidR="00000000" w:rsidDel="00000000" w:rsidP="00000000" w:rsidRDefault="00000000" w:rsidRPr="00000000" w14:paraId="00000107">
      <w:pPr>
        <w:numPr>
          <w:ilvl w:val="0"/>
          <w:numId w:val="7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Legal professional privilege (LPP) is a separate protection that can be overridden by the prevention of crime exception. This scenario likely involves planned future crimes, which are not protected by LPP.</w:t>
      </w:r>
    </w:p>
    <w:p w:rsidR="00000000" w:rsidDel="00000000" w:rsidP="00000000" w:rsidRDefault="00000000" w:rsidRPr="00000000" w14:paraId="00000108">
      <w:pPr>
        <w:numPr>
          <w:ilvl w:val="0"/>
          <w:numId w:val="7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Consent is not required for this permissive exception. The solicitor may exercise their professional judgement to disclose.</w:t>
      </w:r>
    </w:p>
    <w:p w:rsidR="00000000" w:rsidDel="00000000" w:rsidP="00000000" w:rsidRDefault="00000000" w:rsidRPr="00000000" w14:paraId="00000109">
      <w:pPr>
        <w:numPr>
          <w:ilvl w:val="0"/>
          <w:numId w:val="7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POCA 2002 relates to money laundering and terrorist financing, not child abduction or threats of violence.</w:t>
      </w:r>
    </w:p>
    <w:p w:rsidR="00000000" w:rsidDel="00000000" w:rsidP="00000000" w:rsidRDefault="00000000" w:rsidRPr="00000000" w14:paraId="0000010A">
      <w:pPr>
        <w:numPr>
          <w:ilvl w:val="0"/>
          <w:numId w:val="7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Reporting internally does not address the imminent risk of harm. The exception allows disclosure to the relevant authorities (e.g., police, social services).</w:t>
      </w:r>
    </w:p>
    <w:p w:rsidR="00000000" w:rsidDel="00000000" w:rsidP="00000000" w:rsidRDefault="00000000" w:rsidRPr="00000000" w14:paraId="000001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eubfuucxuv5" w:id="9"/>
      <w:bookmarkEnd w:id="9"/>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Ruth, a junior solicitor, discovers that a senior partner, Mark, has been routinely transferring small amounts of client money from the client account to the office account to cover temporary cash-flow shortages, replacing it within days. She reports this to the firm's COLP, who is a close friend of Mark and does nothing.</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Ruth's professional duty?</w:t>
        <w:br w:type="textWrapping"/>
        <w:t xml:space="preserve">A. Nothing further; she has discharged her duty by reporting internally.</w:t>
        <w:br w:type="textWrapping"/>
        <w:t xml:space="preserve">B. Report the serious misconduct directly to the SRA.</w:t>
        <w:br w:type="textWrapping"/>
        <w:t xml:space="preserve">C. Confront Mark directly about the breach.</w:t>
        <w:br w:type="textWrapping"/>
        <w:t xml:space="preserve">D. Anonymously report the firm to the Legal Ombudsman.</w:t>
        <w:br w:type="textWrapping"/>
        <w:t xml:space="preserve">E. Resign, as she cannot work in an environment where misconduct occurs.</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10">
      <w:pPr>
        <w:numPr>
          <w:ilvl w:val="0"/>
          <w:numId w:val="3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SRA Code imposes a duty to report serious misconduct to the regulator. If internal reporting is ineffective (as it is here because the COLP is involved or inactive), the individual's duty to report to the SRA becomes paramount. Misuse of client money is among the most serious breaches.</w:t>
      </w:r>
    </w:p>
    <w:p w:rsidR="00000000" w:rsidDel="00000000" w:rsidP="00000000" w:rsidRDefault="00000000" w:rsidRPr="00000000" w14:paraId="00000111">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duty to report is not discharged by internal reporting if it does not result in action to stop the misconduct.</w:t>
      </w:r>
    </w:p>
    <w:p w:rsidR="00000000" w:rsidDel="00000000" w:rsidP="00000000" w:rsidRDefault="00000000" w:rsidRPr="00000000" w14:paraId="00000112">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Confronting the partner is unlikely to be effective and is not a substitute for regulatory reporting.</w:t>
      </w:r>
    </w:p>
    <w:p w:rsidR="00000000" w:rsidDel="00000000" w:rsidP="00000000" w:rsidRDefault="00000000" w:rsidRPr="00000000" w14:paraId="00000113">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Legal Ombudsman deals with service complaints from clients, not internal reports of misconduct by solicitors. The correct body is the SRA.</w:t>
      </w:r>
    </w:p>
    <w:p w:rsidR="00000000" w:rsidDel="00000000" w:rsidP="00000000" w:rsidRDefault="00000000" w:rsidRPr="00000000" w14:paraId="00000114">
      <w:pPr>
        <w:numPr>
          <w:ilvl w:val="0"/>
          <w:numId w:val="3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she may choose to leave, her professional duty is to report the misconduct to protect the public and client money.</w:t>
      </w:r>
    </w:p>
    <w:p w:rsidR="00000000" w:rsidDel="00000000" w:rsidP="00000000" w:rsidRDefault="00000000" w:rsidRPr="00000000" w14:paraId="000001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1eti4mo636q" w:id="10"/>
      <w:bookmarkEnd w:id="10"/>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1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drafting a Client Care Letter, which of the following is NOT a mandatory piece of information that must be provided to the client under the SRA Code of Conduct?</w:t>
        <w:br w:type="textWrapping"/>
        <w:t xml:space="preserve">A. The identity of the client and the matter.</w:t>
        <w:br w:type="textWrapping"/>
        <w:t xml:space="preserve">B. Details of charges, expenses, and how they are calculated.</w:t>
        <w:br w:type="textWrapping"/>
        <w:t xml:space="preserve">C. The name and contact details of the Legal Ombudsman.</w:t>
        <w:br w:type="textWrapping"/>
        <w:t xml:space="preserve">D. A guaranteed total cost for the matter.</w:t>
        <w:br w:type="textWrapping"/>
        <w:t xml:space="preserve">E. Information on the firm's internal complaints procedure.</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D</w:t>
      </w:r>
    </w:p>
    <w:p w:rsidR="00000000" w:rsidDel="00000000" w:rsidP="00000000" w:rsidRDefault="00000000" w:rsidRPr="00000000" w14:paraId="000001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19">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 is correct. The SRA Code requires you to give the best possible information about costs, which includes a costs estimate, but it does not require a guaranteed or fixed total cost. Estimates must be updated if they change.</w:t>
      </w:r>
    </w:p>
    <w:p w:rsidR="00000000" w:rsidDel="00000000" w:rsidP="00000000" w:rsidRDefault="00000000" w:rsidRPr="00000000" w14:paraId="0000011A">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B, C, and E are incorrect. These are all mandatory components. The client must know who is acting, the basis of costs, their right to complain (both internally and to the LeO), and the LeO's contact details.</w:t>
      </w:r>
    </w:p>
    <w:p w:rsidR="00000000" w:rsidDel="00000000" w:rsidP="00000000" w:rsidRDefault="00000000" w:rsidRPr="00000000" w14:paraId="0000011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ai2uv26ccoz" w:id="11"/>
      <w:bookmarkEnd w:id="11"/>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uses an external cloud-based provider to store all its client files and emails. The firm remains responsible for ensuring the confidentiality and security of this data.</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firm's responsibility under the UK GDPR and the duty of confidentiality?</w:t>
        <w:br w:type="textWrapping"/>
        <w:t xml:space="preserve">A. The firm is not responsible, as the provider is a separate data controller.</w:t>
        <w:br w:type="textWrapping"/>
        <w:t xml:space="preserve">B. The firm must ensure the provider has appropriate security measures and remains ultimately accountable.</w:t>
        <w:br w:type="textWrapping"/>
        <w:t xml:space="preserve">C. The firm must obtain individual consent from every client to use the cloud provider.</w:t>
        <w:br w:type="textWrapping"/>
        <w:t xml:space="preserve">D. The firm is only responsible if the provider suffers a data breach.</w:t>
        <w:br w:type="textWrapping"/>
        <w:t xml:space="preserve">E. Outsourcing data storage is a breach of the duty of confidentiality.</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20">
      <w:pPr>
        <w:numPr>
          <w:ilvl w:val="0"/>
          <w:numId w:val="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firm is the data controller and remains accountable for protecting client confidentiality, even when using a processor (the cloud provider). The SRA Code and UK GDPR require the firm to ensure any third-party provider has appropriate technical and organisational security measures in place.</w:t>
      </w:r>
    </w:p>
    <w:p w:rsidR="00000000" w:rsidDel="00000000" w:rsidP="00000000" w:rsidRDefault="00000000" w:rsidRPr="00000000" w14:paraId="00000121">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firm cannot outsource its regulatory and legal responsibilities. It must conduct due diligence on the provider and have a contract in place.</w:t>
      </w:r>
    </w:p>
    <w:p w:rsidR="00000000" w:rsidDel="00000000" w:rsidP="00000000" w:rsidRDefault="00000000" w:rsidRPr="00000000" w14:paraId="00000122">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transparency is required (e.g., in a privacy notice), specific consent for using a secure cloud provider is not typically needed if it is necessary for the performance of the contract (the retainer). The lawful basis is not consent but contractual necessity.</w:t>
      </w:r>
    </w:p>
    <w:p w:rsidR="00000000" w:rsidDel="00000000" w:rsidP="00000000" w:rsidRDefault="00000000" w:rsidRPr="00000000" w14:paraId="00000123">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firm is responsible for selecting a secure provider and having measures in place </w:t>
      </w:r>
      <w:r w:rsidDel="00000000" w:rsidR="00000000" w:rsidRPr="00000000">
        <w:rPr>
          <w:rFonts w:ascii="Roboto" w:cs="Roboto" w:eastAsia="Roboto" w:hAnsi="Roboto"/>
          <w:i w:val="1"/>
          <w:iCs w:val="1"/>
          <w:color w:val="0f1115"/>
          <w:sz w:val="24"/>
          <w:szCs w:val="24"/>
          <w:rtl w:val="0"/>
        </w:rPr>
        <w:t xml:space="preserve">before</w:t>
      </w:r>
      <w:r w:rsidDel="00000000" w:rsidR="00000000" w:rsidRPr="00000000">
        <w:rPr>
          <w:rFonts w:ascii="Roboto" w:cs="Roboto" w:eastAsia="Roboto" w:hAnsi="Roboto"/>
          <w:color w:val="0f1115"/>
          <w:sz w:val="24"/>
          <w:szCs w:val="24"/>
          <w:rtl w:val="0"/>
        </w:rPr>
        <w:t xml:space="preserve"> any breach occurs.</w:t>
      </w:r>
    </w:p>
    <w:p w:rsidR="00000000" w:rsidDel="00000000" w:rsidP="00000000" w:rsidRDefault="00000000" w:rsidRPr="00000000" w14:paraId="00000124">
      <w:pPr>
        <w:numPr>
          <w:ilvl w:val="0"/>
          <w:numId w:val="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Outsourcing is permissible provided the firm takes the required steps to ensure security and compliance.</w:t>
      </w:r>
    </w:p>
    <w:p w:rsidR="00000000" w:rsidDel="00000000" w:rsidP="00000000" w:rsidRDefault="00000000" w:rsidRPr="00000000" w14:paraId="0000012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wkn767mwq7a" w:id="12"/>
      <w:bookmarkEnd w:id="12"/>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Fatima is acting for a seller in a property transaction. The buyer's solicitor requests a copy of a document held by Fatima's client. The client has not consented to its disclosure.</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Fatima disclose the document?</w:t>
        <w:br w:type="textWrapping"/>
        <w:t xml:space="preserve">A. Yes, as it is a standard request in conveyancing.</w:t>
        <w:br w:type="textWrapping"/>
        <w:t xml:space="preserve">B. Yes, but only if she believes it is in her client's best interests.</w:t>
        <w:br w:type="textWrapping"/>
        <w:t xml:space="preserve">C. No, not without the client's express or implied consent.</w:t>
        <w:br w:type="textWrapping"/>
        <w:t xml:space="preserve">D. No, unless a court orders the disclosure.</w:t>
        <w:br w:type="textWrapping"/>
        <w:t xml:space="preserve">E. Yes, if the document is a matter of public record.</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2A">
      <w:pPr>
        <w:numPr>
          <w:ilvl w:val="0"/>
          <w:numId w:val="9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duty of confidentiality prohibits disclosure of client information without consent or another legal justification. In a transaction, the client's instruction to sell the property implies consent to disclose necessary title documents, but for other documents, express consent should be sought. The scenario states consent has not been given.</w:t>
      </w:r>
    </w:p>
    <w:p w:rsidR="00000000" w:rsidDel="00000000" w:rsidP="00000000" w:rsidRDefault="00000000" w:rsidRPr="00000000" w14:paraId="0000012B">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Standard practice does not override the need for consent.</w:t>
      </w:r>
    </w:p>
    <w:p w:rsidR="00000000" w:rsidDel="00000000" w:rsidP="00000000" w:rsidRDefault="00000000" w:rsidRPr="00000000" w14:paraId="0000012C">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solicitor's view of the client's best interests does not override the client's right to confidentiality.</w:t>
      </w:r>
    </w:p>
    <w:p w:rsidR="00000000" w:rsidDel="00000000" w:rsidP="00000000" w:rsidRDefault="00000000" w:rsidRPr="00000000" w14:paraId="0000012D">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court order is one exception, but the scenario does not mention one. The general rule in the absence of an exception is no disclosure without consent.</w:t>
      </w:r>
    </w:p>
    <w:p w:rsidR="00000000" w:rsidDel="00000000" w:rsidP="00000000" w:rsidRDefault="00000000" w:rsidRPr="00000000" w14:paraId="0000012E">
      <w:pPr>
        <w:numPr>
          <w:ilvl w:val="0"/>
          <w:numId w:val="9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If the document is genuinely publicly available (e.g., at the Land Registry), the duty of confidentiality may not attach to it, but the scenario does not specify this.</w:t>
      </w:r>
    </w:p>
    <w:p w:rsidR="00000000" w:rsidDel="00000000" w:rsidP="00000000" w:rsidRDefault="00000000" w:rsidRPr="00000000" w14:paraId="0000012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pgn36vkfr04" w:id="13"/>
      <w:bookmarkEnd w:id="13"/>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pays their solicitor £5,000 "on account of costs and disbursements." According to the SRA Accounts Rules 2019, how must this money be treated when received?</w:t>
        <w:br w:type="textWrapping"/>
        <w:t xml:space="preserve">A. It is office money and can be paid into the firm's office account.</w:t>
        <w:br w:type="textWrapping"/>
        <w:t xml:space="preserve">B. It is client money and must be paid promptly into a client account.</w:t>
        <w:br w:type="textWrapping"/>
        <w:t xml:space="preserve">C. The solicitor can choose whether to treat it as client or office money.</w:t>
        <w:br w:type="textWrapping"/>
        <w:t xml:space="preserve">D. It must be placed in a separate designated deposit account.</w:t>
        <w:br w:type="textWrapping"/>
        <w:t xml:space="preserve">E. It can be held as cash if it is below £10,000.</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3">
      <w:pPr>
        <w:numPr>
          <w:ilvl w:val="0"/>
          <w:numId w:val="1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Money received from a client for costs yet to be incurred (an advance payment) is client money. It must be paid promptly into a client account. It only becomes office money when a bill is delivered and the client is notified that the money is now held as office money.</w:t>
      </w:r>
    </w:p>
    <w:p w:rsidR="00000000" w:rsidDel="00000000" w:rsidP="00000000" w:rsidRDefault="00000000" w:rsidRPr="00000000" w14:paraId="00000134">
      <w:pPr>
        <w:numPr>
          <w:ilvl w:val="0"/>
          <w:numId w:val="1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It becomes office money only after the specific steps of billing and notification are completed.</w:t>
      </w:r>
    </w:p>
    <w:p w:rsidR="00000000" w:rsidDel="00000000" w:rsidP="00000000" w:rsidRDefault="00000000" w:rsidRPr="00000000" w14:paraId="00000135">
      <w:pPr>
        <w:numPr>
          <w:ilvl w:val="0"/>
          <w:numId w:val="1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choice; the classification is determined by the rules.</w:t>
      </w:r>
    </w:p>
    <w:p w:rsidR="00000000" w:rsidDel="00000000" w:rsidP="00000000" w:rsidRDefault="00000000" w:rsidRPr="00000000" w14:paraId="00000136">
      <w:pPr>
        <w:numPr>
          <w:ilvl w:val="0"/>
          <w:numId w:val="1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designated deposit account is for larger sums held long-term to earn higher interest. The default is the general client account.</w:t>
      </w:r>
    </w:p>
    <w:p w:rsidR="00000000" w:rsidDel="00000000" w:rsidP="00000000" w:rsidRDefault="00000000" w:rsidRPr="00000000" w14:paraId="00000137">
      <w:pPr>
        <w:numPr>
          <w:ilvl w:val="0"/>
          <w:numId w:val="1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Client money must be held in a client bank account with an authorised bank. Holding significant client cash is a breach.</w:t>
      </w:r>
    </w:p>
    <w:p w:rsidR="00000000" w:rsidDel="00000000" w:rsidP="00000000" w:rsidRDefault="00000000" w:rsidRPr="00000000" w14:paraId="0000013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wsqge4sl9d2" w:id="14"/>
      <w:bookmarkEnd w:id="14"/>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Liam is negotiating a settlement for a client. The other side's solicitor sends a draft agreement by post. Liam signs it and returns it. Later, his client changes their mind and says they never wanted to settle. Liam claims the client is bound because he had apparent authority to sign.</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establishing the retainer, what should Liam have done to avoid this dispute?</w:t>
        <w:br w:type="textWrapping"/>
        <w:t xml:space="preserve">A. Nothing; a solicitor always has apparent authority to settle.</w:t>
        <w:br w:type="textWrapping"/>
        <w:t xml:space="preserve">B. Obtained the client's specific written authority to sign the settlement agreement.</w:t>
        <w:br w:type="textWrapping"/>
        <w:t xml:space="preserve">C. Ensured the Client Care Letter included a clause granting him blanket authority to settle.</w:t>
        <w:br w:type="textWrapping"/>
        <w:t xml:space="preserve">D. Phoned the client to check, but a written record was not necessary.</w:t>
        <w:br w:type="textWrapping"/>
        <w:t xml:space="preserve">E. Refused to negotiate a settlement without the client present.</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D">
      <w:pPr>
        <w:numPr>
          <w:ilvl w:val="0"/>
          <w:numId w:val="4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A solicitor's authority to compromise a client's claim is not inherent. To bind the client, the solicitor must have express authority. Best practice (and often a requirement) is to obtain clear, written instructions from the client to accept specific terms. This is part of taking proper instructions and acting in the client's best interests.</w:t>
      </w:r>
    </w:p>
    <w:p w:rsidR="00000000" w:rsidDel="00000000" w:rsidP="00000000" w:rsidRDefault="00000000" w:rsidRPr="00000000" w14:paraId="0000013E">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A solicitor does not have automatic authority to settle; such authority must be conferred by the client.</w:t>
      </w:r>
    </w:p>
    <w:p w:rsidR="00000000" w:rsidDel="00000000" w:rsidP="00000000" w:rsidRDefault="00000000" w:rsidRPr="00000000" w14:paraId="0000013F">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A blanket clause in a Client Care Letter is unlikely to be specific enough to grant authority for a particular settlement and may not be considered informed consent.</w:t>
      </w:r>
    </w:p>
    <w:p w:rsidR="00000000" w:rsidDel="00000000" w:rsidP="00000000" w:rsidRDefault="00000000" w:rsidRPr="00000000" w14:paraId="00000140">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a phone call is better than nothing, written confirmation provides clear evidence of instructions and protects both the client and the solicitor.</w:t>
      </w:r>
    </w:p>
    <w:p w:rsidR="00000000" w:rsidDel="00000000" w:rsidP="00000000" w:rsidRDefault="00000000" w:rsidRPr="00000000" w14:paraId="00000141">
      <w:pPr>
        <w:numPr>
          <w:ilvl w:val="0"/>
          <w:numId w:val="4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impractical and not required. Clear instructions, properly recorded, are sufficient.</w:t>
      </w:r>
    </w:p>
    <w:p w:rsidR="00000000" w:rsidDel="00000000" w:rsidP="00000000" w:rsidRDefault="00000000" w:rsidRPr="00000000" w14:paraId="0000014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makes a complaint about their solicitor's service. The firm's internal complaints handler investigates and sends a final written response, but the client remains dissatisfied.</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the firm have already provided to the client regarding the next step?</w:t>
        <w:br w:type="textWrapping"/>
        <w:t xml:space="preserve">A. A copy of the SRA's enforcement procedures.</w:t>
        <w:br w:type="textWrapping"/>
        <w:t xml:space="preserve">B. Information about their right to complain to the Legal Ombudsman, including time limits and contact details.</w:t>
        <w:br w:type="textWrapping"/>
        <w:t xml:space="preserve">C. A recommendation to seek independent legal advice for a negligence claim.</w:t>
        <w:br w:type="textWrapping"/>
        <w:t xml:space="preserve">D. An offer of financial compensation to settle the complaint.</w:t>
        <w:br w:type="textWrapping"/>
        <w:t xml:space="preserve">E. Details of how to apply to the Solicitors Disciplinary Tribunal (SDT).</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47">
      <w:pPr>
        <w:numPr>
          <w:ilvl w:val="0"/>
          <w:numId w:val="1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SRA Code mandates that clients must be informed about their right to complain to the Legal Ombudsman, the timeframe for doing so (usually within six months of the firm's final response), and the LeO's contact details. This information must be in the Client Care Letter and reiterated in the final response.</w:t>
      </w:r>
    </w:p>
    <w:p w:rsidR="00000000" w:rsidDel="00000000" w:rsidP="00000000" w:rsidRDefault="00000000" w:rsidRPr="00000000" w14:paraId="00000148">
      <w:pPr>
        <w:numPr>
          <w:ilvl w:val="0"/>
          <w:numId w:val="1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SRA deals with conduct breaches, not service complaints. The LeO is the correct body for service complaints.</w:t>
      </w:r>
    </w:p>
    <w:p w:rsidR="00000000" w:rsidDel="00000000" w:rsidP="00000000" w:rsidRDefault="00000000" w:rsidRPr="00000000" w14:paraId="00000149">
      <w:pPr>
        <w:numPr>
          <w:ilvl w:val="0"/>
          <w:numId w:val="1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a client may choose to do this, the firm's obligation is to signpost the LeO.</w:t>
      </w:r>
    </w:p>
    <w:p w:rsidR="00000000" w:rsidDel="00000000" w:rsidP="00000000" w:rsidRDefault="00000000" w:rsidRPr="00000000" w14:paraId="0000014A">
      <w:pPr>
        <w:numPr>
          <w:ilvl w:val="0"/>
          <w:numId w:val="1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An offer may be part of the firm's response, but it is not a regulatory requirement. Signposting to the LeO is mandatory regardless.</w:t>
      </w:r>
    </w:p>
    <w:p w:rsidR="00000000" w:rsidDel="00000000" w:rsidP="00000000" w:rsidRDefault="00000000" w:rsidRPr="00000000" w14:paraId="0000014B">
      <w:pPr>
        <w:numPr>
          <w:ilvl w:val="0"/>
          <w:numId w:val="1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SDT hears allegations of serious professional misconduct referred by the SRA, not service complaints from clients.</w:t>
      </w:r>
    </w:p>
    <w:p w:rsidR="00000000" w:rsidDel="00000000" w:rsidP="00000000" w:rsidRDefault="00000000" w:rsidRPr="00000000" w14:paraId="0000014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a solicitor, is acting for a claimant in a personal injury case under a Conditional Fee Agreement (CFA). The CFA provides for a "success fee." What must Sophie ensure the client understands?</w:t>
        <w:br w:type="textWrapping"/>
        <w:t xml:space="preserve">A. That the success fee is not recoverable from the opponent.</w:t>
        <w:br w:type="textWrapping"/>
        <w:t xml:space="preserve">B. The percentage of the success fee and what happens if they lose (e.g., liability for opponent's costs).</w:t>
        <w:br w:type="textWrapping"/>
        <w:t xml:space="preserve">C. That the success fee is capped at 25% of the damages for personal injury claims.</w:t>
        <w:br w:type="textWrapping"/>
        <w:t xml:space="preserve">D. That the success fee is always 100% of the base costs.</w:t>
        <w:br w:type="textWrapping"/>
        <w:t xml:space="preserve">E. Both B and C are correct.</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E</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0">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 is correct. CFAs are strictly regulated. The client must receive clear, written explanations of the terms. This includes the success fee percentage (B). For personal injury claims, there is a statutory cap that the success fee cannot exceed 25% of the damages recovered for pain, suffering, and loss of amenity (C). The client must also understand the liability for the opponent's costs if they lose (the 'at-risk' element), which may be covered by After-the-Event (ATE) insurance.</w:t>
      </w:r>
    </w:p>
    <w:p w:rsidR="00000000" w:rsidDel="00000000" w:rsidP="00000000" w:rsidRDefault="00000000" w:rsidRPr="00000000" w14:paraId="00000151">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Historically, success fees were recoverable from the opponent, but the law changed. They are now primarily payable by the client out of their damages (subject to the cap).</w:t>
      </w:r>
    </w:p>
    <w:p w:rsidR="00000000" w:rsidDel="00000000" w:rsidP="00000000" w:rsidRDefault="00000000" w:rsidRPr="00000000" w14:paraId="00000152">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success fee is a percentage of the base costs, not necessarily 100%.</w:t>
      </w:r>
    </w:p>
    <w:p w:rsidR="00000000" w:rsidDel="00000000" w:rsidP="00000000" w:rsidRDefault="00000000" w:rsidRPr="00000000" w14:paraId="00000153">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 and C individually are partially correct, but the most comprehensive and accurate answer is E.</w:t>
      </w:r>
    </w:p>
    <w:p w:rsidR="00000000" w:rsidDel="00000000" w:rsidP="00000000" w:rsidRDefault="00000000" w:rsidRPr="00000000" w14:paraId="0000015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for two large corporate clients, Company A and Company B, who are collaborating on a joint venture. The firms' conflict-checking system flags that another department in the same firm is acting against Company B in an unrelated employment tribunal matter.</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important immediate action?</w:t>
        <w:br w:type="textWrapping"/>
        <w:t xml:space="preserve">A. Nothing, as the matters are unrelated.</w:t>
        <w:br w:type="textWrapping"/>
        <w:t xml:space="preserve">B. Establish an information barrier (Chinese Wall) between the two departments.</w:t>
        <w:br w:type="textWrapping"/>
        <w:t xml:space="preserve">C. Escalate the issue to the COLP or senior partner for a conflict assessment.</w:t>
        <w:br w:type="textWrapping"/>
        <w:t xml:space="preserve">D. Inform Company A of the other case against Company B.</w:t>
        <w:br w:type="textWrapping"/>
        <w:t xml:space="preserve">E. Cease acting for Company B in the employment matter immediately.</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9">
      <w:pPr>
        <w:numPr>
          <w:ilvl w:val="0"/>
          <w:numId w:val="9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firm has a duty to identify and assess conflicts. A system flag must be escalated for proper assessment by a senior person or the COLP. They must determine if there is a conflict (unlikely as the matters are unrelated) or a risk of one, and whether any safeguards are needed.</w:t>
      </w:r>
    </w:p>
    <w:p w:rsidR="00000000" w:rsidDel="00000000" w:rsidP="00000000" w:rsidRDefault="00000000" w:rsidRPr="00000000" w14:paraId="0000015A">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While the matters are unrelated, the flag must be reviewed, not ignored. There could be a perception issue or a risk if confidential information is held about Company B.</w:t>
      </w:r>
    </w:p>
    <w:p w:rsidR="00000000" w:rsidDel="00000000" w:rsidP="00000000" w:rsidRDefault="00000000" w:rsidRPr="00000000" w14:paraId="0000015B">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Considering an information barrier is premature before an assessment is made. It is also a complex solution that may not be necessary or effective for current clients.</w:t>
      </w:r>
    </w:p>
    <w:p w:rsidR="00000000" w:rsidDel="00000000" w:rsidP="00000000" w:rsidRDefault="00000000" w:rsidRPr="00000000" w14:paraId="0000015C">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Disclosing one client's unrelated litigation to another client would be a breach of confidentiality.</w:t>
      </w:r>
    </w:p>
    <w:p w:rsidR="00000000" w:rsidDel="00000000" w:rsidP="00000000" w:rsidRDefault="00000000" w:rsidRPr="00000000" w14:paraId="0000015D">
      <w:pPr>
        <w:numPr>
          <w:ilvl w:val="0"/>
          <w:numId w:val="9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Ceasing action is a drastic step that may not be necessary. The first step is always to assess the situation.</w:t>
      </w:r>
    </w:p>
    <w:p w:rsidR="00000000" w:rsidDel="00000000" w:rsidP="00000000" w:rsidRDefault="00000000" w:rsidRPr="00000000" w14:paraId="0000015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nwapht1s5rm" w:id="15"/>
      <w:bookmarkEnd w:id="15"/>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 solicitor's retainer with a client ends, which of the following duties continues indefinitely?</w:t>
        <w:br w:type="textWrapping"/>
        <w:t xml:space="preserve">A. The duty to provide a proper standard of service.</w:t>
        <w:br w:type="textWrapping"/>
        <w:t xml:space="preserve">B. The duty to act in the client's best interests.</w:t>
        <w:br w:type="textWrapping"/>
        <w:t xml:space="preserve">C. The duty of confidentiality.</w:t>
        <w:br w:type="textWrapping"/>
        <w:t xml:space="preserve">D. The duty to keep the client's original documents.</w:t>
        <w:br w:type="textWrapping"/>
        <w:t xml:space="preserve">E. The duty to pursue any outstanding legal claims.</w:t>
      </w:r>
    </w:p>
    <w:p w:rsidR="00000000" w:rsidDel="00000000" w:rsidP="00000000" w:rsidRDefault="00000000" w:rsidRPr="00000000" w14:paraId="00000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2">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duty of confidentiality is enduring and continues indefinitely after the retainer ends, even after the client's death, unless the client consents to disclosure or another exception applies.</w:t>
      </w:r>
    </w:p>
    <w:p w:rsidR="00000000" w:rsidDel="00000000" w:rsidP="00000000" w:rsidRDefault="00000000" w:rsidRPr="00000000" w14:paraId="00000163">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and B are incorrect. These core duties are tied to the existence of the retainer. Once the retainer ends, the solicitor's duty to act and provide service ends, though a duty of care in negligence may persist for past work.</w:t>
      </w:r>
    </w:p>
    <w:p w:rsidR="00000000" w:rsidDel="00000000" w:rsidP="00000000" w:rsidRDefault="00000000" w:rsidRPr="00000000" w14:paraId="00000164">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solicitor must return the client's original documents at the end of the matter (or store them for a reasonable period as agreed). They are not held indefinitely.</w:t>
      </w:r>
    </w:p>
    <w:p w:rsidR="00000000" w:rsidDel="00000000" w:rsidP="00000000" w:rsidRDefault="00000000" w:rsidRPr="00000000" w14:paraId="00000165">
      <w:pPr>
        <w:numPr>
          <w:ilvl w:val="0"/>
          <w:numId w:val="10"/>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solicitor's authority to act ends with the retainer. They have no duty to pursue new claims unless newly instructed.</w:t>
      </w:r>
    </w:p>
    <w:p w:rsidR="00000000" w:rsidDel="00000000" w:rsidP="00000000" w:rsidRDefault="00000000" w:rsidRPr="00000000" w14:paraId="00000166">
      <w:pPr>
        <w:pStyle w:val="Heading3"/>
        <w:keepNext w:val="0"/>
        <w:keepLines w:val="0"/>
        <w:shd w:fill="ffffff" w:val="clear"/>
        <w:spacing w:after="240" w:before="480" w:line="360" w:lineRule="auto"/>
        <w:rPr>
          <w:rFonts w:ascii="Roboto" w:cs="Roboto" w:eastAsia="Roboto" w:hAnsi="Roboto"/>
          <w:b w:val="1"/>
          <w:bCs w:val="1"/>
          <w:color w:val="ff0000"/>
          <w:sz w:val="30"/>
          <w:szCs w:val="30"/>
        </w:rPr>
      </w:pPr>
      <w:bookmarkStart w:colFirst="0" w:colLast="0" w:name="_etsbbzyhihje" w:id="16"/>
      <w:bookmarkEnd w:id="16"/>
      <w:r w:rsidDel="00000000" w:rsidR="00000000" w:rsidRPr="00000000">
        <w:rPr>
          <w:rFonts w:ascii="Roboto" w:cs="Roboto" w:eastAsia="Roboto" w:hAnsi="Roboto"/>
          <w:b w:val="1"/>
          <w:bCs w:val="1"/>
          <w:color w:val="ff0000"/>
          <w:sz w:val="30"/>
          <w:szCs w:val="30"/>
          <w:rtl w:val="0"/>
        </w:rPr>
        <w:t xml:space="preserve">C- </w:t>
      </w:r>
      <w:r w:rsidDel="00000000" w:rsidR="00000000" w:rsidRPr="00000000">
        <w:rPr>
          <w:rFonts w:ascii="Roboto" w:cs="Roboto" w:eastAsia="Roboto" w:hAnsi="Roboto"/>
          <w:b w:val="1"/>
          <w:bCs w:val="1"/>
          <w:color w:val="ff0000"/>
          <w:sz w:val="24"/>
          <w:szCs w:val="24"/>
          <w:shd w:fill="edf3fe" w:val="clear"/>
          <w:rtl w:val="0"/>
        </w:rPr>
        <w:t xml:space="preserve"> CONFLICTS OF INTEREST</w:t>
      </w:r>
      <w:r w:rsidDel="00000000" w:rsidR="00000000" w:rsidRPr="00000000">
        <w:rPr>
          <w:rtl w:val="0"/>
        </w:rPr>
      </w:r>
    </w:p>
    <w:p w:rsidR="00000000" w:rsidDel="00000000" w:rsidP="00000000" w:rsidRDefault="00000000" w:rsidRPr="00000000" w14:paraId="0000016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2f0wicig92y" w:id="17"/>
      <w:bookmarkEnd w:id="17"/>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16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Fatima’s law firm is approached by two clients: an employer and an employee, both involved in the same unfair dismissal claim. Each client wishes the firm to represent them in the Employment Tribunal. The parties are directly opposed, and no legal proceedings have been filed yet.</w:t>
      </w:r>
    </w:p>
    <w:p w:rsidR="00000000" w:rsidDel="00000000" w:rsidP="00000000" w:rsidRDefault="00000000" w:rsidRPr="00000000" w14:paraId="0000016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fundamental professional barrier to the firm acting for both parties?</w:t>
        <w:br w:type="textWrapping"/>
        <w:t xml:space="preserve">A. The firm will be unable to issue two invoices for the same case.</w:t>
        <w:br w:type="textWrapping"/>
        <w:t xml:space="preserve">B. The firm cannot provide a proper standard of service to two clients simultaneously.</w:t>
        <w:br w:type="textWrapping"/>
        <w:t xml:space="preserve">C. There is an own interest conflict for the solicitor handling the matter.</w:t>
        <w:br w:type="textWrapping"/>
        <w:t xml:space="preserve">D. The clients have a conflict of interest, as their interests are directly adverse.</w:t>
        <w:br w:type="textWrapping"/>
        <w:t xml:space="preserve">E. The Solicitors Regulation Authority prohibits acting in employment tribunal cases.</w:t>
      </w:r>
    </w:p>
    <w:p w:rsidR="00000000" w:rsidDel="00000000" w:rsidP="00000000" w:rsidRDefault="00000000" w:rsidRPr="00000000" w14:paraId="0000016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D</w:t>
      </w:r>
    </w:p>
    <w:p w:rsidR="00000000" w:rsidDel="00000000" w:rsidP="00000000" w:rsidRDefault="00000000" w:rsidRPr="00000000" w14:paraId="000001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C">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 is correct. This is a classic client-client conflict of direct adversity. The firm owes duties of undivided loyalty and confidentiality to each client. Their interests are opposed from the outset, making it impossible to act for both without breaching these core duties.</w:t>
      </w:r>
    </w:p>
    <w:p w:rsidR="00000000" w:rsidDel="00000000" w:rsidP="00000000" w:rsidRDefault="00000000" w:rsidRPr="00000000" w14:paraId="0000016D">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 financial/administrative issue, not the primary ethical barrier.</w:t>
      </w:r>
    </w:p>
    <w:p w:rsidR="00000000" w:rsidDel="00000000" w:rsidP="00000000" w:rsidRDefault="00000000" w:rsidRPr="00000000" w14:paraId="0000016E">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providing a proper standard might be difficult, the fundamental issue is the conflict of loyalty, not just the quality of service.</w:t>
      </w:r>
    </w:p>
    <w:p w:rsidR="00000000" w:rsidDel="00000000" w:rsidP="00000000" w:rsidRDefault="00000000" w:rsidRPr="00000000" w14:paraId="0000016F">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not an "own interest" conflict (where the solicitor's personal interest clashes with the client's). This is a conflict between two clients.</w:t>
      </w:r>
    </w:p>
    <w:p w:rsidR="00000000" w:rsidDel="00000000" w:rsidP="00000000" w:rsidRDefault="00000000" w:rsidRPr="00000000" w14:paraId="00000170">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There is no general SRA prohibition on acting in employment tribunals. The prohibition is on acting where there is a conflict.</w:t>
      </w:r>
    </w:p>
    <w:p w:rsidR="00000000" w:rsidDel="00000000" w:rsidP="00000000" w:rsidRDefault="00000000" w:rsidRPr="00000000" w14:paraId="000001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e79iyoli4ao" w:id="18"/>
      <w:bookmarkEnd w:id="18"/>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1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is asked to act for both a husband and wife in drafting the legal documents to set up a joint business venture. The couple are amicable and have aligned goals currently.</w:t>
      </w:r>
    </w:p>
    <w:p w:rsidR="00000000" w:rsidDel="00000000" w:rsidP="00000000" w:rsidRDefault="00000000" w:rsidRPr="00000000" w14:paraId="000001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might acting in this situation still be high-risk or prohibited?</w:t>
        <w:br w:type="textWrapping"/>
        <w:t xml:space="preserve">A. The Solicitors Regulation Authority forbids acting for more than one client in a business matter.</w:t>
        <w:br w:type="textWrapping"/>
        <w:t xml:space="preserve">B. The clients are married, which creates a separate conflict under family law.</w:t>
        <w:br w:type="textWrapping"/>
        <w:t xml:space="preserve">C. There is a significant risk that a conflict of interest could arise between them in the future.</w:t>
        <w:br w:type="textWrapping"/>
        <w:t xml:space="preserve">D. The firm will be unable to keep confidential information from one spouse secret from the other.</w:t>
        <w:br w:type="textWrapping"/>
        <w:t xml:space="preserve">E. It is an ‘own interest’ conflict because the solicitor may invest in the business.</w:t>
      </w:r>
    </w:p>
    <w:p w:rsidR="00000000" w:rsidDel="00000000" w:rsidP="00000000" w:rsidRDefault="00000000" w:rsidRPr="00000000" w14:paraId="0000017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76">
      <w:pPr>
        <w:numPr>
          <w:ilvl w:val="0"/>
          <w:numId w:val="9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is a classic significant risk of a conflict scenario. While interests are aligned now, there is a foreseeable risk they may diverge (e.g., over profit share, management, or if the relationship breaks down). The SRA Code often prohibits acting where there is a significant risk of a conflict, not just an actual one.</w:t>
      </w:r>
    </w:p>
    <w:p w:rsidR="00000000" w:rsidDel="00000000" w:rsidP="00000000" w:rsidRDefault="00000000" w:rsidRPr="00000000" w14:paraId="00000177">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There is no blanket prohibition; it depends on the circumstances and the application of the conflict rules.</w:t>
      </w:r>
    </w:p>
    <w:p w:rsidR="00000000" w:rsidDel="00000000" w:rsidP="00000000" w:rsidRDefault="00000000" w:rsidRPr="00000000" w14:paraId="00000178">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Their marital status is not the source of the conflict. The conflict risk arises from their joint but potentially divergent interests in the business.</w:t>
      </w:r>
    </w:p>
    <w:p w:rsidR="00000000" w:rsidDel="00000000" w:rsidP="00000000" w:rsidRDefault="00000000" w:rsidRPr="00000000" w14:paraId="00000179">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Confidentiality between them is likely waived by the joint retainer, but that doesn't solve the problem of future divergent interests.</w:t>
      </w:r>
    </w:p>
    <w:p w:rsidR="00000000" w:rsidDel="00000000" w:rsidP="00000000" w:rsidRDefault="00000000" w:rsidRPr="00000000" w14:paraId="0000017A">
      <w:pPr>
        <w:numPr>
          <w:ilvl w:val="0"/>
          <w:numId w:val="9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scenario does not indicate the solicitor has a personal interest.</w:t>
      </w:r>
    </w:p>
    <w:p w:rsidR="00000000" w:rsidDel="00000000" w:rsidP="00000000" w:rsidRDefault="00000000" w:rsidRPr="00000000" w14:paraId="000001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vd2wafvkm5a" w:id="19"/>
      <w:bookmarkEnd w:id="19"/>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1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Two companies, Company A and Company B, are jointly accused of infringing a patent. They wish to instruct the same firm to defend the claim, arguing it will be more efficient and cost-effective as their defence strategy is aligned.</w:t>
      </w:r>
    </w:p>
    <w:p w:rsidR="00000000" w:rsidDel="00000000" w:rsidP="00000000" w:rsidRDefault="00000000" w:rsidRPr="00000000" w14:paraId="0000017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what condition MIGHT the firm be able to act for both companies?</w:t>
        <w:br w:type="textWrapping"/>
        <w:t xml:space="preserve">A. If the companies are subsidiaries of the same parent group.</w:t>
        <w:br w:type="textWrapping"/>
        <w:t xml:space="preserve">B. If the clients have a substantially common interest in relation to the matter.</w:t>
        <w:br w:type="textWrapping"/>
        <w:t xml:space="preserve">C. If the firm uses different fee-earners for each client.</w:t>
        <w:br w:type="textWrapping"/>
        <w:t xml:space="preserve">D. If the total legal fees are discounted.</w:t>
        <w:br w:type="textWrapping"/>
        <w:t xml:space="preserve">E. If the court gives permission for joint representation.</w:t>
      </w:r>
    </w:p>
    <w:p w:rsidR="00000000" w:rsidDel="00000000" w:rsidP="00000000" w:rsidRDefault="00000000" w:rsidRPr="00000000" w14:paraId="0000017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7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0">
      <w:pPr>
        <w:numPr>
          <w:ilvl w:val="0"/>
          <w:numId w:val="5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This is a key exception in the SRA Code. Acting where there is a conflict may be permissible if the clients have a "substantially common interest." A shared defence against a third-party claim is a classic example. However, the firm must still obtain both clients' informed consent and be satisfied it is reasonable to act.</w:t>
      </w:r>
    </w:p>
    <w:p w:rsidR="00000000" w:rsidDel="00000000" w:rsidP="00000000" w:rsidRDefault="00000000" w:rsidRPr="00000000" w14:paraId="00000181">
      <w:pPr>
        <w:numPr>
          <w:ilvl w:val="0"/>
          <w:numId w:val="5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Being part of the same group doesn't automatically mean they have a substantially common interest for the purposes of litigation, though it may be a factor.</w:t>
      </w:r>
    </w:p>
    <w:p w:rsidR="00000000" w:rsidDel="00000000" w:rsidP="00000000" w:rsidRDefault="00000000" w:rsidRPr="00000000" w14:paraId="00000182">
      <w:pPr>
        <w:numPr>
          <w:ilvl w:val="0"/>
          <w:numId w:val="5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Using different fee-earners does not resolve the underlying conflict of loyalty and duty to both clients. The firm itself owes duties to both.</w:t>
      </w:r>
    </w:p>
    <w:p w:rsidR="00000000" w:rsidDel="00000000" w:rsidP="00000000" w:rsidRDefault="00000000" w:rsidRPr="00000000" w14:paraId="00000183">
      <w:pPr>
        <w:numPr>
          <w:ilvl w:val="0"/>
          <w:numId w:val="5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Cost considerations do not override conflict rules.</w:t>
      </w:r>
    </w:p>
    <w:p w:rsidR="00000000" w:rsidDel="00000000" w:rsidP="00000000" w:rsidRDefault="00000000" w:rsidRPr="00000000" w14:paraId="00000184">
      <w:pPr>
        <w:numPr>
          <w:ilvl w:val="0"/>
          <w:numId w:val="5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court's view may be sought, but the primary gatekeeper is the solicitor's compliance with the SRA Code. Court permission does not absolve a solicitor of a regulatory breach.</w:t>
      </w:r>
    </w:p>
    <w:p w:rsidR="00000000" w:rsidDel="00000000" w:rsidP="00000000" w:rsidRDefault="00000000" w:rsidRPr="00000000" w14:paraId="000001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2i0bl24azyq" w:id="20"/>
      <w:bookmarkEnd w:id="20"/>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186">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80o4ke7n6cf6" w:id="21"/>
      <w:bookmarkEnd w:id="21"/>
      <w:r w:rsidDel="00000000" w:rsidR="00000000" w:rsidRPr="00000000">
        <w:rPr>
          <w:rFonts w:ascii="Roboto" w:cs="Roboto" w:eastAsia="Roboto" w:hAnsi="Roboto"/>
          <w:color w:val="0f1115"/>
          <w:sz w:val="24"/>
          <w:szCs w:val="24"/>
          <w:rtl w:val="0"/>
        </w:rPr>
        <w:t xml:space="preserve"> A firm specialising in agricultural law is asked to act for five separate, unrelated farmers who are all bidding on different lots of land at the same public auction.</w:t>
      </w:r>
    </w:p>
    <w:p w:rsidR="00000000" w:rsidDel="00000000" w:rsidP="00000000" w:rsidRDefault="00000000" w:rsidRPr="00000000" w14:paraId="000001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the firm ensure to potentially act for all five bidders?</w:t>
        <w:br w:type="textWrapping"/>
        <w:t xml:space="preserve">A. That the clients are bidding on different lots.</w:t>
        <w:br w:type="textWrapping"/>
        <w:t xml:space="preserve">B. That there is no other conflict and that all clients give their informed consent in writing.</w:t>
        <w:br w:type="textWrapping"/>
        <w:t xml:space="preserve">C. That the firm charges a lower success fee to avoid unfairness.</w:t>
        <w:br w:type="textWrapping"/>
        <w:t xml:space="preserve">D. That the firm does not disclose any client’s maximum bid to the auctioneer.</w:t>
        <w:br w:type="textWrapping"/>
        <w:t xml:space="preserve">E. That the auction is conducted online, not in person.</w:t>
      </w:r>
    </w:p>
    <w:p w:rsidR="00000000" w:rsidDel="00000000" w:rsidP="00000000" w:rsidRDefault="00000000" w:rsidRPr="00000000" w14:paraId="0000018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A">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This scenario touches on the narrow exception for clients competing for the same objective (here, different lots at the same auction). The SRA Code permits this only if: there is no other conflict, the clients give informed consent, and the procedure is transparent. Written consent is crucial.</w:t>
      </w:r>
    </w:p>
    <w:p w:rsidR="00000000" w:rsidDel="00000000" w:rsidP="00000000" w:rsidRDefault="00000000" w:rsidRPr="00000000" w14:paraId="0000018B">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 necessary condition but not sufficient on its own. Informed consent is mandatory.</w:t>
      </w:r>
    </w:p>
    <w:p w:rsidR="00000000" w:rsidDel="00000000" w:rsidP="00000000" w:rsidRDefault="00000000" w:rsidRPr="00000000" w14:paraId="0000018C">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Fee structures are irrelevant to the conflict analysis.</w:t>
      </w:r>
    </w:p>
    <w:p w:rsidR="00000000" w:rsidDel="00000000" w:rsidP="00000000" w:rsidRDefault="00000000" w:rsidRPr="00000000" w14:paraId="0000018D">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Not disclosing bids is part of confidentiality, but the core regulatory requirement is managing the conflict through consent.</w:t>
      </w:r>
    </w:p>
    <w:p w:rsidR="00000000" w:rsidDel="00000000" w:rsidP="00000000" w:rsidRDefault="00000000" w:rsidRPr="00000000" w14:paraId="0000018E">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mode of the auction is not the determining factor for the conflict rules.</w:t>
      </w:r>
    </w:p>
    <w:p w:rsidR="00000000" w:rsidDel="00000000" w:rsidP="00000000" w:rsidRDefault="00000000" w:rsidRPr="00000000" w14:paraId="0000018F">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vxdk6m24jspi" w:id="22"/>
      <w:bookmarkEnd w:id="22"/>
      <w:r w:rsidDel="00000000" w:rsidR="00000000" w:rsidRPr="00000000">
        <w:rPr>
          <w:rFonts w:ascii="Roboto" w:cs="Roboto" w:eastAsia="Roboto" w:hAnsi="Roboto"/>
          <w:b w:val="1"/>
          <w:bCs w:val="1"/>
          <w:color w:val="0f1115"/>
          <w:sz w:val="30"/>
          <w:szCs w:val="30"/>
          <w:rtl w:val="0"/>
        </w:rPr>
        <w:t xml:space="preserve">Question 5</w:t>
      </w:r>
      <w:r w:rsidDel="00000000" w:rsidR="00000000" w:rsidRPr="00000000">
        <w:rPr>
          <w:rtl w:val="0"/>
        </w:rPr>
      </w:r>
    </w:p>
    <w:p w:rsidR="00000000" w:rsidDel="00000000" w:rsidP="00000000" w:rsidRDefault="00000000" w:rsidRPr="00000000" w14:paraId="00000190">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8olw56jzpzlz" w:id="23"/>
      <w:bookmarkEnd w:id="23"/>
      <w:r w:rsidDel="00000000" w:rsidR="00000000" w:rsidRPr="00000000">
        <w:rPr>
          <w:rFonts w:ascii="Roboto" w:cs="Roboto" w:eastAsia="Roboto" w:hAnsi="Roboto"/>
          <w:color w:val="0f1115"/>
          <w:sz w:val="24"/>
          <w:szCs w:val="24"/>
          <w:rtl w:val="0"/>
        </w:rPr>
        <w:t xml:space="preserve"> Sophia acts for a long-standing corporate client, "Stable Ltd." Stable Ltd. now wants to sue a former director, Mr. Jones, for breach of fiduciary duty. Mr. Jones is also a client of Sophia’s firm for an unrelated personal tax matter.</w:t>
      </w:r>
    </w:p>
    <w:p w:rsidR="00000000" w:rsidDel="00000000" w:rsidP="00000000" w:rsidRDefault="00000000" w:rsidRPr="00000000" w14:paraId="0000019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it highly unlikely the firm can act for Stable Ltd. against Mr. Jones, even with consent?</w:t>
        <w:br w:type="textWrapping"/>
        <w:t xml:space="preserve">A. Because the firm would have to breach confidentiality towards Mr. Jones.</w:t>
        <w:br w:type="textWrapping"/>
        <w:t xml:space="preserve">B. Because the firm cannot act against a current client in litigation.</w:t>
        <w:br w:type="textWrapping"/>
        <w:t xml:space="preserve">C. Because the legal fees would be too high.</w:t>
        <w:br w:type="textWrapping"/>
        <w:t xml:space="preserve">D. Because Mr. Jones would never give his consent.</w:t>
        <w:br w:type="textWrapping"/>
        <w:t xml:space="preserve">E. Because it would be an own interest conflict for Sophia.</w:t>
      </w:r>
    </w:p>
    <w:p w:rsidR="00000000" w:rsidDel="00000000" w:rsidP="00000000" w:rsidRDefault="00000000" w:rsidRPr="00000000" w14:paraId="000001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94">
      <w:pPr>
        <w:numPr>
          <w:ilvl w:val="0"/>
          <w:numId w:val="10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firm owes duties of loyalty to current client Mr. Jones. Acting for another client (Stable Ltd.) in litigation against Mr. Jones is a fundamental breach of that duty. The SRA views such litigation conflicts as particularly serious. Even with consent, it is rarely reasonable to act because the firm cannot fulfill its duty to both clients—one demands the attack, the other demands a defence.</w:t>
      </w:r>
    </w:p>
    <w:p w:rsidR="00000000" w:rsidDel="00000000" w:rsidP="00000000" w:rsidRDefault="00000000" w:rsidRPr="00000000" w14:paraId="00000195">
      <w:pPr>
        <w:numPr>
          <w:ilvl w:val="0"/>
          <w:numId w:val="1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Confidentiality is a major issue, but the primary problem is the conflict of loyalty. An information barrier might be considered for </w:t>
      </w:r>
      <w:r w:rsidDel="00000000" w:rsidR="00000000" w:rsidRPr="00000000">
        <w:rPr>
          <w:rFonts w:ascii="Roboto" w:cs="Roboto" w:eastAsia="Roboto" w:hAnsi="Roboto"/>
          <w:i w:val="1"/>
          <w:iCs w:val="1"/>
          <w:color w:val="0f1115"/>
          <w:sz w:val="24"/>
          <w:szCs w:val="24"/>
          <w:rtl w:val="0"/>
        </w:rPr>
        <w:t xml:space="preserve">former</w:t>
      </w:r>
      <w:r w:rsidDel="00000000" w:rsidR="00000000" w:rsidRPr="00000000">
        <w:rPr>
          <w:rFonts w:ascii="Roboto" w:cs="Roboto" w:eastAsia="Roboto" w:hAnsi="Roboto"/>
          <w:color w:val="0f1115"/>
          <w:sz w:val="24"/>
          <w:szCs w:val="24"/>
          <w:rtl w:val="0"/>
        </w:rPr>
        <w:t xml:space="preserve"> clients, not current ones in litigation.</w:t>
      </w:r>
    </w:p>
    <w:p w:rsidR="00000000" w:rsidDel="00000000" w:rsidP="00000000" w:rsidRDefault="00000000" w:rsidRPr="00000000" w14:paraId="00000196">
      <w:pPr>
        <w:numPr>
          <w:ilvl w:val="0"/>
          <w:numId w:val="1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Cost is not a relevant factor in this ethical decision.</w:t>
      </w:r>
    </w:p>
    <w:p w:rsidR="00000000" w:rsidDel="00000000" w:rsidP="00000000" w:rsidRDefault="00000000" w:rsidRPr="00000000" w14:paraId="00000197">
      <w:pPr>
        <w:numPr>
          <w:ilvl w:val="0"/>
          <w:numId w:val="1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unlikelihood of consent is a practical point, but the regulatory analysis is that acting would be unreasonable regardless.</w:t>
      </w:r>
    </w:p>
    <w:p w:rsidR="00000000" w:rsidDel="00000000" w:rsidP="00000000" w:rsidRDefault="00000000" w:rsidRPr="00000000" w14:paraId="00000198">
      <w:pPr>
        <w:numPr>
          <w:ilvl w:val="0"/>
          <w:numId w:val="10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client-client conflict, not an own interest conflict for Sophia.</w:t>
      </w:r>
    </w:p>
    <w:p w:rsidR="00000000" w:rsidDel="00000000" w:rsidP="00000000" w:rsidRDefault="00000000" w:rsidRPr="00000000" w14:paraId="00000199">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nxmpulkia5h6" w:id="24"/>
      <w:bookmarkEnd w:id="24"/>
      <w:r w:rsidDel="00000000" w:rsidR="00000000" w:rsidRPr="00000000">
        <w:rPr>
          <w:rFonts w:ascii="Roboto" w:cs="Roboto" w:eastAsia="Roboto" w:hAnsi="Roboto"/>
          <w:b w:val="1"/>
          <w:bCs w:val="1"/>
          <w:color w:val="0f1115"/>
          <w:sz w:val="30"/>
          <w:szCs w:val="30"/>
          <w:rtl w:val="0"/>
        </w:rPr>
        <w:t xml:space="preserve">Question</w:t>
      </w:r>
      <w:r w:rsidDel="00000000" w:rsidR="00000000" w:rsidRPr="00000000">
        <w:rPr>
          <w:rFonts w:ascii="Roboto" w:cs="Roboto" w:eastAsia="Roboto" w:hAnsi="Roboto"/>
          <w:color w:val="0f1115"/>
          <w:sz w:val="24"/>
          <w:szCs w:val="24"/>
          <w:rtl w:val="0"/>
        </w:rPr>
        <w:t xml:space="preserve"> 6</w:t>
      </w:r>
    </w:p>
    <w:p w:rsidR="00000000" w:rsidDel="00000000" w:rsidP="00000000" w:rsidRDefault="00000000" w:rsidRPr="00000000" w14:paraId="0000019A">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m3a9k7mgr3ob" w:id="25"/>
      <w:bookmarkEnd w:id="25"/>
      <w:r w:rsidDel="00000000" w:rsidR="00000000" w:rsidRPr="00000000">
        <w:rPr>
          <w:rFonts w:ascii="Roboto" w:cs="Roboto" w:eastAsia="Roboto" w:hAnsi="Roboto"/>
          <w:color w:val="0f1115"/>
          <w:sz w:val="24"/>
          <w:szCs w:val="24"/>
          <w:rtl w:val="0"/>
        </w:rPr>
        <w:t xml:space="preserve"> When seeking to rely on the ‘informed consent’ exception to a conflict, what must a solicitor ensure?</w:t>
        <w:br w:type="textWrapping"/>
        <w:t xml:space="preserve">A. That the client is told there is a conflict and signs a standard form.</w:t>
        <w:br w:type="textWrapping"/>
        <w:t xml:space="preserve">B. That all affected clients are provided with all relevant information, understand the risks, and give their consent freely in writing.</w:t>
        <w:br w:type="textWrapping"/>
        <w:t xml:space="preserve">C. That the solicitor believes the clients are sophisticated enough to understand.</w:t>
        <w:br w:type="textWrapping"/>
        <w:t xml:space="preserve">D. That the consent is obtained after the work has begun, to save time.</w:t>
        <w:br w:type="textWrapping"/>
        <w:t xml:space="preserve">E. That the firm’s senior partner approves the consent.</w:t>
      </w:r>
    </w:p>
    <w:p w:rsidR="00000000" w:rsidDel="00000000" w:rsidP="00000000" w:rsidRDefault="00000000" w:rsidRPr="00000000" w14:paraId="000001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9D">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Informed consent is a high threshold. It requires a full explanation of the nature and extent of the conflict, the risks (including to confidentiality), and the implications. The client must have the capacity to consent, do so freely, and the consent should be in writing. The solicitor must also be satisfied it is reasonable to act.</w:t>
      </w:r>
    </w:p>
    <w:p w:rsidR="00000000" w:rsidDel="00000000" w:rsidP="00000000" w:rsidRDefault="00000000" w:rsidRPr="00000000" w14:paraId="0000019E">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Merely telling the client and getting a signature on a standard form is insufficient if the client does not genuinely understand.</w:t>
      </w:r>
    </w:p>
    <w:p w:rsidR="00000000" w:rsidDel="00000000" w:rsidP="00000000" w:rsidRDefault="00000000" w:rsidRPr="00000000" w14:paraId="0000019F">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solicitor must ensure understanding, not make assumptions based on sophistication.</w:t>
      </w:r>
    </w:p>
    <w:p w:rsidR="00000000" w:rsidDel="00000000" w:rsidP="00000000" w:rsidRDefault="00000000" w:rsidRPr="00000000" w14:paraId="000001A0">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Consent must be obtained before acting, not retrospectively.</w:t>
      </w:r>
    </w:p>
    <w:p w:rsidR="00000000" w:rsidDel="00000000" w:rsidP="00000000" w:rsidRDefault="00000000" w:rsidRPr="00000000" w14:paraId="000001A1">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Senior partner approval may be part of internal procedures, but it does not replace the need for the client’s own informed consent.</w:t>
      </w:r>
    </w:p>
    <w:p w:rsidR="00000000" w:rsidDel="00000000" w:rsidP="00000000" w:rsidRDefault="00000000" w:rsidRPr="00000000" w14:paraId="000001A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9tag6hq9xi9" w:id="26"/>
      <w:bookmarkEnd w:id="26"/>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1A3">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597501uuzq6v" w:id="27"/>
      <w:bookmarkEnd w:id="27"/>
      <w:r w:rsidDel="00000000" w:rsidR="00000000" w:rsidRPr="00000000">
        <w:rPr>
          <w:rFonts w:ascii="Roboto" w:cs="Roboto" w:eastAsia="Roboto" w:hAnsi="Roboto"/>
          <w:color w:val="0f1115"/>
          <w:sz w:val="24"/>
          <w:szCs w:val="24"/>
          <w:rtl w:val="0"/>
        </w:rPr>
        <w:t xml:space="preserve">A firm acted for a client, Mr. X, in a substantial commercial dispute two years ago. The matter concluded. A new client, Company Y, now wants to instruct the same firm to bring a claim against Mr. X in an unrelated matter.</w:t>
      </w:r>
    </w:p>
    <w:p w:rsidR="00000000" w:rsidDel="00000000" w:rsidP="00000000" w:rsidRDefault="00000000" w:rsidRPr="00000000" w14:paraId="000001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risk that the firm must consider?</w:t>
        <w:br w:type="textWrapping"/>
        <w:t xml:space="preserve">A. The risk of an own interest conflict.</w:t>
        <w:br w:type="textWrapping"/>
        <w:t xml:space="preserve">B. The risk of breaching confidentiality by using Mr. X’s confidential information.</w:t>
        <w:br w:type="textWrapping"/>
        <w:t xml:space="preserve">C. The risk that Mr. X will not pay his old bill.</w:t>
        <w:br w:type="textWrapping"/>
        <w:t xml:space="preserve">D. The risk that the firm’s advice to Company Y will be less vigorous.</w:t>
        <w:br w:type="textWrapping"/>
        <w:t xml:space="preserve">E. The risk of a conflict between the two fee-earners involved.</w:t>
      </w:r>
    </w:p>
    <w:p w:rsidR="00000000" w:rsidDel="00000000" w:rsidP="00000000" w:rsidRDefault="00000000" w:rsidRPr="00000000" w14:paraId="000001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A7">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The main issue with acting against a former client is the misuse of confidential information obtained during the previous retainer. The duty of confidentiality continues indefinitely. The firm must assess whether it holds relevant confidential information that could be used to Mr. X’s disadvantage.</w:t>
      </w:r>
    </w:p>
    <w:p w:rsidR="00000000" w:rsidDel="00000000" w:rsidP="00000000" w:rsidRDefault="00000000" w:rsidRPr="00000000" w14:paraId="000001A8">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An own interest conflict involves the solicitor’s personal interest, which is not present here.</w:t>
      </w:r>
    </w:p>
    <w:p w:rsidR="00000000" w:rsidDel="00000000" w:rsidP="00000000" w:rsidRDefault="00000000" w:rsidRPr="00000000" w14:paraId="000001A9">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a commercial debt issue, not the primary ethical conflict.</w:t>
      </w:r>
    </w:p>
    <w:p w:rsidR="00000000" w:rsidDel="00000000" w:rsidP="00000000" w:rsidRDefault="00000000" w:rsidRPr="00000000" w14:paraId="000001AA">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firm must provide a proper standard of service. The risk is not about vigour but about fairness and confidentiality.</w:t>
      </w:r>
    </w:p>
    <w:p w:rsidR="00000000" w:rsidDel="00000000" w:rsidP="00000000" w:rsidRDefault="00000000" w:rsidRPr="00000000" w14:paraId="000001AB">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conflict is at the firm level due to the duty to the former client, not between fee-earners.</w:t>
      </w:r>
    </w:p>
    <w:p w:rsidR="00000000" w:rsidDel="00000000" w:rsidP="00000000" w:rsidRDefault="00000000" w:rsidRPr="00000000" w14:paraId="000001A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m7p1ggo135i" w:id="28"/>
      <w:bookmarkEnd w:id="28"/>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1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conflict-checking system flags a potential conflict because a proposed new client’s opponent is the cousin of an existing client. The matters are entirely unrelated.</w:t>
      </w:r>
    </w:p>
    <w:p w:rsidR="00000000" w:rsidDel="00000000" w:rsidP="00000000" w:rsidRDefault="00000000" w:rsidRPr="00000000" w14:paraId="000001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the firm do?</w:t>
        <w:br w:type="textWrapping"/>
        <w:t xml:space="preserve">A. Refuse to act for the new client immediately.</w:t>
        <w:br w:type="textWrapping"/>
        <w:t xml:space="preserve">B. Proceed to act, as family relationships do not create professional conflicts.</w:t>
        <w:br w:type="textWrapping"/>
        <w:t xml:space="preserve">C. Escalate for an assessment to see if a conflict or risk of one exists.</w:t>
        <w:br w:type="textWrapping"/>
        <w:t xml:space="preserve">D. Ask the existing client for permission to act against their cousin.</w:t>
        <w:br w:type="textWrapping"/>
        <w:t xml:space="preserve">E. Act for the new client but not bill for the work to avoid the appearance of bias.</w:t>
      </w:r>
    </w:p>
    <w:p w:rsidR="00000000" w:rsidDel="00000000" w:rsidP="00000000" w:rsidRDefault="00000000" w:rsidRPr="00000000" w14:paraId="000001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B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1">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flag should trigger an assessment. A family relationship alone may not create a conflict, but it could if, for example, the firm holds confidential information about the cousin from the existing client, or if the relationship creates a significant risk of impairing the solicitor’s duty of loyalty. It must be properly evaluated, not ignored or automatically acted upon.</w:t>
      </w:r>
    </w:p>
    <w:p w:rsidR="00000000" w:rsidDel="00000000" w:rsidP="00000000" w:rsidRDefault="00000000" w:rsidRPr="00000000" w14:paraId="000001B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an overreaction before an assessment is made.</w:t>
      </w:r>
    </w:p>
    <w:p w:rsidR="00000000" w:rsidDel="00000000" w:rsidP="00000000" w:rsidRDefault="00000000" w:rsidRPr="00000000" w14:paraId="000001B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Family relationships </w:t>
      </w:r>
      <w:r w:rsidDel="00000000" w:rsidR="00000000" w:rsidRPr="00000000">
        <w:rPr>
          <w:rFonts w:ascii="Roboto" w:cs="Roboto" w:eastAsia="Roboto" w:hAnsi="Roboto"/>
          <w:i w:val="1"/>
          <w:iCs w:val="1"/>
          <w:color w:val="0f1115"/>
          <w:sz w:val="24"/>
          <w:szCs w:val="24"/>
          <w:rtl w:val="0"/>
        </w:rPr>
        <w:t xml:space="preserve">can</w:t>
      </w:r>
      <w:r w:rsidDel="00000000" w:rsidR="00000000" w:rsidRPr="00000000">
        <w:rPr>
          <w:rFonts w:ascii="Roboto" w:cs="Roboto" w:eastAsia="Roboto" w:hAnsi="Roboto"/>
          <w:color w:val="0f1115"/>
          <w:sz w:val="24"/>
          <w:szCs w:val="24"/>
          <w:rtl w:val="0"/>
        </w:rPr>
        <w:t xml:space="preserve"> create conflicts or risks in certain circumstances; they cannot be dismissed outright.</w:t>
      </w:r>
    </w:p>
    <w:p w:rsidR="00000000" w:rsidDel="00000000" w:rsidP="00000000" w:rsidRDefault="00000000" w:rsidRPr="00000000" w14:paraId="000001B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Seeking permission is premature before understanding if a conflict actually exists. It also risks breaching confidentiality about the new matter.</w:t>
      </w:r>
    </w:p>
    <w:p w:rsidR="00000000" w:rsidDel="00000000" w:rsidP="00000000" w:rsidRDefault="00000000" w:rsidRPr="00000000" w14:paraId="000001B5">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Billing practices do not address or resolve a conflict of interest.</w:t>
      </w:r>
    </w:p>
    <w:p w:rsidR="00000000" w:rsidDel="00000000" w:rsidP="00000000" w:rsidRDefault="00000000" w:rsidRPr="00000000" w14:paraId="000001B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a9i9soc3zaq" w:id="29"/>
      <w:bookmarkEnd w:id="29"/>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1B7">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yq3omq7bhrwc" w:id="30"/>
      <w:bookmarkEnd w:id="30"/>
      <w:r w:rsidDel="00000000" w:rsidR="00000000" w:rsidRPr="00000000">
        <w:rPr>
          <w:rFonts w:ascii="Roboto" w:cs="Roboto" w:eastAsia="Roboto" w:hAnsi="Roboto"/>
          <w:color w:val="0f1115"/>
          <w:sz w:val="24"/>
          <w:szCs w:val="24"/>
          <w:rtl w:val="0"/>
        </w:rPr>
        <w:t xml:space="preserve"> Ben is acting for a seller in a property transaction. The buyer is represented by another firm. The buyer’s solicitor, who is a close personal friend of Ben’s, makes a serious error in the draft contract that significantly benefits Ben’s client.</w:t>
      </w:r>
    </w:p>
    <w:p w:rsidR="00000000" w:rsidDel="00000000" w:rsidP="00000000" w:rsidRDefault="00000000" w:rsidRPr="00000000" w14:paraId="000001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Could this personal relationship create a conflict of interest for Ben?</w:t>
        <w:br w:type="textWrapping"/>
        <w:t xml:space="preserve">A. No, because the conflict is with the opposing solicitor, not the client.</w:t>
        <w:br w:type="textWrapping"/>
        <w:t xml:space="preserve">B. No, because Ben’s duty is solely to get the best deal for his client.</w:t>
        <w:br w:type="textWrapping"/>
        <w:t xml:space="preserve">C. Yes, because Ben’s desire to maintain his friendship could conflict with his duty to take fair advantage of the error for his client.</w:t>
        <w:br w:type="textWrapping"/>
        <w:t xml:space="preserve">D. Yes, but only if the buyer is also Ben’s friend.</w:t>
        <w:br w:type="textWrapping"/>
        <w:t xml:space="preserve">E. No, because solicitors are expected to be professional despite personal relationships.</w:t>
      </w:r>
    </w:p>
    <w:p w:rsidR="00000000" w:rsidDel="00000000" w:rsidP="00000000" w:rsidRDefault="00000000" w:rsidRPr="00000000" w14:paraId="000001B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B">
      <w:pPr>
        <w:numPr>
          <w:ilvl w:val="0"/>
          <w:numId w:val="7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This is a personal interest conflict (a type of lawyer-client conflict). Ben’s personal interest in preserving his friendship could materially interfere with his duty to act in his client’s best interests, which may require him to exploit the error. More importantly, his duty of integrity (Principle 4) requires him not to take unfair advantage of an obvious mistake, regardless of the relationship.</w:t>
      </w:r>
    </w:p>
    <w:p w:rsidR="00000000" w:rsidDel="00000000" w:rsidP="00000000" w:rsidRDefault="00000000" w:rsidRPr="00000000" w14:paraId="000001BC">
      <w:pPr>
        <w:numPr>
          <w:ilvl w:val="0"/>
          <w:numId w:val="7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conflict is between Ben’s personal interest (friendship) and his professional duty to his client.</w:t>
      </w:r>
    </w:p>
    <w:p w:rsidR="00000000" w:rsidDel="00000000" w:rsidP="00000000" w:rsidRDefault="00000000" w:rsidRPr="00000000" w14:paraId="000001BD">
      <w:pPr>
        <w:numPr>
          <w:ilvl w:val="0"/>
          <w:numId w:val="7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His duty is to act in the client’s best interests </w:t>
      </w:r>
      <w:r w:rsidDel="00000000" w:rsidR="00000000" w:rsidRPr="00000000">
        <w:rPr>
          <w:rFonts w:ascii="Roboto" w:cs="Roboto" w:eastAsia="Roboto" w:hAnsi="Roboto"/>
          <w:i w:val="1"/>
          <w:iCs w:val="1"/>
          <w:color w:val="0f1115"/>
          <w:sz w:val="24"/>
          <w:szCs w:val="24"/>
          <w:rtl w:val="0"/>
        </w:rPr>
        <w:t xml:space="preserve">with integrity</w:t>
      </w:r>
      <w:r w:rsidDel="00000000" w:rsidR="00000000" w:rsidRPr="00000000">
        <w:rPr>
          <w:rFonts w:ascii="Roboto" w:cs="Roboto" w:eastAsia="Roboto" w:hAnsi="Roboto"/>
          <w:color w:val="0f1115"/>
          <w:sz w:val="24"/>
          <w:szCs w:val="24"/>
          <w:rtl w:val="0"/>
        </w:rPr>
        <w:t xml:space="preserve">, not to “get the best deal” by any means.</w:t>
      </w:r>
    </w:p>
    <w:p w:rsidR="00000000" w:rsidDel="00000000" w:rsidP="00000000" w:rsidRDefault="00000000" w:rsidRPr="00000000" w14:paraId="000001BE">
      <w:pPr>
        <w:numPr>
          <w:ilvl w:val="0"/>
          <w:numId w:val="7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conflict arises from Ben’s relationship with the opposing solicitor, not the buyer.</w:t>
      </w:r>
    </w:p>
    <w:p w:rsidR="00000000" w:rsidDel="00000000" w:rsidP="00000000" w:rsidRDefault="00000000" w:rsidRPr="00000000" w14:paraId="000001BF">
      <w:pPr>
        <w:numPr>
          <w:ilvl w:val="0"/>
          <w:numId w:val="7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true, the question is about identifying the </w:t>
      </w:r>
      <w:r w:rsidDel="00000000" w:rsidR="00000000" w:rsidRPr="00000000">
        <w:rPr>
          <w:rFonts w:ascii="Roboto" w:cs="Roboto" w:eastAsia="Roboto" w:hAnsi="Roboto"/>
          <w:i w:val="1"/>
          <w:iCs w:val="1"/>
          <w:color w:val="0f1115"/>
          <w:sz w:val="24"/>
          <w:szCs w:val="24"/>
          <w:rtl w:val="0"/>
        </w:rPr>
        <w:t xml:space="preserve">risk</w:t>
      </w:r>
      <w:r w:rsidDel="00000000" w:rsidR="00000000" w:rsidRPr="00000000">
        <w:rPr>
          <w:rFonts w:ascii="Roboto" w:cs="Roboto" w:eastAsia="Roboto" w:hAnsi="Roboto"/>
          <w:color w:val="0f1115"/>
          <w:sz w:val="24"/>
          <w:szCs w:val="24"/>
          <w:rtl w:val="0"/>
        </w:rPr>
        <w:t xml:space="preserve">. The existence of the friendship creates a conflict risk that must be recognised and managed.</w:t>
      </w:r>
    </w:p>
    <w:p w:rsidR="00000000" w:rsidDel="00000000" w:rsidP="00000000" w:rsidRDefault="00000000" w:rsidRPr="00000000" w14:paraId="000001C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1lyl0ifl6ml" w:id="31"/>
      <w:bookmarkEnd w:id="31"/>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1C1">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80viq1yuec6b" w:id="32"/>
      <w:bookmarkEnd w:id="32"/>
      <w:r w:rsidDel="00000000" w:rsidR="00000000" w:rsidRPr="00000000">
        <w:rPr>
          <w:rFonts w:ascii="Roboto" w:cs="Roboto" w:eastAsia="Roboto" w:hAnsi="Roboto"/>
          <w:color w:val="0f1115"/>
          <w:sz w:val="24"/>
          <w:szCs w:val="24"/>
          <w:rtl w:val="0"/>
        </w:rPr>
        <w:t xml:space="preserve"> A large law firm has separate departments: Corporate, Litigation, and Private Client. The Corporate Department acts for MegaCorp. The Litigation Department is asked to bring a claim against MegaCorp for a new client. No individual solicitor would be acting for both sides.</w:t>
      </w:r>
    </w:p>
    <w:p w:rsidR="00000000" w:rsidDel="00000000" w:rsidP="00000000" w:rsidRDefault="00000000" w:rsidRPr="00000000" w14:paraId="000001C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this still a problem for the firm?</w:t>
        <w:br w:type="textWrapping"/>
        <w:t xml:space="preserve">A. Because the firm’s overhead costs will increase.</w:t>
        <w:br w:type="textWrapping"/>
        <w:t xml:space="preserve">B. Because the firm cannot allocate resources fairly between departments.</w:t>
        <w:br w:type="textWrapping"/>
        <w:t xml:space="preserve">C. Because the firm as a whole owes the duty of confidentiality to MegaCorp</w:t>
        <w:br w:type="textWrapping"/>
        <w:t xml:space="preserve">D. Because the Private Client department might also have connections to MegaCorp.</w:t>
        <w:br w:type="textWrapping"/>
        <w:t xml:space="preserve">E. It is not a problem; different departments are treated as separate firms for conflict purposes.</w:t>
      </w:r>
    </w:p>
    <w:p w:rsidR="00000000" w:rsidDel="00000000" w:rsidP="00000000" w:rsidRDefault="00000000" w:rsidRPr="00000000" w14:paraId="000001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5">
      <w:pPr>
        <w:numPr>
          <w:ilvl w:val="0"/>
          <w:numId w:val="7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SRA regulates firms, not just individual solicitors. The firm owes duties to its client, MegaCorp. Acting for another client in a matter adverse to MegaCorp puts the firm in a position where one part is attacking a client another part is duty-bound to protect. This is a firm-wide client-client conflict.</w:t>
      </w:r>
    </w:p>
    <w:p w:rsidR="00000000" w:rsidDel="00000000" w:rsidP="00000000" w:rsidRDefault="00000000" w:rsidRPr="00000000" w14:paraId="000001C6">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and B are incorrect. These are management issues, not the core ethical conflict.</w:t>
      </w:r>
    </w:p>
    <w:p w:rsidR="00000000" w:rsidDel="00000000" w:rsidP="00000000" w:rsidRDefault="00000000" w:rsidRPr="00000000" w14:paraId="000001C7">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is speculative and not the primary reason.</w:t>
      </w:r>
    </w:p>
    <w:p w:rsidR="00000000" w:rsidDel="00000000" w:rsidP="00000000" w:rsidRDefault="00000000" w:rsidRPr="00000000" w14:paraId="000001C8">
      <w:pPr>
        <w:numPr>
          <w:ilvl w:val="0"/>
          <w:numId w:val="7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false. Different departments within the same firm are not treated as separate entities. The firm is a single entity for conflict-checking purposes.</w:t>
      </w:r>
    </w:p>
    <w:p w:rsidR="00000000" w:rsidDel="00000000" w:rsidP="00000000" w:rsidRDefault="00000000" w:rsidRPr="00000000" w14:paraId="000001C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wrbx3q8f3k3" w:id="33"/>
      <w:bookmarkEnd w:id="33"/>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1CA">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88kzod7shyoh" w:id="34"/>
      <w:bookmarkEnd w:id="34"/>
      <w:r w:rsidDel="00000000" w:rsidR="00000000" w:rsidRPr="00000000">
        <w:rPr>
          <w:rFonts w:ascii="Roboto" w:cs="Roboto" w:eastAsia="Roboto" w:hAnsi="Roboto"/>
          <w:color w:val="0f1115"/>
          <w:sz w:val="24"/>
          <w:szCs w:val="24"/>
          <w:rtl w:val="0"/>
        </w:rPr>
        <w:t xml:space="preserve">: When conducting a conflict check, what is the best practice for search criteria in the firm’s database?</w:t>
        <w:br w:type="textWrapping"/>
        <w:t xml:space="preserve">A. Search only for the exact names of the new potential clients.</w:t>
        <w:br w:type="textWrapping"/>
        <w:t xml:space="preserve">B. Search for client names, related parties (directors, subsidiaries), and the subject matter.</w:t>
        <w:br w:type="textWrapping"/>
        <w:t xml:space="preserve">C. Search only for the names of the opposing parties provided by the client.</w:t>
        <w:br w:type="textWrapping"/>
        <w:t xml:space="preserve">D. Search only for matters that are currently open, not closed files.</w:t>
        <w:br w:type="textWrapping"/>
        <w:t xml:space="preserve">E. Delegate the search to an intern to save time for fee-earners.</w:t>
      </w:r>
    </w:p>
    <w:p w:rsidR="00000000" w:rsidDel="00000000" w:rsidP="00000000" w:rsidRDefault="00000000" w:rsidRPr="00000000" w14:paraId="000001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D">
      <w:pPr>
        <w:numPr>
          <w:ilvl w:val="0"/>
          <w:numId w:val="5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Effective conflict checking requires broad search criteria. Searching for client names, related parties (which can be sources of conflict), and even subject matter helps identify potential conflicts that might not be obvious from the new client’s name alone (e.g., acting for two clients bidding for the same asset).</w:t>
      </w:r>
    </w:p>
    <w:p w:rsidR="00000000" w:rsidDel="00000000" w:rsidP="00000000" w:rsidRDefault="00000000" w:rsidRPr="00000000" w14:paraId="000001CE">
      <w:pPr>
        <w:numPr>
          <w:ilvl w:val="0"/>
          <w:numId w:val="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too narrow and misses related party conflicts.</w:t>
      </w:r>
    </w:p>
    <w:p w:rsidR="00000000" w:rsidDel="00000000" w:rsidP="00000000" w:rsidRDefault="00000000" w:rsidRPr="00000000" w14:paraId="000001CF">
      <w:pPr>
        <w:numPr>
          <w:ilvl w:val="0"/>
          <w:numId w:val="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relies on the client’s information, which may be incomplete. The firm must conduct its own independent check.</w:t>
      </w:r>
    </w:p>
    <w:p w:rsidR="00000000" w:rsidDel="00000000" w:rsidP="00000000" w:rsidRDefault="00000000" w:rsidRPr="00000000" w14:paraId="000001D0">
      <w:pPr>
        <w:numPr>
          <w:ilvl w:val="0"/>
          <w:numId w:val="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Conflicts can arise from relationships with former clients, so closed matters must be reviewed.</w:t>
      </w:r>
    </w:p>
    <w:p w:rsidR="00000000" w:rsidDel="00000000" w:rsidP="00000000" w:rsidRDefault="00000000" w:rsidRPr="00000000" w14:paraId="000001D1">
      <w:pPr>
        <w:numPr>
          <w:ilvl w:val="0"/>
          <w:numId w:val="5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administrative staff can run searches, the assessment and escalation of a potential conflict must be done by someone with the right training and authority.</w:t>
      </w:r>
    </w:p>
    <w:p w:rsidR="00000000" w:rsidDel="00000000" w:rsidP="00000000" w:rsidRDefault="00000000" w:rsidRPr="00000000" w14:paraId="000001D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rbabzjegspc" w:id="35"/>
      <w:bookmarkEnd w:id="35"/>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D3">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9t6a8ton8wf1" w:id="36"/>
      <w:bookmarkEnd w:id="36"/>
      <w:r w:rsidDel="00000000" w:rsidR="00000000" w:rsidRPr="00000000">
        <w:rPr>
          <w:rFonts w:ascii="Roboto" w:cs="Roboto" w:eastAsia="Roboto" w:hAnsi="Roboto"/>
          <w:color w:val="0f1115"/>
          <w:sz w:val="24"/>
          <w:szCs w:val="24"/>
          <w:rtl w:val="0"/>
        </w:rPr>
        <w:t xml:space="preserve"> Fatima identifies a potential conflict at the outset of a new matter. She is unsure whether it is prohibitive or manageable. What is the correct internal procedure?</w:t>
        <w:br w:type="textWrapping"/>
        <w:t xml:space="preserve">A. She should make a decision herself to avoid delaying the client.</w:t>
        <w:br w:type="textWrapping"/>
        <w:t xml:space="preserve">B. She should ask the potential client if they think it’s a problem.</w:t>
        <w:br w:type="textWrapping"/>
        <w:t xml:space="preserve">C. She should refer the matter to a senior partner or the Compliance Officer for Legal Practice (COLP).</w:t>
        <w:br w:type="textWrapping"/>
        <w:t xml:space="preserve">D. She should proceed but at a lower hourly rate to mitigate risk.</w:t>
        <w:br w:type="textWrapping"/>
        <w:t xml:space="preserve">E. She should inform the other affected client and ask for their consent immediately.</w:t>
      </w:r>
    </w:p>
    <w:p w:rsidR="00000000" w:rsidDel="00000000" w:rsidP="00000000" w:rsidRDefault="00000000" w:rsidRPr="00000000" w14:paraId="000001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D6">
      <w:pPr>
        <w:numPr>
          <w:ilvl w:val="0"/>
          <w:numId w:val="10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Firms must have clear escalation procedures. When a potential conflict is identified, it should be referred to a senior person or the COLP for a proper assessment. This ensures consistency and protects the firm and clients.</w:t>
      </w:r>
    </w:p>
    <w:p w:rsidR="00000000" w:rsidDel="00000000" w:rsidP="00000000" w:rsidRDefault="00000000" w:rsidRPr="00000000" w14:paraId="000001D7">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bypasses internal controls and could lead to an incorrect assessment.</w:t>
      </w:r>
    </w:p>
    <w:p w:rsidR="00000000" w:rsidDel="00000000" w:rsidP="00000000" w:rsidRDefault="00000000" w:rsidRPr="00000000" w14:paraId="000001D8">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client cannot assess the firm’s professional obligations. The duty to identify and manage conflicts rests with the firm.</w:t>
      </w:r>
    </w:p>
    <w:p w:rsidR="00000000" w:rsidDel="00000000" w:rsidP="00000000" w:rsidRDefault="00000000" w:rsidRPr="00000000" w14:paraId="000001D9">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fee rate is irrelevant to conflict analysis.</w:t>
      </w:r>
    </w:p>
    <w:p w:rsidR="00000000" w:rsidDel="00000000" w:rsidP="00000000" w:rsidRDefault="00000000" w:rsidRPr="00000000" w14:paraId="000001DA">
      <w:pPr>
        <w:numPr>
          <w:ilvl w:val="0"/>
          <w:numId w:val="10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Contacting another client without careful consideration could breach confidentiality. Assessment must come first.</w:t>
      </w:r>
    </w:p>
    <w:p w:rsidR="00000000" w:rsidDel="00000000" w:rsidP="00000000" w:rsidRDefault="00000000" w:rsidRPr="00000000" w14:paraId="000001D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bh41vjsc68l" w:id="37"/>
      <w:bookmarkEnd w:id="37"/>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DC">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jhzbect9zv1f" w:id="38"/>
      <w:bookmarkEnd w:id="38"/>
      <w:r w:rsidDel="00000000" w:rsidR="00000000" w:rsidRPr="00000000">
        <w:rPr>
          <w:rFonts w:ascii="Roboto" w:cs="Roboto" w:eastAsia="Roboto" w:hAnsi="Roboto"/>
          <w:color w:val="0f1115"/>
          <w:sz w:val="24"/>
          <w:szCs w:val="24"/>
          <w:rtl w:val="0"/>
        </w:rPr>
        <w:t xml:space="preserve">A solicitor holds a small number of shares in a large publicly-traded company, PLC Co. The solicitor’s firm is asked to act for a claimant bringing a minor claim against PLC Co. The solicitor’s shareholding is worth £500.</w:t>
      </w:r>
    </w:p>
    <w:p w:rsidR="00000000" w:rsidDel="00000000" w:rsidP="00000000" w:rsidRDefault="00000000" w:rsidRPr="00000000" w14:paraId="000001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this likely to be a disqualifying conflict?</w:t>
        <w:br w:type="textWrapping"/>
        <w:t xml:space="preserve">A. No, because the shareholding is too small to influence the solicitor.</w:t>
        <w:br w:type="textWrapping"/>
        <w:t xml:space="preserve">B. No, because PLC Co. is a large public company and won’t be affected.</w:t>
        <w:br w:type="textWrapping"/>
        <w:t xml:space="preserve">C. Yes, because any financial interest in a party creates an own interest conflict.</w:t>
        <w:br w:type="textWrapping"/>
        <w:t xml:space="preserve">D. It requires assessment; a trivial personal interest may not be material.</w:t>
        <w:br w:type="textWrapping"/>
        <w:t xml:space="preserve">E. Yes, the solicitor must immediately sell the shares.</w:t>
      </w:r>
    </w:p>
    <w:p w:rsidR="00000000" w:rsidDel="00000000" w:rsidP="00000000" w:rsidRDefault="00000000" w:rsidRPr="00000000" w14:paraId="000001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D</w:t>
      </w:r>
    </w:p>
    <w:p w:rsidR="00000000" w:rsidDel="00000000" w:rsidP="00000000" w:rsidRDefault="00000000" w:rsidRPr="00000000" w14:paraId="000001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0">
      <w:pPr>
        <w:numPr>
          <w:ilvl w:val="0"/>
          <w:numId w:val="4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 is correct. Not every personal interest creates a material conflict. The test is whether the interest could reasonably be seen to affect the solicitor’s advice or conduct. A trivial, passive investment in a large public company for a minor claim might not be material. However, it requires proper assessment (considering the size of the claim, the size of the shareholding, the solicitor’s role) and likely disclosure to the client.</w:t>
      </w:r>
    </w:p>
    <w:p w:rsidR="00000000" w:rsidDel="00000000" w:rsidP="00000000" w:rsidRDefault="00000000" w:rsidRPr="00000000" w14:paraId="000001E1">
      <w:pPr>
        <w:numPr>
          <w:ilvl w:val="0"/>
          <w:numId w:val="4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and B are incorrect. While factors in the assessment, they are not definitive conclusions. The issue must be evaluated.</w:t>
      </w:r>
    </w:p>
    <w:p w:rsidR="00000000" w:rsidDel="00000000" w:rsidP="00000000" w:rsidRDefault="00000000" w:rsidRPr="00000000" w14:paraId="000001E2">
      <w:pPr>
        <w:numPr>
          <w:ilvl w:val="0"/>
          <w:numId w:val="4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an overstatement. The SRA guidance acknowledges that some personal interests may be so small as to be immaterial.</w:t>
      </w:r>
    </w:p>
    <w:p w:rsidR="00000000" w:rsidDel="00000000" w:rsidP="00000000" w:rsidRDefault="00000000" w:rsidRPr="00000000" w14:paraId="000001E3">
      <w:pPr>
        <w:numPr>
          <w:ilvl w:val="0"/>
          <w:numId w:val="4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possible outcome of the assessment, but not an automatic requirement.</w:t>
      </w:r>
    </w:p>
    <w:p w:rsidR="00000000" w:rsidDel="00000000" w:rsidP="00000000" w:rsidRDefault="00000000" w:rsidRPr="00000000" w14:paraId="000001E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aps03y6vw7q" w:id="39"/>
      <w:bookmarkEnd w:id="39"/>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E5">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77xt50vgklle" w:id="40"/>
      <w:bookmarkEnd w:id="40"/>
      <w:r w:rsidDel="00000000" w:rsidR="00000000" w:rsidRPr="00000000">
        <w:rPr>
          <w:rFonts w:ascii="Roboto" w:cs="Roboto" w:eastAsia="Roboto" w:hAnsi="Roboto"/>
          <w:color w:val="0f1115"/>
          <w:sz w:val="24"/>
          <w:szCs w:val="24"/>
          <w:rtl w:val="0"/>
        </w:rPr>
        <w:t xml:space="preserve">Liam is asked to act for a client in negotiating a contract with a third party. Liam’s spouse is a senior manager at that third party company, though not directly involved in the negotiation.</w:t>
      </w:r>
    </w:p>
    <w:p w:rsidR="00000000" w:rsidDel="00000000" w:rsidP="00000000" w:rsidRDefault="00000000" w:rsidRPr="00000000" w14:paraId="000001E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concern here?</w:t>
        <w:br w:type="textWrapping"/>
        <w:t xml:space="preserve">A. Liam’s spouse might leak confidential information to him.</w:t>
        <w:br w:type="textWrapping"/>
        <w:t xml:space="preserve">B. Liam’s independence and judgement might be affected by his personal relationship.</w:t>
        <w:br w:type="textWrapping"/>
        <w:t xml:space="preserve">C. The client will get a better deal because of the family connection.</w:t>
        <w:br w:type="textWrapping"/>
        <w:t xml:space="preserve">D. Liam will have to charge a lower fee due to the complication.</w:t>
        <w:br w:type="textWrapping"/>
        <w:t xml:space="preserve">E. There is no concern, as the spouse is not directly involved.</w:t>
      </w:r>
    </w:p>
    <w:p w:rsidR="00000000" w:rsidDel="00000000" w:rsidP="00000000" w:rsidRDefault="00000000" w:rsidRPr="00000000" w14:paraId="000001E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9">
      <w:pPr>
        <w:numPr>
          <w:ilvl w:val="0"/>
          <w:numId w:val="8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This is a personal interest conflict. Liam’s close personal relationship with a person in the opposing party could reasonably be seen to affect his ability to provide independent, robust advice and representation for his client. His duty of loyalty to the client could be compromised by his desire to avoid causing problems for his spouse’s employer or his home life.</w:t>
      </w:r>
    </w:p>
    <w:p w:rsidR="00000000" w:rsidDel="00000000" w:rsidP="00000000" w:rsidRDefault="00000000" w:rsidRPr="00000000" w14:paraId="000001EA">
      <w:pPr>
        <w:numPr>
          <w:ilvl w:val="0"/>
          <w:numId w:val="8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This is a risk, but the primary conflict is about loyalty and independence, not just information flow.</w:t>
      </w:r>
    </w:p>
    <w:p w:rsidR="00000000" w:rsidDel="00000000" w:rsidP="00000000" w:rsidRDefault="00000000" w:rsidRPr="00000000" w14:paraId="000001EB">
      <w:pPr>
        <w:numPr>
          <w:ilvl w:val="0"/>
          <w:numId w:val="8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not an ethical advantage; it’s a perception of bias.</w:t>
      </w:r>
    </w:p>
    <w:p w:rsidR="00000000" w:rsidDel="00000000" w:rsidP="00000000" w:rsidRDefault="00000000" w:rsidRPr="00000000" w14:paraId="000001EC">
      <w:pPr>
        <w:numPr>
          <w:ilvl w:val="0"/>
          <w:numId w:val="8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Fees are not the central issue.</w:t>
      </w:r>
    </w:p>
    <w:p w:rsidR="00000000" w:rsidDel="00000000" w:rsidP="00000000" w:rsidRDefault="00000000" w:rsidRPr="00000000" w14:paraId="000001ED">
      <w:pPr>
        <w:numPr>
          <w:ilvl w:val="0"/>
          <w:numId w:val="8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indirect connection is still sufficient to create a significant risk of impaired judgement or perception of bias.</w:t>
      </w:r>
    </w:p>
    <w:p w:rsidR="00000000" w:rsidDel="00000000" w:rsidP="00000000" w:rsidRDefault="00000000" w:rsidRPr="00000000" w14:paraId="000001E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ci0mmv77cst" w:id="41"/>
      <w:bookmarkEnd w:id="41"/>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EF">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lt0jse9ndrb" w:id="42"/>
      <w:bookmarkEnd w:id="42"/>
      <w:r w:rsidDel="00000000" w:rsidR="00000000" w:rsidRPr="00000000">
        <w:rPr>
          <w:rFonts w:ascii="Roboto" w:cs="Roboto" w:eastAsia="Roboto" w:hAnsi="Roboto"/>
          <w:color w:val="0f1115"/>
          <w:sz w:val="24"/>
          <w:szCs w:val="24"/>
          <w:rtl w:val="0"/>
        </w:rPr>
        <w:t xml:space="preserve"> A firm acted for a husband and wife jointly in their divorce settlement five years ago. The wife now wants the same firm to act for her in a new dispute with her ex-husband over the enforcement of that settlement.</w:t>
      </w:r>
    </w:p>
    <w:p w:rsidR="00000000" w:rsidDel="00000000" w:rsidP="00000000" w:rsidRDefault="00000000" w:rsidRPr="00000000" w14:paraId="000001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firm act for the wife?</w:t>
        <w:br w:type="textWrapping"/>
        <w:t xml:space="preserve">A. Yes, because the original matter is concluded.</w:t>
        <w:br w:type="textWrapping"/>
        <w:t xml:space="preserve">B. Yes, but only with the ex-husband’s informed consent.</w:t>
        <w:br w:type="textWrapping"/>
        <w:t xml:space="preserve">C. No, because the firm holds confidential information about the ex-husband from the joint retainer.</w:t>
        <w:br w:type="textWrapping"/>
        <w:t xml:space="preserve">D. No, because it would be an own interest conflict.</w:t>
        <w:br w:type="textWrapping"/>
        <w:t xml:space="preserve">E. Yes, if the solicitor who acted originally is no longer at the firm.</w:t>
      </w:r>
    </w:p>
    <w:p w:rsidR="00000000" w:rsidDel="00000000" w:rsidP="00000000" w:rsidRDefault="00000000" w:rsidRPr="00000000" w14:paraId="000001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C</w:t>
      </w:r>
    </w:p>
    <w:p w:rsidR="00000000" w:rsidDel="00000000" w:rsidP="00000000" w:rsidRDefault="00000000" w:rsidRPr="00000000" w14:paraId="000001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F3">
      <w:pPr>
        <w:numPr>
          <w:ilvl w:val="0"/>
          <w:numId w:val="5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 is correct. The firm owes a continuing duty of confidentiality to both parties from the previous joint retainer. Acting for one against the other in a related matter creates a high risk of misusing the other’s confidential information. This is a conflict arising from a former client relationship. Consent may be sought, but it is complex and often not reasonable in enforcement of the same settlement.</w:t>
      </w:r>
    </w:p>
    <w:p w:rsidR="00000000" w:rsidDel="00000000" w:rsidP="00000000" w:rsidRDefault="00000000" w:rsidRPr="00000000" w14:paraId="000001F4">
      <w:pPr>
        <w:numPr>
          <w:ilvl w:val="0"/>
          <w:numId w:val="5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conclusion of the matter does not end the duty of confidentiality, which is the source of the conflict.</w:t>
      </w:r>
    </w:p>
    <w:p w:rsidR="00000000" w:rsidDel="00000000" w:rsidP="00000000" w:rsidRDefault="00000000" w:rsidRPr="00000000" w14:paraId="000001F5">
      <w:pPr>
        <w:numPr>
          <w:ilvl w:val="0"/>
          <w:numId w:val="5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consent is a theoretical possibility, the likelihood of obtaining it and it being reasonable is very low in this context.</w:t>
      </w:r>
    </w:p>
    <w:p w:rsidR="00000000" w:rsidDel="00000000" w:rsidP="00000000" w:rsidRDefault="00000000" w:rsidRPr="00000000" w14:paraId="000001F6">
      <w:pPr>
        <w:numPr>
          <w:ilvl w:val="0"/>
          <w:numId w:val="5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is not an own interest conflict; it’s a former client conflict.</w:t>
      </w:r>
    </w:p>
    <w:p w:rsidR="00000000" w:rsidDel="00000000" w:rsidP="00000000" w:rsidRDefault="00000000" w:rsidRPr="00000000" w14:paraId="000001F7">
      <w:pPr>
        <w:numPr>
          <w:ilvl w:val="0"/>
          <w:numId w:val="5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duty is owed by the firm, not just the individual solicitor who has left.</w:t>
      </w:r>
    </w:p>
    <w:p w:rsidR="00000000" w:rsidDel="00000000" w:rsidP="00000000" w:rsidRDefault="00000000" w:rsidRPr="00000000" w14:paraId="000001F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r41tk2w3xdh" w:id="43"/>
      <w:bookmarkEnd w:id="43"/>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1F9">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d0wyvrihitrd" w:id="44"/>
      <w:bookmarkEnd w:id="44"/>
      <w:r w:rsidDel="00000000" w:rsidR="00000000" w:rsidRPr="00000000">
        <w:rPr>
          <w:rFonts w:ascii="Roboto" w:cs="Roboto" w:eastAsia="Roboto" w:hAnsi="Roboto"/>
          <w:color w:val="0f1115"/>
          <w:sz w:val="24"/>
          <w:szCs w:val="24"/>
          <w:rtl w:val="0"/>
        </w:rPr>
        <w:t xml:space="preserve">A solicitor is representing a client in a mediation. The other party is unrepresented. The solicitor drafts a settlement agreement. The unrepresented party signs it, not realising it contains a clause that is highly unusual and detrimental to them, which was not discussed.</w:t>
      </w:r>
    </w:p>
    <w:p w:rsidR="00000000" w:rsidDel="00000000" w:rsidP="00000000" w:rsidRDefault="00000000" w:rsidRPr="00000000" w14:paraId="000001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conflict-related issue does this raise?</w:t>
        <w:br w:type="textWrapping"/>
        <w:t xml:space="preserve">A. A conflict between the solicitor’s duty to the client and duty to the court.</w:t>
        <w:br w:type="textWrapping"/>
        <w:t xml:space="preserve">B. A conflict between the solicitor’s duty to the client and duty to act with integrity towards third parties.</w:t>
        <w:br w:type="textWrapping"/>
        <w:t xml:space="preserve">C. An own interest conflict for the solicitor.</w:t>
        <w:br w:type="textWrapping"/>
        <w:t xml:space="preserve">D. A client-client conflict between the two parties.</w:t>
        <w:br w:type="textWrapping"/>
        <w:t xml:space="preserve">E. No conflict, as the unrepresented party should have sought advice.</w:t>
      </w:r>
    </w:p>
    <w:p w:rsidR="00000000" w:rsidDel="00000000" w:rsidP="00000000" w:rsidRDefault="00000000" w:rsidRPr="00000000" w14:paraId="000001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B</w:t>
      </w:r>
    </w:p>
    <w:p w:rsidR="00000000" w:rsidDel="00000000" w:rsidP="00000000" w:rsidRDefault="00000000" w:rsidRPr="00000000" w14:paraId="000001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FD">
      <w:pPr>
        <w:numPr>
          <w:ilvl w:val="0"/>
          <w:numId w:val="6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 is correct. While a solicitor’s primary duty is to their client, they have a general duty to act with integrity (Principle 4). This includes not taking unfair advantage of third parties, especially unrepresented ones. Slipping in an unfair, undisclosed clause could be seen as sharp practice and a breach of integrity, creating a conflict between advancing the client’s interest and maintaining professional ethics.</w:t>
      </w:r>
    </w:p>
    <w:p w:rsidR="00000000" w:rsidDel="00000000" w:rsidP="00000000" w:rsidRDefault="00000000" w:rsidRPr="00000000" w14:paraId="000001FE">
      <w:pPr>
        <w:numPr>
          <w:ilvl w:val="0"/>
          <w:numId w:val="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is incorrect. The duty to the court is not directly engaged in a private mediation in the same way.</w:t>
      </w:r>
    </w:p>
    <w:p w:rsidR="00000000" w:rsidDel="00000000" w:rsidP="00000000" w:rsidRDefault="00000000" w:rsidRPr="00000000" w14:paraId="000001FF">
      <w:pPr>
        <w:numPr>
          <w:ilvl w:val="0"/>
          <w:numId w:val="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solicitor’s own interest is not involved.</w:t>
      </w:r>
    </w:p>
    <w:p w:rsidR="00000000" w:rsidDel="00000000" w:rsidP="00000000" w:rsidRDefault="00000000" w:rsidRPr="00000000" w14:paraId="00000200">
      <w:pPr>
        <w:numPr>
          <w:ilvl w:val="0"/>
          <w:numId w:val="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unrepresented party is not the solicitor’s client.</w:t>
      </w:r>
    </w:p>
    <w:p w:rsidR="00000000" w:rsidDel="00000000" w:rsidP="00000000" w:rsidRDefault="00000000" w:rsidRPr="00000000" w14:paraId="00000201">
      <w:pPr>
        <w:numPr>
          <w:ilvl w:val="0"/>
          <w:numId w:val="61"/>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true, it does not absolve the solicitor of their own professional duty to act fairly. The SRA Principles apply to all professional conduct.</w:t>
      </w:r>
    </w:p>
    <w:p w:rsidR="00000000" w:rsidDel="00000000" w:rsidP="00000000" w:rsidRDefault="00000000" w:rsidRPr="00000000" w14:paraId="00000202">
      <w:pPr>
        <w:shd w:fill="ffffff" w:val="clear"/>
        <w:spacing w:before="340" w:lineRule="auto"/>
        <w:ind w:left="0" w:firstLine="0"/>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D: Financial Services and Business Management.</w:t>
      </w:r>
    </w:p>
    <w:p w:rsidR="00000000" w:rsidDel="00000000" w:rsidP="00000000" w:rsidRDefault="00000000" w:rsidRPr="00000000" w14:paraId="0000020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kjd89gdpj0g" w:id="45"/>
      <w:bookmarkEnd w:id="45"/>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Mark, a senior partner at a small firm, finds the office account is temporarily overdrawn due to an unexpected tax bill. To cover it, he authorises the transfer of £15,000 from the firm's general client account to the office account. He intends to replace the money within five working days from a fee payment he is expecting. No specific client’s money is affected, as the £15,000 is made up of numerous small, unallocated balances. Ruth, a junior solicitor, discovers this and is concerned.</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serious professional implication of Mark’s action?</w:t>
        <w:br w:type="textWrapping"/>
        <w:t xml:space="preserve">A. It is a prudent cash-flow management technique if the money is replaced quickly.</w:t>
        <w:br w:type="textWrapping"/>
        <w:t xml:space="preserve">B. It is a breach of the SRA Accounts Rules and demonstrates a serious lack of integrity.</w:t>
        <w:br w:type="textWrapping"/>
        <w:t xml:space="preserve">C. It is permissible as it is the firm's money once costs have been billed.</w:t>
        <w:br w:type="textWrapping"/>
        <w:t xml:space="preserve">D. It is a minor technical breach if no individual client suffers a loss.</w:t>
        <w:br w:type="textWrapping"/>
        <w:t xml:space="preserve">E. It is only a problem if the firm's COLP does not approve it.</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08">
      <w:pPr>
        <w:numPr>
          <w:ilvl w:val="0"/>
          <w:numId w:val="12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is "teeming and lading" – using client money as a temporary loan for the firm. It is a fundamental breach of the SRA Accounts Rules (Rule 3.1 prohibits using a client account to provide banking facilities). Client money is sacrosanct and must never be used for office purposes. This shows a serious lack of integrity (Principle 4) and is one of the most serious breaches a solicitor can commit.</w:t>
      </w:r>
    </w:p>
    <w:p w:rsidR="00000000" w:rsidDel="00000000" w:rsidP="00000000" w:rsidRDefault="00000000" w:rsidRPr="00000000" w14:paraId="00000209">
      <w:pPr>
        <w:numPr>
          <w:ilvl w:val="0"/>
          <w:numId w:val="12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the opposite of prudent management; it is misconduct and misappropriation.</w:t>
      </w:r>
    </w:p>
    <w:p w:rsidR="00000000" w:rsidDel="00000000" w:rsidP="00000000" w:rsidRDefault="00000000" w:rsidRPr="00000000" w14:paraId="0000020A">
      <w:pPr>
        <w:numPr>
          <w:ilvl w:val="0"/>
          <w:numId w:val="12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money in the general client account is client money. It only becomes office money after a bill is delivered and the client is notified the money is held as office money. These steps have not been taken.</w:t>
      </w:r>
    </w:p>
    <w:p w:rsidR="00000000" w:rsidDel="00000000" w:rsidP="00000000" w:rsidRDefault="00000000" w:rsidRPr="00000000" w14:paraId="0000020B">
      <w:pPr>
        <w:numPr>
          <w:ilvl w:val="0"/>
          <w:numId w:val="12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Breaches of the Accounts Rules are serious </w:t>
      </w:r>
      <w:r w:rsidDel="00000000" w:rsidR="00000000" w:rsidRPr="00000000">
        <w:rPr>
          <w:rFonts w:ascii="Roboto" w:cs="Roboto" w:eastAsia="Roboto" w:hAnsi="Roboto"/>
          <w:i w:val="1"/>
          <w:iCs w:val="1"/>
          <w:color w:val="0f1115"/>
          <w:sz w:val="24"/>
          <w:szCs w:val="24"/>
          <w:highlight w:val="white"/>
          <w:rtl w:val="0"/>
        </w:rPr>
        <w:t xml:space="preserve">per se</w:t>
      </w:r>
      <w:r w:rsidDel="00000000" w:rsidR="00000000" w:rsidRPr="00000000">
        <w:rPr>
          <w:rFonts w:ascii="Roboto" w:cs="Roboto" w:eastAsia="Roboto" w:hAnsi="Roboto"/>
          <w:color w:val="0f1115"/>
          <w:sz w:val="24"/>
          <w:szCs w:val="24"/>
          <w:highlight w:val="white"/>
          <w:rtl w:val="0"/>
        </w:rPr>
        <w:t xml:space="preserve">; loss to a client is not a prerequisite for disciplinary action.</w:t>
      </w:r>
    </w:p>
    <w:p w:rsidR="00000000" w:rsidDel="00000000" w:rsidP="00000000" w:rsidRDefault="00000000" w:rsidRPr="00000000" w14:paraId="0000020C">
      <w:pPr>
        <w:numPr>
          <w:ilvl w:val="0"/>
          <w:numId w:val="12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COLP's approval cannot sanction a breach of the core rules. The action is wrong regardless of internal approval.</w:t>
      </w:r>
    </w:p>
    <w:p w:rsidR="00000000" w:rsidDel="00000000" w:rsidP="00000000" w:rsidRDefault="00000000" w:rsidRPr="00000000" w14:paraId="0000020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mdpx2xup1q0" w:id="46"/>
      <w:bookmarkEnd w:id="46"/>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0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receives a cheque for £5,000 from the Legal Aid Agency (LAA) as a payment on account of costs for representing a legally aided client. The solicitor has not yet submitted a bill to the LAA.</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must this £5,000 be treated under the SRA Accounts Rules 2019?</w:t>
        <w:br w:type="textWrapping"/>
        <w:t xml:space="preserve">A. It is office money and can be paid directly into the office account.</w:t>
        <w:br w:type="textWrapping"/>
        <w:t xml:space="preserve">B. It is client money and must be paid promptly into a client account.</w:t>
        <w:br w:type="textWrapping"/>
        <w:t xml:space="preserve">C. The solicitor has a choice, but paying it into the client account is safer.</w:t>
        <w:br w:type="textWrapping"/>
        <w:t xml:space="preserve">D. It is third-party money and must be held in a separate designated deposit account.</w:t>
        <w:br w:type="textWrapping"/>
        <w:t xml:space="preserve">E. Because it is from the LAA, it can be treated as the solicitor's own money immediately.</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12">
      <w:pPr>
        <w:numPr>
          <w:ilvl w:val="0"/>
          <w:numId w:val="4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Money received from a third party (including the LAA) for costs is client money until the solicitor has fulfilled the conditions to turn it into office money (i.e., delivering a bill/notification of costs). Therefore, it must be paid promptly into a client account.</w:t>
      </w:r>
    </w:p>
    <w:p w:rsidR="00000000" w:rsidDel="00000000" w:rsidP="00000000" w:rsidRDefault="00000000" w:rsidRPr="00000000" w14:paraId="00000213">
      <w:pPr>
        <w:numPr>
          <w:ilvl w:val="0"/>
          <w:numId w:val="4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It only becomes office money after a bill is delivered to the LAA and they are notified the funds are held as office money.</w:t>
      </w:r>
    </w:p>
    <w:p w:rsidR="00000000" w:rsidDel="00000000" w:rsidP="00000000" w:rsidRDefault="00000000" w:rsidRPr="00000000" w14:paraId="00000214">
      <w:pPr>
        <w:numPr>
          <w:ilvl w:val="0"/>
          <w:numId w:val="4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There is no choice; the Rules dictate it is client money at this stage.</w:t>
      </w:r>
    </w:p>
    <w:p w:rsidR="00000000" w:rsidDel="00000000" w:rsidP="00000000" w:rsidRDefault="00000000" w:rsidRPr="00000000" w14:paraId="00000215">
      <w:pPr>
        <w:numPr>
          <w:ilvl w:val="0"/>
          <w:numId w:val="4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it is third-party money, the default holding place is the general client account, not a separate designated deposit account, unless specific conditions are met.</w:t>
      </w:r>
    </w:p>
    <w:p w:rsidR="00000000" w:rsidDel="00000000" w:rsidP="00000000" w:rsidRDefault="00000000" w:rsidRPr="00000000" w14:paraId="00000216">
      <w:pPr>
        <w:numPr>
          <w:ilvl w:val="0"/>
          <w:numId w:val="4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source (LAA) does not change its status as client money upon receipt.</w:t>
      </w:r>
    </w:p>
    <w:p w:rsidR="00000000" w:rsidDel="00000000" w:rsidP="00000000" w:rsidRDefault="00000000" w:rsidRPr="00000000" w14:paraId="0000021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802yzeex6wv3" w:id="47"/>
      <w:bookmarkEnd w:id="47"/>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holding £200,000 in damages for a child client in a personal injury matter. The money will be held in the firm's client account until the child turns 18 in ten years' time. The firm's general client account pays 0.1% interest.</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Chloe's duty regarding interest on this money?</w:t>
        <w:br w:type="textWrapping"/>
        <w:t xml:space="preserve">A. Pay no interest, as it is held for a child and will be invested by the Court Funds Office.</w:t>
        <w:br w:type="textWrapping"/>
        <w:t xml:space="preserve">B. Pay interest at the firm's general client account rate (0.1%), as this is the standard policy.</w:t>
        <w:br w:type="textWrapping"/>
        <w:t xml:space="preserve">C. Account to the client for a fair sum of interest</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Pay interest only if the child’s litigation friend specifically requests it.</w:t>
        <w:br w:type="textWrapping"/>
        <w:t xml:space="preserve">E. Retain any interest earned to cover the firm's administrative costs of holding the money long-term.</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1D">
      <w:pPr>
        <w:numPr>
          <w:ilvl w:val="0"/>
          <w:numId w:val="8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core duty is to account for a fair sum of interest (Rule 8.1). For a large sum held long-term, the fair sum is not achieved by the minimal interest of a general client account. The solicitor must act in the client's best interests, which requires taking steps to obtain a reasonable return, such as using a designated deposit account with a better rate.</w:t>
      </w:r>
    </w:p>
    <w:p w:rsidR="00000000" w:rsidDel="00000000" w:rsidP="00000000" w:rsidRDefault="00000000" w:rsidRPr="00000000" w14:paraId="0000021E">
      <w:pPr>
        <w:numPr>
          <w:ilvl w:val="0"/>
          <w:numId w:val="8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money is held by the solicitor, not the Court Funds Office. The duty to account for interest still applies.</w:t>
      </w:r>
    </w:p>
    <w:p w:rsidR="00000000" w:rsidDel="00000000" w:rsidP="00000000" w:rsidRDefault="00000000" w:rsidRPr="00000000" w14:paraId="0000021F">
      <w:pPr>
        <w:numPr>
          <w:ilvl w:val="0"/>
          <w:numId w:val="8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a firm's policy might apply to small, short-term holdings, it would not be "fair" for a large, long-term sum. The solicitor must go beyond the standard policy.</w:t>
      </w:r>
    </w:p>
    <w:p w:rsidR="00000000" w:rsidDel="00000000" w:rsidP="00000000" w:rsidRDefault="00000000" w:rsidRPr="00000000" w14:paraId="00000220">
      <w:pPr>
        <w:numPr>
          <w:ilvl w:val="0"/>
          <w:numId w:val="8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duty is proactive, not dependent on a request.</w:t>
      </w:r>
    </w:p>
    <w:p w:rsidR="00000000" w:rsidDel="00000000" w:rsidP="00000000" w:rsidRDefault="00000000" w:rsidRPr="00000000" w14:paraId="00000221">
      <w:pPr>
        <w:numPr>
          <w:ilvl w:val="0"/>
          <w:numId w:val="8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interest belongs to the client, not the firm. Deducting administrative costs without agreement would be a breach.</w:t>
      </w:r>
    </w:p>
    <w:p w:rsidR="00000000" w:rsidDel="00000000" w:rsidP="00000000" w:rsidRDefault="00000000" w:rsidRPr="00000000" w14:paraId="0000022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12pc187885rf" w:id="48"/>
      <w:bookmarkEnd w:id="48"/>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According to the SRA Accounts Rules 2019, what is the minimum frequency at which a solicitor must perform a reconciliation of the client account?</w:t>
        <w:br w:type="textWrapping"/>
        <w:t xml:space="preserve">A. Daily.</w:t>
        <w:br w:type="textWrapping"/>
        <w:t xml:space="preserve">B. Weekly.</w:t>
        <w:br w:type="textWrapping"/>
        <w:t xml:space="preserve">C. Every five weeks.</w:t>
        <w:br w:type="textWrapping"/>
        <w:t xml:space="preserve">D. Monthly.</w:t>
        <w:br w:type="textWrapping"/>
        <w:t xml:space="preserve">E. Quarterly.</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26">
      <w:pPr>
        <w:numPr>
          <w:ilvl w:val="0"/>
          <w:numId w:val="6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Rule 6.1 of the SRA Accounts Rules 2019 states: "You at least every five weeks... (a) compare the balance on the client ledger with the balance on the client account, and (b) prepare a reconciliation statement." This is the regulatory minimum.</w:t>
      </w:r>
    </w:p>
    <w:p w:rsidR="00000000" w:rsidDel="00000000" w:rsidP="00000000" w:rsidRDefault="00000000" w:rsidRPr="00000000" w14:paraId="00000227">
      <w:pPr>
        <w:numPr>
          <w:ilvl w:val="0"/>
          <w:numId w:val="6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D are incorrect. While daily, weekly, or monthly reconciliations are considered best practice and are common in busy firms, they are not the mandated minimum.</w:t>
      </w:r>
    </w:p>
    <w:p w:rsidR="00000000" w:rsidDel="00000000" w:rsidP="00000000" w:rsidRDefault="00000000" w:rsidRPr="00000000" w14:paraId="00000228">
      <w:pPr>
        <w:numPr>
          <w:ilvl w:val="0"/>
          <w:numId w:val="6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Quarterly is less frequent than the required five-week period and would be a breach.</w:t>
      </w:r>
    </w:p>
    <w:p w:rsidR="00000000" w:rsidDel="00000000" w:rsidP="00000000" w:rsidRDefault="00000000" w:rsidRPr="00000000" w14:paraId="0000022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5fi8unz8a39g" w:id="49"/>
      <w:bookmarkEnd w:id="49"/>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reconciliation, the cashier finds that the total of all individual client ledger balances is £250,000. However, the balance in the firm's client cash book (which records all transactions for the client account) is £247,500. The bank statement balance has not yet been reconciled.</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does this discrepancy most directly indicate?</w:t>
        <w:br w:type="textWrapping"/>
        <w:t xml:space="preserve">A. The client bank account is missing £2,500.</w:t>
        <w:br w:type="textWrapping"/>
        <w:t xml:space="preserve">B. The firm's three-way check has failed at the first stage.</w:t>
        <w:br w:type="textWrapping"/>
        <w:t xml:space="preserve">C. The bank has made an error.</w:t>
        <w:br w:type="textWrapping"/>
        <w:t xml:space="preserve">D. A cheque has been drawn but not yet presented.</w:t>
        <w:br w:type="textWrapping"/>
        <w:t xml:space="preserve">E. The reconciliation has been performed incorrectly.</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2E">
      <w:pPr>
        <w:numPr>
          <w:ilvl w:val="0"/>
          <w:numId w:val="7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three-way check requires: (1) Client Ledgers Total = Client Cash Book Balance; (2) Client Cash Book Balance = Reconciled Bank Statement Balance. A discrepancy between the ledger total and the cash book balance means the first part of the check has failed. This indicates a fundamental posting error (e.g., a transaction posted to the wrong client ledger or omitted from the cash book).</w:t>
      </w:r>
    </w:p>
    <w:p w:rsidR="00000000" w:rsidDel="00000000" w:rsidP="00000000" w:rsidRDefault="00000000" w:rsidRPr="00000000" w14:paraId="0000022F">
      <w:pPr>
        <w:numPr>
          <w:ilvl w:val="0"/>
          <w:numId w:val="7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discrepancy is between internal records, not with the bank. The bank balance is not yet part of this comparison.</w:t>
      </w:r>
    </w:p>
    <w:p w:rsidR="00000000" w:rsidDel="00000000" w:rsidP="00000000" w:rsidRDefault="00000000" w:rsidRPr="00000000" w14:paraId="00000230">
      <w:pPr>
        <w:numPr>
          <w:ilvl w:val="0"/>
          <w:numId w:val="7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bank error would show up when comparing the cash book to the bank statement (the second stage), not at this first stage.</w:t>
      </w:r>
    </w:p>
    <w:p w:rsidR="00000000" w:rsidDel="00000000" w:rsidP="00000000" w:rsidRDefault="00000000" w:rsidRPr="00000000" w14:paraId="00000231">
      <w:pPr>
        <w:numPr>
          <w:ilvl w:val="0"/>
          <w:numId w:val="7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An unpresented cheque is a "timing difference" between the cash book and the bank statement, not between the ledgers and the cash book.</w:t>
      </w:r>
    </w:p>
    <w:p w:rsidR="00000000" w:rsidDel="00000000" w:rsidP="00000000" w:rsidRDefault="00000000" w:rsidRPr="00000000" w14:paraId="00000232">
      <w:pPr>
        <w:numPr>
          <w:ilvl w:val="0"/>
          <w:numId w:val="7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reconciliation process might reveal this error, but the discrepancy itself is proof that the accounting system's internal controls have broken down.</w:t>
      </w:r>
    </w:p>
    <w:p w:rsidR="00000000" w:rsidDel="00000000" w:rsidP="00000000" w:rsidRDefault="00000000" w:rsidRPr="00000000" w14:paraId="0000023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ivbcalkgtsdc" w:id="50"/>
      <w:bookmarkEnd w:id="50"/>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law firm is experiencing severe financial difficulties. The partners are using personal funds to meet payroll, and the office account is consistently overdrawn. They are in negotiations to sell part of the practice, which they hope will solve the problems. They have not informed the SRA.</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firm's reporting obligation in these circumstances?</w:t>
        <w:br w:type="textWrapping"/>
        <w:t xml:space="preserve">A. There is no obligation to report financial difficulties to the SRA.</w:t>
        <w:br w:type="textWrapping"/>
        <w:t xml:space="preserve">B. They must report only if the client account becomes overdrawn.</w:t>
        <w:br w:type="textWrapping"/>
        <w:t xml:space="preserve">C. They must report any facts likely to materially affect the firm's ability to protect clients' interests.</w:t>
        <w:br w:type="textWrapping"/>
        <w:t xml:space="preserve">D. They must report only if they formally enter insolvency proceedings.</w:t>
        <w:br w:type="textWrapping"/>
        <w:t xml:space="preserve">E. They should report only after the sale of the practice has been completed.</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38">
      <w:pPr>
        <w:numPr>
          <w:ilvl w:val="0"/>
          <w:numId w:val="1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SRA Code of Conduct for Firms imposes a duty to report to the SRA any facts or matters that you reasonably believe are likely to materially affect your firm’s financial stability and therefore its ability to protect clients’ interests. Severe financial difficulty clearly meets this threshold.</w:t>
      </w:r>
    </w:p>
    <w:p w:rsidR="00000000" w:rsidDel="00000000" w:rsidP="00000000" w:rsidRDefault="00000000" w:rsidRPr="00000000" w14:paraId="00000239">
      <w:pPr>
        <w:numPr>
          <w:ilvl w:val="0"/>
          <w:numId w:val="1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There is a clear positive duty to report.</w:t>
      </w:r>
    </w:p>
    <w:p w:rsidR="00000000" w:rsidDel="00000000" w:rsidP="00000000" w:rsidRDefault="00000000" w:rsidRPr="00000000" w14:paraId="0000023A">
      <w:pPr>
        <w:numPr>
          <w:ilvl w:val="0"/>
          <w:numId w:val="1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a client account overdraft is a serious breach that must be rectified and may need reporting, the duty to report financial instability is broader and arises earlier.</w:t>
      </w:r>
    </w:p>
    <w:p w:rsidR="00000000" w:rsidDel="00000000" w:rsidP="00000000" w:rsidRDefault="00000000" w:rsidRPr="00000000" w14:paraId="0000023B">
      <w:pPr>
        <w:numPr>
          <w:ilvl w:val="0"/>
          <w:numId w:val="1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Waiting for formal insolvency is too late. The duty is to report when stability is </w:t>
      </w:r>
      <w:r w:rsidDel="00000000" w:rsidR="00000000" w:rsidRPr="00000000">
        <w:rPr>
          <w:rFonts w:ascii="Roboto" w:cs="Roboto" w:eastAsia="Roboto" w:hAnsi="Roboto"/>
          <w:i w:val="1"/>
          <w:iCs w:val="1"/>
          <w:color w:val="0f1115"/>
          <w:sz w:val="24"/>
          <w:szCs w:val="24"/>
          <w:highlight w:val="white"/>
          <w:rtl w:val="0"/>
        </w:rPr>
        <w:t xml:space="preserve">likely</w:t>
      </w:r>
      <w:r w:rsidDel="00000000" w:rsidR="00000000" w:rsidRPr="00000000">
        <w:rPr>
          <w:rFonts w:ascii="Roboto" w:cs="Roboto" w:eastAsia="Roboto" w:hAnsi="Roboto"/>
          <w:color w:val="0f1115"/>
          <w:sz w:val="24"/>
          <w:szCs w:val="24"/>
          <w:highlight w:val="white"/>
          <w:rtl w:val="0"/>
        </w:rPr>
        <w:t xml:space="preserve"> to be materially affected.</w:t>
      </w:r>
    </w:p>
    <w:p w:rsidR="00000000" w:rsidDel="00000000" w:rsidP="00000000" w:rsidRDefault="00000000" w:rsidRPr="00000000" w14:paraId="0000023C">
      <w:pPr>
        <w:numPr>
          <w:ilvl w:val="0"/>
          <w:numId w:val="1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risk exists now. Reporting should not be delayed for a potential future solution.</w:t>
      </w:r>
    </w:p>
    <w:p w:rsidR="00000000" w:rsidDel="00000000" w:rsidP="00000000" w:rsidRDefault="00000000" w:rsidRPr="00000000" w14:paraId="0000023D">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gives their solicitor a cheque for £10,000. The cheque is made payable to the solicitor's firm. The covering letter states: "Please find enclosed £10,000, comprising £8,000 towards your costs and £2,000 for the expert's fee you will be instructing."</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the solicitor do with this cheque?</w:t>
        <w:br w:type="textWrapping"/>
        <w:t xml:space="preserve">A. Pay the entire £10,000 into the office account, as it is all for costs and disbursements.</w:t>
        <w:br w:type="textWrapping"/>
        <w:t xml:space="preserve">B. Pay the entire £10,000 into the client account, as it is client money.</w:t>
        <w:br w:type="textWrapping"/>
        <w:t xml:space="preserve">C. Contact the client and ask for two separate cheques.</w:t>
        <w:br w:type="textWrapping"/>
        <w:t xml:space="preserve">D. Pay £8,000 into the office account and £2,000 into the client account.</w:t>
        <w:br w:type="textWrapping"/>
        <w:t xml:space="preserve">E. Hold the cheque until the expert's invoice is received.</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42">
      <w:pPr>
        <w:numPr>
          <w:ilvl w:val="0"/>
          <w:numId w:val="8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SRA Accounts Rules 2019 prohibit "cheque washing" – paying a mixed client/office money cheque into one account. The solicitor must, where possible, have the payer split the payments. The £2,000 for the expert is clearly client money. The £8,000 for costs is client money until a bill is delivered. The best and clearest course is to ask for separate cheques.</w:t>
      </w:r>
    </w:p>
    <w:p w:rsidR="00000000" w:rsidDel="00000000" w:rsidP="00000000" w:rsidRDefault="00000000" w:rsidRPr="00000000" w14:paraId="00000243">
      <w:pPr>
        <w:numPr>
          <w:ilvl w:val="0"/>
          <w:numId w:val="8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£2,000 for the expert is client money and must go to the client account. The £8,000 is also client money until billed.</w:t>
      </w:r>
    </w:p>
    <w:p w:rsidR="00000000" w:rsidDel="00000000" w:rsidP="00000000" w:rsidRDefault="00000000" w:rsidRPr="00000000" w14:paraId="00000244">
      <w:pPr>
        <w:numPr>
          <w:ilvl w:val="0"/>
          <w:numId w:val="8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all of it is currently client money, paying it into the client account is the default. However, the problem is the </w:t>
      </w:r>
      <w:r w:rsidDel="00000000" w:rsidR="00000000" w:rsidRPr="00000000">
        <w:rPr>
          <w:rFonts w:ascii="Roboto" w:cs="Roboto" w:eastAsia="Roboto" w:hAnsi="Roboto"/>
          <w:i w:val="1"/>
          <w:iCs w:val="1"/>
          <w:color w:val="0f1115"/>
          <w:sz w:val="24"/>
          <w:szCs w:val="24"/>
          <w:highlight w:val="white"/>
          <w:rtl w:val="0"/>
        </w:rPr>
        <w:t xml:space="preserve">mixed purpose</w:t>
      </w:r>
      <w:r w:rsidDel="00000000" w:rsidR="00000000" w:rsidRPr="00000000">
        <w:rPr>
          <w:rFonts w:ascii="Roboto" w:cs="Roboto" w:eastAsia="Roboto" w:hAnsi="Roboto"/>
          <w:color w:val="0f1115"/>
          <w:sz w:val="24"/>
          <w:szCs w:val="24"/>
          <w:highlight w:val="white"/>
          <w:rtl w:val="0"/>
        </w:rPr>
        <w:t xml:space="preserve">, which the Rules require to be split if possible. Simply paying it all into client account isn't wrong, but option C is the </w:t>
      </w:r>
      <w:r w:rsidDel="00000000" w:rsidR="00000000" w:rsidRPr="00000000">
        <w:rPr>
          <w:rFonts w:ascii="Roboto" w:cs="Roboto" w:eastAsia="Roboto" w:hAnsi="Roboto"/>
          <w:i w:val="1"/>
          <w:iCs w:val="1"/>
          <w:color w:val="0f1115"/>
          <w:sz w:val="24"/>
          <w:szCs w:val="24"/>
          <w:highlight w:val="white"/>
          <w:rtl w:val="0"/>
        </w:rPr>
        <w:t xml:space="preserve">best practice</w:t>
      </w:r>
      <w:r w:rsidDel="00000000" w:rsidR="00000000" w:rsidRPr="00000000">
        <w:rPr>
          <w:rFonts w:ascii="Roboto" w:cs="Roboto" w:eastAsia="Roboto" w:hAnsi="Roboto"/>
          <w:color w:val="0f1115"/>
          <w:sz w:val="24"/>
          <w:szCs w:val="24"/>
          <w:highlight w:val="white"/>
          <w:rtl w:val="0"/>
        </w:rPr>
        <w:t xml:space="preserve"> action to ensure clarity and compliance from the outset.</w:t>
      </w:r>
    </w:p>
    <w:p w:rsidR="00000000" w:rsidDel="00000000" w:rsidP="00000000" w:rsidRDefault="00000000" w:rsidRPr="00000000" w14:paraId="00000245">
      <w:pPr>
        <w:numPr>
          <w:ilvl w:val="0"/>
          <w:numId w:val="8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At this point, all £10,000 is client money. No part can go to the office account until a bill is issued for the £8,000.</w:t>
      </w:r>
    </w:p>
    <w:p w:rsidR="00000000" w:rsidDel="00000000" w:rsidP="00000000" w:rsidRDefault="00000000" w:rsidRPr="00000000" w14:paraId="00000246">
      <w:pPr>
        <w:numPr>
          <w:ilvl w:val="0"/>
          <w:numId w:val="8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causes unnecessary delay. The money must be paid in promptly.</w:t>
      </w:r>
    </w:p>
    <w:p w:rsidR="00000000" w:rsidDel="00000000" w:rsidP="00000000" w:rsidRDefault="00000000" w:rsidRPr="00000000" w14:paraId="0000024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6rzrwc8u5eg" w:id="51"/>
      <w:bookmarkEnd w:id="51"/>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solicitor's firm uses its general client account to allow a long-standing business client to regularly deposit large cash receipts from their trading, before transferring them weekly to the client's own business bank account. The firm charges a small fee for this service. There is no underlying legal transaction for each deposit.</w:t>
      </w:r>
    </w:p>
    <w:p w:rsidR="00000000" w:rsidDel="00000000" w:rsidP="00000000" w:rsidRDefault="00000000" w:rsidRPr="00000000" w14:paraId="0000024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main regulatory concern with this arrangement?</w:t>
        <w:br w:type="textWrapping"/>
        <w:t xml:space="preserve">A. The firm is earning too little money from the service.</w:t>
        <w:br w:type="textWrapping"/>
        <w:t xml:space="preserve">B. The firm is providing banking facilities to a client, which is prohibited.</w:t>
        <w:br w:type="textWrapping"/>
        <w:t xml:space="preserve">C. The firm is failing to pay interest on the client's money.</w:t>
        <w:br w:type="textWrapping"/>
        <w:t xml:space="preserve">D. The firm is at risk of the client suing for their money back.</w:t>
        <w:br w:type="textWrapping"/>
        <w:t xml:space="preserve">E. The firm should use a designated deposit account for this.</w:t>
      </w:r>
    </w:p>
    <w:p w:rsidR="00000000" w:rsidDel="00000000" w:rsidP="00000000" w:rsidRDefault="00000000" w:rsidRPr="00000000" w14:paraId="000002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4C">
      <w:pPr>
        <w:numPr>
          <w:ilvl w:val="0"/>
          <w:numId w:val="4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Rule 3.1 of the SRA Accounts Rules 2019 states: "You do not use a client account to provide banking facilities to clients or third parties." Using the client account as a temporary cash depository for a client's business, with no link to specific legal services, is a classic example of providing prohibited banking facilities.</w:t>
      </w:r>
    </w:p>
    <w:p w:rsidR="00000000" w:rsidDel="00000000" w:rsidP="00000000" w:rsidRDefault="00000000" w:rsidRPr="00000000" w14:paraId="0000024D">
      <w:pPr>
        <w:numPr>
          <w:ilvl w:val="0"/>
          <w:numId w:val="4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level of fee is irrelevant to the breach.</w:t>
      </w:r>
    </w:p>
    <w:p w:rsidR="00000000" w:rsidDel="00000000" w:rsidP="00000000" w:rsidRDefault="00000000" w:rsidRPr="00000000" w14:paraId="0000024E">
      <w:pPr>
        <w:numPr>
          <w:ilvl w:val="0"/>
          <w:numId w:val="4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interest may need to be accounted for, the primary and prohibitive issue is the misuse of the client account.</w:t>
      </w:r>
    </w:p>
    <w:p w:rsidR="00000000" w:rsidDel="00000000" w:rsidP="00000000" w:rsidRDefault="00000000" w:rsidRPr="00000000" w14:paraId="0000024F">
      <w:pPr>
        <w:numPr>
          <w:ilvl w:val="0"/>
          <w:numId w:val="4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a commercial risk, not the core regulatory breach.</w:t>
      </w:r>
    </w:p>
    <w:p w:rsidR="00000000" w:rsidDel="00000000" w:rsidP="00000000" w:rsidRDefault="00000000" w:rsidRPr="00000000" w14:paraId="00000250">
      <w:pPr>
        <w:numPr>
          <w:ilvl w:val="0"/>
          <w:numId w:val="4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type of account is not the issue; the </w:t>
      </w:r>
      <w:r w:rsidDel="00000000" w:rsidR="00000000" w:rsidRPr="00000000">
        <w:rPr>
          <w:rFonts w:ascii="Roboto" w:cs="Roboto" w:eastAsia="Roboto" w:hAnsi="Roboto"/>
          <w:i w:val="1"/>
          <w:iCs w:val="1"/>
          <w:color w:val="0f1115"/>
          <w:sz w:val="24"/>
          <w:szCs w:val="24"/>
          <w:highlight w:val="white"/>
          <w:rtl w:val="0"/>
        </w:rPr>
        <w:t xml:space="preserve">activity</w:t>
      </w:r>
      <w:r w:rsidDel="00000000" w:rsidR="00000000" w:rsidRPr="00000000">
        <w:rPr>
          <w:rFonts w:ascii="Roboto" w:cs="Roboto" w:eastAsia="Roboto" w:hAnsi="Roboto"/>
          <w:color w:val="0f1115"/>
          <w:sz w:val="24"/>
          <w:szCs w:val="24"/>
          <w:highlight w:val="white"/>
          <w:rtl w:val="0"/>
        </w:rPr>
        <w:t xml:space="preserve"> itself is prohibited.</w:t>
      </w:r>
    </w:p>
    <w:p w:rsidR="00000000" w:rsidDel="00000000" w:rsidP="00000000" w:rsidRDefault="00000000" w:rsidRPr="00000000" w14:paraId="0000025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1pat7dtfp8iy" w:id="52"/>
      <w:bookmarkEnd w:id="52"/>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Scenario: Under the SRA Indemnity Insurance Rules, what is the minimum level of cover required for a partnership (as opposed to a company or LLP)?</w:t>
        <w:br w:type="textWrapping"/>
        <w:t xml:space="preserve">A. £1 million per claim.</w:t>
        <w:br w:type="textWrapping"/>
        <w:t xml:space="preserve">B. £2 million per claim.</w:t>
        <w:br w:type="textWrapping"/>
        <w:t xml:space="preserve">C. £3 million per claim.</w:t>
        <w:br w:type="textWrapping"/>
        <w:t xml:space="preserve">D. £500,000 per claim.</w:t>
        <w:br w:type="textWrapping"/>
        <w:t xml:space="preserve">E. There is no minimum; it is a matter for the firm.</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55">
      <w:pPr>
        <w:numPr>
          <w:ilvl w:val="0"/>
          <w:numId w:val="10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SRA's compulsory Professional Indemnity Insurance (PII) scheme requires a minimum of £2 million cover per claim for partnerships.</w:t>
      </w:r>
    </w:p>
    <w:p w:rsidR="00000000" w:rsidDel="00000000" w:rsidP="00000000" w:rsidRDefault="00000000" w:rsidRPr="00000000" w14:paraId="00000256">
      <w:pPr>
        <w:numPr>
          <w:ilvl w:val="0"/>
          <w:numId w:val="10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£3 million per claim is the minimum for companies (including LLCs and LLPs).</w:t>
      </w:r>
    </w:p>
    <w:p w:rsidR="00000000" w:rsidDel="00000000" w:rsidP="00000000" w:rsidRDefault="00000000" w:rsidRPr="00000000" w14:paraId="00000257">
      <w:pPr>
        <w:numPr>
          <w:ilvl w:val="0"/>
          <w:numId w:val="10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D, and E are incorrect. These figures do not align with the SRA's minimum terms and conditions.</w:t>
      </w:r>
    </w:p>
    <w:p w:rsidR="00000000" w:rsidDel="00000000" w:rsidP="00000000" w:rsidRDefault="00000000" w:rsidRPr="00000000" w14:paraId="0000025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35y77tisfgn" w:id="53"/>
      <w:bookmarkEnd w:id="53"/>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withdraws £5,000 from the client account to pay her firm's professional fees. Which of the following is a necessary precondition for this withdrawal to be compliant with the Accounts Rules?</w:t>
        <w:br w:type="textWrapping"/>
        <w:t xml:space="preserve">A. The firm has delivered a bill of costs or other written notification of costs to the client.</w:t>
        <w:br w:type="textWrapping"/>
        <w:t xml:space="preserve">B. The money has been held in the client account for more than 14 days.</w:t>
        <w:br w:type="textWrapping"/>
        <w:t xml:space="preserve">C. The client has verbally agreed to pay the costs.</w:t>
        <w:br w:type="textWrapping"/>
        <w:t xml:space="preserve">D. The firm has sufficient funds in its office account to cover the withdrawal.</w:t>
        <w:br w:type="textWrapping"/>
        <w:t xml:space="preserve">E. The withdrawal is authorised by two partners.</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A</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5C">
      <w:pPr>
        <w:numPr>
          <w:ilvl w:val="0"/>
          <w:numId w:val="3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correct. Rule 9.1 of the SRA Accounts Rules 2019 is clear. To withdraw costs from client money, you must have (a) given a bill of costs or other written notification to the client, and (b) notified the client that the money held will be used for payment of the costs. This is the essential prerequisite.</w:t>
      </w:r>
    </w:p>
    <w:p w:rsidR="00000000" w:rsidDel="00000000" w:rsidP="00000000" w:rsidRDefault="00000000" w:rsidRPr="00000000" w14:paraId="0000025D">
      <w:pPr>
        <w:numPr>
          <w:ilvl w:val="0"/>
          <w:numId w:val="3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C, D, and E are incorrect. None of these are required by the Rules. Verbal agreement is insufficient; the Rules require written notification. Internal authorisation and office account funds are internal matters, not Rules requirements.</w:t>
      </w:r>
    </w:p>
    <w:p w:rsidR="00000000" w:rsidDel="00000000" w:rsidP="00000000" w:rsidRDefault="00000000" w:rsidRPr="00000000" w14:paraId="0000025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owij8o9p2nn" w:id="54"/>
      <w:bookmarkEnd w:id="54"/>
      <w:r w:rsidDel="00000000" w:rsidR="00000000" w:rsidRPr="00000000">
        <w:rPr>
          <w:rtl w:val="0"/>
        </w:rPr>
      </w:r>
    </w:p>
    <w:p w:rsidR="00000000" w:rsidDel="00000000" w:rsidP="00000000" w:rsidRDefault="00000000" w:rsidRPr="00000000" w14:paraId="0000025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hrp8brxb4bd" w:id="55"/>
      <w:bookmarkEnd w:id="55"/>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discovers a breach of the Accounts Rules where £1,000 of client money was accidentally transferred to the office account six months ago. The error has just been found during an audit. No client has complained or noticed.</w:t>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firm's immediate duty under the Rules?</w:t>
        <w:br w:type="textWrapping"/>
        <w:t xml:space="preserve">A. Nothing, as the error was accidental and no client has suffered a loss.</w:t>
        <w:br w:type="textWrapping"/>
        <w:t xml:space="preserve">B. Report the breach to the Solicitors Regulation Authority (SRA) promptly.</w:t>
        <w:br w:type="textWrapping"/>
        <w:t xml:space="preserve">C. Correct the breach promptly upon discovery and investigate how it happened.</w:t>
        <w:br w:type="textWrapping"/>
        <w:t xml:space="preserve">D. Wait to see if the client discovers the error before taking action.</w:t>
        <w:br w:type="textWrapping"/>
        <w:t xml:space="preserve">E. Offset the error against future fees owed by that client.</w:t>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64">
      <w:pPr>
        <w:numPr>
          <w:ilvl w:val="0"/>
          <w:numId w:val="2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Rule 7.1 of the SRA Accounts Rules 2019 states: "You correct any breaches of these Rules promptly upon discovery." The immediate duty is to rectify the error (return the £1,000 plus interest) and investigate the cause to prevent recurrence.</w:t>
      </w:r>
    </w:p>
    <w:p w:rsidR="00000000" w:rsidDel="00000000" w:rsidP="00000000" w:rsidRDefault="00000000" w:rsidRPr="00000000" w14:paraId="00000265">
      <w:pPr>
        <w:numPr>
          <w:ilvl w:val="0"/>
          <w:numId w:val="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Accidental breaches still must be corrected. The duty is not dependent on client loss or complaint.</w:t>
      </w:r>
    </w:p>
    <w:p w:rsidR="00000000" w:rsidDel="00000000" w:rsidP="00000000" w:rsidRDefault="00000000" w:rsidRPr="00000000" w14:paraId="00000266">
      <w:pPr>
        <w:numPr>
          <w:ilvl w:val="0"/>
          <w:numId w:val="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serious breaches must be reported to the SRA (Rule 4.1), the </w:t>
      </w:r>
      <w:r w:rsidDel="00000000" w:rsidR="00000000" w:rsidRPr="00000000">
        <w:rPr>
          <w:rFonts w:ascii="Roboto" w:cs="Roboto" w:eastAsia="Roboto" w:hAnsi="Roboto"/>
          <w:i w:val="1"/>
          <w:iCs w:val="1"/>
          <w:color w:val="0f1115"/>
          <w:sz w:val="24"/>
          <w:szCs w:val="24"/>
          <w:highlight w:val="white"/>
          <w:rtl w:val="0"/>
        </w:rPr>
        <w:t xml:space="preserve">immediate</w:t>
      </w:r>
      <w:r w:rsidDel="00000000" w:rsidR="00000000" w:rsidRPr="00000000">
        <w:rPr>
          <w:rFonts w:ascii="Roboto" w:cs="Roboto" w:eastAsia="Roboto" w:hAnsi="Roboto"/>
          <w:color w:val="0f1115"/>
          <w:sz w:val="24"/>
          <w:szCs w:val="24"/>
          <w:highlight w:val="white"/>
          <w:rtl w:val="0"/>
        </w:rPr>
        <w:t xml:space="preserve"> duty upon discovery is to </w:t>
      </w:r>
      <w:r w:rsidDel="00000000" w:rsidR="00000000" w:rsidRPr="00000000">
        <w:rPr>
          <w:rFonts w:ascii="Roboto" w:cs="Roboto" w:eastAsia="Roboto" w:hAnsi="Roboto"/>
          <w:i w:val="1"/>
          <w:iCs w:val="1"/>
          <w:color w:val="0f1115"/>
          <w:sz w:val="24"/>
          <w:szCs w:val="24"/>
          <w:highlight w:val="white"/>
          <w:rtl w:val="0"/>
        </w:rPr>
        <w:t xml:space="preserve">correct</w:t>
      </w:r>
      <w:r w:rsidDel="00000000" w:rsidR="00000000" w:rsidRPr="00000000">
        <w:rPr>
          <w:rFonts w:ascii="Roboto" w:cs="Roboto" w:eastAsia="Roboto" w:hAnsi="Roboto"/>
          <w:color w:val="0f1115"/>
          <w:sz w:val="24"/>
          <w:szCs w:val="24"/>
          <w:highlight w:val="white"/>
          <w:rtl w:val="0"/>
        </w:rPr>
        <w:t xml:space="preserve"> the breach. The firm must then assess whether it is "serious" enough to report.</w:t>
      </w:r>
    </w:p>
    <w:p w:rsidR="00000000" w:rsidDel="00000000" w:rsidP="00000000" w:rsidRDefault="00000000" w:rsidRPr="00000000" w14:paraId="00000267">
      <w:pPr>
        <w:numPr>
          <w:ilvl w:val="0"/>
          <w:numId w:val="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duty to correct is proactive and immediate.</w:t>
      </w:r>
    </w:p>
    <w:p w:rsidR="00000000" w:rsidDel="00000000" w:rsidP="00000000" w:rsidRDefault="00000000" w:rsidRPr="00000000" w14:paraId="00000268">
      <w:pPr>
        <w:numPr>
          <w:ilvl w:val="0"/>
          <w:numId w:val="2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"Setting off" money is not permitted under the Rules. Client money must be returned unless properly agreed otherwise.</w:t>
      </w:r>
    </w:p>
    <w:p w:rsidR="00000000" w:rsidDel="00000000" w:rsidP="00000000" w:rsidRDefault="00000000" w:rsidRPr="00000000" w14:paraId="0000026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194mja4jnffl" w:id="56"/>
      <w:bookmarkEnd w:id="56"/>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is closing down. It has sold its practice to another firm. Under the SRA Indemnity Insurance Rules, what must happen to ensure clients of the closing firm remain protected against future negligence claims for past work?</w:t>
        <w:br w:type="textWrapping"/>
        <w:t xml:space="preserve">A. Nothing; the firm's insurance expires when it closes.</w:t>
        <w:br w:type="textWrapping"/>
        <w:t xml:space="preserve">B. The purchasing firm must take out "run-off" cover for the closed firm's past liabilities.</w:t>
        <w:br w:type="textWrapping"/>
        <w:t xml:space="preserve">C. The closed firm must purchase six years of "run-off" cover.</w:t>
        <w:br w:type="textWrapping"/>
        <w:t xml:space="preserve">D. Clients must be advised to make any claims before the closure date.</w:t>
        <w:br w:type="textWrapping"/>
        <w:t xml:space="preserve">E. The SRA provides a default insurance fund for closed firms.</w:t>
      </w:r>
    </w:p>
    <w:p w:rsidR="00000000" w:rsidDel="00000000" w:rsidP="00000000" w:rsidRDefault="00000000" w:rsidRPr="00000000" w14:paraId="0000026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6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6D">
      <w:pPr>
        <w:numPr>
          <w:ilvl w:val="0"/>
          <w:numId w:val="11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SRA's successor practice rule means that when a firm takes over the practice of another, it generally takes on the PII liabilities of the former firm. Therefore, the purchasing firm's insurance must provide "run-off" cover for the past work of the closed firm, protecting those clients.</w:t>
      </w:r>
    </w:p>
    <w:p w:rsidR="00000000" w:rsidDel="00000000" w:rsidP="00000000" w:rsidRDefault="00000000" w:rsidRPr="00000000" w14:paraId="0000026E">
      <w:pPr>
        <w:numPr>
          <w:ilvl w:val="0"/>
          <w:numId w:val="11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would leave clients unprotected, which is why the successor practice and run-off rules exist.</w:t>
      </w:r>
    </w:p>
    <w:p w:rsidR="00000000" w:rsidDel="00000000" w:rsidP="00000000" w:rsidRDefault="00000000" w:rsidRPr="00000000" w14:paraId="0000026F">
      <w:pPr>
        <w:numPr>
          <w:ilvl w:val="0"/>
          <w:numId w:val="11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a closing firm with no successor would need to buy run-off cover, the scenario states a firm has purchased the practice, triggering the successor practice rule.</w:t>
      </w:r>
    </w:p>
    <w:p w:rsidR="00000000" w:rsidDel="00000000" w:rsidP="00000000" w:rsidRDefault="00000000" w:rsidRPr="00000000" w14:paraId="00000270">
      <w:pPr>
        <w:numPr>
          <w:ilvl w:val="0"/>
          <w:numId w:val="11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impractical and not a regulatory solution. Claims for negligence can arise years after the work was done.</w:t>
      </w:r>
    </w:p>
    <w:p w:rsidR="00000000" w:rsidDel="00000000" w:rsidP="00000000" w:rsidRDefault="00000000" w:rsidRPr="00000000" w14:paraId="00000271">
      <w:pPr>
        <w:numPr>
          <w:ilvl w:val="0"/>
          <w:numId w:val="11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There is no such SRA fund. Protection comes from the compulsory insurance scheme.</w:t>
      </w:r>
    </w:p>
    <w:p w:rsidR="00000000" w:rsidDel="00000000" w:rsidP="00000000" w:rsidRDefault="00000000" w:rsidRPr="00000000" w14:paraId="0000027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501ut4hhij4d" w:id="57"/>
      <w:bookmarkEnd w:id="57"/>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7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key purpose of the mandatory "three-way check" (reconciling client ledgers, cash book, and bank statement)?</w:t>
        <w:br w:type="textWrapping"/>
        <w:t xml:space="preserve">A. To calculate the firm's profit for tax purposes.</w:t>
        <w:br w:type="textWrapping"/>
        <w:t xml:space="preserve">B. To prevent and detect misappropriation of client money or accounting errors.</w:t>
        <w:br w:type="textWrapping"/>
        <w:t xml:space="preserve">C. To ensure the firm has enough money in its office account to pay staff.</w:t>
        <w:br w:type="textWrapping"/>
        <w:t xml:space="preserve">D. To provide information for the firm's annual financial audit.</w:t>
        <w:br w:type="textWrapping"/>
        <w:t xml:space="preserve">E. To comply with HMRC's money laundering regulations.</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7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76">
      <w:pPr>
        <w:numPr>
          <w:ilvl w:val="0"/>
          <w:numId w:val="8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primary purpose of the three-way check is internal control and safeguarding. It is a detective control that identifies discrepancies which could indicate fraud (misappropriation), theft, or innocent accounting errors. Regular reconciliation is the cornerstone of protecting client money.</w:t>
      </w:r>
    </w:p>
    <w:p w:rsidR="00000000" w:rsidDel="00000000" w:rsidP="00000000" w:rsidRDefault="00000000" w:rsidRPr="00000000" w14:paraId="00000277">
      <w:pPr>
        <w:numPr>
          <w:ilvl w:val="0"/>
          <w:numId w:val="8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C, D, and E are incorrect. While the data might be used for some of these purposes (e.g., audit), they are not the </w:t>
      </w:r>
      <w:r w:rsidDel="00000000" w:rsidR="00000000" w:rsidRPr="00000000">
        <w:rPr>
          <w:rFonts w:ascii="Roboto" w:cs="Roboto" w:eastAsia="Roboto" w:hAnsi="Roboto"/>
          <w:i w:val="1"/>
          <w:iCs w:val="1"/>
          <w:color w:val="0f1115"/>
          <w:sz w:val="24"/>
          <w:szCs w:val="24"/>
          <w:highlight w:val="white"/>
          <w:rtl w:val="0"/>
        </w:rPr>
        <w:t xml:space="preserve">key purpose</w:t>
      </w:r>
      <w:r w:rsidDel="00000000" w:rsidR="00000000" w:rsidRPr="00000000">
        <w:rPr>
          <w:rFonts w:ascii="Roboto" w:cs="Roboto" w:eastAsia="Roboto" w:hAnsi="Roboto"/>
          <w:color w:val="0f1115"/>
          <w:sz w:val="24"/>
          <w:szCs w:val="24"/>
          <w:highlight w:val="white"/>
          <w:rtl w:val="0"/>
        </w:rPr>
        <w:t xml:space="preserve"> of the three-way check as mandated by the SRA Accounts Rules.</w:t>
      </w:r>
    </w:p>
    <w:p w:rsidR="00000000" w:rsidDel="00000000" w:rsidP="00000000" w:rsidRDefault="00000000" w:rsidRPr="00000000" w14:paraId="0000027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bw718t8bsri4" w:id="58"/>
      <w:bookmarkEnd w:id="58"/>
      <w:r w:rsidDel="00000000" w:rsidR="00000000" w:rsidRPr="00000000">
        <w:rPr>
          <w:rtl w:val="0"/>
        </w:rPr>
      </w:r>
    </w:p>
    <w:p w:rsidR="00000000" w:rsidDel="00000000" w:rsidP="00000000" w:rsidRDefault="00000000" w:rsidRPr="00000000" w14:paraId="0000027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gn0919zz0bm" w:id="59"/>
      <w:bookmarkEnd w:id="59"/>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outsources its client accounting and reconciliation function to a specialist external company. The external provider makes an error leading to a breach of the Accounts Rules.</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is ultimately responsible for this breach in the eyes of the SRA?</w:t>
        <w:br w:type="textWrapping"/>
        <w:t xml:space="preserve">A. The external provider, as they performed the work.</w:t>
        <w:br w:type="textWrapping"/>
        <w:t xml:space="preserve">B. The firm's cashier who manages the relationship with the provider.</w:t>
        <w:br w:type="textWrapping"/>
        <w:t xml:space="preserve">C. The firm itself, which remains accountable for compliance.</w:t>
        <w:br w:type="textWrapping"/>
        <w:t xml:space="preserve">D. The Compliance Officer for Finance and Administration (COFA) only.</w:t>
        <w:br w:type="textWrapping"/>
        <w:t xml:space="preserve">E. Neither, as outsourcing is not permitted for core accounting functions.</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7E">
      <w:pPr>
        <w:numPr>
          <w:ilvl w:val="0"/>
          <w:numId w:val="9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Rule 11.1 of the SRA Accounts Rules 2019 states that if you outsource any function under the Rules, you remain accountable for the work done and must ensure the third party complies with the Rules. The firm cannot delegate its regulatory responsibility.</w:t>
      </w:r>
    </w:p>
    <w:p w:rsidR="00000000" w:rsidDel="00000000" w:rsidP="00000000" w:rsidRDefault="00000000" w:rsidRPr="00000000" w14:paraId="0000027F">
      <w:pPr>
        <w:numPr>
          <w:ilvl w:val="0"/>
          <w:numId w:val="9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the provider may be contractually liable, regulatory responsibility stays with the authorised firm.</w:t>
      </w:r>
    </w:p>
    <w:p w:rsidR="00000000" w:rsidDel="00000000" w:rsidP="00000000" w:rsidRDefault="00000000" w:rsidRPr="00000000" w14:paraId="00000280">
      <w:pPr>
        <w:numPr>
          <w:ilvl w:val="0"/>
          <w:numId w:val="9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and D are incorrect. While individuals have roles, the ultimate accountability rests with the firm as a regulated entity.</w:t>
      </w:r>
    </w:p>
    <w:p w:rsidR="00000000" w:rsidDel="00000000" w:rsidP="00000000" w:rsidRDefault="00000000" w:rsidRPr="00000000" w14:paraId="00000281">
      <w:pPr>
        <w:numPr>
          <w:ilvl w:val="0"/>
          <w:numId w:val="9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Outsourcing is permitted, but with the strict condition that the firm retains accountability.</w:t>
      </w:r>
    </w:p>
    <w:p w:rsidR="00000000" w:rsidDel="00000000" w:rsidP="00000000" w:rsidRDefault="00000000" w:rsidRPr="00000000" w14:paraId="0000028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p9tcyu8dt0ki" w:id="60"/>
      <w:bookmarkEnd w:id="60"/>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283">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wbd038mtzk9" w:id="61"/>
      <w:bookmarkEnd w:id="61"/>
      <w:r w:rsidDel="00000000" w:rsidR="00000000" w:rsidRPr="00000000">
        <w:rPr>
          <w:rFonts w:ascii="Roboto" w:cs="Roboto" w:eastAsia="Roboto" w:hAnsi="Roboto"/>
          <w:color w:val="0f1115"/>
          <w:sz w:val="24"/>
          <w:szCs w:val="24"/>
          <w:highlight w:val="white"/>
          <w:rtl w:val="0"/>
        </w:rPr>
        <w:t xml:space="preserve">A firm receives a cheque from an opposing party in litigation, made payable to the firm. The cheque is for £12,000, described as "in full and final settlement of costs." The firm's assessed costs are only £10,000. The opposing party has made an error.</w:t>
      </w:r>
    </w:p>
    <w:p w:rsidR="00000000" w:rsidDel="00000000" w:rsidP="00000000" w:rsidRDefault="00000000" w:rsidRPr="00000000" w14:paraId="0000028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the firm do with this £12,000 cheque?</w:t>
        <w:br w:type="textWrapping"/>
        <w:t xml:space="preserve">A. Pay it all into the client account, as it is client money.</w:t>
        <w:br w:type="textWrapping"/>
        <w:t xml:space="preserve">B. Pay £10,000 into the office account (for costs) and £2,000 into the client account (as an overpayment).</w:t>
        <w:br w:type="textWrapping"/>
        <w:t xml:space="preserve">C. Contact the payer to clarify the error and, if possible, obtain a corrected cheque.</w:t>
        <w:br w:type="textWrapping"/>
        <w:t xml:space="preserve">D. Pay the entire £12,000 into the office account, as it is a settlement of costs.</w:t>
        <w:br w:type="textWrapping"/>
        <w:t xml:space="preserve">E. Return the cheque to the payer and ask for a new one.</w:t>
      </w:r>
    </w:p>
    <w:p w:rsidR="00000000" w:rsidDel="00000000" w:rsidP="00000000" w:rsidRDefault="00000000" w:rsidRPr="00000000" w14:paraId="0000028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87">
      <w:pPr>
        <w:numPr>
          <w:ilvl w:val="0"/>
          <w:numId w:val="6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is another "mixed cheque" scenario, complicated by it being from a third party. The £10,000 for costs is client money until a bill is delivered to the </w:t>
      </w:r>
      <w:r w:rsidDel="00000000" w:rsidR="00000000" w:rsidRPr="00000000">
        <w:rPr>
          <w:rFonts w:ascii="Roboto" w:cs="Roboto" w:eastAsia="Roboto" w:hAnsi="Roboto"/>
          <w:i w:val="1"/>
          <w:iCs w:val="1"/>
          <w:color w:val="0f1115"/>
          <w:sz w:val="24"/>
          <w:szCs w:val="24"/>
          <w:highlight w:val="white"/>
          <w:rtl w:val="0"/>
        </w:rPr>
        <w:t xml:space="preserve">client</w:t>
      </w:r>
      <w:r w:rsidDel="00000000" w:rsidR="00000000" w:rsidRPr="00000000">
        <w:rPr>
          <w:rFonts w:ascii="Roboto" w:cs="Roboto" w:eastAsia="Roboto" w:hAnsi="Roboto"/>
          <w:color w:val="0f1115"/>
          <w:sz w:val="24"/>
          <w:szCs w:val="24"/>
          <w:highlight w:val="white"/>
          <w:rtl w:val="0"/>
        </w:rPr>
        <w:t xml:space="preserve"> (not the opponent). The extra £2,000 appears to be an error. The correct course is to clarify with the payer. The solicitor must act with integrity and not knowingly bank an overpayment. Seeking clarification or a corrected cheque is the proper action.</w:t>
      </w:r>
    </w:p>
    <w:p w:rsidR="00000000" w:rsidDel="00000000" w:rsidP="00000000" w:rsidRDefault="00000000" w:rsidRPr="00000000" w14:paraId="00000288">
      <w:pPr>
        <w:numPr>
          <w:ilvl w:val="0"/>
          <w:numId w:val="6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it might all be client money initially, banking a cheque where there is an obvious known overpayment could be seen as taking unfair advantage.</w:t>
      </w:r>
    </w:p>
    <w:p w:rsidR="00000000" w:rsidDel="00000000" w:rsidP="00000000" w:rsidRDefault="00000000" w:rsidRPr="00000000" w14:paraId="00000289">
      <w:pPr>
        <w:numPr>
          <w:ilvl w:val="0"/>
          <w:numId w:val="6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At this stage, none of it is office money, as no bill has been delivered to the client whose matter it relates to. The allocation is also based on an assumption about the error.</w:t>
      </w:r>
    </w:p>
    <w:p w:rsidR="00000000" w:rsidDel="00000000" w:rsidP="00000000" w:rsidRDefault="00000000" w:rsidRPr="00000000" w14:paraId="0000028A">
      <w:pPr>
        <w:numPr>
          <w:ilvl w:val="0"/>
          <w:numId w:val="6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entire sum is not yet office money, and it ignores the apparent £2,000 error.</w:t>
      </w:r>
    </w:p>
    <w:p w:rsidR="00000000" w:rsidDel="00000000" w:rsidP="00000000" w:rsidRDefault="00000000" w:rsidRPr="00000000" w14:paraId="0000028B">
      <w:pPr>
        <w:numPr>
          <w:ilvl w:val="0"/>
          <w:numId w:val="6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an option, but seeking clarification first (Option C) is the more proportionate first step.</w:t>
      </w:r>
    </w:p>
    <w:p w:rsidR="00000000" w:rsidDel="00000000" w:rsidP="00000000" w:rsidRDefault="00000000" w:rsidRPr="00000000" w14:paraId="0000028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up4u0e7kphc" w:id="62"/>
      <w:bookmarkEnd w:id="62"/>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28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For which of the following payments can a solicitor properly withdraw money from the client account?</w:t>
        <w:br w:type="textWrapping"/>
        <w:t xml:space="preserve">A. To pay the firm's quarterly business rates bill.</w:t>
        <w:br w:type="textWrapping"/>
        <w:t xml:space="preserve">B. To pay rent on the firm's office premises.</w:t>
        <w:br w:type="textWrapping"/>
        <w:t xml:space="preserve">C. To pay a barrister's clerk for a fee note that has been received.</w:t>
        <w:br w:type="textWrapping"/>
        <w:t xml:space="preserve">D. To pay a partner's personal income tax bill.</w:t>
        <w:br w:type="textWrapping"/>
        <w:t xml:space="preserve">E. To make a loan to another client of the firm.</w:t>
      </w:r>
    </w:p>
    <w:p w:rsidR="00000000" w:rsidDel="00000000" w:rsidP="00000000" w:rsidRDefault="00000000" w:rsidRPr="00000000" w14:paraId="000002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8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90">
      <w:pPr>
        <w:numPr>
          <w:ilvl w:val="0"/>
          <w:numId w:val="1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Client money can be withdrawn to pay a professional disbursement (e.g., a barrister's fee, expert's fee, court fee) that has been properly incurred.</w:t>
      </w:r>
    </w:p>
    <w:p w:rsidR="00000000" w:rsidDel="00000000" w:rsidP="00000000" w:rsidRDefault="00000000" w:rsidRPr="00000000" w14:paraId="00000291">
      <w:pPr>
        <w:numPr>
          <w:ilvl w:val="0"/>
          <w:numId w:val="1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and D are incorrect. These are all office expenses or personal expenses. They must be paid from the office account, not the client account.</w:t>
      </w:r>
    </w:p>
    <w:p w:rsidR="00000000" w:rsidDel="00000000" w:rsidP="00000000" w:rsidRDefault="00000000" w:rsidRPr="00000000" w14:paraId="00000292">
      <w:pPr>
        <w:numPr>
          <w:ilvl w:val="0"/>
          <w:numId w:val="1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Using client money to make a loan, even to another client, is prohibited (providing banking facilities) unless it is part of a specific legal service (e.g., a bridging loan in a conveyancing transaction).</w:t>
      </w:r>
    </w:p>
    <w:p w:rsidR="00000000" w:rsidDel="00000000" w:rsidP="00000000" w:rsidRDefault="00000000" w:rsidRPr="00000000" w14:paraId="0000029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2u439zvliv8k" w:id="63"/>
      <w:bookmarkEnd w:id="63"/>
      <w:r w:rsidDel="00000000" w:rsidR="00000000" w:rsidRPr="00000000">
        <w:rPr>
          <w:rFonts w:ascii="Roboto" w:cs="Roboto" w:eastAsia="Roboto" w:hAnsi="Roboto"/>
          <w:b w:val="1"/>
          <w:bCs w:val="1"/>
          <w:color w:val="0f1115"/>
          <w:sz w:val="30"/>
          <w:szCs w:val="30"/>
          <w:highlight w:val="white"/>
          <w:rtl w:val="0"/>
        </w:rPr>
        <w:t xml:space="preserve">Question 17</w:t>
      </w:r>
    </w:p>
    <w:p w:rsidR="00000000" w:rsidDel="00000000" w:rsidP="00000000" w:rsidRDefault="00000000" w:rsidRPr="00000000" w14:paraId="0000029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firm's client account is inadvertently overdrawn by £500 for 24 hours because a cheque paid in was delayed in clearing, while a standing order for a professional disbursement left the account. The firm's COFA discovers this.</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required action?</w:t>
        <w:br w:type="textWrapping"/>
        <w:t xml:space="preserve">A. Nothing, as it was inadvertent and a small amount.</w:t>
        <w:br w:type="textWrapping"/>
        <w:t xml:space="preserve">B. Report it to the SRA as a serious breach immediately.</w:t>
        <w:br w:type="textWrapping"/>
        <w:t xml:space="preserve">C. Rectify the overdraft immediately and investigate the cause.</w:t>
        <w:br w:type="textWrapping"/>
        <w:t xml:space="preserve">D. Notify the affected clients and apologise.</w:t>
        <w:br w:type="textWrapping"/>
        <w:t xml:space="preserve">E. Charge the overdraft fee to the client whose cheque was delayed.</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98">
      <w:pPr>
        <w:numPr>
          <w:ilvl w:val="0"/>
          <w:numId w:val="5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 client account must not be overdrawn. This is a strict rule. Upon discovery, the firm must rectify the overdraft immediately (e.g., transfer funds from office account) and investigate the cause to prevent recurrence. Depending on the cause and frequency, it may also be reportable to the SRA.</w:t>
      </w:r>
    </w:p>
    <w:p w:rsidR="00000000" w:rsidDel="00000000" w:rsidP="00000000" w:rsidRDefault="00000000" w:rsidRPr="00000000" w14:paraId="00000299">
      <w:pPr>
        <w:numPr>
          <w:ilvl w:val="0"/>
          <w:numId w:val="5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Any overdraft is a breach and must be rectified.</w:t>
      </w:r>
    </w:p>
    <w:p w:rsidR="00000000" w:rsidDel="00000000" w:rsidP="00000000" w:rsidRDefault="00000000" w:rsidRPr="00000000" w14:paraId="0000029A">
      <w:pPr>
        <w:numPr>
          <w:ilvl w:val="0"/>
          <w:numId w:val="5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serious or persistent overdrafts must be reported, the </w:t>
      </w:r>
      <w:r w:rsidDel="00000000" w:rsidR="00000000" w:rsidRPr="00000000">
        <w:rPr>
          <w:rFonts w:ascii="Roboto" w:cs="Roboto" w:eastAsia="Roboto" w:hAnsi="Roboto"/>
          <w:i w:val="1"/>
          <w:iCs w:val="1"/>
          <w:color w:val="0f1115"/>
          <w:sz w:val="24"/>
          <w:szCs w:val="24"/>
          <w:highlight w:val="white"/>
          <w:rtl w:val="0"/>
        </w:rPr>
        <w:t xml:space="preserve">immediate</w:t>
      </w:r>
      <w:r w:rsidDel="00000000" w:rsidR="00000000" w:rsidRPr="00000000">
        <w:rPr>
          <w:rFonts w:ascii="Roboto" w:cs="Roboto" w:eastAsia="Roboto" w:hAnsi="Roboto"/>
          <w:color w:val="0f1115"/>
          <w:sz w:val="24"/>
          <w:szCs w:val="24"/>
          <w:highlight w:val="white"/>
          <w:rtl w:val="0"/>
        </w:rPr>
        <w:t xml:space="preserve"> duty is to rectify. The firm then assesses seriousness for reporting.</w:t>
      </w:r>
    </w:p>
    <w:p w:rsidR="00000000" w:rsidDel="00000000" w:rsidP="00000000" w:rsidRDefault="00000000" w:rsidRPr="00000000" w14:paraId="0000029B">
      <w:pPr>
        <w:numPr>
          <w:ilvl w:val="0"/>
          <w:numId w:val="5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Notifying clients may not be necessary for a small, swiftly rectified error, but the primary duty is to the regulator and to fix the breach.</w:t>
      </w:r>
    </w:p>
    <w:p w:rsidR="00000000" w:rsidDel="00000000" w:rsidP="00000000" w:rsidRDefault="00000000" w:rsidRPr="00000000" w14:paraId="0000029C">
      <w:pPr>
        <w:numPr>
          <w:ilvl w:val="0"/>
          <w:numId w:val="5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firm is responsible for managing its accounts to prevent overdrafts. It cannot pass on charges for its own breach.</w:t>
      </w:r>
    </w:p>
    <w:p w:rsidR="00000000" w:rsidDel="00000000" w:rsidP="00000000" w:rsidRDefault="00000000" w:rsidRPr="00000000" w14:paraId="0000029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co60wrye4g3" w:id="64"/>
      <w:bookmarkEnd w:id="64"/>
      <w:r w:rsidDel="00000000" w:rsidR="00000000" w:rsidRPr="00000000">
        <w:rPr>
          <w:rFonts w:ascii="Roboto" w:cs="Roboto" w:eastAsia="Roboto" w:hAnsi="Roboto"/>
          <w:b w:val="1"/>
          <w:bCs w:val="1"/>
          <w:color w:val="0f1115"/>
          <w:sz w:val="30"/>
          <w:szCs w:val="30"/>
          <w:highlight w:val="white"/>
          <w:rtl w:val="0"/>
        </w:rPr>
        <w:t xml:space="preserve">Question 18</w:t>
      </w:r>
    </w:p>
    <w:p w:rsidR="00000000" w:rsidDel="00000000" w:rsidP="00000000" w:rsidRDefault="00000000" w:rsidRPr="00000000" w14:paraId="0000029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objective of the SRA Accounts Rules, as stated in the Rules themselves?</w:t>
        <w:br w:type="textWrapping"/>
        <w:t xml:space="preserve">A. To ensure firms make a profit.</w:t>
        <w:br w:type="textWrapping"/>
        <w:t xml:space="preserve">B. To keep client money safe.</w:t>
        <w:br w:type="textWrapping"/>
        <w:t xml:space="preserve">C. To simplify accounting for solicitors.</w:t>
        <w:br w:type="textWrapping"/>
        <w:t xml:space="preserve">D. To meet HMRC reporting requirements.</w:t>
        <w:br w:type="textWrapping"/>
        <w:t xml:space="preserve">E. To prevent money laundering.</w:t>
      </w:r>
    </w:p>
    <w:p w:rsidR="00000000" w:rsidDel="00000000" w:rsidP="00000000" w:rsidRDefault="00000000" w:rsidRPr="00000000" w14:paraId="0000029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A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A1">
      <w:pPr>
        <w:numPr>
          <w:ilvl w:val="0"/>
          <w:numId w:val="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opening statement of the SRA Accounts Rules 2019 is: "The purpose of these Rules is to keep client money safe." This is their overarching and primary objective.</w:t>
      </w:r>
    </w:p>
    <w:p w:rsidR="00000000" w:rsidDel="00000000" w:rsidP="00000000" w:rsidRDefault="00000000" w:rsidRPr="00000000" w14:paraId="000002A2">
      <w:pPr>
        <w:numPr>
          <w:ilvl w:val="0"/>
          <w:numId w:val="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C, D, and E are incorrect. While the Rules may indirectly relate to some of these points (especially E), they are not the stated primary objective.</w:t>
      </w:r>
    </w:p>
    <w:p w:rsidR="00000000" w:rsidDel="00000000" w:rsidP="00000000" w:rsidRDefault="00000000" w:rsidRPr="00000000" w14:paraId="000002A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ts7jchw8pvj" w:id="65"/>
      <w:bookmarkEnd w:id="65"/>
      <w:r w:rsidDel="00000000" w:rsidR="00000000" w:rsidRPr="00000000">
        <w:rPr>
          <w:rFonts w:ascii="Roboto" w:cs="Roboto" w:eastAsia="Roboto" w:hAnsi="Roboto"/>
          <w:b w:val="1"/>
          <w:bCs w:val="1"/>
          <w:color w:val="0f1115"/>
          <w:sz w:val="30"/>
          <w:szCs w:val="30"/>
          <w:highlight w:val="white"/>
          <w:rtl w:val="0"/>
        </w:rPr>
        <w:t xml:space="preserve">Question 19</w:t>
      </w:r>
    </w:p>
    <w:p w:rsidR="00000000" w:rsidDel="00000000" w:rsidP="00000000" w:rsidRDefault="00000000" w:rsidRPr="00000000" w14:paraId="000002A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holds £300 in client money for a very short period (three days). The amount of interest generated at the client account rate would be a few pence.</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solicitor's obligation regarding interest on this money?</w:t>
        <w:br w:type="textWrapping"/>
        <w:t xml:space="preserve">A. Pay the interest, regardless of how small.</w:t>
        <w:br w:type="textWrapping"/>
        <w:t xml:space="preserve">B. Pay no interest, as the amount is de minimis</w:t>
        <w:br w:type="textWrapping"/>
        <w:t xml:space="preserve">C. Pay interest only if the client is a business.</w:t>
        <w:br w:type="textWrapping"/>
        <w:t xml:space="preserve">D. Donate the interest to charity.</w:t>
        <w:br w:type="textWrapping"/>
        <w:t xml:space="preserve">E. Retain the interest to cover bank charges.</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A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A8">
      <w:pPr>
        <w:numPr>
          <w:ilvl w:val="0"/>
          <w:numId w:val="7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Rule 8.1 requires accounting for a fair sum of interest. The SRA guidance acknowledges that if the amount of interest is "de minimis" (so small that it is unreasonable to account for it, typically below £20-£50 depending on the firm's policy), there is no obligation to account for it. A few pence on £300 for three days is clearly de minimis.</w:t>
      </w:r>
    </w:p>
    <w:p w:rsidR="00000000" w:rsidDel="00000000" w:rsidP="00000000" w:rsidRDefault="00000000" w:rsidRPr="00000000" w14:paraId="000002A9">
      <w:pPr>
        <w:numPr>
          <w:ilvl w:val="0"/>
          <w:numId w:val="7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duty is to account for a </w:t>
      </w:r>
      <w:r w:rsidDel="00000000" w:rsidR="00000000" w:rsidRPr="00000000">
        <w:rPr>
          <w:rFonts w:ascii="Roboto" w:cs="Roboto" w:eastAsia="Roboto" w:hAnsi="Roboto"/>
          <w:i w:val="1"/>
          <w:iCs w:val="1"/>
          <w:color w:val="0f1115"/>
          <w:sz w:val="24"/>
          <w:szCs w:val="24"/>
          <w:highlight w:val="white"/>
          <w:rtl w:val="0"/>
        </w:rPr>
        <w:t xml:space="preserve">fair</w:t>
      </w:r>
      <w:r w:rsidDel="00000000" w:rsidR="00000000" w:rsidRPr="00000000">
        <w:rPr>
          <w:rFonts w:ascii="Roboto" w:cs="Roboto" w:eastAsia="Roboto" w:hAnsi="Roboto"/>
          <w:color w:val="0f1115"/>
          <w:sz w:val="24"/>
          <w:szCs w:val="24"/>
          <w:highlight w:val="white"/>
          <w:rtl w:val="0"/>
        </w:rPr>
        <w:t xml:space="preserve"> sum, which is interpreted as not requiring absurdly small payments.</w:t>
      </w:r>
    </w:p>
    <w:p w:rsidR="00000000" w:rsidDel="00000000" w:rsidP="00000000" w:rsidRDefault="00000000" w:rsidRPr="00000000" w14:paraId="000002AA">
      <w:pPr>
        <w:numPr>
          <w:ilvl w:val="0"/>
          <w:numId w:val="79"/>
        </w:numPr>
        <w:shd w:fill="ffffff" w:val="clear"/>
        <w:spacing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D, and E are incorrect. The status of the client, donation, or offsetting are not relevant to the de minimis exception. The interest, if not de minimis, belongs to the client.</w:t>
      </w:r>
    </w:p>
    <w:p w:rsidR="00000000" w:rsidDel="00000000" w:rsidP="00000000" w:rsidRDefault="00000000" w:rsidRPr="00000000" w14:paraId="000002AB">
      <w:pPr>
        <w:shd w:fill="ffffff" w:val="clear"/>
        <w:spacing w:before="340" w:lineRule="auto"/>
        <w:rPr>
          <w:rFonts w:ascii="Roboto" w:cs="Roboto" w:eastAsia="Roboto" w:hAnsi="Roboto"/>
          <w:color w:val="ff0000"/>
          <w:sz w:val="24"/>
          <w:szCs w:val="24"/>
          <w:highlight w:val="white"/>
        </w:rPr>
      </w:pPr>
      <w:r w:rsidDel="00000000" w:rsidR="00000000" w:rsidRPr="00000000">
        <w:rPr>
          <w:rtl w:val="0"/>
        </w:rPr>
      </w:r>
    </w:p>
    <w:p w:rsidR="00000000" w:rsidDel="00000000" w:rsidP="00000000" w:rsidRDefault="00000000" w:rsidRPr="00000000" w14:paraId="000002AC">
      <w:pPr>
        <w:shd w:fill="ffffff" w:val="clear"/>
        <w:spacing w:before="340" w:lineRule="auto"/>
        <w:rPr>
          <w:rFonts w:ascii="Roboto" w:cs="Roboto" w:eastAsia="Roboto" w:hAnsi="Roboto"/>
          <w:color w:val="ff0000"/>
          <w:sz w:val="24"/>
          <w:szCs w:val="24"/>
          <w:highlight w:val="white"/>
        </w:rPr>
      </w:pPr>
      <w:r w:rsidDel="00000000" w:rsidR="00000000" w:rsidRPr="00000000">
        <w:rPr>
          <w:rtl w:val="0"/>
        </w:rPr>
      </w:r>
    </w:p>
    <w:p w:rsidR="00000000" w:rsidDel="00000000" w:rsidP="00000000" w:rsidRDefault="00000000" w:rsidRPr="00000000" w14:paraId="000002AD">
      <w:pPr>
        <w:shd w:fill="ffffff" w:val="clear"/>
        <w:spacing w:before="340" w:lineRule="auto"/>
        <w:rPr>
          <w:rFonts w:ascii="Roboto" w:cs="Roboto" w:eastAsia="Roboto" w:hAnsi="Roboto"/>
          <w:color w:val="ff0000"/>
          <w:sz w:val="24"/>
          <w:szCs w:val="24"/>
          <w:highlight w:val="white"/>
        </w:rPr>
      </w:pPr>
      <w:r w:rsidDel="00000000" w:rsidR="00000000" w:rsidRPr="00000000">
        <w:rPr>
          <w:rtl w:val="0"/>
        </w:rPr>
      </w:r>
    </w:p>
    <w:p w:rsidR="00000000" w:rsidDel="00000000" w:rsidP="00000000" w:rsidRDefault="00000000" w:rsidRPr="00000000" w14:paraId="000002AE">
      <w:pPr>
        <w:shd w:fill="ffffff" w:val="clear"/>
        <w:spacing w:before="3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E- Duties to the Court, Third Parties and the Administration of Justice.</w:t>
      </w:r>
    </w:p>
    <w:p w:rsidR="00000000" w:rsidDel="00000000" w:rsidP="00000000" w:rsidRDefault="00000000" w:rsidRPr="00000000" w14:paraId="000002A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lfta8d0d5f" w:id="66"/>
      <w:bookmarkEnd w:id="66"/>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B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a solicitor, is representing a claimant in a contractual dispute in the County Court. During her legal research, she discovers a binding Court of Appeal decision that is directly on point and fundamentally undermines her client's primary legal argument. The decision is not in any of the standard case law databases she routinely checks, and she is confident the opposing counsel and the judge are unaware of it. Her client is a vulnerable individual who will suffer significant financial hardship if the case is lost. Sophie considers that if she does not cite the case, the court is unlikely to find it on its own.</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Sophie’s professional duty regarding this legal authority?</w:t>
        <w:br w:type="textWrapping"/>
        <w:t xml:space="preserve">A. She must not cite it, as her paramount duty is to present her client’s case as strongly as possible.</w:t>
        <w:br w:type="textWrapping"/>
        <w:t xml:space="preserve">B. She may choose whether or not to cite it, depending on what she believes is in her client’s best interests.</w:t>
        <w:br w:type="textWrapping"/>
        <w:t xml:space="preserve">C. She must bring it to the attention of the court and the opposing counsel, even though it is harmful to her client’s case.</w:t>
        <w:br w:type="textWrapping"/>
        <w:t xml:space="preserve">D. She should inform her client of the case and let the client decide whether to disclose it.</w:t>
        <w:br w:type="textWrapping"/>
        <w:t xml:space="preserve">E. She should attempt to distinguish the case in her submissions without formally citing it, to avoid drawing attention to it.</w:t>
      </w:r>
    </w:p>
    <w:p w:rsidR="00000000" w:rsidDel="00000000" w:rsidP="00000000" w:rsidRDefault="00000000" w:rsidRPr="00000000" w14:paraId="000002B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B4">
      <w:pPr>
        <w:numPr>
          <w:ilvl w:val="0"/>
          <w:numId w:val="7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scenario tests the duty of candour to the court, stemming from Principle 1. A solicitor, as an officer of the court, has a positive and non-delegable duty to bring all relevant legal authorities to the court’s attention, whether favourable or unfavourable. This duty overrides the duty to the client. The fact the case is hard to find or that the client will suffer does not alter this obligation.</w:t>
      </w:r>
    </w:p>
    <w:p w:rsidR="00000000" w:rsidDel="00000000" w:rsidP="00000000" w:rsidRDefault="00000000" w:rsidRPr="00000000" w14:paraId="000002B5">
      <w:pPr>
        <w:numPr>
          <w:ilvl w:val="0"/>
          <w:numId w:val="7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a direct breach of the duty to the court. Presenting the client’s case strongly must always be within the bounds of honesty and candour.</w:t>
      </w:r>
    </w:p>
    <w:p w:rsidR="00000000" w:rsidDel="00000000" w:rsidP="00000000" w:rsidRDefault="00000000" w:rsidRPr="00000000" w14:paraId="000002B6">
      <w:pPr>
        <w:numPr>
          <w:ilvl w:val="0"/>
          <w:numId w:val="7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 solicitor does not have a discretion in this matter. The duty to disclose is mandatory.</w:t>
      </w:r>
    </w:p>
    <w:p w:rsidR="00000000" w:rsidDel="00000000" w:rsidP="00000000" w:rsidRDefault="00000000" w:rsidRPr="00000000" w14:paraId="000002B7">
      <w:pPr>
        <w:numPr>
          <w:ilvl w:val="0"/>
          <w:numId w:val="7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she should advise her client of the damaging authority, the duty to disclose it to the court is hers personally and cannot be waived by the client.</w:t>
      </w:r>
    </w:p>
    <w:p w:rsidR="00000000" w:rsidDel="00000000" w:rsidP="00000000" w:rsidRDefault="00000000" w:rsidRPr="00000000" w14:paraId="000002B8">
      <w:pPr>
        <w:numPr>
          <w:ilvl w:val="0"/>
          <w:numId w:val="7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an attempt to circumvent the duty of candour and would likely be considered misleading by omission.</w:t>
      </w:r>
    </w:p>
    <w:p w:rsidR="00000000" w:rsidDel="00000000" w:rsidP="00000000" w:rsidRDefault="00000000" w:rsidRPr="00000000" w14:paraId="000002B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y9yfb2megrs" w:id="67"/>
      <w:bookmarkEnd w:id="67"/>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B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is representing a defendant in a fast-track road traffic personal injury claim. During a hearing, the District Judge asks Liam to confirm that his client has no previous motoring convictions. Liam, based on his client’s instructions, states: “My client has a completely clean driving record, your honour.” After the hearing, the client informs Liam that he had forgotten about a speeding conviction and three penalty points from three years ago. Liam is due to file written submissions next week.</w:t>
      </w:r>
    </w:p>
    <w:p w:rsidR="00000000" w:rsidDel="00000000" w:rsidP="00000000" w:rsidRDefault="00000000" w:rsidRPr="00000000" w14:paraId="000002B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Liam do?</w:t>
        <w:br w:type="textWrapping"/>
        <w:t xml:space="preserve">A. Nothing, as the statement was made in good faith based on instructions at the time.</w:t>
        <w:br w:type="textWrapping"/>
        <w:t xml:space="preserve">B. Advise the client to correct the record if asked about it in any future proceedings.</w:t>
        <w:br w:type="textWrapping"/>
        <w:t xml:space="preserve">C. Immediately inform the court and the opposing solicitor of the error in writing.</w:t>
        <w:br w:type="textWrapping"/>
        <w:t xml:space="preserve">D. File an amended witness statement from the client with the correct information.</w:t>
        <w:br w:type="textWrapping"/>
        <w:t xml:space="preserve">E. Report the matter to the Solicitors Regulation Authority as a potential conduct issue.</w:t>
      </w:r>
    </w:p>
    <w:p w:rsidR="00000000" w:rsidDel="00000000" w:rsidP="00000000" w:rsidRDefault="00000000" w:rsidRPr="00000000" w14:paraId="000002B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BE">
      <w:pPr>
        <w:numPr>
          <w:ilvl w:val="0"/>
          <w:numId w:val="12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duty of candour requires a solicitor to correct any mistaken impression given to the court as soon as they become aware of it, even if it was given innocently and even if it harms the client’s case. This duty is immediate and proactive. The primary step is to inform the court and opponent directly.</w:t>
      </w:r>
    </w:p>
    <w:p w:rsidR="00000000" w:rsidDel="00000000" w:rsidP="00000000" w:rsidRDefault="00000000" w:rsidRPr="00000000" w14:paraId="000002BF">
      <w:pPr>
        <w:numPr>
          <w:ilvl w:val="0"/>
          <w:numId w:val="12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duty to correct does not depend on the solicitor’s original state of mind. The court has been misled, and the solicitor has a duty to rectify that.</w:t>
      </w:r>
    </w:p>
    <w:p w:rsidR="00000000" w:rsidDel="00000000" w:rsidP="00000000" w:rsidRDefault="00000000" w:rsidRPr="00000000" w14:paraId="000002C0">
      <w:pPr>
        <w:numPr>
          <w:ilvl w:val="0"/>
          <w:numId w:val="12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This is insufficient and passive. The error has already occurred in the current proceedings and must be addressed in those proceedings.</w:t>
      </w:r>
    </w:p>
    <w:p w:rsidR="00000000" w:rsidDel="00000000" w:rsidP="00000000" w:rsidRDefault="00000000" w:rsidRPr="00000000" w14:paraId="000002C1">
      <w:pPr>
        <w:numPr>
          <w:ilvl w:val="0"/>
          <w:numId w:val="12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filing an amended statement may be part of the corrective action, the core duty is to inform the court and the opponent of the mistake. An amended statement alone does not necessarily discharge the duty of notification.</w:t>
      </w:r>
    </w:p>
    <w:p w:rsidR="00000000" w:rsidDel="00000000" w:rsidP="00000000" w:rsidRDefault="00000000" w:rsidRPr="00000000" w14:paraId="000002C2">
      <w:pPr>
        <w:numPr>
          <w:ilvl w:val="0"/>
          <w:numId w:val="12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a serious or repeated issue might require reporting, the immediate professional duty is to correct the court record. Self-reporting to the SRA is not the first step here.</w:t>
      </w:r>
    </w:p>
    <w:p w:rsidR="00000000" w:rsidDel="00000000" w:rsidP="00000000" w:rsidRDefault="00000000" w:rsidRPr="00000000" w14:paraId="000002C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iymnxmjlrx2t" w:id="68"/>
      <w:bookmarkEnd w:id="68"/>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C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Fatima is acting for Mr. Jones in a civil fraud claim. During a confidential consultation, Mr. Jones admits to Fatima that a key document he has disclosed is a forgery, and that he intends to lie about its authenticity in his oral evidence at trial. He insists Fatima must continue to represent him.</w:t>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sequence of actions Fatima must take?</w:t>
        <w:br w:type="textWrapping"/>
        <w:t xml:space="preserve">A. Continue to represent him but refuse to call him as a witness.</w:t>
        <w:br w:type="textWrapping"/>
        <w:t xml:space="preserve">B. Advise him that he cannot give false evidence, and if he insists, cease acting for him.</w:t>
        <w:br w:type="textWrapping"/>
        <w:t xml:space="preserve">C. Inform the court immediately of her client’s intention to commit perjury.</w:t>
        <w:br w:type="textWrapping"/>
        <w:t xml:space="preserve">D. Continue to represent him but inform the court that she has reservations about his evidence.</w:t>
        <w:br w:type="textWrapping"/>
        <w:t xml:space="preserve">E. Withdraw from the case quietly, citing “professional reasons” without explanation.</w:t>
      </w:r>
    </w:p>
    <w:p w:rsidR="00000000" w:rsidDel="00000000" w:rsidP="00000000" w:rsidRDefault="00000000" w:rsidRPr="00000000" w14:paraId="000002C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C8">
      <w:pPr>
        <w:numPr>
          <w:ilvl w:val="0"/>
          <w:numId w:val="12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is the mandated two-step process. First, the solicitor must advise the client in the strongest terms against committing a crime (perjury) and a fraud on the court. If the client insists, the solicitor must cease acting, as continuing would make them complicit in misleading the court. Withdrawal in these circumstances is often the only way to avoid a breach of Principle 1.</w:t>
      </w:r>
    </w:p>
    <w:p w:rsidR="00000000" w:rsidDel="00000000" w:rsidP="00000000" w:rsidRDefault="00000000" w:rsidRPr="00000000" w14:paraId="000002C9">
      <w:pPr>
        <w:numPr>
          <w:ilvl w:val="0"/>
          <w:numId w:val="12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She cannot continue to represent a client she knows intends to commit perjury. Her duty to the court is paramount.</w:t>
      </w:r>
    </w:p>
    <w:p w:rsidR="00000000" w:rsidDel="00000000" w:rsidP="00000000" w:rsidRDefault="00000000" w:rsidRPr="00000000" w14:paraId="000002CA">
      <w:pPr>
        <w:numPr>
          <w:ilvl w:val="0"/>
          <w:numId w:val="12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duty of confidentiality generally prevents immediate disclosure of the client’s instructions. The first step is to advise and, if necessary, withdraw. Withdrawal itself may alert the court to a problem.</w:t>
      </w:r>
    </w:p>
    <w:p w:rsidR="00000000" w:rsidDel="00000000" w:rsidP="00000000" w:rsidRDefault="00000000" w:rsidRPr="00000000" w14:paraId="000002CB">
      <w:pPr>
        <w:numPr>
          <w:ilvl w:val="0"/>
          <w:numId w:val="12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an ambiguous and inadequate response that does not discharge her duty. Expressing “reservations” does not prevent the fraud and may itself be misleading.</w:t>
      </w:r>
    </w:p>
    <w:p w:rsidR="00000000" w:rsidDel="00000000" w:rsidP="00000000" w:rsidRDefault="00000000" w:rsidRPr="00000000" w14:paraId="000002CC">
      <w:pPr>
        <w:numPr>
          <w:ilvl w:val="0"/>
          <w:numId w:val="12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withdrawal is correct, “professional reasons” may be an acceptable explanation, but the proper course includes first advising the client of the consequences of his intended actions.</w:t>
      </w:r>
    </w:p>
    <w:p w:rsidR="00000000" w:rsidDel="00000000" w:rsidP="00000000" w:rsidRDefault="00000000" w:rsidRPr="00000000" w14:paraId="000002CD">
      <w:pPr>
        <w:shd w:fill="ffffff" w:val="clear"/>
        <w:spacing w:before="3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CE">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C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representing a claimant in a boundary dispute. The opponent is a litigant in person (LiP), an elderly neighbour with no legal training. The LiP sends Chloe a letter that misunderstands a crucial procedural rule, stating he will not file a Defence because he believes the claim is “obviously wrong.” Chloe knows that if a Defence is not filed, her client will obtain judgment in default.</w:t>
      </w:r>
    </w:p>
    <w:p w:rsidR="00000000" w:rsidDel="00000000" w:rsidP="00000000" w:rsidRDefault="00000000" w:rsidRPr="00000000" w14:paraId="000002D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should Chloe respond to the LiP’s letter?</w:t>
        <w:br w:type="textWrapping"/>
        <w:t xml:space="preserve">A. Do nothing and allow judgment in default to be entered, as it is the LiP’s responsibility to know the rules.</w:t>
        <w:br w:type="textWrapping"/>
        <w:t xml:space="preserve">B. File a request for judgment in default immediately to secure her client’s position.</w:t>
        <w:br w:type="textWrapping"/>
        <w:t xml:space="preserve">C. Reply to the LiP, clearly stating that if he does not file a Defence within the specified time limit.</w:t>
        <w:br w:type="textWrapping"/>
        <w:t xml:space="preserve">D. Advise the LiP on the merits of his potential defence.</w:t>
        <w:br w:type="textWrapping"/>
        <w:t xml:space="preserve">E. Contact the court to ask for an extension of time for the LiP, as he is unrepresented.</w:t>
      </w:r>
    </w:p>
    <w:p w:rsidR="00000000" w:rsidDel="00000000" w:rsidP="00000000" w:rsidRDefault="00000000" w:rsidRPr="00000000" w14:paraId="000002D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D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D3">
      <w:pPr>
        <w:numPr>
          <w:ilvl w:val="0"/>
          <w:numId w:val="14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While a solicitor’s primary duty is to their client, they must not take unfair advantage of an unrepresented party. This includes a duty to ensure the LiP understands the nature and consequences of procedural steps. Chloe should correct the LiP’s clear and material misunderstanding of the process, without giving legal advice on the merits. This balances her duty to her client with her duty to act with integrity and to the administration of justice.</w:t>
      </w:r>
    </w:p>
    <w:p w:rsidR="00000000" w:rsidDel="00000000" w:rsidP="00000000" w:rsidRDefault="00000000" w:rsidRPr="00000000" w14:paraId="000002D4">
      <w:pPr>
        <w:numPr>
          <w:ilvl w:val="0"/>
          <w:numId w:val="14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B are incorrect. These options involve taking unfair advantage of a clear and material mistake by the LiP, which would breach Principle 4 (integrity).</w:t>
      </w:r>
    </w:p>
    <w:p w:rsidR="00000000" w:rsidDel="00000000" w:rsidP="00000000" w:rsidRDefault="00000000" w:rsidRPr="00000000" w14:paraId="000002D5">
      <w:pPr>
        <w:numPr>
          <w:ilvl w:val="0"/>
          <w:numId w:val="14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crosses the line from correcting a procedural misunderstanding to providing substantive legal advice to an opponent, which is not permitted.</w:t>
      </w:r>
    </w:p>
    <w:p w:rsidR="00000000" w:rsidDel="00000000" w:rsidP="00000000" w:rsidRDefault="00000000" w:rsidRPr="00000000" w14:paraId="000002D6">
      <w:pPr>
        <w:numPr>
          <w:ilvl w:val="0"/>
          <w:numId w:val="14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It is not the solicitor’s role to seek extensions for the opponent. Her duty is to ensure the opponent understands the process; it is then for the opponent to act.</w:t>
      </w:r>
    </w:p>
    <w:p w:rsidR="00000000" w:rsidDel="00000000" w:rsidP="00000000" w:rsidRDefault="00000000" w:rsidRPr="00000000" w14:paraId="000002D7">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D8">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D9">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is a solicitor acting for a company in a High Court application for an injunction. The judge, in a preliminary ruling, makes a comment that Ben believes is legally erroneous and shows a bias against his client’s type of business. After the hearing, Ben publishes a series of posts on his public LinkedIn profile (where he identifies himself as a partner at his firm) criticising the judge by name, calling the ruling “illiterate” and “an embarrassment to the judiciary.”</w:t>
      </w:r>
    </w:p>
    <w:p w:rsidR="00000000" w:rsidDel="00000000" w:rsidP="00000000" w:rsidRDefault="00000000" w:rsidRPr="00000000" w14:paraId="000002D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SRA Principle is most clearly engaged by Ben’s social media conduct?</w:t>
        <w:br w:type="textWrapping"/>
        <w:t xml:space="preserve">A. Acting with honesty.</w:t>
        <w:br w:type="textWrapping"/>
        <w:t xml:space="preserve">B. Acting with independence.</w:t>
        <w:br w:type="textWrapping"/>
        <w:t xml:space="preserve">C. Upholding public trust and confidence in the profession.</w:t>
        <w:br w:type="textWrapping"/>
        <w:t xml:space="preserve">D. Providing a proper standard of service.</w:t>
        <w:br w:type="textWrapping"/>
        <w:t xml:space="preserve">E. Acting in the best interests of the client.</w:t>
      </w:r>
    </w:p>
    <w:p w:rsidR="00000000" w:rsidDel="00000000" w:rsidP="00000000" w:rsidRDefault="00000000" w:rsidRPr="00000000" w14:paraId="000002D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D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DE">
      <w:pPr>
        <w:numPr>
          <w:ilvl w:val="0"/>
          <w:numId w:val="4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Principle 2 requires solicitors to act in a way that upholds public trust and confidence in the profession. Publicly making derogatory, disrespectful, and inflammatory comments about a judge undermines respect for the judiciary and the legal system, bringing the profession into disrepute. Such conduct can diminish public trust.</w:t>
      </w:r>
    </w:p>
    <w:p w:rsidR="00000000" w:rsidDel="00000000" w:rsidP="00000000" w:rsidRDefault="00000000" w:rsidRPr="00000000" w14:paraId="000002DF">
      <w:pPr>
        <w:numPr>
          <w:ilvl w:val="0"/>
          <w:numId w:val="4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issue is not truthfulness (he may believe the comments) but the impact of the public attack on the profession’s reputation.</w:t>
      </w:r>
    </w:p>
    <w:p w:rsidR="00000000" w:rsidDel="00000000" w:rsidP="00000000" w:rsidRDefault="00000000" w:rsidRPr="00000000" w14:paraId="000002E0">
      <w:pPr>
        <w:numPr>
          <w:ilvl w:val="0"/>
          <w:numId w:val="4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Independence relates to freedom from external influence on professional judgement, not public commentary.</w:t>
      </w:r>
    </w:p>
    <w:p w:rsidR="00000000" w:rsidDel="00000000" w:rsidP="00000000" w:rsidRDefault="00000000" w:rsidRPr="00000000" w14:paraId="000002E1">
      <w:pPr>
        <w:numPr>
          <w:ilvl w:val="0"/>
          <w:numId w:val="4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standard of service to his client is not directly relevant to his personal public statements.</w:t>
      </w:r>
    </w:p>
    <w:p w:rsidR="00000000" w:rsidDel="00000000" w:rsidP="00000000" w:rsidRDefault="00000000" w:rsidRPr="00000000" w14:paraId="000002E2">
      <w:pPr>
        <w:numPr>
          <w:ilvl w:val="0"/>
          <w:numId w:val="4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he may believe he is defending his client’s interests, doing so in this manner breaches his wider duty to the profession and the justice system.</w:t>
      </w:r>
    </w:p>
    <w:p w:rsidR="00000000" w:rsidDel="00000000" w:rsidP="00000000" w:rsidRDefault="00000000" w:rsidRPr="00000000" w14:paraId="000002E3">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E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disclosure in a commercial litigation matter, the opposing solicitor’s clerk accidentally emails to Fatima’s firm a single-page document that is plainly marked “PRIVILEGED – LEGAL ADVICE” and contains a candid assessment of the weaknesses of the opponent’s case. Fatima reads the first line before realising what it is.</w:t>
      </w:r>
    </w:p>
    <w:p w:rsidR="00000000" w:rsidDel="00000000" w:rsidP="00000000" w:rsidRDefault="00000000" w:rsidRPr="00000000" w14:paraId="000002E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Fatima do?</w:t>
        <w:br w:type="textWrapping"/>
        <w:t xml:space="preserve">A. Use the information to formulate her cross-examination strategy but not refer to the document directly.</w:t>
        <w:br w:type="textWrapping"/>
        <w:t xml:space="preserve">B. Stop reading immediately and notify the opposing solicitor of the error, and delete the document as instructed.</w:t>
        <w:br w:type="textWrapping"/>
        <w:t xml:space="preserve">C. Read the document fully to understand the opponent’s position, then notify them of the receipt.</w:t>
        <w:br w:type="textWrapping"/>
        <w:t xml:space="preserve">D. File the document with the court as it is now in her possession and may be relevant.</w:t>
        <w:br w:type="textWrapping"/>
        <w:t xml:space="preserve">E. Inform her client of the document’s contents and let the client decide what to do.</w:t>
      </w:r>
    </w:p>
    <w:p w:rsidR="00000000" w:rsidDel="00000000" w:rsidP="00000000" w:rsidRDefault="00000000" w:rsidRPr="00000000" w14:paraId="000002E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2E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E8">
      <w:pPr>
        <w:numPr>
          <w:ilvl w:val="0"/>
          <w:numId w:val="135"/>
        </w:numPr>
        <w:shd w:fill="ffffff" w:val="clear"/>
        <w:spacing w:after="24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is the established professional conduct rule for inadvertent disclosure of privileged material. The solicitor must: </w:t>
      </w:r>
    </w:p>
    <w:p w:rsidR="00000000" w:rsidDel="00000000" w:rsidP="00000000" w:rsidRDefault="00000000" w:rsidRPr="00000000" w14:paraId="000002E9">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 Cease reading immediately upon realising it is privileged. </w:t>
      </w:r>
    </w:p>
    <w:p w:rsidR="00000000" w:rsidDel="00000000" w:rsidP="00000000" w:rsidRDefault="00000000" w:rsidRPr="00000000" w14:paraId="000002EA">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 Notify the opponent of the error.</w:t>
      </w:r>
    </w:p>
    <w:p w:rsidR="00000000" w:rsidDel="00000000" w:rsidP="00000000" w:rsidRDefault="00000000" w:rsidRPr="00000000" w14:paraId="000002EB">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3) Return, delete, or destroy the document as per the opponent’s instructions, without making copies. Using the information is a serious breach of integrity.</w:t>
      </w:r>
    </w:p>
    <w:p w:rsidR="00000000" w:rsidDel="00000000" w:rsidP="00000000" w:rsidRDefault="00000000" w:rsidRPr="00000000" w14:paraId="000002EC">
      <w:pPr>
        <w:numPr>
          <w:ilvl w:val="0"/>
          <w:numId w:val="135"/>
        </w:numPr>
        <w:shd w:fill="ffffff" w:val="clear"/>
        <w:spacing w:after="0" w:afterAutospacing="0" w:before="3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Using the information in any way is a breach of the opponent’s privilege and the solicitor’s duty of integrity.</w:t>
      </w:r>
    </w:p>
    <w:p w:rsidR="00000000" w:rsidDel="00000000" w:rsidP="00000000" w:rsidRDefault="00000000" w:rsidRPr="00000000" w14:paraId="000002ED">
      <w:pPr>
        <w:numPr>
          <w:ilvl w:val="0"/>
          <w:numId w:val="13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Continuing to read once privilege is apparent is improper and may be deemed a waiver of privilege or a breach of duty.</w:t>
      </w:r>
    </w:p>
    <w:p w:rsidR="00000000" w:rsidDel="00000000" w:rsidP="00000000" w:rsidRDefault="00000000" w:rsidRPr="00000000" w14:paraId="000002EE">
      <w:pPr>
        <w:numPr>
          <w:ilvl w:val="0"/>
          <w:numId w:val="13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document is privileged and does not lose that protection simply because it was sent by mistake. Filing it would compound the breach.</w:t>
      </w:r>
    </w:p>
    <w:p w:rsidR="00000000" w:rsidDel="00000000" w:rsidP="00000000" w:rsidRDefault="00000000" w:rsidRPr="00000000" w14:paraId="000002EF">
      <w:pPr>
        <w:numPr>
          <w:ilvl w:val="0"/>
          <w:numId w:val="13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duty to handle the document properly rests with the solicitor. Involving the client in a decision to potentially misuse privileged information would be wrong.</w:t>
      </w:r>
    </w:p>
    <w:p w:rsidR="00000000" w:rsidDel="00000000" w:rsidP="00000000" w:rsidRDefault="00000000" w:rsidRPr="00000000" w14:paraId="000002F0">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F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is acting for a witness, Ms. Evans, in a pre-trial proofing session for a complex fraud trial. Ms. Evans is nervous and her recollection of dates is hazy. David says to her: “Look, the transaction definitely happened in June. If you say you can’t remember, the jury will think you’re hiding something. It’s best for everyone if your statement is clear and consistent with the bank records, which show June.”</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ethical problem with David’s approach?</w:t>
        <w:br w:type="textWrapping"/>
        <w:t xml:space="preserve">A. He is wasting time by proofing a nervous witness.</w:t>
        <w:br w:type="textWrapping"/>
        <w:t xml:space="preserve">B. He is disclosing too much information about the bank records to the witness.</w:t>
        <w:br w:type="textWrapping"/>
        <w:t xml:space="preserve">C. He is coaching the witness by suggesting a specific answer rather than exploring her genuine recollection.</w:t>
        <w:br w:type="textWrapping"/>
        <w:t xml:space="preserve">D. He is breaching confidentiality by discussing the case with a witness.</w:t>
        <w:br w:type="textWrapping"/>
        <w:t xml:space="preserve">E. He should have a barrister present during the witness proofing.</w:t>
      </w:r>
    </w:p>
    <w:p w:rsidR="00000000" w:rsidDel="00000000" w:rsidP="00000000" w:rsidRDefault="00000000" w:rsidRPr="00000000" w14:paraId="000002F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F5">
      <w:pPr>
        <w:numPr>
          <w:ilvl w:val="0"/>
          <w:numId w:val="9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 solicitor must not coach or encourage a witness to give evidence that is not their honest recollection. David’s language (“It’s best for everyone if your statement is clear and consistent…”) pressures the witness to adopt a specific version of events, regardless of her true memory. This risks the witness giving false or influenced evidence, which is a breach of the duty to the court.</w:t>
      </w:r>
    </w:p>
    <w:p w:rsidR="00000000" w:rsidDel="00000000" w:rsidP="00000000" w:rsidRDefault="00000000" w:rsidRPr="00000000" w14:paraId="000002F6">
      <w:pPr>
        <w:numPr>
          <w:ilvl w:val="0"/>
          <w:numId w:val="9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Proofing witnesses is standard and necessary.</w:t>
      </w:r>
    </w:p>
    <w:p w:rsidR="00000000" w:rsidDel="00000000" w:rsidP="00000000" w:rsidRDefault="00000000" w:rsidRPr="00000000" w14:paraId="000002F7">
      <w:pPr>
        <w:numPr>
          <w:ilvl w:val="0"/>
          <w:numId w:val="9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Showing witnesses relevant documents to jog memory is often permissible, but the problem is the </w:t>
      </w:r>
      <w:r w:rsidDel="00000000" w:rsidR="00000000" w:rsidRPr="00000000">
        <w:rPr>
          <w:rFonts w:ascii="Roboto" w:cs="Roboto" w:eastAsia="Roboto" w:hAnsi="Roboto"/>
          <w:i w:val="1"/>
          <w:iCs w:val="1"/>
          <w:color w:val="0f1115"/>
          <w:sz w:val="24"/>
          <w:szCs w:val="24"/>
          <w:highlight w:val="white"/>
          <w:rtl w:val="0"/>
        </w:rPr>
        <w:t xml:space="preserve">manner</w:t>
      </w:r>
      <w:r w:rsidDel="00000000" w:rsidR="00000000" w:rsidRPr="00000000">
        <w:rPr>
          <w:rFonts w:ascii="Roboto" w:cs="Roboto" w:eastAsia="Roboto" w:hAnsi="Roboto"/>
          <w:color w:val="0f1115"/>
          <w:sz w:val="24"/>
          <w:szCs w:val="24"/>
          <w:highlight w:val="white"/>
          <w:rtl w:val="0"/>
        </w:rPr>
        <w:t xml:space="preserve"> in which it is done – to dictate an answer.</w:t>
      </w:r>
    </w:p>
    <w:p w:rsidR="00000000" w:rsidDel="00000000" w:rsidP="00000000" w:rsidRDefault="00000000" w:rsidRPr="00000000" w14:paraId="000002F8">
      <w:pPr>
        <w:numPr>
          <w:ilvl w:val="0"/>
          <w:numId w:val="9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Discussing the case with a witness for the side you represent is generally permissible and necessary.</w:t>
      </w:r>
    </w:p>
    <w:p w:rsidR="00000000" w:rsidDel="00000000" w:rsidP="00000000" w:rsidRDefault="00000000" w:rsidRPr="00000000" w14:paraId="000002F9">
      <w:pPr>
        <w:numPr>
          <w:ilvl w:val="0"/>
          <w:numId w:val="9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a barrister may be involved, it is not a requirement and does not address the ethical breach of coaching.</w:t>
      </w:r>
    </w:p>
    <w:p w:rsidR="00000000" w:rsidDel="00000000" w:rsidP="00000000" w:rsidRDefault="00000000" w:rsidRPr="00000000" w14:paraId="000002FA">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is a litigator. An opponent serves an application on her firm with a deadline for response that is clearly miscalculated and too short under the Civil Procedure Rules. The opponent is a notoriously aggressive firm. Sophia’s client would benefit significantly if the application were struck out for procedural failure.</w:t>
      </w:r>
    </w:p>
    <w:p w:rsidR="00000000" w:rsidDel="00000000" w:rsidP="00000000" w:rsidRDefault="00000000" w:rsidRPr="00000000" w14:paraId="000002F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should Sophia do?</w:t>
        <w:br w:type="textWrapping"/>
        <w:t xml:space="preserve">A. Take no point on the error and serve a response within the incorrectly short deadline to avoid unnecessary conflict.</w:t>
        <w:br w:type="textWrapping"/>
        <w:t xml:space="preserve">B. Wait until after the incorrect deadline has passed, then apply to strike out the opponent’s application for non-compliance.</w:t>
        <w:br w:type="textWrapping"/>
        <w:t xml:space="preserve">C. Point out the procedural error to the opponent promptly and agree a sensible timetable.</w:t>
        <w:br w:type="textWrapping"/>
        <w:t xml:space="preserve">D. Apply to the court immediately for an order that the opponent has breached the rules.</w:t>
        <w:br w:type="textWrapping"/>
        <w:t xml:space="preserve">E. Inform the opponent that she will agree to an extension only if they agree to pay her costs of dealing with the error.</w:t>
      </w:r>
    </w:p>
    <w:p w:rsidR="00000000" w:rsidDel="00000000" w:rsidP="00000000" w:rsidRDefault="00000000" w:rsidRPr="00000000" w14:paraId="000002F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2F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2FF">
      <w:pPr>
        <w:numPr>
          <w:ilvl w:val="0"/>
          <w:numId w:val="12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tests integrity (Principle 4) and the duty not to take unfair advantage of an opponent’s obvious mistake, even in litigation. The overarching objective includes dealing with cases justly and cooperating. Pointing out the clear error and agreeing a proper timetable is the professional and ethical course, consistent with being an officer of the court.</w:t>
      </w:r>
    </w:p>
    <w:p w:rsidR="00000000" w:rsidDel="00000000" w:rsidP="00000000" w:rsidRDefault="00000000" w:rsidRPr="00000000" w14:paraId="00000300">
      <w:pPr>
        <w:numPr>
          <w:ilvl w:val="0"/>
          <w:numId w:val="1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cooperative, it may not be in the client’s best interests to agree to an unfairly short timetable.</w:t>
      </w:r>
    </w:p>
    <w:p w:rsidR="00000000" w:rsidDel="00000000" w:rsidP="00000000" w:rsidRDefault="00000000" w:rsidRPr="00000000" w14:paraId="00000301">
      <w:pPr>
        <w:numPr>
          <w:ilvl w:val="0"/>
          <w:numId w:val="1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This is taking sharp, unfair advantage of a known error. It is the antithesis of acting with integrity and would likely be viewed dimly by the court.</w:t>
      </w:r>
    </w:p>
    <w:p w:rsidR="00000000" w:rsidDel="00000000" w:rsidP="00000000" w:rsidRDefault="00000000" w:rsidRPr="00000000" w14:paraId="00000302">
      <w:pPr>
        <w:numPr>
          <w:ilvl w:val="0"/>
          <w:numId w:val="1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disproportionately hostile for a simple miscalculation. The first step should be direct communication between solicitors.</w:t>
      </w:r>
    </w:p>
    <w:p w:rsidR="00000000" w:rsidDel="00000000" w:rsidP="00000000" w:rsidRDefault="00000000" w:rsidRPr="00000000" w14:paraId="00000303">
      <w:pPr>
        <w:numPr>
          <w:ilvl w:val="0"/>
          <w:numId w:val="12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Using the error as leverage to extract costs is not acting in good faith and could be seen as oppressive conduct.</w:t>
      </w:r>
    </w:p>
    <w:p w:rsidR="00000000" w:rsidDel="00000000" w:rsidP="00000000" w:rsidRDefault="00000000" w:rsidRPr="00000000" w14:paraId="00000304">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3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representing a client at a mediation. The other party is unrepresented. During a private session, the mediator expresses the view to the solicitor that the unrepresented party has completely misunderstood a key legal aspect of their own case, which is leading to an unrealistic settlement position. What should the solicitor do with this information?</w:t>
      </w:r>
    </w:p>
    <w:p w:rsidR="00000000" w:rsidDel="00000000" w:rsidP="00000000" w:rsidRDefault="00000000" w:rsidRPr="00000000" w14:paraId="000003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br w:type="textWrapping"/>
        <w:t xml:space="preserve">A. Use it to her client’s advantage in the negotiation, as it was revealed by the mediator.</w:t>
        <w:br w:type="textWrapping"/>
        <w:t xml:space="preserve">B. Insist the mediator explain the legal point to the unrepresented party.</w:t>
        <w:br w:type="textWrapping"/>
        <w:t xml:space="preserve">C. Disclose the mediator’s observation to the unrepresented party to ensure they are making an informed decision.</w:t>
        <w:br w:type="textWrapping"/>
        <w:t xml:space="preserve">D. Advise her own client to increase their settlement demands in light of the opponent’s misunderstanding.</w:t>
        <w:br w:type="textWrapping"/>
        <w:t xml:space="preserve">E. Do nothing; it is the mediator’s role to facilitate, and the unrepresented party’s responsibility to seek advice.</w:t>
      </w:r>
    </w:p>
    <w:p w:rsidR="00000000" w:rsidDel="00000000" w:rsidP="00000000" w:rsidRDefault="00000000" w:rsidRPr="00000000" w14:paraId="0000030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0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09">
      <w:pPr>
        <w:numPr>
          <w:ilvl w:val="0"/>
          <w:numId w:val="13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solicitor’s duty to act with integrity and not take unfair advantage extends to mediations. While she cannot give legal advice to the opponent, she can and should encourage the mediator, who is a neutral facilitator  to ensure both parties are operating on a proper understanding. This ensures the process is fair without the solicitor crossing the line into advising the opponent.</w:t>
      </w:r>
    </w:p>
    <w:p w:rsidR="00000000" w:rsidDel="00000000" w:rsidP="00000000" w:rsidRDefault="00000000" w:rsidRPr="00000000" w14:paraId="0000030A">
      <w:pPr>
        <w:numPr>
          <w:ilvl w:val="0"/>
          <w:numId w:val="13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Exploiting a known, material misunderstanding by an unrepresented party is unfair and lacks integrity.</w:t>
      </w:r>
    </w:p>
    <w:p w:rsidR="00000000" w:rsidDel="00000000" w:rsidP="00000000" w:rsidRDefault="00000000" w:rsidRPr="00000000" w14:paraId="0000030B">
      <w:pPr>
        <w:numPr>
          <w:ilvl w:val="0"/>
          <w:numId w:val="13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This veers into giving legal guidance or correction directly to the opponent, which is not the solicitor’s role.</w:t>
      </w:r>
    </w:p>
    <w:p w:rsidR="00000000" w:rsidDel="00000000" w:rsidP="00000000" w:rsidRDefault="00000000" w:rsidRPr="00000000" w14:paraId="0000030C">
      <w:pPr>
        <w:numPr>
          <w:ilvl w:val="0"/>
          <w:numId w:val="13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compounds the unfairness by exploiting the misunderstanding for direct gain.</w:t>
      </w:r>
    </w:p>
    <w:p w:rsidR="00000000" w:rsidDel="00000000" w:rsidP="00000000" w:rsidRDefault="00000000" w:rsidRPr="00000000" w14:paraId="0000030D">
      <w:pPr>
        <w:numPr>
          <w:ilvl w:val="0"/>
          <w:numId w:val="13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the unrepresented party bears some responsibility, the solicitor has a professional duty to ensure the process is not fundamentally unfair due to a clear and material error.</w:t>
      </w:r>
    </w:p>
    <w:p w:rsidR="00000000" w:rsidDel="00000000" w:rsidP="00000000" w:rsidRDefault="00000000" w:rsidRPr="00000000" w14:paraId="0000030E">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3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the middle of a trial, Fatima realises she has made a serious factual error in her written opening submissions to the judge. She mistakenly stated that her client had no previous business dealings with the defendant, when in fact there was one minor transaction. The error was based on her client’s initial instructions, which have now been clarified. The judge has not yet relied on the point, but it goes to the context of the dispute.</w:t>
      </w:r>
    </w:p>
    <w:p w:rsidR="00000000" w:rsidDel="00000000" w:rsidP="00000000" w:rsidRDefault="00000000" w:rsidRPr="00000000" w14:paraId="0000031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Fatima’s duty?</w:t>
        <w:br w:type="textWrapping"/>
        <w:t xml:space="preserve">A. Do nothing, as the error was not intentional and the point is minor.</w:t>
        <w:br w:type="textWrapping"/>
        <w:t xml:space="preserve">B. Correct the error with the court at the next appropriate opportunity.</w:t>
        <w:br w:type="textWrapping"/>
        <w:t xml:space="preserve">C. Only correct the error if the judge or the opponent specifically asks about it.</w:t>
        <w:br w:type="textWrapping"/>
        <w:t xml:space="preserve">D. Advise the client to correct the error if he gives evidence on the point.</w:t>
        <w:br w:type="textWrapping"/>
        <w:t xml:space="preserve">E. File a corrected version of the opening submissions after the trial concludes.</w:t>
      </w:r>
    </w:p>
    <w:p w:rsidR="00000000" w:rsidDel="00000000" w:rsidP="00000000" w:rsidRDefault="00000000" w:rsidRPr="00000000" w14:paraId="000003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1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13">
      <w:pPr>
        <w:numPr>
          <w:ilvl w:val="0"/>
          <w:numId w:val="3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duty of candour requires a solicitor to correct any misleading statement made to the court, whether intentional or not, as soon as they become aware of it. This duty is proactive. Waiting to be asked, or relying on the client to correct it, is insufficient.</w:t>
      </w:r>
    </w:p>
    <w:p w:rsidR="00000000" w:rsidDel="00000000" w:rsidP="00000000" w:rsidRDefault="00000000" w:rsidRPr="00000000" w14:paraId="00000314">
      <w:pPr>
        <w:numPr>
          <w:ilvl w:val="0"/>
          <w:numId w:val="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lack of intent does not remove the obligation to correct the record. The court must be able to rely on the accuracy of submissions.</w:t>
      </w:r>
    </w:p>
    <w:p w:rsidR="00000000" w:rsidDel="00000000" w:rsidP="00000000" w:rsidRDefault="00000000" w:rsidRPr="00000000" w14:paraId="00000315">
      <w:pPr>
        <w:numPr>
          <w:ilvl w:val="0"/>
          <w:numId w:val="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duty is not reactive; it requires positive action.</w:t>
      </w:r>
    </w:p>
    <w:p w:rsidR="00000000" w:rsidDel="00000000" w:rsidP="00000000" w:rsidRDefault="00000000" w:rsidRPr="00000000" w14:paraId="00000316">
      <w:pPr>
        <w:numPr>
          <w:ilvl w:val="0"/>
          <w:numId w:val="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places the burden on the client and may not happen, leaving the court misled. The duty belongs to the solicitor as the officer of the court who made the submission.</w:t>
      </w:r>
    </w:p>
    <w:p w:rsidR="00000000" w:rsidDel="00000000" w:rsidP="00000000" w:rsidRDefault="00000000" w:rsidRPr="00000000" w14:paraId="00000317">
      <w:pPr>
        <w:numPr>
          <w:ilvl w:val="0"/>
          <w:numId w:val="3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Correcting a material error after the trial is too late and may have influenced the proceedings.</w:t>
      </w:r>
    </w:p>
    <w:p w:rsidR="00000000" w:rsidDel="00000000" w:rsidP="00000000" w:rsidRDefault="00000000" w:rsidRPr="00000000" w14:paraId="00000318">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31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is cross-examining a witness in court. The witness becomes flustered and makes a statement that is directly contradicted by a document in the trial bundle, but which Liam knows is actually correct because his client has admitted the document itself is inaccurate. The judge and the opposing counsel have not noticed the contradiction.</w:t>
      </w:r>
    </w:p>
    <w:p w:rsidR="00000000" w:rsidDel="00000000" w:rsidP="00000000" w:rsidRDefault="00000000" w:rsidRPr="00000000" w14:paraId="000003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should Liam proceed?</w:t>
        <w:br w:type="textWrapping"/>
        <w:t xml:space="preserve">A. Use the contradiction to challenge the witness’s credibility.</w:t>
        <w:br w:type="textWrapping"/>
        <w:t xml:space="preserve">B. Ignore the contradiction and move to another line of questioning.</w:t>
        <w:br w:type="textWrapping"/>
        <w:t xml:space="preserve">C. Draw the court’s attention to the document and ask the witness to explain the contradiction.</w:t>
        <w:br w:type="textWrapping"/>
        <w:t xml:space="preserve">D. Inform the court quietly that, on his client’s instructions, the document may not be accurate.</w:t>
        <w:br w:type="textWrapping"/>
        <w:t xml:space="preserve">E. Suggest a short adjournment to allow the witness to compose themselves.</w:t>
      </w:r>
    </w:p>
    <w:p w:rsidR="00000000" w:rsidDel="00000000" w:rsidP="00000000" w:rsidRDefault="00000000" w:rsidRPr="00000000" w14:paraId="000003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1D">
      <w:pPr>
        <w:numPr>
          <w:ilvl w:val="0"/>
          <w:numId w:val="13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is a difficult scenario testing the boundary between robust advocacy and misleading the court. Liam knows the witness is telling the truth and the document is wrong. To use the (knowingly false) document to challenge the witness’s credibility would be to knowingly mislead the court by creating a false impression. His duty to the court prohibits this. The ethical path is to avoid exploiting the known inaccuracy.</w:t>
      </w:r>
    </w:p>
    <w:p w:rsidR="00000000" w:rsidDel="00000000" w:rsidP="00000000" w:rsidRDefault="00000000" w:rsidRPr="00000000" w14:paraId="0000031E">
      <w:pPr>
        <w:numPr>
          <w:ilvl w:val="0"/>
          <w:numId w:val="13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would involve knowingly presenting a false evidential premise to the court, a serious breach of Principle 1.</w:t>
      </w:r>
    </w:p>
    <w:p w:rsidR="00000000" w:rsidDel="00000000" w:rsidP="00000000" w:rsidRDefault="00000000" w:rsidRPr="00000000" w14:paraId="0000031F">
      <w:pPr>
        <w:numPr>
          <w:ilvl w:val="0"/>
          <w:numId w:val="13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This would also mislead the court by inviting it to draw an inference (that the witness is wrong) which Liam knows to be false.</w:t>
      </w:r>
    </w:p>
    <w:p w:rsidR="00000000" w:rsidDel="00000000" w:rsidP="00000000" w:rsidRDefault="00000000" w:rsidRPr="00000000" w14:paraId="00000320">
      <w:pPr>
        <w:numPr>
          <w:ilvl w:val="0"/>
          <w:numId w:val="13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would breach client confidentiality (revealing the client’s admission about the document’s inaccuracy) without a clear justification. The duty not to mislead does not automatically override confidentiality in this way.</w:t>
      </w:r>
    </w:p>
    <w:p w:rsidR="00000000" w:rsidDel="00000000" w:rsidP="00000000" w:rsidRDefault="00000000" w:rsidRPr="00000000" w14:paraId="00000321">
      <w:pPr>
        <w:numPr>
          <w:ilvl w:val="0"/>
          <w:numId w:val="13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does not resolve the ethical dilemma; it merely delays it.</w:t>
      </w:r>
    </w:p>
    <w:p w:rsidR="00000000" w:rsidDel="00000000" w:rsidP="00000000" w:rsidRDefault="00000000" w:rsidRPr="00000000" w14:paraId="0000032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8hbbjv5ee3b4" w:id="69"/>
      <w:bookmarkEnd w:id="69"/>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3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receives a court order requiring disclosure of certain categories of documents by a specific date. Due to an administrative oversight in her firm, the deadline is missed by one day. The opponent has not noticed. The solicitor could easily serve the documents now and backdate the covering letter without anyone being aware of the breach.</w:t>
      </w:r>
    </w:p>
    <w:p w:rsidR="00000000" w:rsidDel="00000000" w:rsidP="00000000" w:rsidRDefault="00000000" w:rsidRPr="00000000" w14:paraId="0000032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ethically correct action?</w:t>
        <w:br w:type="textWrapping"/>
        <w:t xml:space="preserve">A. Serve the documents immediately with the correct date </w:t>
      </w:r>
    </w:p>
    <w:p w:rsidR="00000000" w:rsidDel="00000000" w:rsidP="00000000" w:rsidRDefault="00000000" w:rsidRPr="00000000" w14:paraId="0000032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 Serve the documents with a backdated letter, as the breach is minor and no one is harmed.</w:t>
        <w:br w:type="textWrapping"/>
        <w:t xml:space="preserve">C. Wait to see if the opponent chases the documents.</w:t>
        <w:br w:type="textWrapping"/>
        <w:t xml:space="preserve">D. Contact the opponent informally, provide the documents, and ask them to agree to a retrospective extension of time.</w:t>
        <w:br w:type="textWrapping"/>
        <w:t xml:space="preserve">E. Do nothing unless the opponent applies for an ‘unless’ order.</w:t>
      </w:r>
    </w:p>
    <w:p w:rsidR="00000000" w:rsidDel="00000000" w:rsidP="00000000" w:rsidRDefault="00000000" w:rsidRPr="00000000" w14:paraId="0000032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A</w:t>
      </w:r>
    </w:p>
    <w:p w:rsidR="00000000" w:rsidDel="00000000" w:rsidP="00000000" w:rsidRDefault="00000000" w:rsidRPr="00000000" w14:paraId="000003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28">
      <w:pPr>
        <w:numPr>
          <w:ilvl w:val="0"/>
          <w:numId w:val="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correct. Integrity and duties to the court demand honesty and transparency. The breach has occurred. The correct course is to comply belatedly, be honest about the date, and proactively seek relief from sanctions from the court. Attempting to conceal the breach (e.g., by backdating) is dishonest and a more serious breach than the original oversight.</w:t>
      </w:r>
    </w:p>
    <w:p w:rsidR="00000000" w:rsidDel="00000000" w:rsidP="00000000" w:rsidRDefault="00000000" w:rsidRPr="00000000" w14:paraId="00000329">
      <w:pPr>
        <w:numPr>
          <w:ilvl w:val="0"/>
          <w:numId w:val="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Backdating a letter is a deliberate act of dishonesty (breach of Principle 3) and a fraud on the opponent and the court.</w:t>
      </w:r>
    </w:p>
    <w:p w:rsidR="00000000" w:rsidDel="00000000" w:rsidP="00000000" w:rsidRDefault="00000000" w:rsidRPr="00000000" w14:paraId="0000032A">
      <w:pPr>
        <w:numPr>
          <w:ilvl w:val="0"/>
          <w:numId w:val="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and E are incorrect. These are passive and dishonest approaches that fail to address the breach of the court order.</w:t>
      </w:r>
    </w:p>
    <w:p w:rsidR="00000000" w:rsidDel="00000000" w:rsidP="00000000" w:rsidRDefault="00000000" w:rsidRPr="00000000" w14:paraId="0000032B">
      <w:pPr>
        <w:numPr>
          <w:ilvl w:val="0"/>
          <w:numId w:val="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contacting the opponent is good practice, the opponent cannot waive a breach of a court order. Only the court can grant relief from sanctions. The solicitor must still address the breach with the court.</w:t>
      </w:r>
    </w:p>
    <w:p w:rsidR="00000000" w:rsidDel="00000000" w:rsidP="00000000" w:rsidRDefault="00000000" w:rsidRPr="00000000" w14:paraId="0000032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64cd4tyxfv0y" w:id="70"/>
      <w:bookmarkEnd w:id="70"/>
      <w:r w:rsidDel="00000000" w:rsidR="00000000" w:rsidRPr="00000000">
        <w:rPr>
          <w:rtl w:val="0"/>
        </w:rPr>
      </w:r>
    </w:p>
    <w:p w:rsidR="00000000" w:rsidDel="00000000" w:rsidP="00000000" w:rsidRDefault="00000000" w:rsidRPr="00000000" w14:paraId="0000032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yho8gl9k6xh" w:id="71"/>
      <w:bookmarkEnd w:id="71"/>
      <w:r w:rsidDel="00000000" w:rsidR="00000000" w:rsidRPr="00000000">
        <w:rPr>
          <w:rtl w:val="0"/>
        </w:rPr>
      </w:r>
    </w:p>
    <w:p w:rsidR="00000000" w:rsidDel="00000000" w:rsidP="00000000" w:rsidRDefault="00000000" w:rsidRPr="00000000" w14:paraId="0000032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6n35862odlrd" w:id="72"/>
      <w:bookmarkEnd w:id="72"/>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32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is advising a client on a without prejudice basis during settlement negotiations. The opponent makes a settlement offer in a letter marked “without prejudice save as to costs.” Ben’s client rejects it. The case proceeds to trial, where Ben’s client achieves an outcome that is significantly worse than the rejected offer.</w:t>
      </w:r>
    </w:p>
    <w:p w:rsidR="00000000" w:rsidDel="00000000" w:rsidP="00000000" w:rsidRDefault="00000000" w:rsidRPr="00000000" w14:paraId="000003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Ben ensure regarding the without prejudice offer when the issue of costs is decided?</w:t>
        <w:br w:type="textWrapping"/>
        <w:t xml:space="preserve">A. He must not disclose the offer to the court, as it was made without prejudice.</w:t>
        <w:br w:type="textWrapping"/>
        <w:t xml:space="preserve">B. He must voluntarily disclose the offer to the court when arguing about costs.</w:t>
        <w:br w:type="textWrapping"/>
        <w:t xml:space="preserve">C. He may choose whether or not to disclose it, depending on his client’s instructions.</w:t>
        <w:br w:type="textWrapping"/>
        <w:t xml:space="preserve">D. He must destroy the offer letter as the matter is now concluded.</w:t>
        <w:br w:type="textWrapping"/>
        <w:t xml:space="preserve">E. He can only disclose it if the opponent consents.</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33">
      <w:pPr>
        <w:numPr>
          <w:ilvl w:val="0"/>
          <w:numId w:val="3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An offer marked “without prejudice save as to costs” (a Calderbank offer) or a formal Part 36 offer is confidential during the trial on liability/quantum but must be disclosed to the judge when the issue of costs is being decided. The court needs to see it to apply the cost consequences. Ben has a duty to ensure the court is aware of it at the appropriate time, as it is directly relevant to the court’s discretion on costs.</w:t>
      </w:r>
    </w:p>
    <w:p w:rsidR="00000000" w:rsidDel="00000000" w:rsidP="00000000" w:rsidRDefault="00000000" w:rsidRPr="00000000" w14:paraId="00000334">
      <w:pPr>
        <w:numPr>
          <w:ilvl w:val="0"/>
          <w:numId w:val="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would conceal relevant information from the court at the costs stage, where the protection no longer applies.</w:t>
      </w:r>
    </w:p>
    <w:p w:rsidR="00000000" w:rsidDel="00000000" w:rsidP="00000000" w:rsidRDefault="00000000" w:rsidRPr="00000000" w14:paraId="00000335">
      <w:pPr>
        <w:numPr>
          <w:ilvl w:val="0"/>
          <w:numId w:val="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duty to disclose it at the costs stage is not subject to client instructions; it is a matter of procedural law and professional duty.</w:t>
      </w:r>
    </w:p>
    <w:p w:rsidR="00000000" w:rsidDel="00000000" w:rsidP="00000000" w:rsidRDefault="00000000" w:rsidRPr="00000000" w14:paraId="00000336">
      <w:pPr>
        <w:numPr>
          <w:ilvl w:val="0"/>
          <w:numId w:val="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document is relevant to the court record on costs and must be retained.</w:t>
      </w:r>
    </w:p>
    <w:p w:rsidR="00000000" w:rsidDel="00000000" w:rsidP="00000000" w:rsidRDefault="00000000" w:rsidRPr="00000000" w14:paraId="00000337">
      <w:pPr>
        <w:numPr>
          <w:ilvl w:val="0"/>
          <w:numId w:val="3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opponent’s consent is not required; the marking of the letter explicitly anticipates disclosure on costs.</w:t>
      </w:r>
    </w:p>
    <w:p w:rsidR="00000000" w:rsidDel="00000000" w:rsidP="00000000" w:rsidRDefault="00000000" w:rsidRPr="00000000" w14:paraId="0000033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dt244feizib" w:id="73"/>
      <w:bookmarkEnd w:id="73"/>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33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acting for a defendant in a harassment claim. The claimant is a litigant in person (LiP) who becomes verbally abusive and threatening towards Chloe during a telephone call. Chloe feels intimidated.</w:t>
      </w:r>
    </w:p>
    <w:p w:rsidR="00000000" w:rsidDel="00000000" w:rsidP="00000000" w:rsidRDefault="00000000" w:rsidRPr="00000000" w14:paraId="000003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appropriate way for Chloe to address this behaviour?</w:t>
        <w:br w:type="textWrapping"/>
        <w:t xml:space="preserve">A. Ignore it, as LiPs are often emotional and she must be professional.</w:t>
        <w:br w:type="textWrapping"/>
        <w:t xml:space="preserve">B. Make a formal complaint to the court about the LiP’s conduct immediately.</w:t>
        <w:br w:type="textWrapping"/>
        <w:t xml:space="preserve">C. Write a polite but firm letter to the LiP stating that all future communication must be in writing due to their unacceptable behaviour.</w:t>
        <w:br w:type="textWrapping"/>
        <w:t xml:space="preserve">D. Advise her client to apply for a restraining order against the claimant.</w:t>
        <w:br w:type="textWrapping"/>
        <w:t xml:space="preserve">E. Report the LiP to the police for making threats.</w:t>
      </w:r>
    </w:p>
    <w:p w:rsidR="00000000" w:rsidDel="00000000" w:rsidP="00000000" w:rsidRDefault="00000000" w:rsidRPr="00000000" w14:paraId="0000033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3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3D">
      <w:pPr>
        <w:numPr>
          <w:ilvl w:val="0"/>
          <w:numId w:val="1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 solicitor has a right to a safe working environment and should not be subjected to abuse. The professional and proportionate response is to set clear boundaries in writing, changing the mode of communication. This protects the solicitor, maintains a record, and keeps the matter on a professional footing without escalating unnecessarily at this stage.</w:t>
      </w:r>
    </w:p>
    <w:p w:rsidR="00000000" w:rsidDel="00000000" w:rsidP="00000000" w:rsidRDefault="00000000" w:rsidRPr="00000000" w14:paraId="0000033E">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Tolerating abuse is not a professional requirement and may encourage further misconduct.</w:t>
      </w:r>
    </w:p>
    <w:p w:rsidR="00000000" w:rsidDel="00000000" w:rsidP="00000000" w:rsidRDefault="00000000" w:rsidRPr="00000000" w14:paraId="0000033F">
      <w:pPr>
        <w:numPr>
          <w:ilvl w:val="0"/>
          <w:numId w:val="1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D, and E are incorrect. These are disproportionate escalation steps for a first instance of abusive communication (unless the threats were of immediate serious violence). Option C is the standard first step. If abusive written communication then follows, escalation to the court might be appropriate.</w:t>
      </w:r>
    </w:p>
    <w:p w:rsidR="00000000" w:rsidDel="00000000" w:rsidP="00000000" w:rsidRDefault="00000000" w:rsidRPr="00000000" w14:paraId="0000034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w3hwt6ob7l7" w:id="74"/>
      <w:bookmarkEnd w:id="74"/>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3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the cross-examination of an expert witness, the opposing barrister repeatedly asks complex, compound questions that the witness struggles to answer. The judge does not intervene. The witness looks to David, the solicitor instructing the barrister, for help.</w:t>
      </w:r>
    </w:p>
    <w:p w:rsidR="00000000" w:rsidDel="00000000" w:rsidP="00000000" w:rsidRDefault="00000000" w:rsidRPr="00000000" w14:paraId="0000034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should David do?</w:t>
        <w:br w:type="textWrapping"/>
        <w:t xml:space="preserve">A. Stand up and object to the form of the questions, as they are confusing the witness.</w:t>
        <w:br w:type="textWrapping"/>
        <w:t xml:space="preserve">B. Pass a note to his barrister suggesting they object to the questioning.</w:t>
        <w:br w:type="textWrapping"/>
        <w:t xml:space="preserve">C. Do nothing; it is the barrister’s role to conduct the cross-examination and the judge’s role to control it.</w:t>
        <w:br w:type="textWrapping"/>
        <w:t xml:space="preserve">D. Ask the judge for a short adjournment so he can clarify the questions with the witness.</w:t>
        <w:br w:type="textWrapping"/>
        <w:t xml:space="preserve">E. Whisper an answer to the witness to help them respond.</w:t>
      </w:r>
    </w:p>
    <w:p w:rsidR="00000000" w:rsidDel="00000000" w:rsidP="00000000" w:rsidRDefault="00000000" w:rsidRPr="00000000" w14:paraId="0000034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4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45">
      <w:pPr>
        <w:numPr>
          <w:ilvl w:val="0"/>
          <w:numId w:val="2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In court, the solicitor typically instructs an advocate (barrister). It is proper for the solicitor to prompt the advocate via a note if they believe an objection should be made or if there is a procedural point to raise. The solicitor should not normally address the court directly while the advocate is on their feet.</w:t>
      </w:r>
    </w:p>
    <w:p w:rsidR="00000000" w:rsidDel="00000000" w:rsidP="00000000" w:rsidRDefault="00000000" w:rsidRPr="00000000" w14:paraId="00000346">
      <w:pPr>
        <w:numPr>
          <w:ilvl w:val="0"/>
          <w:numId w:val="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It is irregular and potentially discourteous for a solicitor to interrupt and object while their instructed barrister is conducting the examination, unless in exceptional circumstances.</w:t>
      </w:r>
    </w:p>
    <w:p w:rsidR="00000000" w:rsidDel="00000000" w:rsidP="00000000" w:rsidRDefault="00000000" w:rsidRPr="00000000" w14:paraId="00000347">
      <w:pPr>
        <w:numPr>
          <w:ilvl w:val="0"/>
          <w:numId w:val="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the barrister and judge have primary roles, the solicitor has a duty to assist in the proper conduct of the case, which includes prompting the advocate where necessary.</w:t>
      </w:r>
    </w:p>
    <w:p w:rsidR="00000000" w:rsidDel="00000000" w:rsidP="00000000" w:rsidRDefault="00000000" w:rsidRPr="00000000" w14:paraId="00000348">
      <w:pPr>
        <w:numPr>
          <w:ilvl w:val="0"/>
          <w:numId w:val="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An adjournment is a significant step and not warranted merely because questions are poorly phrased. The correct first step is for the advocate to object.</w:t>
      </w:r>
    </w:p>
    <w:p w:rsidR="00000000" w:rsidDel="00000000" w:rsidP="00000000" w:rsidRDefault="00000000" w:rsidRPr="00000000" w14:paraId="00000349">
      <w:pPr>
        <w:numPr>
          <w:ilvl w:val="0"/>
          <w:numId w:val="2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grossly improper. It would constitute coaching a witness during testimony and could be contempt of court.</w:t>
      </w:r>
    </w:p>
    <w:p w:rsidR="00000000" w:rsidDel="00000000" w:rsidP="00000000" w:rsidRDefault="00000000" w:rsidRPr="00000000" w14:paraId="0000034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zx0wdscfdqu" w:id="75"/>
      <w:bookmarkEnd w:id="75"/>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34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is representing multiple claimants in a group action. The solicitor in charge, Fatima, discovers that one claimant’s statement of case contains a factual allegation that is untrue. The claimant admits this when challenged but insists it should remain in the pleading because “everyone else is making similar claims.”</w:t>
      </w:r>
    </w:p>
    <w:p w:rsidR="00000000" w:rsidDel="00000000" w:rsidP="00000000" w:rsidRDefault="00000000" w:rsidRPr="00000000" w14:paraId="0000034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Fatima do?</w:t>
        <w:br w:type="textWrapping"/>
        <w:t xml:space="preserve">A. Leave the allegation in, as it is the client’s statement.</w:t>
        <w:br w:type="textWrapping"/>
        <w:t xml:space="preserve">B. Amend the statement of case to remove the untrue allegation.</w:t>
        <w:br w:type="textWrapping"/>
        <w:t xml:space="preserve">C. Inform the court and the defendants of the false allegation.</w:t>
        <w:br w:type="textWrapping"/>
        <w:t xml:space="preserve">D. Withdraw from representing that specific claimant but continue acting for the others.</w:t>
        <w:br w:type="textWrapping"/>
        <w:t xml:space="preserve">E. Ask the court for directions on how to handle the situation.</w:t>
      </w:r>
    </w:p>
    <w:p w:rsidR="00000000" w:rsidDel="00000000" w:rsidP="00000000" w:rsidRDefault="00000000" w:rsidRPr="00000000" w14:paraId="0000034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4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4F">
      <w:pPr>
        <w:numPr>
          <w:ilvl w:val="0"/>
          <w:numId w:val="2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A solicitor has a duty not to make allegations which are not supported by proper evidence or instructions. If they discover an allegation in a document they have drafted is untrue, they must refuse to act on the client’s instruction to include it and must amend the document to remove it. This is part of the duty to the court and to act with integrity.</w:t>
      </w:r>
    </w:p>
    <w:p w:rsidR="00000000" w:rsidDel="00000000" w:rsidP="00000000" w:rsidRDefault="00000000" w:rsidRPr="00000000" w14:paraId="00000350">
      <w:pPr>
        <w:numPr>
          <w:ilvl w:val="0"/>
          <w:numId w:val="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would involve putting forward a known falsehood, breaching duties to the court and Principles 1 and 4.</w:t>
      </w:r>
    </w:p>
    <w:p w:rsidR="00000000" w:rsidDel="00000000" w:rsidP="00000000" w:rsidRDefault="00000000" w:rsidRPr="00000000" w14:paraId="00000351">
      <w:pPr>
        <w:numPr>
          <w:ilvl w:val="0"/>
          <w:numId w:val="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the duty of candour is key, the primary step is to correct the document under her control. A formal report to the court is not typically the first step; amending the pleading is.</w:t>
      </w:r>
    </w:p>
    <w:p w:rsidR="00000000" w:rsidDel="00000000" w:rsidP="00000000" w:rsidRDefault="00000000" w:rsidRPr="00000000" w14:paraId="00000352">
      <w:pPr>
        <w:numPr>
          <w:ilvl w:val="0"/>
          <w:numId w:val="2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Withdrawal may be an option if the client insists on keeping the falsehood, but the first step is to refuse to include it and amend. Withdrawal is a last resort.</w:t>
      </w:r>
    </w:p>
    <w:p w:rsidR="00000000" w:rsidDel="00000000" w:rsidP="00000000" w:rsidRDefault="00000000" w:rsidRPr="00000000" w14:paraId="00000353">
      <w:pPr>
        <w:numPr>
          <w:ilvl w:val="0"/>
          <w:numId w:val="2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passing responsibility to the court for a clear-cut professional duty. The solicitor must first act to correct the document.</w:t>
      </w:r>
    </w:p>
    <w:p w:rsidR="00000000" w:rsidDel="00000000" w:rsidP="00000000" w:rsidRDefault="00000000" w:rsidRPr="00000000" w14:paraId="0000035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rdlw9a4r36i" w:id="76"/>
      <w:bookmarkEnd w:id="76"/>
      <w:r w:rsidDel="00000000" w:rsidR="00000000" w:rsidRPr="00000000">
        <w:rPr>
          <w:rFonts w:ascii="Roboto" w:cs="Roboto" w:eastAsia="Roboto" w:hAnsi="Roboto"/>
          <w:b w:val="1"/>
          <w:bCs w:val="1"/>
          <w:color w:val="0f1115"/>
          <w:sz w:val="30"/>
          <w:szCs w:val="30"/>
          <w:highlight w:val="white"/>
          <w:rtl w:val="0"/>
        </w:rPr>
        <w:t xml:space="preserve">Question 17</w:t>
      </w:r>
    </w:p>
    <w:p w:rsidR="00000000" w:rsidDel="00000000" w:rsidP="00000000" w:rsidRDefault="00000000" w:rsidRPr="00000000" w14:paraId="0000035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is acting for a tenant in a possession hearing. The landlord is unrepresented. The landlord presents to the judge a handwritten tenancy agreement that is barely legible. Sophie has a typed, signed copy of the same agreement in her bundle, which is clear. The judge struggles to read the landlord’s copy.</w:t>
      </w:r>
    </w:p>
    <w:p w:rsidR="00000000" w:rsidDel="00000000" w:rsidP="00000000" w:rsidRDefault="00000000" w:rsidRPr="00000000" w14:paraId="0000035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should Sophie do?</w:t>
        <w:br w:type="textWrapping"/>
        <w:t xml:space="preserve">A. Do nothing; it is the landlord’s problem to present their case clearly.</w:t>
        <w:br w:type="textWrapping"/>
        <w:t xml:space="preserve">B. Offer her clear copy to the judge and the landlord to assist the court.</w:t>
        <w:br w:type="textWrapping"/>
        <w:t xml:space="preserve">C. Object to the landlord’s copy being admitted as evidence due to its illegibility.</w:t>
        <w:br w:type="textWrapping"/>
        <w:t xml:space="preserve">D. Suggest the case be adjourned so the landlord can get a typed copy.</w:t>
        <w:br w:type="textWrapping"/>
        <w:t xml:space="preserve">E. Only offer her copy if the judge specifically asks for a clearer version.</w:t>
      </w:r>
    </w:p>
    <w:p w:rsidR="00000000" w:rsidDel="00000000" w:rsidP="00000000" w:rsidRDefault="00000000" w:rsidRPr="00000000" w14:paraId="0000035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5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59">
      <w:pPr>
        <w:numPr>
          <w:ilvl w:val="0"/>
          <w:numId w:val="6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tests the duty to assist the court in the administration of justice. While Sophie’s primary duty is to her client, she also has a duty as an officer of the court to help proceedings run efficiently and fairly. Providing a legible copy of a core document resolves a practical difficulty for the judge and aids the process, without harming her client’s case. It is an act of professional courtesy and integrity.</w:t>
      </w:r>
    </w:p>
    <w:p w:rsidR="00000000" w:rsidDel="00000000" w:rsidP="00000000" w:rsidRDefault="00000000" w:rsidRPr="00000000" w14:paraId="0000035A">
      <w:pPr>
        <w:numPr>
          <w:ilvl w:val="0"/>
          <w:numId w:val="6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E are incorrect. These take an uncooperative stance that does not assist the court, potentially falling short of the standards expected of a solicitor.</w:t>
      </w:r>
    </w:p>
    <w:p w:rsidR="00000000" w:rsidDel="00000000" w:rsidP="00000000" w:rsidRDefault="00000000" w:rsidRPr="00000000" w14:paraId="0000035B">
      <w:pPr>
        <w:numPr>
          <w:ilvl w:val="0"/>
          <w:numId w:val="6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This is an unnecessarily adversarial and technical objection that wastes court time on a point that can be easily resolved.</w:t>
      </w:r>
    </w:p>
    <w:p w:rsidR="00000000" w:rsidDel="00000000" w:rsidP="00000000" w:rsidRDefault="00000000" w:rsidRPr="00000000" w14:paraId="0000035C">
      <w:pPr>
        <w:numPr>
          <w:ilvl w:val="0"/>
          <w:numId w:val="6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Suggesting an adjournment is disproportionate and not in the interests of justice when a simple solution is at hand.</w:t>
      </w:r>
    </w:p>
    <w:p w:rsidR="00000000" w:rsidDel="00000000" w:rsidP="00000000" w:rsidRDefault="00000000" w:rsidRPr="00000000" w14:paraId="0000035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pjf4y939pji" w:id="77"/>
      <w:bookmarkEnd w:id="77"/>
      <w:r w:rsidDel="00000000" w:rsidR="00000000" w:rsidRPr="00000000">
        <w:rPr>
          <w:rFonts w:ascii="Roboto" w:cs="Roboto" w:eastAsia="Roboto" w:hAnsi="Roboto"/>
          <w:b w:val="1"/>
          <w:bCs w:val="1"/>
          <w:color w:val="0f1115"/>
          <w:sz w:val="30"/>
          <w:szCs w:val="30"/>
          <w:highlight w:val="white"/>
          <w:rtl w:val="0"/>
        </w:rPr>
        <w:t xml:space="preserve">Question 18</w:t>
      </w:r>
    </w:p>
    <w:p w:rsidR="00000000" w:rsidDel="00000000" w:rsidP="00000000" w:rsidRDefault="00000000" w:rsidRPr="00000000" w14:paraId="0000035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the end of a trial, the judge gives an oral judgment finding in favour of Liam’s client. The judge makes a minor but clear legal error in their reasoning, referencing an outdated version of a statute. The error does not affect the overall outcome of the case. The opponent does not spot it.</w:t>
      </w:r>
    </w:p>
    <w:p w:rsidR="00000000" w:rsidDel="00000000" w:rsidP="00000000" w:rsidRDefault="00000000" w:rsidRPr="00000000" w14:paraId="0000035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Should Liam bring the error to the judge’s attention?</w:t>
        <w:br w:type="textWrapping"/>
        <w:t xml:space="preserve">A. No, the judgment is final and he has a duty to get the best result for his client.</w:t>
        <w:br w:type="textWrapping"/>
        <w:t xml:space="preserve">B. No, it is for the opponent to spot errors and appeal if they wish.</w:t>
        <w:br w:type="textWrapping"/>
        <w:t xml:space="preserve">C. Yes, he has a duty to draw the court’s attention to it.</w:t>
        <w:br w:type="textWrapping"/>
        <w:t xml:space="preserve">D. Only if his client consents to him doing so.</w:t>
        <w:br w:type="textWrapping"/>
        <w:t xml:space="preserve">E. Yes, but only after the order has been sealed, by way of a letter to the court.</w:t>
      </w:r>
    </w:p>
    <w:p w:rsidR="00000000" w:rsidDel="00000000" w:rsidP="00000000" w:rsidRDefault="00000000" w:rsidRPr="00000000" w14:paraId="0000036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6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62">
      <w:pPr>
        <w:numPr>
          <w:ilvl w:val="0"/>
          <w:numId w:val="11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duty of candour and the duty to assist the court extend to drawing attention to errors in the court’s own judgment, even if they are in the solicitor’s favour. This is because the duty is to the proper administration of justice and the accuracy of the court record. The error should be raised politely and promptly, before the order is drawn up.</w:t>
      </w:r>
    </w:p>
    <w:p w:rsidR="00000000" w:rsidDel="00000000" w:rsidP="00000000" w:rsidRDefault="00000000" w:rsidRPr="00000000" w14:paraId="00000363">
      <w:pPr>
        <w:numPr>
          <w:ilvl w:val="0"/>
          <w:numId w:val="11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B are incorrect. These prioritise the client’s win over the solicitor’s duty to the court to ensure its judgment is legally accurate.</w:t>
      </w:r>
    </w:p>
    <w:p w:rsidR="00000000" w:rsidDel="00000000" w:rsidP="00000000" w:rsidRDefault="00000000" w:rsidRPr="00000000" w14:paraId="00000364">
      <w:pPr>
        <w:numPr>
          <w:ilvl w:val="0"/>
          <w:numId w:val="11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duty is personal to the solicitor as an officer of the court and is not subject to client consent.</w:t>
      </w:r>
    </w:p>
    <w:p w:rsidR="00000000" w:rsidDel="00000000" w:rsidP="00000000" w:rsidRDefault="00000000" w:rsidRPr="00000000" w14:paraId="00000365">
      <w:pPr>
        <w:numPr>
          <w:ilvl w:val="0"/>
          <w:numId w:val="11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It is better to raise it immediately, while the judge can correct it simply, rather than waiting and potentially necessitating an appeal or variation.</w:t>
      </w:r>
    </w:p>
    <w:p w:rsidR="00000000" w:rsidDel="00000000" w:rsidP="00000000" w:rsidRDefault="00000000" w:rsidRPr="00000000" w14:paraId="0000036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7r2zx2awjhv" w:id="78"/>
      <w:bookmarkEnd w:id="78"/>
      <w:r w:rsidDel="00000000" w:rsidR="00000000" w:rsidRPr="00000000">
        <w:rPr>
          <w:rFonts w:ascii="Roboto" w:cs="Roboto" w:eastAsia="Roboto" w:hAnsi="Roboto"/>
          <w:b w:val="1"/>
          <w:bCs w:val="1"/>
          <w:color w:val="0f1115"/>
          <w:sz w:val="30"/>
          <w:szCs w:val="30"/>
          <w:highlight w:val="white"/>
          <w:rtl w:val="0"/>
        </w:rPr>
        <w:t xml:space="preserve">Question 19</w:t>
      </w:r>
    </w:p>
    <w:p w:rsidR="00000000" w:rsidDel="00000000" w:rsidP="00000000" w:rsidRDefault="00000000" w:rsidRPr="00000000" w14:paraId="0000036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case management conference, the judge sets a timetable and orders the parties to exchange witness statements by a certain date. The judge asks both solicitors: “Can you confirm you have all the witnesses available and will be ready to comply?” Ben’s client has not yet confirmed the availability of a crucial witness who is abroad. Ben says “Yes, your honour,” to avoid looking unprepared and potentially getting a less favourable timetable.</w:t>
      </w:r>
    </w:p>
    <w:p w:rsidR="00000000" w:rsidDel="00000000" w:rsidP="00000000" w:rsidRDefault="00000000" w:rsidRPr="00000000" w14:paraId="0000036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professional concern with Ben’s response?</w:t>
        <w:br w:type="textWrapping"/>
        <w:t xml:space="preserve">A. He has wasted the court’s time by not being prepared.</w:t>
        <w:br w:type="textWrapping"/>
        <w:t xml:space="preserve">B. He has misled the court by giving an assurance he may not be able to keep.</w:t>
        <w:br w:type="textWrapping"/>
        <w:t xml:space="preserve">C. He has failed to get clear instructions from his client.</w:t>
        <w:br w:type="textWrapping"/>
        <w:t xml:space="preserve">D. He has agreed to a timetable that may be too tight.</w:t>
        <w:br w:type="textWrapping"/>
        <w:t xml:space="preserve">E. He has not communicated effectively with the opponent about witness availability.</w:t>
      </w:r>
    </w:p>
    <w:p w:rsidR="00000000" w:rsidDel="00000000" w:rsidP="00000000" w:rsidRDefault="00000000" w:rsidRPr="00000000" w14:paraId="0000036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6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6B">
      <w:pPr>
        <w:numPr>
          <w:ilvl w:val="0"/>
          <w:numId w:val="6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core issue is misleading the court. Ben has given a positive assurance to the judge that he is not certain he can fulfil. If the witness proves unavailable, the court’s timetable will be based on a false premise. This is a breach of the duty of candour and honesty (Principles 1 and 3). He should have been candid about the uncertainty.</w:t>
      </w:r>
    </w:p>
    <w:p w:rsidR="00000000" w:rsidDel="00000000" w:rsidP="00000000" w:rsidRDefault="00000000" w:rsidRPr="00000000" w14:paraId="0000036C">
      <w:pPr>
        <w:numPr>
          <w:ilvl w:val="0"/>
          <w:numId w:val="6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a consequence, but not the primary ethical breach.</w:t>
      </w:r>
    </w:p>
    <w:p w:rsidR="00000000" w:rsidDel="00000000" w:rsidP="00000000" w:rsidRDefault="00000000" w:rsidRPr="00000000" w14:paraId="0000036D">
      <w:pPr>
        <w:numPr>
          <w:ilvl w:val="0"/>
          <w:numId w:val="6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This is a cause of the problem, but the breach occurred when he gave an untrue assurance to the court.</w:t>
      </w:r>
    </w:p>
    <w:p w:rsidR="00000000" w:rsidDel="00000000" w:rsidP="00000000" w:rsidRDefault="00000000" w:rsidRPr="00000000" w14:paraId="0000036E">
      <w:pPr>
        <w:numPr>
          <w:ilvl w:val="0"/>
          <w:numId w:val="6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Agreeing to a tight timetable is a tactical risk, but the ethical breach is the false assurance that enabled it.</w:t>
      </w:r>
    </w:p>
    <w:p w:rsidR="00000000" w:rsidDel="00000000" w:rsidP="00000000" w:rsidRDefault="00000000" w:rsidRPr="00000000" w14:paraId="0000036F">
      <w:pPr>
        <w:numPr>
          <w:ilvl w:val="0"/>
          <w:numId w:val="69"/>
        </w:numPr>
        <w:shd w:fill="ffffff" w:val="clear"/>
        <w:spacing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Communication with the opponent is secondary; the primary duty in this exchange was to the judge.</w:t>
      </w:r>
    </w:p>
    <w:p w:rsidR="00000000" w:rsidDel="00000000" w:rsidP="00000000" w:rsidRDefault="00000000" w:rsidRPr="00000000" w14:paraId="00000370">
      <w:pPr>
        <w:shd w:fill="ffffff" w:val="clear"/>
        <w:spacing w:before="340" w:lineRule="auto"/>
        <w:ind w:left="0" w:firstLine="0"/>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 F - Integrity, Confidentiality, and Disclosure.</w:t>
      </w:r>
    </w:p>
    <w:p w:rsidR="00000000" w:rsidDel="00000000" w:rsidP="00000000" w:rsidRDefault="00000000" w:rsidRPr="00000000" w14:paraId="0000037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ehzh831h800" w:id="79"/>
      <w:bookmarkEnd w:id="79"/>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37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 commercial solicitor, is acting for a new client, Mark, who wishes to set up a UK company to invest in a series of cash-intensive businesses (like car washes and nail bars). Mark cannot provide a verifiable source of funds for his significant initial investment, his business plan is vague, and he is using a complex offshore corporate structure with no clear commercial reason. David feels a personal unease but thinks Mark might just be a shrewd, secretive businessman. David is aware of the "red flag" indicators for money laundering.</w:t>
      </w:r>
    </w:p>
    <w:p w:rsidR="00000000" w:rsidDel="00000000" w:rsidP="00000000" w:rsidRDefault="00000000" w:rsidRPr="00000000" w14:paraId="0000037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Proceeds of Crime Act 2002 (POCA), at what threshold is David legally obliged to make a disclosure to his firm's Money Laundering Reporting Officer (MLRO)?</w:t>
        <w:br w:type="textWrapping"/>
        <w:t xml:space="preserve">A. When he </w:t>
      </w:r>
      <w:r w:rsidDel="00000000" w:rsidR="00000000" w:rsidRPr="00000000">
        <w:rPr>
          <w:rFonts w:ascii="Roboto" w:cs="Roboto" w:eastAsia="Roboto" w:hAnsi="Roboto"/>
          <w:i w:val="1"/>
          <w:iCs w:val="1"/>
          <w:color w:val="0f1115"/>
          <w:sz w:val="24"/>
          <w:szCs w:val="24"/>
          <w:highlight w:val="white"/>
          <w:rtl w:val="0"/>
        </w:rPr>
        <w:t xml:space="preserve">knows</w:t>
      </w:r>
      <w:r w:rsidDel="00000000" w:rsidR="00000000" w:rsidRPr="00000000">
        <w:rPr>
          <w:rFonts w:ascii="Roboto" w:cs="Roboto" w:eastAsia="Roboto" w:hAnsi="Roboto"/>
          <w:color w:val="0f1115"/>
          <w:sz w:val="24"/>
          <w:szCs w:val="24"/>
          <w:highlight w:val="white"/>
          <w:rtl w:val="0"/>
        </w:rPr>
        <w:t xml:space="preserve"> that money laundering is occurring.</w:t>
        <w:br w:type="textWrapping"/>
        <w:t xml:space="preserve">B. When he </w:t>
      </w:r>
      <w:r w:rsidDel="00000000" w:rsidR="00000000" w:rsidRPr="00000000">
        <w:rPr>
          <w:rFonts w:ascii="Roboto" w:cs="Roboto" w:eastAsia="Roboto" w:hAnsi="Roboto"/>
          <w:i w:val="1"/>
          <w:iCs w:val="1"/>
          <w:color w:val="0f1115"/>
          <w:sz w:val="24"/>
          <w:szCs w:val="24"/>
          <w:highlight w:val="white"/>
          <w:rtl w:val="0"/>
        </w:rPr>
        <w:t xml:space="preserve">suspects</w:t>
      </w:r>
      <w:r w:rsidDel="00000000" w:rsidR="00000000" w:rsidRPr="00000000">
        <w:rPr>
          <w:rFonts w:ascii="Roboto" w:cs="Roboto" w:eastAsia="Roboto" w:hAnsi="Roboto"/>
          <w:color w:val="0f1115"/>
          <w:sz w:val="24"/>
          <w:szCs w:val="24"/>
          <w:highlight w:val="white"/>
          <w:rtl w:val="0"/>
        </w:rPr>
        <w:t xml:space="preserve"> that money laundering is occurring.</w:t>
        <w:br w:type="textWrapping"/>
        <w:t xml:space="preserve">C. When he </w:t>
      </w:r>
      <w:r w:rsidDel="00000000" w:rsidR="00000000" w:rsidRPr="00000000">
        <w:rPr>
          <w:rFonts w:ascii="Roboto" w:cs="Roboto" w:eastAsia="Roboto" w:hAnsi="Roboto"/>
          <w:i w:val="1"/>
          <w:iCs w:val="1"/>
          <w:color w:val="0f1115"/>
          <w:sz w:val="24"/>
          <w:szCs w:val="24"/>
          <w:highlight w:val="white"/>
          <w:rtl w:val="0"/>
        </w:rPr>
        <w:t xml:space="preserve">knows or suspects</w:t>
      </w:r>
      <w:r w:rsidDel="00000000" w:rsidR="00000000" w:rsidRPr="00000000">
        <w:rPr>
          <w:rFonts w:ascii="Roboto" w:cs="Roboto" w:eastAsia="Roboto" w:hAnsi="Roboto"/>
          <w:color w:val="0f1115"/>
          <w:sz w:val="24"/>
          <w:szCs w:val="24"/>
          <w:highlight w:val="white"/>
          <w:rtl w:val="0"/>
        </w:rPr>
        <w:t xml:space="preserve">, or has </w:t>
      </w:r>
      <w:r w:rsidDel="00000000" w:rsidR="00000000" w:rsidRPr="00000000">
        <w:rPr>
          <w:rFonts w:ascii="Roboto" w:cs="Roboto" w:eastAsia="Roboto" w:hAnsi="Roboto"/>
          <w:i w:val="1"/>
          <w:iCs w:val="1"/>
          <w:color w:val="0f1115"/>
          <w:sz w:val="24"/>
          <w:szCs w:val="24"/>
          <w:highlight w:val="white"/>
          <w:rtl w:val="0"/>
        </w:rPr>
        <w:t xml:space="preserve">reasonable grounds for knowing or suspecting</w:t>
      </w:r>
      <w:r w:rsidDel="00000000" w:rsidR="00000000" w:rsidRPr="00000000">
        <w:rPr>
          <w:rFonts w:ascii="Roboto" w:cs="Roboto" w:eastAsia="Roboto" w:hAnsi="Roboto"/>
          <w:color w:val="0f1115"/>
          <w:sz w:val="24"/>
          <w:szCs w:val="24"/>
          <w:highlight w:val="white"/>
          <w:rtl w:val="0"/>
        </w:rPr>
        <w:t xml:space="preserve">, that money laundering is occurring.</w:t>
        <w:br w:type="textWrapping"/>
        <w:t xml:space="preserve">D. Only when he has </w:t>
      </w:r>
      <w:r w:rsidDel="00000000" w:rsidR="00000000" w:rsidRPr="00000000">
        <w:rPr>
          <w:rFonts w:ascii="Roboto" w:cs="Roboto" w:eastAsia="Roboto" w:hAnsi="Roboto"/>
          <w:i w:val="1"/>
          <w:iCs w:val="1"/>
          <w:color w:val="0f1115"/>
          <w:sz w:val="24"/>
          <w:szCs w:val="24"/>
          <w:highlight w:val="white"/>
          <w:rtl w:val="0"/>
        </w:rPr>
        <w:t xml:space="preserve">conclusive proof</w:t>
      </w:r>
      <w:r w:rsidDel="00000000" w:rsidR="00000000" w:rsidRPr="00000000">
        <w:rPr>
          <w:rFonts w:ascii="Roboto" w:cs="Roboto" w:eastAsia="Roboto" w:hAnsi="Roboto"/>
          <w:color w:val="0f1115"/>
          <w:sz w:val="24"/>
          <w:szCs w:val="24"/>
          <w:highlight w:val="white"/>
          <w:rtl w:val="0"/>
        </w:rPr>
        <w:t xml:space="preserve"> of money laundering.</w:t>
        <w:br w:type="textWrapping"/>
        <w:t xml:space="preserve">E. When the client explicitly admits to criminal conduct.</w:t>
      </w:r>
    </w:p>
    <w:p w:rsidR="00000000" w:rsidDel="00000000" w:rsidP="00000000" w:rsidRDefault="00000000" w:rsidRPr="00000000" w14:paraId="0000037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7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76">
      <w:pPr>
        <w:numPr>
          <w:ilvl w:val="0"/>
          <w:numId w:val="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is the key statutory threshold under Section 330 of POCA 2002. The obligation to report arises from a subjective state of mind (</w:t>
      </w:r>
      <w:r w:rsidDel="00000000" w:rsidR="00000000" w:rsidRPr="00000000">
        <w:rPr>
          <w:rFonts w:ascii="Roboto" w:cs="Roboto" w:eastAsia="Roboto" w:hAnsi="Roboto"/>
          <w:i w:val="1"/>
          <w:iCs w:val="1"/>
          <w:color w:val="0f1115"/>
          <w:sz w:val="24"/>
          <w:szCs w:val="24"/>
          <w:highlight w:val="white"/>
          <w:rtl w:val="0"/>
        </w:rPr>
        <w:t xml:space="preserve">knowledge or suspicion</w:t>
      </w:r>
      <w:r w:rsidDel="00000000" w:rsidR="00000000" w:rsidRPr="00000000">
        <w:rPr>
          <w:rFonts w:ascii="Roboto" w:cs="Roboto" w:eastAsia="Roboto" w:hAnsi="Roboto"/>
          <w:color w:val="0f1115"/>
          <w:sz w:val="24"/>
          <w:szCs w:val="24"/>
          <w:highlight w:val="white"/>
          <w:rtl w:val="0"/>
        </w:rPr>
        <w:t xml:space="preserve">) OR an objective test (</w:t>
      </w:r>
      <w:r w:rsidDel="00000000" w:rsidR="00000000" w:rsidRPr="00000000">
        <w:rPr>
          <w:rFonts w:ascii="Roboto" w:cs="Roboto" w:eastAsia="Roboto" w:hAnsi="Roboto"/>
          <w:i w:val="1"/>
          <w:iCs w:val="1"/>
          <w:color w:val="0f1115"/>
          <w:sz w:val="24"/>
          <w:szCs w:val="24"/>
          <w:highlight w:val="white"/>
          <w:rtl w:val="0"/>
        </w:rPr>
        <w:t xml:space="preserve">reasonable grounds for knowledge or suspicion</w:t>
      </w:r>
      <w:r w:rsidDel="00000000" w:rsidR="00000000" w:rsidRPr="00000000">
        <w:rPr>
          <w:rFonts w:ascii="Roboto" w:cs="Roboto" w:eastAsia="Roboto" w:hAnsi="Roboto"/>
          <w:color w:val="0f1115"/>
          <w:sz w:val="24"/>
          <w:szCs w:val="24"/>
          <w:highlight w:val="white"/>
          <w:rtl w:val="0"/>
        </w:rPr>
        <w:t xml:space="preserve">). Even if David is personally naive (no subjective suspicion), the objective test is triggered if a reasonable solicitor, aware of the facts (vague plan, no source of funds, complex offshore structure), would have grounds for suspicion. The scenario describes classic red flags.</w:t>
      </w:r>
    </w:p>
    <w:p w:rsidR="00000000" w:rsidDel="00000000" w:rsidP="00000000" w:rsidRDefault="00000000" w:rsidRPr="00000000" w14:paraId="00000377">
      <w:pPr>
        <w:numPr>
          <w:ilvl w:val="0"/>
          <w:numId w:val="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B are incorrect. They are incomplete. The obligation is broader, encompassing the objective "reasonable grounds" test, which acts as a safety net to prevent wilful blindness.</w:t>
      </w:r>
    </w:p>
    <w:p w:rsidR="00000000" w:rsidDel="00000000" w:rsidP="00000000" w:rsidRDefault="00000000" w:rsidRPr="00000000" w14:paraId="00000378">
      <w:pPr>
        <w:numPr>
          <w:ilvl w:val="0"/>
          <w:numId w:val="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threshold is far too high and would defeat the purpose of the legislation, which is to report suspicions to authorities for investigation.</w:t>
      </w:r>
    </w:p>
    <w:p w:rsidR="00000000" w:rsidDel="00000000" w:rsidP="00000000" w:rsidRDefault="00000000" w:rsidRPr="00000000" w14:paraId="00000379">
      <w:pPr>
        <w:numPr>
          <w:ilvl w:val="0"/>
          <w:numId w:val="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an admission would certainly trigger the duty, the duty arises much earlier, at the stage of knowledge, suspicion, or reasonable grounds.</w:t>
      </w:r>
    </w:p>
    <w:p w:rsidR="00000000" w:rsidDel="00000000" w:rsidP="00000000" w:rsidRDefault="00000000" w:rsidRPr="00000000" w14:paraId="0000037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2akcecp36m" w:id="80"/>
      <w:bookmarkEnd w:id="80"/>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37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advising her client, Sarah, in a bitter child contact dispute. Sarah confides in Chloe that she is so distraught by a recent court decision that she intends to take her children and disappear overseas that evening, in clear breach of a court order. Sarah also makes credible threats of violence against her former partner, showing Chloe booked flight tickets. Chloe judges this to be a real and imminent risk.</w:t>
      </w:r>
    </w:p>
    <w:p w:rsidR="00000000" w:rsidDel="00000000" w:rsidP="00000000" w:rsidRDefault="00000000" w:rsidRPr="00000000" w14:paraId="000003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SRA Code of Conduct, is Chloe permitted to disclose this confidential information to prevent the planned abduction and violence?</w:t>
        <w:br w:type="textWrapping"/>
        <w:t xml:space="preserve">A. No, because the information is protected by legal professional privilege.</w:t>
        <w:br w:type="textWrapping"/>
        <w:t xml:space="preserve">B. No, unless she has Sarah's express consent.</w:t>
        <w:br w:type="textWrapping"/>
        <w:t xml:space="preserve">C. Yes, she is legally compelled to report it under the Terrorism Act 2000.</w:t>
        <w:br w:type="textWrapping"/>
        <w:t xml:space="preserve">D. Yes, she is permitted to disclose it to prevent a client from committing a criminal act </w:t>
      </w:r>
    </w:p>
    <w:p w:rsidR="00000000" w:rsidDel="00000000" w:rsidP="00000000" w:rsidRDefault="00000000" w:rsidRPr="00000000" w14:paraId="0000037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Yes, but only to her firm's Compliance Officer for Legal Practice (COLP).</w:t>
      </w:r>
    </w:p>
    <w:p w:rsidR="00000000" w:rsidDel="00000000" w:rsidP="00000000" w:rsidRDefault="00000000" w:rsidRPr="00000000" w14:paraId="0000037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37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80">
      <w:pPr>
        <w:numPr>
          <w:ilvl w:val="0"/>
          <w:numId w:val="13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This is the specific permissive exception to confidentiality in the SRA Code (paralleling the common law). A solicitor is permitted (but not mandated) to disclose confidential information where it is necessary to prevent a client (or a third party) from committing a criminal act that the solicitor reasonably believes is likely to result in serious bodily harm. Child abduction and threats of violence meet this threshold.</w:t>
      </w:r>
    </w:p>
    <w:p w:rsidR="00000000" w:rsidDel="00000000" w:rsidP="00000000" w:rsidRDefault="00000000" w:rsidRPr="00000000" w14:paraId="00000381">
      <w:pPr>
        <w:numPr>
          <w:ilvl w:val="0"/>
          <w:numId w:val="13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Legal advice privilege (LPP) generally does not protect communications regarding the commission of a future crime or fraud (the "iniquity exception").</w:t>
      </w:r>
    </w:p>
    <w:p w:rsidR="00000000" w:rsidDel="00000000" w:rsidP="00000000" w:rsidRDefault="00000000" w:rsidRPr="00000000" w14:paraId="00000382">
      <w:pPr>
        <w:numPr>
          <w:ilvl w:val="0"/>
          <w:numId w:val="13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Consent is not required for this exception. The solicitor may exercise professional judgement.</w:t>
      </w:r>
    </w:p>
    <w:p w:rsidR="00000000" w:rsidDel="00000000" w:rsidP="00000000" w:rsidRDefault="00000000" w:rsidRPr="00000000" w14:paraId="00000383">
      <w:pPr>
        <w:numPr>
          <w:ilvl w:val="0"/>
          <w:numId w:val="13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Terrorism Act relates to terrorist financing, not child abduction or personal violence.</w:t>
      </w:r>
    </w:p>
    <w:p w:rsidR="00000000" w:rsidDel="00000000" w:rsidP="00000000" w:rsidRDefault="00000000" w:rsidRPr="00000000" w14:paraId="00000384">
      <w:pPr>
        <w:numPr>
          <w:ilvl w:val="0"/>
          <w:numId w:val="13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While internal reporting may be good practice, the exception permits disclosure to the relevant authorities (e.g., police, social services) to prevent the harm.</w:t>
      </w:r>
    </w:p>
    <w:p w:rsidR="00000000" w:rsidDel="00000000" w:rsidP="00000000" w:rsidRDefault="00000000" w:rsidRPr="00000000" w14:paraId="0000038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f4vlb59uosr" w:id="81"/>
      <w:bookmarkEnd w:id="81"/>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3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Fatima makes an internal disclosure to her firm's MLRO about a suspicious transaction her client is proposing. The MLRO agrees and submits a Suspicious Activity Report (SAR) to the National Crime Agency (NCA). The client then contacts Fatima, demanding to know why there is a delay and accusing the firm of "dragging its feet." The client threatens to take his business elsewhere.</w:t>
      </w:r>
    </w:p>
    <w:p w:rsidR="00000000" w:rsidDel="00000000" w:rsidP="00000000" w:rsidRDefault="00000000" w:rsidRPr="00000000" w14:paraId="0000038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Fatima's greatest professional risk in responding to the client?</w:t>
        <w:br w:type="textWrapping"/>
        <w:t xml:space="preserve">A. Being sued for professional negligence for causing delay.</w:t>
        <w:br w:type="textWrapping"/>
        <w:t xml:space="preserve">B. Being accused of overcharging for the work done.</w:t>
        <w:br w:type="textWrapping"/>
        <w:t xml:space="preserve">C. Committing the offence of tipping off under POCA.</w:t>
        <w:br w:type="textWrapping"/>
        <w:t xml:space="preserve">D. Breaching her duty to provide a proper standard of service.</w:t>
        <w:br w:type="textWrapping"/>
        <w:t xml:space="preserve">E. Creating a conflict of interest with another client.</w:t>
      </w:r>
    </w:p>
    <w:p w:rsidR="00000000" w:rsidDel="00000000" w:rsidP="00000000" w:rsidRDefault="00000000" w:rsidRPr="00000000" w14:paraId="0000038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8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8A">
      <w:pPr>
        <w:numPr>
          <w:ilvl w:val="0"/>
          <w:numId w:val="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Once a SAR has been submitted (internally or to the NCA), Section 333A of POCA 2002 prohibits "tipping off" – disclosing anything that is likely to prejudice an investigation that is being, or could be, conducted. Telling the client the true reason for the delay (i.e., that a report has been made) would be a criminal offence. Fatima must find a neutral reason for the delay without revealing the SAR.</w:t>
      </w:r>
    </w:p>
    <w:p w:rsidR="00000000" w:rsidDel="00000000" w:rsidP="00000000" w:rsidRDefault="00000000" w:rsidRPr="00000000" w14:paraId="0000038B">
      <w:pPr>
        <w:numPr>
          <w:ilvl w:val="0"/>
          <w:numId w:val="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D are incorrect. While the client may be unhappy, the legal and regulatory risk of tipping off far outweighs any negligence or service complaint. The solicitor's duty under POCA provides a defence for causing delay.</w:t>
      </w:r>
    </w:p>
    <w:p w:rsidR="00000000" w:rsidDel="00000000" w:rsidP="00000000" w:rsidRDefault="00000000" w:rsidRPr="00000000" w14:paraId="0000038C">
      <w:pPr>
        <w:numPr>
          <w:ilvl w:val="0"/>
          <w:numId w:val="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This is unrelated to the core issue of post-reporting conduct.</w:t>
      </w:r>
    </w:p>
    <w:p w:rsidR="00000000" w:rsidDel="00000000" w:rsidP="00000000" w:rsidRDefault="00000000" w:rsidRPr="00000000" w14:paraId="0000038D">
      <w:pPr>
        <w:numPr>
          <w:ilvl w:val="0"/>
          <w:numId w:val="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risk is not a conflict, but a criminal offence related to the specific client.</w:t>
      </w:r>
    </w:p>
    <w:p w:rsidR="00000000" w:rsidDel="00000000" w:rsidP="00000000" w:rsidRDefault="00000000" w:rsidRPr="00000000" w14:paraId="0000038E">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38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an in-house solicitor for a large retailer, is conducting an internal investigation into a potential fraud by an employee. He interviews Katie, a junior shop assistant, about her till procedures and takes a detailed note. He then emails the Head of Legal and the Board of Directors summarising his findings and his legal advice on the company's potential liability and next steps.</w:t>
      </w:r>
    </w:p>
    <w:p w:rsidR="00000000" w:rsidDel="00000000" w:rsidP="00000000" w:rsidRDefault="00000000" w:rsidRPr="00000000" w14:paraId="0000039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these documents is most likely protected by Legal Advice Privilege (LAP)?</w:t>
        <w:br w:type="textWrapping"/>
        <w:t xml:space="preserve">A. The notes of the interview with Katie, the shop assistant.</w:t>
        <w:br w:type="textWrapping"/>
        <w:t xml:space="preserve">B. The email to the Head of Legal and the Board containing legal advice.</w:t>
        <w:br w:type="textWrapping"/>
        <w:t xml:space="preserve">C. Both documents are equally protected by LAP.</w:t>
        <w:br w:type="textWrapping"/>
        <w:t xml:space="preserve">D. Neither document is protected, as litigation is not yet in reasonable prospect.</w:t>
        <w:br w:type="textWrapping"/>
        <w:t xml:space="preserve">E. Only the notes of the interview, as they contain factual evidence.</w:t>
      </w:r>
    </w:p>
    <w:p w:rsidR="00000000" w:rsidDel="00000000" w:rsidP="00000000" w:rsidRDefault="00000000" w:rsidRPr="00000000" w14:paraId="000003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9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93">
      <w:pPr>
        <w:numPr>
          <w:ilvl w:val="0"/>
          <w:numId w:val="9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Legal Advice Privilege (LAP) protects confidential communications between a lawyer and their client for the purpose of seeking or giving legal advice. The "client" is the person authorised to seek/receive advice (here, the Head of Legal/Board). The email containing legal advice is privileged. The interview notes are communications with a third party (Katie). They are not lawyer-client communications and thus are not protected by LAP.</w:t>
      </w:r>
    </w:p>
    <w:p w:rsidR="00000000" w:rsidDel="00000000" w:rsidP="00000000" w:rsidRDefault="00000000" w:rsidRPr="00000000" w14:paraId="00000394">
      <w:pPr>
        <w:numPr>
          <w:ilvl w:val="0"/>
          <w:numId w:val="9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Katie is not "the client." She is a third-party source of facts. Communications with her are not covered by LAP.</w:t>
      </w:r>
    </w:p>
    <w:p w:rsidR="00000000" w:rsidDel="00000000" w:rsidP="00000000" w:rsidRDefault="00000000" w:rsidRPr="00000000" w14:paraId="00000395">
      <w:pPr>
        <w:numPr>
          <w:ilvl w:val="0"/>
          <w:numId w:val="9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documents are treated differently under the law of privilege.</w:t>
      </w:r>
    </w:p>
    <w:p w:rsidR="00000000" w:rsidDel="00000000" w:rsidP="00000000" w:rsidRDefault="00000000" w:rsidRPr="00000000" w14:paraId="00000396">
      <w:pPr>
        <w:numPr>
          <w:ilvl w:val="0"/>
          <w:numId w:val="9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LAP applies whether or not litigation is contemplated. The email containing legal advice is privileged. The notes are not privileged, but for a different reason (they are not lawyer-client communications).</w:t>
      </w:r>
    </w:p>
    <w:p w:rsidR="00000000" w:rsidDel="00000000" w:rsidP="00000000" w:rsidRDefault="00000000" w:rsidRPr="00000000" w14:paraId="00000397">
      <w:pPr>
        <w:numPr>
          <w:ilvl w:val="0"/>
          <w:numId w:val="9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Factual evidence gathered from third parties is generally not privileged unless gathered for the dominant purpose of litigation (which would be Litigation Privilege, not LAP).</w:t>
      </w:r>
    </w:p>
    <w:p w:rsidR="00000000" w:rsidDel="00000000" w:rsidP="00000000" w:rsidRDefault="00000000" w:rsidRPr="00000000" w14:paraId="0000039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6zflsi6zqf7" w:id="82"/>
      <w:bookmarkEnd w:id="82"/>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39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acts for a company being investigated by the Competition and Markets Authority (CMA). The CMA has issued a formal "Statement of Objections," alleging an infringement and proposing a substantial fine. In response, the firm instructs an independent economic expert to prepare a report analysing the allegations. The firm also circulates an internal email between partners discussing settlement strategy based on the expert's preliminary findings.</w:t>
      </w:r>
    </w:p>
    <w:p w:rsidR="00000000" w:rsidDel="00000000" w:rsidP="00000000" w:rsidRDefault="00000000" w:rsidRPr="00000000" w14:paraId="0000039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type of privilege is most likely to protect the expert's report and the internal strategy email?</w:t>
        <w:br w:type="textWrapping"/>
        <w:t xml:space="preserve">A. Legal Advice Privilege only.</w:t>
        <w:br w:type="textWrapping"/>
        <w:t xml:space="preserve">B. Litigation Privilege only.</w:t>
        <w:br w:type="textWrapping"/>
        <w:t xml:space="preserve">C. Both Legal Advice and Litigation Privilege apply.</w:t>
        <w:br w:type="textWrapping"/>
        <w:t xml:space="preserve">D. Neither privilege applies, as it is a regulatory, not a judicial, proceeding.</w:t>
        <w:br w:type="textWrapping"/>
        <w:t xml:space="preserve">E. Only the expert's report is protected; internal emails are never privileged.</w:t>
      </w:r>
    </w:p>
    <w:p w:rsidR="00000000" w:rsidDel="00000000" w:rsidP="00000000" w:rsidRDefault="00000000" w:rsidRPr="00000000" w14:paraId="0000039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9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9D">
      <w:pPr>
        <w:numPr>
          <w:ilvl w:val="0"/>
          <w:numId w:val="5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Litigation Privilege (LP) protects confidential communications between a lawyer/client and a third party (like an expert) made for the dominant purpose of existing or reasonably contemplated litigation. A CMA investigation leading to a Statement of Objections and a potential fine is an adversarial proceeding where litigation is clearly in reasonable prospect. The expert's report is prepared for this litigation. The internal email discussing strategy </w:t>
      </w:r>
      <w:r w:rsidDel="00000000" w:rsidR="00000000" w:rsidRPr="00000000">
        <w:rPr>
          <w:rFonts w:ascii="Roboto" w:cs="Roboto" w:eastAsia="Roboto" w:hAnsi="Roboto"/>
          <w:i w:val="1"/>
          <w:iCs w:val="1"/>
          <w:color w:val="0f1115"/>
          <w:sz w:val="24"/>
          <w:szCs w:val="24"/>
          <w:highlight w:val="white"/>
          <w:rtl w:val="0"/>
        </w:rPr>
        <w:t xml:space="preserve">based on that report</w:t>
      </w:r>
      <w:r w:rsidDel="00000000" w:rsidR="00000000" w:rsidRPr="00000000">
        <w:rPr>
          <w:rFonts w:ascii="Roboto" w:cs="Roboto" w:eastAsia="Roboto" w:hAnsi="Roboto"/>
          <w:color w:val="0f1115"/>
          <w:sz w:val="24"/>
          <w:szCs w:val="24"/>
          <w:highlight w:val="white"/>
          <w:rtl w:val="0"/>
        </w:rPr>
        <w:t xml:space="preserve"> is also likely part of the continuum of communication for the litigation. LP is broader than LAP and can protect communications beyond just lawyer-client.</w:t>
      </w:r>
    </w:p>
    <w:p w:rsidR="00000000" w:rsidDel="00000000" w:rsidP="00000000" w:rsidRDefault="00000000" w:rsidRPr="00000000" w14:paraId="0000039E">
      <w:pPr>
        <w:numPr>
          <w:ilvl w:val="0"/>
          <w:numId w:val="5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LAP only protects lawyer-client communications. The expert's report involves a third party, so LP is the relevant protection.</w:t>
      </w:r>
    </w:p>
    <w:p w:rsidR="00000000" w:rsidDel="00000000" w:rsidP="00000000" w:rsidRDefault="00000000" w:rsidRPr="00000000" w14:paraId="0000039F">
      <w:pPr>
        <w:numPr>
          <w:ilvl w:val="0"/>
          <w:numId w:val="5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LAP might protect some lawyer-client communications, the dominant protection for the expert's report and related strategy discussions is LP.</w:t>
      </w:r>
    </w:p>
    <w:p w:rsidR="00000000" w:rsidDel="00000000" w:rsidP="00000000" w:rsidRDefault="00000000" w:rsidRPr="00000000" w14:paraId="000003A0">
      <w:pPr>
        <w:numPr>
          <w:ilvl w:val="0"/>
          <w:numId w:val="5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 formal CMA enforcement proceeding is considered adversarial litigation for the purposes of LP.</w:t>
      </w:r>
    </w:p>
    <w:p w:rsidR="00000000" w:rsidDel="00000000" w:rsidP="00000000" w:rsidRDefault="00000000" w:rsidRPr="00000000" w14:paraId="000003A1">
      <w:pPr>
        <w:numPr>
          <w:ilvl w:val="0"/>
          <w:numId w:val="5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Internal emails can be privileged if they are part of the confidential preparation for litigation.</w:t>
      </w:r>
    </w:p>
    <w:p w:rsidR="00000000" w:rsidDel="00000000" w:rsidP="00000000" w:rsidRDefault="00000000" w:rsidRPr="00000000" w14:paraId="000003A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u2e8qohesz" w:id="83"/>
      <w:bookmarkEnd w:id="83"/>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3A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receives from the other side in litigation a bundle of documents. One document within it is clearly a copy of a letter from the opponent to their solicitor, marked "Legally Privileged," containing candid advice about case weaknesses. Liam realises it has been included by mistake. He has already skimmed the first paragraph.</w:t>
      </w:r>
    </w:p>
    <w:p w:rsidR="00000000" w:rsidDel="00000000" w:rsidP="00000000" w:rsidRDefault="00000000" w:rsidRPr="00000000" w14:paraId="000003A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required sequence of actions for Liam?</w:t>
        <w:br w:type="textWrapping"/>
        <w:t xml:space="preserve">A. Read it fully to assess its importance, then inform the opponent.</w:t>
        <w:br w:type="textWrapping"/>
        <w:t xml:space="preserve">B. Stop reading, notify the opponent, and return/destroy it as they instruct.</w:t>
        <w:br w:type="textWrapping"/>
        <w:t xml:space="preserve">C. Use the information to plan his case but do not refer to the document.</w:t>
        <w:br w:type="textWrapping"/>
        <w:t xml:space="preserve">D. File it with the court as it is now evidence.</w:t>
        <w:br w:type="textWrapping"/>
        <w:t xml:space="preserve">E. Inform his client of the contents and seek instructions.</w:t>
      </w:r>
    </w:p>
    <w:p w:rsidR="00000000" w:rsidDel="00000000" w:rsidP="00000000" w:rsidRDefault="00000000" w:rsidRPr="00000000" w14:paraId="000003A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A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A7">
      <w:pPr>
        <w:numPr>
          <w:ilvl w:val="0"/>
          <w:numId w:val="10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established professional conduct rule for inadvertent disclosure of privileged material is strict: 1) Cease reading upon realisation. 2) Notify the opposing solicitor of the error. 3) Return, delete, or destroy the document as per their instructions, without copying it. This upholds the integrity of the privilege and the administration of justice. Using the information is a serious breach.</w:t>
      </w:r>
    </w:p>
    <w:p w:rsidR="00000000" w:rsidDel="00000000" w:rsidP="00000000" w:rsidRDefault="00000000" w:rsidRPr="00000000" w14:paraId="000003A8">
      <w:pPr>
        <w:numPr>
          <w:ilvl w:val="0"/>
          <w:numId w:val="10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Continuing to read once privilege is apparent is improper.</w:t>
      </w:r>
    </w:p>
    <w:p w:rsidR="00000000" w:rsidDel="00000000" w:rsidP="00000000" w:rsidRDefault="00000000" w:rsidRPr="00000000" w14:paraId="000003A9">
      <w:pPr>
        <w:numPr>
          <w:ilvl w:val="0"/>
          <w:numId w:val="10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Any use of the information is a breach of the opponent's rights and the solicitor's duty of integrity.</w:t>
      </w:r>
    </w:p>
    <w:p w:rsidR="00000000" w:rsidDel="00000000" w:rsidP="00000000" w:rsidRDefault="00000000" w:rsidRPr="00000000" w14:paraId="000003AA">
      <w:pPr>
        <w:numPr>
          <w:ilvl w:val="0"/>
          <w:numId w:val="10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document does not lose its privileged status because of a mistake. Filing it would be wrong.</w:t>
      </w:r>
    </w:p>
    <w:p w:rsidR="00000000" w:rsidDel="00000000" w:rsidP="00000000" w:rsidRDefault="00000000" w:rsidRPr="00000000" w14:paraId="000003AB">
      <w:pPr>
        <w:numPr>
          <w:ilvl w:val="0"/>
          <w:numId w:val="10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duty to handle the document properly is personal to the solicitor. Involving the client in a decision about potentially misusing privileged information is inappropriate.</w:t>
      </w:r>
    </w:p>
    <w:p w:rsidR="00000000" w:rsidDel="00000000" w:rsidP="00000000" w:rsidRDefault="00000000" w:rsidRPr="00000000" w14:paraId="000003A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txcrquc22m5" w:id="84"/>
      <w:bookmarkEnd w:id="84"/>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3A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tells his solicitor, in a meeting about a property transaction, that the funds he is using for the purchase come from the "family business," which he later clarifies involves smuggling contraband. The solicitor has already undertaken client due diligence but now has this new information. The client insists the solicitor complete the purchase quickly.</w:t>
      </w:r>
    </w:p>
    <w:p w:rsidR="00000000" w:rsidDel="00000000" w:rsidP="00000000" w:rsidRDefault="00000000" w:rsidRPr="00000000" w14:paraId="000003A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solicitor's legal position regarding proceeding with the transaction?</w:t>
        <w:br w:type="textWrapping"/>
        <w:t xml:space="preserve">A. She can proceed, as the client is entitled to legal representation.</w:t>
        <w:br w:type="textWrapping"/>
        <w:t xml:space="preserve">B. She must cease acting immediately and have no further contact with the client.</w:t>
        <w:br w:type="textWrapping"/>
        <w:t xml:space="preserve">C. She cannot proceed without first making an authorised disclosure to the NCA</w:t>
      </w:r>
    </w:p>
    <w:p w:rsidR="00000000" w:rsidDel="00000000" w:rsidP="00000000" w:rsidRDefault="00000000" w:rsidRPr="00000000" w14:paraId="000003A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She must report the client to the police for smuggling.</w:t>
        <w:br w:type="textWrapping"/>
        <w:t xml:space="preserve">E. She can proceed but must include a clause in the contract stating the source of funds is unknown.</w:t>
      </w:r>
    </w:p>
    <w:p w:rsidR="00000000" w:rsidDel="00000000" w:rsidP="00000000" w:rsidRDefault="00000000" w:rsidRPr="00000000" w14:paraId="000003B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B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B2">
      <w:pPr>
        <w:numPr>
          <w:ilvl w:val="0"/>
          <w:numId w:val="12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solicitor now has knowledge that the property constitutes criminal property (proceeds of smuggling). To proceed with a transaction involving criminal property would risk committing a principal money laundering offence under Section 328 of POCA (becoming concerned in an arrangement). The defence is to make an "authorised disclosure" (SAR) to the NCA and, if she wishes to proceed, to seek "appropriate consent." She must not proceed for 7 working days unless consent is given, and must not proceed at all if consent is refused.</w:t>
      </w:r>
    </w:p>
    <w:p w:rsidR="00000000" w:rsidDel="00000000" w:rsidP="00000000" w:rsidRDefault="00000000" w:rsidRPr="00000000" w14:paraId="000003B3">
      <w:pPr>
        <w:numPr>
          <w:ilvl w:val="0"/>
          <w:numId w:val="12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right to representation does not override the solicitor's legal obligation not to participate in money laundering.</w:t>
      </w:r>
    </w:p>
    <w:p w:rsidR="00000000" w:rsidDel="00000000" w:rsidP="00000000" w:rsidRDefault="00000000" w:rsidRPr="00000000" w14:paraId="000003B4">
      <w:pPr>
        <w:numPr>
          <w:ilvl w:val="0"/>
          <w:numId w:val="12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she may ultimately cease acting, the legal requirement is first to report and seek consent. Simply ceasing contact does not discharge her reporting obligation under POCA.</w:t>
      </w:r>
    </w:p>
    <w:p w:rsidR="00000000" w:rsidDel="00000000" w:rsidP="00000000" w:rsidRDefault="00000000" w:rsidRPr="00000000" w14:paraId="000003B5">
      <w:pPr>
        <w:numPr>
          <w:ilvl w:val="0"/>
          <w:numId w:val="12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reporting obligation under POCA is to the NCA via the MLRO, not directly to the police for the underlying crime of smuggling.</w:t>
      </w:r>
    </w:p>
    <w:p w:rsidR="00000000" w:rsidDel="00000000" w:rsidP="00000000" w:rsidRDefault="00000000" w:rsidRPr="00000000" w14:paraId="000003B6">
      <w:pPr>
        <w:numPr>
          <w:ilvl w:val="0"/>
          <w:numId w:val="12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does not address the money laundering offence. A solicitor cannot contract out of their obligations under POCA.</w:t>
      </w:r>
    </w:p>
    <w:p w:rsidR="00000000" w:rsidDel="00000000" w:rsidP="00000000" w:rsidRDefault="00000000" w:rsidRPr="00000000" w14:paraId="000003B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bw5wgozfxskc" w:id="85"/>
      <w:bookmarkEnd w:id="85"/>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3B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is acting for a husband and wife in the sale of their jointly-owned home. The wife privately tells Sophie that the husband has forged her signature on some of the sale documentation and is secretly planning to abscond with the proceeds. The wife begs Sophie not to tell the husband she knows, as she fears violence.</w:t>
      </w:r>
    </w:p>
    <w:p w:rsidR="00000000" w:rsidDel="00000000" w:rsidP="00000000" w:rsidRDefault="00000000" w:rsidRPr="00000000" w14:paraId="000003B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Sophie's duties of confidentiality to each client are now in conflict with other duties. What should be her first priority?</w:t>
        <w:br w:type="textWrapping"/>
        <w:t xml:space="preserve">A. Maintain both clients' confidences and continue to act for them jointly.</w:t>
        <w:br w:type="textWrapping"/>
        <w:t xml:space="preserve">B. Confront the husband with the wife's allegation to get to the truth.</w:t>
        <w:br w:type="textWrapping"/>
        <w:t xml:space="preserve">C. Cease acting for both parties due to conflict of interest.</w:t>
        <w:br w:type="textWrapping"/>
        <w:t xml:space="preserve">D. Report the suspected forgery and intended theft to the NCA as a SAR.</w:t>
        <w:br w:type="textWrapping"/>
        <w:t xml:space="preserve">E. Advise the wife to go to the police and then continue with the sale.</w:t>
      </w:r>
    </w:p>
    <w:p w:rsidR="00000000" w:rsidDel="00000000" w:rsidP="00000000" w:rsidRDefault="00000000" w:rsidRPr="00000000" w14:paraId="000003B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B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BC">
      <w:pPr>
        <w:numPr>
          <w:ilvl w:val="0"/>
          <w:numId w:val="13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is first and foremost a severe conflict of interest between two current joint clients. Sophie owes duties to both, but their interests are now fundamentally adverse (one allegedly defrauding the other). She cannot possibly act in the best interests of both. The first step must be to cease acting in the matter. Continuing would breach her duty of loyalty and put her in an impossible position regarding the confidential information from the wife.</w:t>
      </w:r>
    </w:p>
    <w:p w:rsidR="00000000" w:rsidDel="00000000" w:rsidP="00000000" w:rsidRDefault="00000000" w:rsidRPr="00000000" w14:paraId="000003BD">
      <w:pPr>
        <w:numPr>
          <w:ilvl w:val="0"/>
          <w:numId w:val="1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Continuing is not viable given the conflict and the serious allegation of crime.</w:t>
      </w:r>
    </w:p>
    <w:p w:rsidR="00000000" w:rsidDel="00000000" w:rsidP="00000000" w:rsidRDefault="00000000" w:rsidRPr="00000000" w14:paraId="000003BE">
      <w:pPr>
        <w:numPr>
          <w:ilvl w:val="0"/>
          <w:numId w:val="1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This would breach the wife's confidentiality and could put her at risk. It does not resolve the firm's professional conflict.</w:t>
      </w:r>
    </w:p>
    <w:p w:rsidR="00000000" w:rsidDel="00000000" w:rsidP="00000000" w:rsidRDefault="00000000" w:rsidRPr="00000000" w14:paraId="000003BF">
      <w:pPr>
        <w:numPr>
          <w:ilvl w:val="0"/>
          <w:numId w:val="13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a SAR may be required (if there is suspicion of money laundering of the proceeds), the immediate, overriding professional problem is the conflict of interest which requires her to stop acting. The reporting duty is separate.</w:t>
      </w:r>
    </w:p>
    <w:p w:rsidR="00000000" w:rsidDel="00000000" w:rsidP="00000000" w:rsidRDefault="00000000" w:rsidRPr="00000000" w14:paraId="000003C0">
      <w:pPr>
        <w:numPr>
          <w:ilvl w:val="0"/>
          <w:numId w:val="13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involves giving advice to only one client in a joint retainer where a conflict exists, which is improper. She must first withdraw from the retainer.</w:t>
      </w:r>
    </w:p>
    <w:p w:rsidR="00000000" w:rsidDel="00000000" w:rsidP="00000000" w:rsidRDefault="00000000" w:rsidRPr="00000000" w14:paraId="000003C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za1yih2rjpy" w:id="86"/>
      <w:bookmarkEnd w:id="86"/>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3C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solicitor's firm is conducting "matter inception" checks on a potential new client. The online search reveals the individual has recently been acquitted of a complex fraud in a high-profile criminal trial. The solicitor knows the evidence in that trial suggested sophisticated money laundering techniques, even though the jury was not convinced beyond reasonable doubt.</w:t>
      </w:r>
    </w:p>
    <w:p w:rsidR="00000000" w:rsidDel="00000000" w:rsidP="00000000" w:rsidRDefault="00000000" w:rsidRPr="00000000" w14:paraId="000003C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assessing the risk and the need for enhanced due diligence, how should the solicitor view the acquittal?</w:t>
        <w:br w:type="textWrapping"/>
        <w:t xml:space="preserve">A. It is irrelevant; an acquittal means the person is innocent and presents no risk.</w:t>
        <w:br w:type="textWrapping"/>
        <w:t xml:space="preserve">B. It is conclusive proof of high risk, as they were charged with a serious offence.</w:t>
        <w:br w:type="textWrapping"/>
        <w:t xml:space="preserve">C. It is a relevant factor in the risk assessment, but not determinative</w:t>
        <w:br w:type="textWrapping"/>
        <w:t xml:space="preserve">D. It prohibits the solicitor from acting for the person due to reputational risk.</w:t>
        <w:br w:type="textWrapping"/>
        <w:t xml:space="preserve">E. It must be reported to the SRA as a character issue before taking instructions.</w:t>
      </w:r>
    </w:p>
    <w:p w:rsidR="00000000" w:rsidDel="00000000" w:rsidP="00000000" w:rsidRDefault="00000000" w:rsidRPr="00000000" w14:paraId="000003C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C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C6">
      <w:pPr>
        <w:numPr>
          <w:ilvl w:val="0"/>
          <w:numId w:val="7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Under money laundering regulations, a risk-based approach is required. An acquittal does not erase the factual circumstances that led to the charge. The information about the alleged sophisticated methods is relevant to the solicitor's assessment of the potential client's risk profile. It is a factor that may warrant enhanced due diligence, even in the absence of a conviction. The solicitor must exercise professional judgement.</w:t>
      </w:r>
    </w:p>
    <w:p w:rsidR="00000000" w:rsidDel="00000000" w:rsidP="00000000" w:rsidRDefault="00000000" w:rsidRPr="00000000" w14:paraId="000003C7">
      <w:pPr>
        <w:numPr>
          <w:ilvl w:val="0"/>
          <w:numId w:val="7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a naive approach. The risk assessment is forward-looking and based on all available information, not just legal outcomes.</w:t>
      </w:r>
    </w:p>
    <w:p w:rsidR="00000000" w:rsidDel="00000000" w:rsidP="00000000" w:rsidRDefault="00000000" w:rsidRPr="00000000" w14:paraId="000003C8">
      <w:pPr>
        <w:numPr>
          <w:ilvl w:val="0"/>
          <w:numId w:val="7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An acquittal is not proof of guilt. Treating it as conclusive proof of risk would be unfair and may conflict with the presumption of innocence, but the underlying facts remain relevant for assessment.</w:t>
      </w:r>
    </w:p>
    <w:p w:rsidR="00000000" w:rsidDel="00000000" w:rsidP="00000000" w:rsidRDefault="00000000" w:rsidRPr="00000000" w14:paraId="000003C9">
      <w:pPr>
        <w:numPr>
          <w:ilvl w:val="0"/>
          <w:numId w:val="7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There is no automatic prohibition. The solicitor must assess risk and decide if they can manage it with appropriate due diligence.</w:t>
      </w:r>
    </w:p>
    <w:p w:rsidR="00000000" w:rsidDel="00000000" w:rsidP="00000000" w:rsidRDefault="00000000" w:rsidRPr="00000000" w14:paraId="000003CA">
      <w:pPr>
        <w:numPr>
          <w:ilvl w:val="0"/>
          <w:numId w:val="7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There is no mandatory reporting duty to the SRA in these circumstances. The focus is on the firm's internal risk assessment and compliance with money laundering regulations.</w:t>
      </w:r>
    </w:p>
    <w:p w:rsidR="00000000" w:rsidDel="00000000" w:rsidP="00000000" w:rsidRDefault="00000000" w:rsidRPr="00000000" w14:paraId="000003C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lf8v0swsrbl" w:id="87"/>
      <w:bookmarkEnd w:id="87"/>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3C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Fatima is acting for a company in a confidential commercial negotiation. The company's CEO sends her an email with the subject "Strategic Options." The email contains two paragraphs: the first forwards market analysis data for her information, and the second asks, "Given this data, what is your legal advice on our potential liability if we terminate the distributor agreement?"</w:t>
      </w:r>
    </w:p>
    <w:p w:rsidR="00000000" w:rsidDel="00000000" w:rsidP="00000000" w:rsidRDefault="00000000" w:rsidRPr="00000000" w14:paraId="000003C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status of this email in terms of Legal Advice Privilege (LAP)?</w:t>
        <w:br w:type="textWrapping"/>
        <w:t xml:space="preserve">A. The entire email is privileged because it is from the client to the lawyer.</w:t>
        <w:br w:type="textWrapping"/>
        <w:t xml:space="preserve">B. Only the second paragraph (seeking legal advice) is privileged.</w:t>
        <w:br w:type="textWrapping"/>
        <w:t xml:space="preserve">C. Neither paragraph is privileged, as it is a commercial negotiation.</w:t>
        <w:br w:type="textWrapping"/>
        <w:t xml:space="preserve">D. The entire email is privileged if litigation is contemplated.</w:t>
        <w:br w:type="textWrapping"/>
        <w:t xml:space="preserve">E. Only the first paragraph (market data) is privileged as it is confidential commercial information.</w:t>
      </w:r>
    </w:p>
    <w:p w:rsidR="00000000" w:rsidDel="00000000" w:rsidP="00000000" w:rsidRDefault="00000000" w:rsidRPr="00000000" w14:paraId="000003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C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D0">
      <w:pPr>
        <w:numPr>
          <w:ilvl w:val="0"/>
          <w:numId w:val="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LAP applies to confidential communications for the dominant purpose of seeking or giving legal advice. The first paragraph, forwarding market data "for information," was not created for, nor is it a request for, legal advice. It is a factual report. The second paragraph is a clear request for legal advice and would be privileged. Where a document serves multiple purposes, privilege attaches only to those parts created for the legal advice purpose.</w:t>
      </w:r>
    </w:p>
    <w:p w:rsidR="00000000" w:rsidDel="00000000" w:rsidP="00000000" w:rsidRDefault="00000000" w:rsidRPr="00000000" w14:paraId="000003D1">
      <w:pPr>
        <w:numPr>
          <w:ilvl w:val="0"/>
          <w:numId w:val="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Not all lawyer-client communications are privileged. The purpose of each part must be analysed.</w:t>
      </w:r>
    </w:p>
    <w:p w:rsidR="00000000" w:rsidDel="00000000" w:rsidP="00000000" w:rsidRDefault="00000000" w:rsidRPr="00000000" w14:paraId="000003D2">
      <w:pPr>
        <w:numPr>
          <w:ilvl w:val="0"/>
          <w:numId w:val="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request for legal advice is privileged regardless of the commercial context.</w:t>
      </w:r>
    </w:p>
    <w:p w:rsidR="00000000" w:rsidDel="00000000" w:rsidP="00000000" w:rsidRDefault="00000000" w:rsidRPr="00000000" w14:paraId="000003D3">
      <w:pPr>
        <w:numPr>
          <w:ilvl w:val="0"/>
          <w:numId w:val="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LAP does not require contemplation of litigation. The relevant test is the purpose of seeking legal advice.</w:t>
      </w:r>
    </w:p>
    <w:p w:rsidR="00000000" w:rsidDel="00000000" w:rsidP="00000000" w:rsidRDefault="00000000" w:rsidRPr="00000000" w14:paraId="000003D4">
      <w:pPr>
        <w:numPr>
          <w:ilvl w:val="0"/>
          <w:numId w:val="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Confidential commercial information is not automatically privileged. Privilege is a specific legal protection for legal advice, not all confidential information.</w:t>
      </w:r>
    </w:p>
    <w:p w:rsidR="00000000" w:rsidDel="00000000" w:rsidP="00000000" w:rsidRDefault="00000000" w:rsidRPr="00000000" w14:paraId="000003D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m47qn2ne1ppx" w:id="88"/>
      <w:bookmarkEnd w:id="88"/>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3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A solicitor suspects a transaction involves money laundering. He submits a Suspicious Activity Report (SAR) to the NCA via his MLRO and requests "appropriate consent" to proceed as the client is pressuring him. The NCA does not respond within the 7-working-day "notice period."</w:t>
      </w:r>
    </w:p>
    <w:p w:rsidR="00000000" w:rsidDel="00000000" w:rsidP="00000000" w:rsidRDefault="00000000" w:rsidRPr="00000000" w14:paraId="000003D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 legally permitted to do after this period expires?</w:t>
        <w:br w:type="textWrapping"/>
        <w:t xml:space="preserve">A. He must not proceed under any circumstances.</w:t>
        <w:br w:type="textWrapping"/>
        <w:t xml:space="preserve">B. He may proceed with the transaction.</w:t>
        <w:br w:type="textWrapping"/>
        <w:t xml:space="preserve">C. He must wait for a further 31 calendar days for a final decision.</w:t>
        <w:br w:type="textWrapping"/>
        <w:t xml:space="preserve">D. He should withdraw from acting immediately.</w:t>
        <w:br w:type="textWrapping"/>
        <w:t xml:space="preserve">E. He must contact the NCA again for urgent clarification.</w:t>
      </w:r>
    </w:p>
    <w:p w:rsidR="00000000" w:rsidDel="00000000" w:rsidP="00000000" w:rsidRDefault="00000000" w:rsidRPr="00000000" w14:paraId="000003D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3D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DA">
      <w:pPr>
        <w:numPr>
          <w:ilvl w:val="0"/>
          <w:numId w:val="7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POCA 2002 process for seeking consent is: submit a SAR requesting consent. The NCA has 7 working days (the "notice period") to respond. If they do not refuse consent within that time, the reporter may proceed, as consent is "deemed" to have been given. This is a key part of the statutory defence under Section 338.</w:t>
      </w:r>
    </w:p>
    <w:p w:rsidR="00000000" w:rsidDel="00000000" w:rsidP="00000000" w:rsidRDefault="00000000" w:rsidRPr="00000000" w14:paraId="000003DB">
      <w:pPr>
        <w:numPr>
          <w:ilvl w:val="0"/>
          <w:numId w:val="7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law specifically allows proceeding after the notice period expires without a refusal.</w:t>
      </w:r>
    </w:p>
    <w:p w:rsidR="00000000" w:rsidDel="00000000" w:rsidP="00000000" w:rsidRDefault="00000000" w:rsidRPr="00000000" w14:paraId="000003DC">
      <w:pPr>
        <w:numPr>
          <w:ilvl w:val="0"/>
          <w:numId w:val="7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31-day "moratorium period" applies only if the NCA </w:t>
      </w:r>
      <w:r w:rsidDel="00000000" w:rsidR="00000000" w:rsidRPr="00000000">
        <w:rPr>
          <w:rFonts w:ascii="Roboto" w:cs="Roboto" w:eastAsia="Roboto" w:hAnsi="Roboto"/>
          <w:i w:val="1"/>
          <w:iCs w:val="1"/>
          <w:color w:val="0f1115"/>
          <w:sz w:val="24"/>
          <w:szCs w:val="24"/>
          <w:highlight w:val="white"/>
          <w:rtl w:val="0"/>
        </w:rPr>
        <w:t xml:space="preserve">refuses</w:t>
      </w:r>
      <w:r w:rsidDel="00000000" w:rsidR="00000000" w:rsidRPr="00000000">
        <w:rPr>
          <w:rFonts w:ascii="Roboto" w:cs="Roboto" w:eastAsia="Roboto" w:hAnsi="Roboto"/>
          <w:color w:val="0f1115"/>
          <w:sz w:val="24"/>
          <w:szCs w:val="24"/>
          <w:highlight w:val="white"/>
          <w:rtl w:val="0"/>
        </w:rPr>
        <w:t xml:space="preserve"> consent within the initial 7 days. They then have a further 31 calendar days to investigate, during which the reporter must not proceed.</w:t>
      </w:r>
    </w:p>
    <w:p w:rsidR="00000000" w:rsidDel="00000000" w:rsidP="00000000" w:rsidRDefault="00000000" w:rsidRPr="00000000" w14:paraId="000003DD">
      <w:pPr>
        <w:numPr>
          <w:ilvl w:val="0"/>
          <w:numId w:val="7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Withdrawal is an option, but the law permits proceeding after deemed consent.</w:t>
      </w:r>
    </w:p>
    <w:p w:rsidR="00000000" w:rsidDel="00000000" w:rsidP="00000000" w:rsidRDefault="00000000" w:rsidRPr="00000000" w14:paraId="000003DE">
      <w:pPr>
        <w:numPr>
          <w:ilvl w:val="0"/>
          <w:numId w:val="7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There is no requirement to chase; the statutory timetable is clear.</w:t>
      </w:r>
    </w:p>
    <w:p w:rsidR="00000000" w:rsidDel="00000000" w:rsidP="00000000" w:rsidRDefault="00000000" w:rsidRPr="00000000" w14:paraId="000003D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3gke6jnfzka" w:id="89"/>
      <w:bookmarkEnd w:id="89"/>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3E0">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q1s2o6k8ga4" w:id="90"/>
      <w:bookmarkEnd w:id="90"/>
      <w:r w:rsidDel="00000000" w:rsidR="00000000" w:rsidRPr="00000000">
        <w:rPr>
          <w:rFonts w:ascii="Roboto" w:cs="Roboto" w:eastAsia="Roboto" w:hAnsi="Roboto"/>
          <w:color w:val="0f1115"/>
          <w:sz w:val="24"/>
          <w:szCs w:val="24"/>
          <w:highlight w:val="white"/>
          <w:rtl w:val="0"/>
        </w:rPr>
        <w:t xml:space="preserve">Ruth, a junior solicitor, is asked by a partner to draft a "Privacy Notice" for the firm's clients as required by the UK GDPR. She is unsure what lawful basis for processing personal data she should cite for most routine legal services.</w:t>
      </w:r>
    </w:p>
    <w:p w:rsidR="00000000" w:rsidDel="00000000" w:rsidP="00000000" w:rsidRDefault="00000000" w:rsidRPr="00000000" w14:paraId="000003E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likely to be the most appropriate primary lawful basis?</w:t>
        <w:br w:type="textWrapping"/>
        <w:t xml:space="preserve">A. Consent of the data subject (the client).</w:t>
        <w:br w:type="textWrapping"/>
        <w:t xml:space="preserve">B. Legitimate interests of the law firm.</w:t>
        <w:br w:type="textWrapping"/>
        <w:t xml:space="preserve">C. Necessary for the performance of a contract with the data subject.</w:t>
        <w:br w:type="textWrapping"/>
        <w:t xml:space="preserve">D. Necessary for compliance with a legal obligation.</w:t>
        <w:br w:type="textWrapping"/>
        <w:t xml:space="preserve">E. Vital interests of the data subject.</w:t>
      </w:r>
    </w:p>
    <w:p w:rsidR="00000000" w:rsidDel="00000000" w:rsidP="00000000" w:rsidRDefault="00000000" w:rsidRPr="00000000" w14:paraId="000003E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E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E4">
      <w:pPr>
        <w:numPr>
          <w:ilvl w:val="0"/>
          <w:numId w:val="65"/>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For most legal services, the processing of a client's personal data (contact details, case details, financial info) is necessary for the performance of the contract between the solicitor and the client (the retainer). This is the most straightforward and appropriate lawful basis. Processing is required to provide the contracted-for legal service.</w:t>
      </w:r>
    </w:p>
    <w:p w:rsidR="00000000" w:rsidDel="00000000" w:rsidP="00000000" w:rsidRDefault="00000000" w:rsidRPr="00000000" w14:paraId="000003E5">
      <w:pPr>
        <w:numPr>
          <w:ilvl w:val="0"/>
          <w:numId w:val="6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consent might be used for marketing, it is not ideal for core service delivery as it can be withdrawn, potentially paralysing the retainer.</w:t>
      </w:r>
    </w:p>
    <w:p w:rsidR="00000000" w:rsidDel="00000000" w:rsidP="00000000" w:rsidRDefault="00000000" w:rsidRPr="00000000" w14:paraId="000003E6">
      <w:pPr>
        <w:numPr>
          <w:ilvl w:val="0"/>
          <w:numId w:val="6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"Legitimate interests" could apply but is less direct than contractual necessity and requires a balancing test. It is often used for things like conflict checking or business development, not the core service.</w:t>
      </w:r>
    </w:p>
    <w:p w:rsidR="00000000" w:rsidDel="00000000" w:rsidP="00000000" w:rsidRDefault="00000000" w:rsidRPr="00000000" w14:paraId="000003E7">
      <w:pPr>
        <w:numPr>
          <w:ilvl w:val="0"/>
          <w:numId w:val="6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basis applies to specific legal obligations, such as anti-money laundering checks or reporting to authorities, but not to the general provision of legal services under the retainer.</w:t>
      </w:r>
    </w:p>
    <w:p w:rsidR="00000000" w:rsidDel="00000000" w:rsidP="00000000" w:rsidRDefault="00000000" w:rsidRPr="00000000" w14:paraId="000003E8">
      <w:pPr>
        <w:numPr>
          <w:ilvl w:val="0"/>
          <w:numId w:val="6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applies to matters of life and death, not routine legal services.</w:t>
      </w:r>
    </w:p>
    <w:p w:rsidR="00000000" w:rsidDel="00000000" w:rsidP="00000000" w:rsidRDefault="00000000" w:rsidRPr="00000000" w14:paraId="000003E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nwcfen9ocgj" w:id="91"/>
      <w:bookmarkEnd w:id="91"/>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3EA">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4pkjrf50dezg" w:id="92"/>
      <w:bookmarkEnd w:id="92"/>
      <w:r w:rsidDel="00000000" w:rsidR="00000000" w:rsidRPr="00000000">
        <w:rPr>
          <w:rFonts w:ascii="Roboto" w:cs="Roboto" w:eastAsia="Roboto" w:hAnsi="Roboto"/>
          <w:color w:val="0f1115"/>
          <w:sz w:val="24"/>
          <w:szCs w:val="24"/>
          <w:highlight w:val="white"/>
          <w:rtl w:val="0"/>
        </w:rPr>
        <w:t xml:space="preserve">During a police investigation, officers request a solicitor to hand over all files relating to a former client, alleging the client was involved in terrorism. The solicitor asserts that the files are protected by Legal Professional Privilege (LPP). The police argue that the "terrorism exception" overrides LPP.</w:t>
      </w:r>
    </w:p>
    <w:p w:rsidR="00000000" w:rsidDel="00000000" w:rsidP="00000000" w:rsidRDefault="00000000" w:rsidRPr="00000000" w14:paraId="000003E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police's argument correct regarding the status of LPP in terrorism investigations?</w:t>
        <w:br w:type="textWrapping"/>
        <w:t xml:space="preserve">A. Yes, LPP is completely abolished for all terrorism-related matters.</w:t>
        <w:br w:type="textWrapping"/>
        <w:t xml:space="preserve">B. No, LPP is absolute and can never be overridden, even for terrorism.</w:t>
        <w:br w:type="textWrapping"/>
        <w:t xml:space="preserve">C. No, LPP remains a fundamental right but is subject to very limited statutory exceptions.</w:t>
        <w:br w:type="textWrapping"/>
        <w:t xml:space="preserve">D. Yes, but only if a senior judge has authorised the disclosure.</w:t>
        <w:br w:type="textWrapping"/>
        <w:t xml:space="preserve">E. It depends on whether the client has been charged with an offence.</w:t>
      </w:r>
    </w:p>
    <w:p w:rsidR="00000000" w:rsidDel="00000000" w:rsidP="00000000" w:rsidRDefault="00000000" w:rsidRPr="00000000" w14:paraId="000003E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3E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EE">
      <w:pPr>
        <w:numPr>
          <w:ilvl w:val="0"/>
          <w:numId w:val="3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LPP is a fundamental common law right. While certain terrorism legislation (e.g., Section 19 of the Terrorism Act 2000) creates limited statutory exceptions that can compel disclosure </w:t>
      </w:r>
      <w:r w:rsidDel="00000000" w:rsidR="00000000" w:rsidRPr="00000000">
        <w:rPr>
          <w:rFonts w:ascii="Roboto" w:cs="Roboto" w:eastAsia="Roboto" w:hAnsi="Roboto"/>
          <w:i w:val="1"/>
          <w:iCs w:val="1"/>
          <w:color w:val="0f1115"/>
          <w:sz w:val="24"/>
          <w:szCs w:val="24"/>
          <w:highlight w:val="white"/>
          <w:rtl w:val="0"/>
        </w:rPr>
        <w:t xml:space="preserve">notwithstanding LPP</w:t>
      </w:r>
      <w:r w:rsidDel="00000000" w:rsidR="00000000" w:rsidRPr="00000000">
        <w:rPr>
          <w:rFonts w:ascii="Roboto" w:cs="Roboto" w:eastAsia="Roboto" w:hAnsi="Roboto"/>
          <w:color w:val="0f1115"/>
          <w:sz w:val="24"/>
          <w:szCs w:val="24"/>
          <w:highlight w:val="white"/>
          <w:rtl w:val="0"/>
        </w:rPr>
        <w:t xml:space="preserve">, these exceptions are interpreted very narrowly by the courts. The police cannot simply override LPP by alleging terrorism; they must meet specific statutory criteria. LPP is not automatically void.</w:t>
      </w:r>
    </w:p>
    <w:p w:rsidR="00000000" w:rsidDel="00000000" w:rsidP="00000000" w:rsidRDefault="00000000" w:rsidRPr="00000000" w14:paraId="000003EF">
      <w:pPr>
        <w:numPr>
          <w:ilvl w:val="0"/>
          <w:numId w:val="3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LPP is not abolished; it is potentially subject to limited, specific exceptions.</w:t>
      </w:r>
    </w:p>
    <w:p w:rsidR="00000000" w:rsidDel="00000000" w:rsidP="00000000" w:rsidRDefault="00000000" w:rsidRPr="00000000" w14:paraId="000003F0">
      <w:pPr>
        <w:numPr>
          <w:ilvl w:val="0"/>
          <w:numId w:val="3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LPP, while powerful, is not absolute. Statutory schemes like POCA and terrorism laws can, in prescribed circumstances, require disclosure of material that would otherwise be privileged.</w:t>
      </w:r>
    </w:p>
    <w:p w:rsidR="00000000" w:rsidDel="00000000" w:rsidP="00000000" w:rsidRDefault="00000000" w:rsidRPr="00000000" w14:paraId="000003F1">
      <w:pPr>
        <w:numPr>
          <w:ilvl w:val="0"/>
          <w:numId w:val="3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Judicial authorisation may be part of the statutory process for some warrants, but the statement that LPP is overridden </w:t>
      </w:r>
      <w:r w:rsidDel="00000000" w:rsidR="00000000" w:rsidRPr="00000000">
        <w:rPr>
          <w:rFonts w:ascii="Roboto" w:cs="Roboto" w:eastAsia="Roboto" w:hAnsi="Roboto"/>
          <w:i w:val="1"/>
          <w:iCs w:val="1"/>
          <w:color w:val="0f1115"/>
          <w:sz w:val="24"/>
          <w:szCs w:val="24"/>
          <w:highlight w:val="white"/>
          <w:rtl w:val="0"/>
        </w:rPr>
        <w:t xml:space="preserve">only</w:t>
      </w:r>
      <w:r w:rsidDel="00000000" w:rsidR="00000000" w:rsidRPr="00000000">
        <w:rPr>
          <w:rFonts w:ascii="Roboto" w:cs="Roboto" w:eastAsia="Roboto" w:hAnsi="Roboto"/>
          <w:color w:val="0f1115"/>
          <w:sz w:val="24"/>
          <w:szCs w:val="24"/>
          <w:highlight w:val="white"/>
          <w:rtl w:val="0"/>
        </w:rPr>
        <w:t xml:space="preserve"> with judicial authorisation is too simplistic and not the core legal principle.</w:t>
      </w:r>
    </w:p>
    <w:p w:rsidR="00000000" w:rsidDel="00000000" w:rsidP="00000000" w:rsidRDefault="00000000" w:rsidRPr="00000000" w14:paraId="000003F2">
      <w:pPr>
        <w:numPr>
          <w:ilvl w:val="0"/>
          <w:numId w:val="3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applicability of exceptions depends on the statute, not the stage of proceedings.</w:t>
      </w:r>
    </w:p>
    <w:p w:rsidR="00000000" w:rsidDel="00000000" w:rsidP="00000000" w:rsidRDefault="00000000" w:rsidRPr="00000000" w14:paraId="000003F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z6u30dn4cd1b" w:id="93"/>
      <w:bookmarkEnd w:id="93"/>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3F4">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crx6hf8ciugo" w:id="94"/>
      <w:bookmarkEnd w:id="94"/>
      <w:r w:rsidDel="00000000" w:rsidR="00000000" w:rsidRPr="00000000">
        <w:rPr>
          <w:rFonts w:ascii="Roboto" w:cs="Roboto" w:eastAsia="Roboto" w:hAnsi="Roboto"/>
          <w:color w:val="0f1115"/>
          <w:sz w:val="24"/>
          <w:szCs w:val="24"/>
          <w:highlight w:val="white"/>
          <w:rtl w:val="0"/>
        </w:rPr>
        <w:t xml:space="preserve"> A solicitor is reviewing a complex financial structure for a client. He identifies a transaction that has no apparent commercial purpose other than to obscure the ownership of an asset. He discusses it with his MLRO, who agrees it is suspicious and files a SAR. The client then asks the solicitor to explain a specific, highly technical aspect of the transaction law to help reassure a third-party investor.</w:t>
      </w:r>
    </w:p>
    <w:p w:rsidR="00000000" w:rsidDel="00000000" w:rsidP="00000000" w:rsidRDefault="00000000" w:rsidRPr="00000000" w14:paraId="000003F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If the solicitor explains the general law without reference to his suspicion or the SAR, is he at risk of "tipping off"?</w:t>
        <w:br w:type="textWrapping"/>
        <w:t xml:space="preserve">A. No, because he is only explaining the law.</w:t>
        <w:br w:type="textWrapping"/>
        <w:t xml:space="preserve">B. Yes, any communication with the client after a SAR is filed is prohibited.</w:t>
        <w:br w:type="textWrapping"/>
        <w:t xml:space="preserve">C. No, because the client already knows about the transaction.</w:t>
        <w:br w:type="textWrapping"/>
        <w:t xml:space="preserve">D. Yes, if the explanation is likely to prejudice an investigation by making the client aware they are under suspicion.</w:t>
        <w:br w:type="textWrapping"/>
        <w:t xml:space="preserve">E. Only if he mentions the NCA or the word "suspicious."</w:t>
      </w:r>
    </w:p>
    <w:p w:rsidR="00000000" w:rsidDel="00000000" w:rsidP="00000000" w:rsidRDefault="00000000" w:rsidRPr="00000000" w14:paraId="000003F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3F8">
      <w:pPr>
        <w:numPr>
          <w:ilvl w:val="0"/>
          <w:numId w:val="6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The tipping off offence (s.333A POCA) is broad. It prohibits disclosing </w:t>
      </w:r>
      <w:r w:rsidDel="00000000" w:rsidR="00000000" w:rsidRPr="00000000">
        <w:rPr>
          <w:rFonts w:ascii="Roboto" w:cs="Roboto" w:eastAsia="Roboto" w:hAnsi="Roboto"/>
          <w:i w:val="1"/>
          <w:iCs w:val="1"/>
          <w:color w:val="0f1115"/>
          <w:sz w:val="24"/>
          <w:szCs w:val="24"/>
          <w:highlight w:val="white"/>
          <w:rtl w:val="0"/>
        </w:rPr>
        <w:t xml:space="preserve">anything</w:t>
      </w:r>
      <w:r w:rsidDel="00000000" w:rsidR="00000000" w:rsidRPr="00000000">
        <w:rPr>
          <w:rFonts w:ascii="Roboto" w:cs="Roboto" w:eastAsia="Roboto" w:hAnsi="Roboto"/>
          <w:color w:val="0f1115"/>
          <w:sz w:val="24"/>
          <w:szCs w:val="24"/>
          <w:highlight w:val="white"/>
          <w:rtl w:val="0"/>
        </w:rPr>
        <w:t xml:space="preserve"> that is likely to prejudice an investigation. If the client is already nervous and the solicitor, who has just been scrutinising the transaction, suddenly provides a technical legal explanation to reassure a third party, this </w:t>
      </w:r>
      <w:r w:rsidDel="00000000" w:rsidR="00000000" w:rsidRPr="00000000">
        <w:rPr>
          <w:rFonts w:ascii="Roboto" w:cs="Roboto" w:eastAsia="Roboto" w:hAnsi="Roboto"/>
          <w:i w:val="1"/>
          <w:iCs w:val="1"/>
          <w:color w:val="0f1115"/>
          <w:sz w:val="24"/>
          <w:szCs w:val="24"/>
          <w:highlight w:val="white"/>
          <w:rtl w:val="0"/>
        </w:rPr>
        <w:t xml:space="preserve">conduct itself</w:t>
      </w:r>
      <w:r w:rsidDel="00000000" w:rsidR="00000000" w:rsidRPr="00000000">
        <w:rPr>
          <w:rFonts w:ascii="Roboto" w:cs="Roboto" w:eastAsia="Roboto" w:hAnsi="Roboto"/>
          <w:color w:val="0f1115"/>
          <w:sz w:val="24"/>
          <w:szCs w:val="24"/>
          <w:highlight w:val="white"/>
          <w:rtl w:val="0"/>
        </w:rPr>
        <w:t xml:space="preserve"> could alert the client that the solicitor has identified an issue and reported it, thereby prejudicing the investigation. The risk is contextual, not just about the content of the words.</w:t>
      </w:r>
    </w:p>
    <w:p w:rsidR="00000000" w:rsidDel="00000000" w:rsidP="00000000" w:rsidRDefault="00000000" w:rsidRPr="00000000" w14:paraId="000003F9">
      <w:pPr>
        <w:numPr>
          <w:ilvl w:val="0"/>
          <w:numId w:val="6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Even an explanation of the law, in a specific context post-SAR, could be construed as tipping off if it serves to reassure or alert the client.</w:t>
      </w:r>
    </w:p>
    <w:p w:rsidR="00000000" w:rsidDel="00000000" w:rsidP="00000000" w:rsidRDefault="00000000" w:rsidRPr="00000000" w14:paraId="000003FA">
      <w:pPr>
        <w:numPr>
          <w:ilvl w:val="0"/>
          <w:numId w:val="6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Not </w:t>
      </w:r>
      <w:r w:rsidDel="00000000" w:rsidR="00000000" w:rsidRPr="00000000">
        <w:rPr>
          <w:rFonts w:ascii="Roboto" w:cs="Roboto" w:eastAsia="Roboto" w:hAnsi="Roboto"/>
          <w:i w:val="1"/>
          <w:iCs w:val="1"/>
          <w:color w:val="0f1115"/>
          <w:sz w:val="24"/>
          <w:szCs w:val="24"/>
          <w:highlight w:val="white"/>
          <w:rtl w:val="0"/>
        </w:rPr>
        <w:t xml:space="preserve">all</w:t>
      </w:r>
      <w:r w:rsidDel="00000000" w:rsidR="00000000" w:rsidRPr="00000000">
        <w:rPr>
          <w:rFonts w:ascii="Roboto" w:cs="Roboto" w:eastAsia="Roboto" w:hAnsi="Roboto"/>
          <w:color w:val="0f1115"/>
          <w:sz w:val="24"/>
          <w:szCs w:val="24"/>
          <w:highlight w:val="white"/>
          <w:rtl w:val="0"/>
        </w:rPr>
        <w:t xml:space="preserve"> communication is prohibited, but all communication carries risk and must be handled with extreme caution.</w:t>
      </w:r>
    </w:p>
    <w:p w:rsidR="00000000" w:rsidDel="00000000" w:rsidP="00000000" w:rsidRDefault="00000000" w:rsidRPr="00000000" w14:paraId="000003FB">
      <w:pPr>
        <w:numPr>
          <w:ilvl w:val="0"/>
          <w:numId w:val="6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client knowing about the transaction is irrelevant. The risk is alerting them to the </w:t>
      </w:r>
      <w:r w:rsidDel="00000000" w:rsidR="00000000" w:rsidRPr="00000000">
        <w:rPr>
          <w:rFonts w:ascii="Roboto" w:cs="Roboto" w:eastAsia="Roboto" w:hAnsi="Roboto"/>
          <w:i w:val="1"/>
          <w:iCs w:val="1"/>
          <w:color w:val="0f1115"/>
          <w:sz w:val="24"/>
          <w:szCs w:val="24"/>
          <w:highlight w:val="white"/>
          <w:rtl w:val="0"/>
        </w:rPr>
        <w:t xml:space="preserve">suspicion and report</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3FC">
      <w:pPr>
        <w:numPr>
          <w:ilvl w:val="0"/>
          <w:numId w:val="6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offence is not limited to specific trigger words; it relates to the likely effect of the disclosure.</w:t>
      </w:r>
    </w:p>
    <w:p w:rsidR="00000000" w:rsidDel="00000000" w:rsidP="00000000" w:rsidRDefault="00000000" w:rsidRPr="00000000" w14:paraId="000003F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348cfwyfkgx" w:id="95"/>
      <w:bookmarkEnd w:id="95"/>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3FE">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c7d796xn3s5g" w:id="96"/>
      <w:bookmarkEnd w:id="96"/>
      <w:r w:rsidDel="00000000" w:rsidR="00000000" w:rsidRPr="00000000">
        <w:rPr>
          <w:rFonts w:ascii="Roboto" w:cs="Roboto" w:eastAsia="Roboto" w:hAnsi="Roboto"/>
          <w:color w:val="0f1115"/>
          <w:sz w:val="24"/>
          <w:szCs w:val="24"/>
          <w:highlight w:val="white"/>
          <w:rtl w:val="0"/>
        </w:rPr>
        <w:t xml:space="preserve"> A company is conducting an internal fact-finding review after an accident on its premises. It has not yet received any claim or letter before action. The in-house solicitor interviews employees to understand what happened and writes a memo to the board assessing the company's potential legal liability based on those facts.</w:t>
      </w:r>
    </w:p>
    <w:p w:rsidR="00000000" w:rsidDel="00000000" w:rsidP="00000000" w:rsidRDefault="00000000" w:rsidRPr="00000000" w14:paraId="000003F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statement regarding privilege over the interview notes and the memo?</w:t>
        <w:br w:type="textWrapping"/>
        <w:t xml:space="preserve">A. Both are protected by Litigation Privilege, as the accident may lead to a claim.</w:t>
        <w:br w:type="textWrapping"/>
        <w:t xml:space="preserve">B. Both are protected by Legal Advice Privilege, as the memo contains legal advice.</w:t>
        <w:br w:type="textWrapping"/>
        <w:t xml:space="preserve">C. The memo is protected by LAP, but the interview notes likely are not.</w:t>
        <w:br w:type="textWrapping"/>
        <w:t xml:space="preserve">D. Neither is protected, as no claim has been made.</w:t>
        <w:br w:type="textWrapping"/>
        <w:t xml:space="preserve">E. Only the memo is protected if it is marked "Privileged and Confidential."</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02">
      <w:pPr>
        <w:numPr>
          <w:ilvl w:val="0"/>
          <w:numId w:val="5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highlights the "gap" in privilege in early internal investigations. The memo to the board containing legal advice is a lawyer-client communication and is protected by Legal Advice Privilege (LAP). However, the interview notes are communications with third-party employees. They are not protected by LAP. They would only be protected by Litigation Privilege (LP) if created for the </w:t>
      </w:r>
      <w:r w:rsidDel="00000000" w:rsidR="00000000" w:rsidRPr="00000000">
        <w:rPr>
          <w:rFonts w:ascii="Roboto" w:cs="Roboto" w:eastAsia="Roboto" w:hAnsi="Roboto"/>
          <w:i w:val="1"/>
          <w:iCs w:val="1"/>
          <w:color w:val="0f1115"/>
          <w:sz w:val="24"/>
          <w:szCs w:val="24"/>
          <w:highlight w:val="white"/>
          <w:rtl w:val="0"/>
        </w:rPr>
        <w:t xml:space="preserve">dominant purpose</w:t>
      </w:r>
      <w:r w:rsidDel="00000000" w:rsidR="00000000" w:rsidRPr="00000000">
        <w:rPr>
          <w:rFonts w:ascii="Roboto" w:cs="Roboto" w:eastAsia="Roboto" w:hAnsi="Roboto"/>
          <w:color w:val="0f1115"/>
          <w:sz w:val="24"/>
          <w:szCs w:val="24"/>
          <w:highlight w:val="white"/>
          <w:rtl w:val="0"/>
        </w:rPr>
        <w:t xml:space="preserve"> of </w:t>
      </w:r>
      <w:r w:rsidDel="00000000" w:rsidR="00000000" w:rsidRPr="00000000">
        <w:rPr>
          <w:rFonts w:ascii="Roboto" w:cs="Roboto" w:eastAsia="Roboto" w:hAnsi="Roboto"/>
          <w:i w:val="1"/>
          <w:iCs w:val="1"/>
          <w:color w:val="0f1115"/>
          <w:sz w:val="24"/>
          <w:szCs w:val="24"/>
          <w:highlight w:val="white"/>
          <w:rtl w:val="0"/>
        </w:rPr>
        <w:t xml:space="preserve">reasonably contemplated litigation</w:t>
      </w:r>
      <w:r w:rsidDel="00000000" w:rsidR="00000000" w:rsidRPr="00000000">
        <w:rPr>
          <w:rFonts w:ascii="Roboto" w:cs="Roboto" w:eastAsia="Roboto" w:hAnsi="Roboto"/>
          <w:color w:val="0f1115"/>
          <w:sz w:val="24"/>
          <w:szCs w:val="24"/>
          <w:highlight w:val="white"/>
          <w:rtl w:val="0"/>
        </w:rPr>
        <w:t xml:space="preserve">. At this early, fact-finding stage, litigation may not be in reasonable prospect, so LP may not apply, leaving the notes unprotected.</w:t>
      </w:r>
    </w:p>
    <w:p w:rsidR="00000000" w:rsidDel="00000000" w:rsidP="00000000" w:rsidRDefault="00000000" w:rsidRPr="00000000" w14:paraId="00000403">
      <w:pPr>
        <w:numPr>
          <w:ilvl w:val="0"/>
          <w:numId w:val="5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LP requires litigation to be in reasonable prospect, which may not be the case here. Also, LP does not typically apply to internal employee interviews unless the dominant purpose is for litigation.</w:t>
      </w:r>
    </w:p>
    <w:p w:rsidR="00000000" w:rsidDel="00000000" w:rsidP="00000000" w:rsidRDefault="00000000" w:rsidRPr="00000000" w14:paraId="00000404">
      <w:pPr>
        <w:numPr>
          <w:ilvl w:val="0"/>
          <w:numId w:val="5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LAP does not extend to communications with third parties like employees.</w:t>
      </w:r>
    </w:p>
    <w:p w:rsidR="00000000" w:rsidDel="00000000" w:rsidP="00000000" w:rsidRDefault="00000000" w:rsidRPr="00000000" w14:paraId="00000405">
      <w:pPr>
        <w:numPr>
          <w:ilvl w:val="0"/>
          <w:numId w:val="5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memo containing legal advice is privileged under LAP regardless of litigation.</w:t>
      </w:r>
    </w:p>
    <w:p w:rsidR="00000000" w:rsidDel="00000000" w:rsidP="00000000" w:rsidRDefault="00000000" w:rsidRPr="00000000" w14:paraId="00000406">
      <w:pPr>
        <w:numPr>
          <w:ilvl w:val="0"/>
          <w:numId w:val="5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Marking a document does not confer privilege; it is determined by its content and purpose.</w:t>
      </w:r>
    </w:p>
    <w:p w:rsidR="00000000" w:rsidDel="00000000" w:rsidP="00000000" w:rsidRDefault="00000000" w:rsidRPr="00000000" w14:paraId="0000040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36b45jvaylr" w:id="97"/>
      <w:bookmarkEnd w:id="97"/>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408">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owl9zlmqp1nx" w:id="98"/>
      <w:bookmarkEnd w:id="98"/>
      <w:r w:rsidDel="00000000" w:rsidR="00000000" w:rsidRPr="00000000">
        <w:rPr>
          <w:rFonts w:ascii="Roboto" w:cs="Roboto" w:eastAsia="Roboto" w:hAnsi="Roboto"/>
          <w:color w:val="0f1115"/>
          <w:sz w:val="24"/>
          <w:szCs w:val="24"/>
          <w:highlight w:val="white"/>
          <w:rtl w:val="0"/>
        </w:rPr>
        <w:t xml:space="preserve"> A solicitor acts for a seller in a property transaction. The buyer's solicitor requests a copy of a document held by the seller's solicitor. The document is not a standard title document but relates to a past planning dispute. The seller instructs his solicitor </w:t>
      </w:r>
      <w:r w:rsidDel="00000000" w:rsidR="00000000" w:rsidRPr="00000000">
        <w:rPr>
          <w:rFonts w:ascii="Roboto" w:cs="Roboto" w:eastAsia="Roboto" w:hAnsi="Roboto"/>
          <w:i w:val="1"/>
          <w:iCs w:val="1"/>
          <w:color w:val="0f1115"/>
          <w:sz w:val="24"/>
          <w:szCs w:val="24"/>
          <w:highlight w:val="white"/>
          <w:rtl w:val="0"/>
        </w:rPr>
        <w:t xml:space="preserve">not</w:t>
      </w:r>
      <w:r w:rsidDel="00000000" w:rsidR="00000000" w:rsidRPr="00000000">
        <w:rPr>
          <w:rFonts w:ascii="Roboto" w:cs="Roboto" w:eastAsia="Roboto" w:hAnsi="Roboto"/>
          <w:color w:val="0f1115"/>
          <w:sz w:val="24"/>
          <w:szCs w:val="24"/>
          <w:highlight w:val="white"/>
          <w:rtl w:val="0"/>
        </w:rPr>
        <w:t xml:space="preserve"> to disclose it, calling it "private."</w:t>
      </w:r>
    </w:p>
    <w:p w:rsidR="00000000" w:rsidDel="00000000" w:rsidP="00000000" w:rsidRDefault="00000000" w:rsidRPr="00000000" w14:paraId="0000040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Can the solicitor refuse to disclose the document to the buyer's solicitor?</w:t>
        <w:br w:type="textWrapping"/>
        <w:t xml:space="preserve">A. No, because all documents related to the property must be disclosed in a transaction.</w:t>
        <w:br w:type="textWrapping"/>
        <w:t xml:space="preserve">B. Yes, because the client has not consented to its disclosure.</w:t>
        <w:br w:type="textWrapping"/>
        <w:t xml:space="preserve">C. No, the solicitor can disclose it to anyone.</w:t>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No, but the solicitor must disclose it to the Land Registry instead.</w:t>
        <w:br w:type="textWrapping"/>
        <w:t xml:space="preserve">E. Yes, but only if a court orders its disclosure.</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0D">
      <w:pPr>
        <w:numPr>
          <w:ilvl w:val="0"/>
          <w:numId w:val="4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core duty of confidentiality requires the solicitor not to disclose client information without consent, unless another exception applies (e.g., court order, statutory obligation). The seller's instruction not to disclose is clear. Unless the document falls into a category that the seller is </w:t>
      </w:r>
      <w:r w:rsidDel="00000000" w:rsidR="00000000" w:rsidRPr="00000000">
        <w:rPr>
          <w:rFonts w:ascii="Roboto" w:cs="Roboto" w:eastAsia="Roboto" w:hAnsi="Roboto"/>
          <w:i w:val="1"/>
          <w:iCs w:val="1"/>
          <w:color w:val="0f1115"/>
          <w:sz w:val="24"/>
          <w:szCs w:val="24"/>
          <w:highlight w:val="white"/>
          <w:rtl w:val="0"/>
        </w:rPr>
        <w:t xml:space="preserve">contractually</w:t>
      </w:r>
      <w:r w:rsidDel="00000000" w:rsidR="00000000" w:rsidRPr="00000000">
        <w:rPr>
          <w:rFonts w:ascii="Roboto" w:cs="Roboto" w:eastAsia="Roboto" w:hAnsi="Roboto"/>
          <w:color w:val="0f1115"/>
          <w:sz w:val="24"/>
          <w:szCs w:val="24"/>
          <w:highlight w:val="white"/>
          <w:rtl w:val="0"/>
        </w:rPr>
        <w:t xml:space="preserve"> obliged to provide (like answers on the TA6 form) or is a matter of public record, the solicitor must follow the client's instruction and refuse.</w:t>
      </w:r>
    </w:p>
    <w:p w:rsidR="00000000" w:rsidDel="00000000" w:rsidP="00000000" w:rsidRDefault="00000000" w:rsidRPr="00000000" w14:paraId="0000040E">
      <w:pPr>
        <w:numPr>
          <w:ilvl w:val="0"/>
          <w:numId w:val="4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Not "all" documents must be disclosed, only those the seller is obliged to provide under the contract or general law.</w:t>
      </w:r>
    </w:p>
    <w:p w:rsidR="00000000" w:rsidDel="00000000" w:rsidP="00000000" w:rsidRDefault="00000000" w:rsidRPr="00000000" w14:paraId="0000040F">
      <w:pPr>
        <w:numPr>
          <w:ilvl w:val="0"/>
          <w:numId w:val="4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This is a relevant consideration – if the document relates to a question on the TA6 that has been answered, there may be an obligation. But the general rule, in the absence of such an obligation, is confidentiality.</w:t>
      </w:r>
    </w:p>
    <w:p w:rsidR="00000000" w:rsidDel="00000000" w:rsidP="00000000" w:rsidRDefault="00000000" w:rsidRPr="00000000" w14:paraId="00000410">
      <w:pPr>
        <w:numPr>
          <w:ilvl w:val="0"/>
          <w:numId w:val="4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Disclosure to the Land Registry is a separate issue and not a substitute for disclosure to the buyer.</w:t>
      </w:r>
    </w:p>
    <w:p w:rsidR="00000000" w:rsidDel="00000000" w:rsidP="00000000" w:rsidRDefault="00000000" w:rsidRPr="00000000" w14:paraId="00000411">
      <w:pPr>
        <w:numPr>
          <w:ilvl w:val="0"/>
          <w:numId w:val="4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A court order is an exception, but the solicitor's default position without an order is to maintain confidentiality.</w:t>
      </w:r>
    </w:p>
    <w:p w:rsidR="00000000" w:rsidDel="00000000" w:rsidP="00000000" w:rsidRDefault="00000000" w:rsidRPr="00000000" w14:paraId="0000041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q4n52twd5d3" w:id="99"/>
      <w:bookmarkEnd w:id="99"/>
      <w:r w:rsidDel="00000000" w:rsidR="00000000" w:rsidRPr="00000000">
        <w:rPr>
          <w:rFonts w:ascii="Roboto" w:cs="Roboto" w:eastAsia="Roboto" w:hAnsi="Roboto"/>
          <w:b w:val="1"/>
          <w:bCs w:val="1"/>
          <w:color w:val="0f1115"/>
          <w:sz w:val="30"/>
          <w:szCs w:val="30"/>
          <w:highlight w:val="white"/>
          <w:rtl w:val="0"/>
        </w:rPr>
        <w:t xml:space="preserve">Question 17</w:t>
      </w:r>
    </w:p>
    <w:p w:rsidR="00000000" w:rsidDel="00000000" w:rsidP="00000000" w:rsidRDefault="00000000" w:rsidRPr="00000000" w14:paraId="0000041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informs his solicitor that he is involved in a legitimate business but uses a significant portion of the profits to fund a political organisation overseas that the UK government has </w:t>
      </w:r>
      <w:r w:rsidDel="00000000" w:rsidR="00000000" w:rsidRPr="00000000">
        <w:rPr>
          <w:rFonts w:ascii="Roboto" w:cs="Roboto" w:eastAsia="Roboto" w:hAnsi="Roboto"/>
          <w:i w:val="1"/>
          <w:iCs w:val="1"/>
          <w:color w:val="0f1115"/>
          <w:sz w:val="24"/>
          <w:szCs w:val="24"/>
          <w:highlight w:val="white"/>
          <w:rtl w:val="0"/>
        </w:rPr>
        <w:t xml:space="preserve">not</w:t>
      </w:r>
      <w:r w:rsidDel="00000000" w:rsidR="00000000" w:rsidRPr="00000000">
        <w:rPr>
          <w:rFonts w:ascii="Roboto" w:cs="Roboto" w:eastAsia="Roboto" w:hAnsi="Roboto"/>
          <w:color w:val="0f1115"/>
          <w:sz w:val="24"/>
          <w:szCs w:val="24"/>
          <w:highlight w:val="white"/>
          <w:rtl w:val="0"/>
        </w:rPr>
        <w:t xml:space="preserve"> proscribed as a terrorist organisation. The solicitor knows this organisation has been linked to politically motivated violence in its home country.</w:t>
      </w:r>
    </w:p>
    <w:p w:rsidR="00000000" w:rsidDel="00000000" w:rsidP="00000000" w:rsidRDefault="00000000" w:rsidRPr="00000000" w14:paraId="0000041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Does this raise an obligation under the Terrorism Act 2000?</w:t>
        <w:br w:type="textWrapping"/>
        <w:t xml:space="preserve">A. No, because the organisation is not proscribed.</w:t>
        <w:br w:type="textWrapping"/>
        <w:t xml:space="preserve">B. Yes, because funding any overseas political organisation is suspicious.</w:t>
        <w:br w:type="textWrapping"/>
        <w:t xml:space="preserve">C. No, because the client's business is legitimate.</w:t>
        <w:br w:type="textWrapping"/>
        <w:t xml:space="preserve">D. Yes, if the solicitor </w:t>
      </w:r>
      <w:r w:rsidDel="00000000" w:rsidR="00000000" w:rsidRPr="00000000">
        <w:rPr>
          <w:rFonts w:ascii="Roboto" w:cs="Roboto" w:eastAsia="Roboto" w:hAnsi="Roboto"/>
          <w:i w:val="1"/>
          <w:iCs w:val="1"/>
          <w:color w:val="0f1115"/>
          <w:sz w:val="24"/>
          <w:szCs w:val="24"/>
          <w:highlight w:val="white"/>
          <w:rtl w:val="0"/>
        </w:rPr>
        <w:t xml:space="preserve">suspects</w:t>
      </w:r>
      <w:r w:rsidDel="00000000" w:rsidR="00000000" w:rsidRPr="00000000">
        <w:rPr>
          <w:rFonts w:ascii="Roboto" w:cs="Roboto" w:eastAsia="Roboto" w:hAnsi="Roboto"/>
          <w:color w:val="0f1115"/>
          <w:sz w:val="24"/>
          <w:szCs w:val="24"/>
          <w:highlight w:val="white"/>
          <w:rtl w:val="0"/>
        </w:rPr>
        <w:t xml:space="preserve"> the funds may be used for terrorist purposes.</w:t>
        <w:br w:type="textWrapping"/>
        <w:t xml:space="preserve">E. Only if the client admits the funds are for weapons.</w:t>
      </w:r>
    </w:p>
    <w:p w:rsidR="00000000" w:rsidDel="00000000" w:rsidP="00000000" w:rsidRDefault="00000000" w:rsidRPr="00000000" w14:paraId="000004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4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17">
      <w:pPr>
        <w:numPr>
          <w:ilvl w:val="0"/>
          <w:numId w:val="125"/>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The Terrorism Act 2000 creates an obligation to disclose if a person believes or suspects that another person has committed an offence under the Act, which includes fundraising for terrorist purposes (which can be broader than just proscribed organisations). If the solicitor suspects that the funds, even for a non-proscribed group, may be used to support terrorist acts (given the links to violence), the disclosure obligation is triggered. The threshold is subjective belief or suspicion.</w:t>
      </w:r>
    </w:p>
    <w:p w:rsidR="00000000" w:rsidDel="00000000" w:rsidP="00000000" w:rsidRDefault="00000000" w:rsidRPr="00000000" w14:paraId="00000418">
      <w:pPr>
        <w:numPr>
          <w:ilvl w:val="0"/>
          <w:numId w:val="12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offence relates to funding </w:t>
      </w:r>
      <w:r w:rsidDel="00000000" w:rsidR="00000000" w:rsidRPr="00000000">
        <w:rPr>
          <w:rFonts w:ascii="Roboto" w:cs="Roboto" w:eastAsia="Roboto" w:hAnsi="Roboto"/>
          <w:i w:val="1"/>
          <w:iCs w:val="1"/>
          <w:color w:val="0f1115"/>
          <w:sz w:val="24"/>
          <w:szCs w:val="24"/>
          <w:highlight w:val="white"/>
          <w:rtl w:val="0"/>
        </w:rPr>
        <w:t xml:space="preserve">terrorist purposes</w:t>
      </w:r>
      <w:r w:rsidDel="00000000" w:rsidR="00000000" w:rsidRPr="00000000">
        <w:rPr>
          <w:rFonts w:ascii="Roboto" w:cs="Roboto" w:eastAsia="Roboto" w:hAnsi="Roboto"/>
          <w:color w:val="0f1115"/>
          <w:sz w:val="24"/>
          <w:szCs w:val="24"/>
          <w:highlight w:val="white"/>
          <w:rtl w:val="0"/>
        </w:rPr>
        <w:t xml:space="preserve">, not just proscribed organisations.</w:t>
      </w:r>
    </w:p>
    <w:p w:rsidR="00000000" w:rsidDel="00000000" w:rsidP="00000000" w:rsidRDefault="00000000" w:rsidRPr="00000000" w14:paraId="00000419">
      <w:pPr>
        <w:numPr>
          <w:ilvl w:val="0"/>
          <w:numId w:val="12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Funding overseas political organisations is not inherently suspicious or illegal.</w:t>
      </w:r>
    </w:p>
    <w:p w:rsidR="00000000" w:rsidDel="00000000" w:rsidP="00000000" w:rsidRDefault="00000000" w:rsidRPr="00000000" w14:paraId="0000041A">
      <w:pPr>
        <w:numPr>
          <w:ilvl w:val="0"/>
          <w:numId w:val="12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legitimacy of the source of funds does not negate the suspicion about their intended use.</w:t>
      </w:r>
    </w:p>
    <w:p w:rsidR="00000000" w:rsidDel="00000000" w:rsidP="00000000" w:rsidRDefault="00000000" w:rsidRPr="00000000" w14:paraId="0000041B">
      <w:pPr>
        <w:numPr>
          <w:ilvl w:val="0"/>
          <w:numId w:val="12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obligation arises at the lower threshold of belief or suspicion, not admission.</w:t>
      </w:r>
    </w:p>
    <w:p w:rsidR="00000000" w:rsidDel="00000000" w:rsidP="00000000" w:rsidRDefault="00000000" w:rsidRPr="00000000" w14:paraId="0000041C">
      <w:pPr>
        <w:shd w:fill="ffffff" w:val="clear"/>
        <w:spacing w:after="240" w:before="340" w:lineRule="auto"/>
        <w:ind w:left="0" w:firstLine="0"/>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18</w:t>
      </w:r>
    </w:p>
    <w:p w:rsidR="00000000" w:rsidDel="00000000" w:rsidP="00000000" w:rsidRDefault="00000000" w:rsidRPr="00000000" w14:paraId="0000041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concluding a case, a solicitor realises she still holds original personal photographs of the client's family among the case papers, sent as evidence in a harassment matter. The file is being archived.</w:t>
      </w:r>
    </w:p>
    <w:p w:rsidR="00000000" w:rsidDel="00000000" w:rsidP="00000000" w:rsidRDefault="00000000" w:rsidRPr="00000000" w14:paraId="0000041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solicitor's duty regarding these original personal items?</w:t>
        <w:br w:type="textWrapping"/>
        <w:t xml:space="preserve">A. Destroy them, as the case is over.</w:t>
        <w:br w:type="textWrapping"/>
        <w:t xml:space="preserve">B. Return them to the client promptly.</w:t>
        <w:br w:type="textWrapping"/>
        <w:t xml:space="preserve">C. Archive them with the rest of the file indefinitely.</w:t>
        <w:br w:type="textWrapping"/>
        <w:t xml:space="preserve">D. Ask the client if they want them back, and if there's no response, destroy them after a year.</w:t>
        <w:br w:type="textWrapping"/>
        <w:t xml:space="preserve">E. Send them to the SRA for safekeeping.</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2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21">
      <w:pPr>
        <w:numPr>
          <w:ilvl w:val="0"/>
          <w:numId w:val="5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A solicitor has a duty to return a client's original documents and property at the conclusion of a matter, unless there is an agreement to the contrary. This is part of the general duty of care and the SRA's requirement to protect client assets. The solicitor should not retain original personal items without good reason.</w:t>
      </w:r>
    </w:p>
    <w:p w:rsidR="00000000" w:rsidDel="00000000" w:rsidP="00000000" w:rsidRDefault="00000000" w:rsidRPr="00000000" w14:paraId="00000422">
      <w:pPr>
        <w:numPr>
          <w:ilvl w:val="0"/>
          <w:numId w:val="5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Destroying the client's original property without authority could be a breach of duty or even conversion (a civil wrong).</w:t>
      </w:r>
    </w:p>
    <w:p w:rsidR="00000000" w:rsidDel="00000000" w:rsidP="00000000" w:rsidRDefault="00000000" w:rsidRPr="00000000" w14:paraId="00000423">
      <w:pPr>
        <w:numPr>
          <w:ilvl w:val="0"/>
          <w:numId w:val="5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Archiving the client's original personal property indefinitely is not appropriate and fails to return the client's assets.</w:t>
      </w:r>
    </w:p>
    <w:p w:rsidR="00000000" w:rsidDel="00000000" w:rsidP="00000000" w:rsidRDefault="00000000" w:rsidRPr="00000000" w14:paraId="00000424">
      <w:pPr>
        <w:numPr>
          <w:ilvl w:val="0"/>
          <w:numId w:val="5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making reasonable attempts to return is good practice, the duty is to return them, not to destroy them if unclaimed. The solicitor may need to hold them safely for a reasonable period.</w:t>
      </w:r>
    </w:p>
    <w:p w:rsidR="00000000" w:rsidDel="00000000" w:rsidP="00000000" w:rsidRDefault="00000000" w:rsidRPr="00000000" w14:paraId="00000425">
      <w:pPr>
        <w:numPr>
          <w:ilvl w:val="0"/>
          <w:numId w:val="5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SRA does not provide this service.</w:t>
      </w:r>
    </w:p>
    <w:p w:rsidR="00000000" w:rsidDel="00000000" w:rsidP="00000000" w:rsidRDefault="00000000" w:rsidRPr="00000000" w14:paraId="0000042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gxdlmhv435i" w:id="100"/>
      <w:bookmarkEnd w:id="100"/>
      <w:r w:rsidDel="00000000" w:rsidR="00000000" w:rsidRPr="00000000">
        <w:rPr>
          <w:rFonts w:ascii="Roboto" w:cs="Roboto" w:eastAsia="Roboto" w:hAnsi="Roboto"/>
          <w:b w:val="1"/>
          <w:bCs w:val="1"/>
          <w:color w:val="0f1115"/>
          <w:sz w:val="30"/>
          <w:szCs w:val="30"/>
          <w:highlight w:val="white"/>
          <w:rtl w:val="0"/>
        </w:rPr>
        <w:t xml:space="preserve">Question 19</w:t>
      </w:r>
    </w:p>
    <w:p w:rsidR="00000000" w:rsidDel="00000000" w:rsidP="00000000" w:rsidRDefault="00000000" w:rsidRPr="00000000" w14:paraId="000004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representing a company being sued. He receives a letter from the opponent's solicitor enclosing, by obvious mistake, a draft witness statement from the opponent's key witness that contains numerous damaging admissions and inconsistent accounts. The letter is not marked "without prejudice."</w:t>
      </w:r>
    </w:p>
    <w:p w:rsidR="00000000" w:rsidDel="00000000" w:rsidP="00000000" w:rsidRDefault="00000000" w:rsidRPr="00000000" w14:paraId="000004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does the status of this document differ from one marked "without prejudice"?</w:t>
        <w:br w:type="textWrapping"/>
        <w:t xml:space="preserve">A. It is not privileged at all and can be used freely.</w:t>
        <w:br w:type="textWrapping"/>
        <w:t xml:space="preserve">B. It is protected by litigation privilege, so it cannot be used.</w:t>
        <w:br w:type="textWrapping"/>
        <w:t xml:space="preserve">C. It is treated the same as an inadvertently disclosed privileged document.</w:t>
        <w:br w:type="textWrapping"/>
        <w:t xml:space="preserve">D. Because it is a draft witness statement, it is the property of the opponent's solicitor and must be returned.</w:t>
        <w:br w:type="textWrapping"/>
        <w:t xml:space="preserve">E. It is covered by "without prejudice" immunity even though not marked, as it is part of settlement discussions.</w:t>
      </w:r>
    </w:p>
    <w:p w:rsidR="00000000" w:rsidDel="00000000" w:rsidP="00000000" w:rsidRDefault="00000000" w:rsidRPr="00000000" w14:paraId="0000042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A</w:t>
      </w:r>
    </w:p>
    <w:p w:rsidR="00000000" w:rsidDel="00000000" w:rsidP="00000000" w:rsidRDefault="00000000" w:rsidRPr="00000000" w14:paraId="000004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2B">
      <w:pPr>
        <w:numPr>
          <w:ilvl w:val="0"/>
          <w:numId w:val="9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correct. This tests the distinction between privilege and "without prejudice" protection. A draft witness statement is typically a document prepared for litigation and is protected by litigation privilege while it remains confidential. However, "without prejudice" is a separate protection for genuine settlement communications. This document is neither a settlement communication nor marked as such. If it is not privileged (e.g., if privilege was waived by sending it, or if it was not created for the dominant purpose of litigation), and it is not "without prejudice," it may not be protected at all. However, if it </w:t>
      </w:r>
      <w:r w:rsidDel="00000000" w:rsidR="00000000" w:rsidRPr="00000000">
        <w:rPr>
          <w:rFonts w:ascii="Roboto" w:cs="Roboto" w:eastAsia="Roboto" w:hAnsi="Roboto"/>
          <w:i w:val="1"/>
          <w:iCs w:val="1"/>
          <w:color w:val="0f1115"/>
          <w:sz w:val="24"/>
          <w:szCs w:val="24"/>
          <w:highlight w:val="white"/>
          <w:rtl w:val="0"/>
        </w:rPr>
        <w:t xml:space="preserve">is</w:t>
      </w:r>
      <w:r w:rsidDel="00000000" w:rsidR="00000000" w:rsidRPr="00000000">
        <w:rPr>
          <w:rFonts w:ascii="Roboto" w:cs="Roboto" w:eastAsia="Roboto" w:hAnsi="Roboto"/>
          <w:color w:val="0f1115"/>
          <w:sz w:val="24"/>
          <w:szCs w:val="24"/>
          <w:highlight w:val="white"/>
          <w:rtl w:val="0"/>
        </w:rPr>
        <w:t xml:space="preserve"> privileged, the rules on inadvertent disclosure (as in Q6) would apply. The key point is that its status is not governed by "without prejudice" rules, as the scenario explicitly states it is not marked as such and is a witness statement, not a settlement offer.</w:t>
      </w:r>
    </w:p>
    <w:p w:rsidR="00000000" w:rsidDel="00000000" w:rsidP="00000000" w:rsidRDefault="00000000" w:rsidRPr="00000000" w14:paraId="0000042C">
      <w:pPr>
        <w:numPr>
          <w:ilvl w:val="0"/>
          <w:numId w:val="9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It may be privileged, but that is a separate analysis from "without prejudice."</w:t>
      </w:r>
    </w:p>
    <w:p w:rsidR="00000000" w:rsidDel="00000000" w:rsidP="00000000" w:rsidRDefault="00000000" w:rsidRPr="00000000" w14:paraId="0000042D">
      <w:pPr>
        <w:numPr>
          <w:ilvl w:val="0"/>
          <w:numId w:val="9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It would only be treated as an inadvertently disclosed privileged document if it was privileged. The question asks how it differs from a "without prejudice" document.</w:t>
      </w:r>
    </w:p>
    <w:p w:rsidR="00000000" w:rsidDel="00000000" w:rsidP="00000000" w:rsidRDefault="00000000" w:rsidRPr="00000000" w14:paraId="0000042E">
      <w:pPr>
        <w:numPr>
          <w:ilvl w:val="0"/>
          <w:numId w:val="9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Ownership is not the key issue; admissibility and use are.</w:t>
      </w:r>
    </w:p>
    <w:p w:rsidR="00000000" w:rsidDel="00000000" w:rsidP="00000000" w:rsidRDefault="00000000" w:rsidRPr="00000000" w14:paraId="0000042F">
      <w:pPr>
        <w:numPr>
          <w:ilvl w:val="0"/>
          <w:numId w:val="97"/>
        </w:numPr>
        <w:shd w:fill="ffffff" w:val="clear"/>
        <w:spacing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"Without prejudice" protection does not apply automatically to all documents; it requires a genuine attempt to settle. A draft witness statement is not typically a settlement communication</w:t>
      </w:r>
    </w:p>
    <w:p w:rsidR="00000000" w:rsidDel="00000000" w:rsidP="00000000" w:rsidRDefault="00000000" w:rsidRPr="00000000" w14:paraId="00000430">
      <w:pPr>
        <w:shd w:fill="ffffff" w:val="clear"/>
        <w:spacing w:before="340" w:lineRule="auto"/>
        <w:ind w:left="0" w:firstLine="0"/>
        <w:rPr>
          <w:rFonts w:ascii="Roboto" w:cs="Roboto" w:eastAsia="Roboto" w:hAnsi="Roboto"/>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G- </w:t>
      </w:r>
      <w:r w:rsidDel="00000000" w:rsidR="00000000" w:rsidRPr="00000000">
        <w:rPr>
          <w:rFonts w:ascii="Roboto" w:cs="Roboto" w:eastAsia="Roboto" w:hAnsi="Roboto"/>
          <w:color w:val="ff0000"/>
          <w:sz w:val="24"/>
          <w:szCs w:val="24"/>
          <w:highlight w:val="white"/>
          <w:rtl w:val="0"/>
        </w:rPr>
        <w:t xml:space="preserve">Equality, Diversity and Inclusion in the Profession.</w:t>
      </w:r>
    </w:p>
    <w:p w:rsidR="00000000" w:rsidDel="00000000" w:rsidP="00000000" w:rsidRDefault="00000000" w:rsidRPr="00000000" w14:paraId="0000043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zugsh10llq3" w:id="101"/>
      <w:bookmarkEnd w:id="101"/>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4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is a partner in a niche litigation firm. He is hiring for a new associate position that requires extensive, aggressive advocacy in high-stakes commercial trials. Emma, a highly qualified candidate, performs excellently in the interview. Afterwards, Thomas tells the recruitment panel, "Emma's technical skills are great, but I just don't see a woman being assertive enough to handle the kind of ruthless cross-examinations and tough clients this role demands. We need someone with a more forceful presence." He advocates for a less-qualified male candidate.</w:t>
      </w:r>
    </w:p>
    <w:p w:rsidR="00000000" w:rsidDel="00000000" w:rsidP="00000000" w:rsidRDefault="00000000" w:rsidRPr="00000000" w14:paraId="0000043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nature of Thomas's reasoning, and its legal implication?</w:t>
        <w:br w:type="textWrapping"/>
        <w:t xml:space="preserve">A. It is indirect discrimination, as the requirement for "forceful presence" puts women at a disadvantage.</w:t>
        <w:br w:type="textWrapping"/>
        <w:t xml:space="preserve">B. It is direct discrimination as the decision is influenced by a stereotype about women's capabilities.</w:t>
        <w:br w:type="textWrapping"/>
        <w:t xml:space="preserve">C. It is harassment, as his comments created a degrading environment for the female candidate.</w:t>
        <w:br w:type="textWrapping"/>
        <w:t xml:space="preserve">D. It is a lawful recruitment decision based on the genuine occupational requirement of the role.</w:t>
        <w:br w:type="textWrapping"/>
        <w:t xml:space="preserve">E. It is victimisation, as Emma is being punished for her sex.</w:t>
      </w:r>
    </w:p>
    <w:p w:rsidR="00000000" w:rsidDel="00000000" w:rsidP="00000000" w:rsidRDefault="00000000" w:rsidRPr="00000000" w14:paraId="0000043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36">
      <w:pPr>
        <w:numPr>
          <w:ilvl w:val="0"/>
          <w:numId w:val="13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This is a classic example of direct discrimination under the Equality Act 2010. Emma is treated less favourably (not being hired) </w:t>
      </w:r>
      <w:r w:rsidDel="00000000" w:rsidR="00000000" w:rsidRPr="00000000">
        <w:rPr>
          <w:rFonts w:ascii="Roboto" w:cs="Roboto" w:eastAsia="Roboto" w:hAnsi="Roboto"/>
          <w:i w:val="1"/>
          <w:iCs w:val="1"/>
          <w:color w:val="0f1115"/>
          <w:sz w:val="24"/>
          <w:szCs w:val="24"/>
          <w:highlight w:val="white"/>
          <w:rtl w:val="0"/>
        </w:rPr>
        <w:t xml:space="preserve">because of</w:t>
      </w:r>
      <w:r w:rsidDel="00000000" w:rsidR="00000000" w:rsidRPr="00000000">
        <w:rPr>
          <w:rFonts w:ascii="Roboto" w:cs="Roboto" w:eastAsia="Roboto" w:hAnsi="Roboto"/>
          <w:color w:val="0f1115"/>
          <w:sz w:val="24"/>
          <w:szCs w:val="24"/>
          <w:highlight w:val="white"/>
          <w:rtl w:val="0"/>
        </w:rPr>
        <w:t xml:space="preserve"> the protected characteristic of sex. Thomas's decision is based on a stereotypical assumption about women's assertiveness, not on her individual skills or a genuine occupational requirement. Motive is irrelevant; the reason for the treatment is discriminatory.</w:t>
      </w:r>
    </w:p>
    <w:p w:rsidR="00000000" w:rsidDel="00000000" w:rsidP="00000000" w:rsidRDefault="00000000" w:rsidRPr="00000000" w14:paraId="00000437">
      <w:pPr>
        <w:numPr>
          <w:ilvl w:val="0"/>
          <w:numId w:val="1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Indirect discrimination involves a neutral provision, criterion, or practice (PCP) that disadvantages a group. Here, the treatment is directly based on her sex, not a neutral rule.</w:t>
      </w:r>
    </w:p>
    <w:p w:rsidR="00000000" w:rsidDel="00000000" w:rsidP="00000000" w:rsidRDefault="00000000" w:rsidRPr="00000000" w14:paraId="00000438">
      <w:pPr>
        <w:numPr>
          <w:ilvl w:val="0"/>
          <w:numId w:val="1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Harassment involves unwanted conduct violating dignity or creating a hostile environment. While his comment is offensive, it was made in a decision-making context about her (not necessarily </w:t>
      </w:r>
      <w:r w:rsidDel="00000000" w:rsidR="00000000" w:rsidRPr="00000000">
        <w:rPr>
          <w:rFonts w:ascii="Roboto" w:cs="Roboto" w:eastAsia="Roboto" w:hAnsi="Roboto"/>
          <w:i w:val="1"/>
          <w:iCs w:val="1"/>
          <w:color w:val="0f1115"/>
          <w:sz w:val="24"/>
          <w:szCs w:val="24"/>
          <w:highlight w:val="white"/>
          <w:rtl w:val="0"/>
        </w:rPr>
        <w:t xml:space="preserve">towards</w:t>
      </w:r>
      <w:r w:rsidDel="00000000" w:rsidR="00000000" w:rsidRPr="00000000">
        <w:rPr>
          <w:rFonts w:ascii="Roboto" w:cs="Roboto" w:eastAsia="Roboto" w:hAnsi="Roboto"/>
          <w:color w:val="0f1115"/>
          <w:sz w:val="24"/>
          <w:szCs w:val="24"/>
          <w:highlight w:val="white"/>
          <w:rtl w:val="0"/>
        </w:rPr>
        <w:t xml:space="preserve"> her in a way that violated her dignity during the process), and the primary unlawful act is the discriminatory decision not to hire.</w:t>
      </w:r>
    </w:p>
    <w:p w:rsidR="00000000" w:rsidDel="00000000" w:rsidP="00000000" w:rsidRDefault="00000000" w:rsidRPr="00000000" w14:paraId="00000439">
      <w:pPr>
        <w:numPr>
          <w:ilvl w:val="0"/>
          <w:numId w:val="13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advocacy requires forcefulness, asserting that women as a group cannot possess this is a stereotype, not a genuine, proportionate occupational requirement. The requirement should be assessed on an individual basis.</w:t>
      </w:r>
    </w:p>
    <w:p w:rsidR="00000000" w:rsidDel="00000000" w:rsidP="00000000" w:rsidRDefault="00000000" w:rsidRPr="00000000" w14:paraId="0000043A">
      <w:pPr>
        <w:numPr>
          <w:ilvl w:val="0"/>
          <w:numId w:val="13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Victimisation occurs when someone is punished for doing a 'protected act' like making a complaint. Emma has not done this.</w:t>
      </w:r>
    </w:p>
    <w:p w:rsidR="00000000" w:rsidDel="00000000" w:rsidP="00000000" w:rsidRDefault="00000000" w:rsidRPr="00000000" w14:paraId="0000043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4sfumqec2o2" w:id="102"/>
      <w:bookmarkEnd w:id="102"/>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medium-sized law firm has a long-standing policy that all solicitors must work full-time from the office to ensure "collaboration, supervision, and a cohesive firm culture." Aisha, a talented senior associate and a single parent, requests to work flexibly, arriving later and leaving earlier three days a week to manage school drop-offs and pick-ups, while working her full hours. The firm refuses, citing the blanket policy.</w:t>
      </w:r>
    </w:p>
    <w:p w:rsidR="00000000" w:rsidDel="00000000" w:rsidP="00000000" w:rsidRDefault="00000000" w:rsidRPr="00000000" w14:paraId="0000043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legal characterisation of the firm's policy and its refusal?</w:t>
        <w:br w:type="textWrapping"/>
        <w:t xml:space="preserve">A. It is direct discrimination against working parents.</w:t>
        <w:br w:type="textWrapping"/>
        <w:t xml:space="preserve">B. It is a potentially indirectly discriminatory provision</w:t>
        <w:br w:type="textWrapping"/>
        <w:t xml:space="preserve">C. It is harassment, as it creates an intimidating environment for parents.</w:t>
        <w:br w:type="textWrapping"/>
        <w:t xml:space="preserve">D. It is a lawful management prerogative to set working conditions.</w:t>
        <w:br w:type="textWrapping"/>
        <w:t xml:space="preserve">E. It is victimisation, as Aisha is being punished for having childcare responsibilities.</w:t>
      </w:r>
    </w:p>
    <w:p w:rsidR="00000000" w:rsidDel="00000000" w:rsidP="00000000" w:rsidRDefault="00000000" w:rsidRPr="00000000" w14:paraId="000004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40">
      <w:pPr>
        <w:numPr>
          <w:ilvl w:val="0"/>
          <w:numId w:val="1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"full-time office" policy is a Provision, Criterion or Practice (PCP) that appears neutral. However, it is likely to put people with childcare responsibilities (a group which includes a higher proportion of women) at a particular disadvantage compared to those without. This is indirect discrimination on the grounds of sex (and potentially also marriage/civil partnership). The firm can only avoid liability if it can show the PCP is a proportionate means of achieving a legitimate aim. They would need to prove the aim (e.g., collaboration) is legitimate and that the blanket ban is necessary, with no less discriminatory alternative (e.g., measured output, partial remote work).</w:t>
      </w:r>
    </w:p>
    <w:p w:rsidR="00000000" w:rsidDel="00000000" w:rsidP="00000000" w:rsidRDefault="00000000" w:rsidRPr="00000000" w14:paraId="00000441">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Direct discrimination would be refusing </w:t>
      </w:r>
      <w:r w:rsidDel="00000000" w:rsidR="00000000" w:rsidRPr="00000000">
        <w:rPr>
          <w:rFonts w:ascii="Roboto" w:cs="Roboto" w:eastAsia="Roboto" w:hAnsi="Roboto"/>
          <w:i w:val="1"/>
          <w:iCs w:val="1"/>
          <w:color w:val="0f1115"/>
          <w:sz w:val="24"/>
          <w:szCs w:val="24"/>
          <w:highlight w:val="white"/>
          <w:rtl w:val="0"/>
        </w:rPr>
        <w:t xml:space="preserve">because</w:t>
      </w:r>
      <w:r w:rsidDel="00000000" w:rsidR="00000000" w:rsidRPr="00000000">
        <w:rPr>
          <w:rFonts w:ascii="Roboto" w:cs="Roboto" w:eastAsia="Roboto" w:hAnsi="Roboto"/>
          <w:color w:val="0f1115"/>
          <w:sz w:val="24"/>
          <w:szCs w:val="24"/>
          <w:highlight w:val="white"/>
          <w:rtl w:val="0"/>
        </w:rPr>
        <w:t xml:space="preserve"> she is a parent. Here, the refusal is due to a policy that disproportionately affects parents.</w:t>
      </w:r>
    </w:p>
    <w:p w:rsidR="00000000" w:rsidDel="00000000" w:rsidP="00000000" w:rsidRDefault="00000000" w:rsidRPr="00000000" w14:paraId="00000442">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Harassment involves unwanted conduct; a policy, while potentially discriminatory, is not typically classified as harassment.</w:t>
      </w:r>
    </w:p>
    <w:p w:rsidR="00000000" w:rsidDel="00000000" w:rsidP="00000000" w:rsidRDefault="00000000" w:rsidRPr="00000000" w14:paraId="00000443">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firms have management prerogatives, they are not unlimited and must comply with discrimination law.</w:t>
      </w:r>
    </w:p>
    <w:p w:rsidR="00000000" w:rsidDel="00000000" w:rsidP="00000000" w:rsidRDefault="00000000" w:rsidRPr="00000000" w14:paraId="00000444">
      <w:pPr>
        <w:numPr>
          <w:ilvl w:val="0"/>
          <w:numId w:val="1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Victimisation requires a 'protected act'; Aisha has merely requested a change to her working pattern.</w:t>
      </w:r>
    </w:p>
    <w:p w:rsidR="00000000" w:rsidDel="00000000" w:rsidP="00000000" w:rsidRDefault="00000000" w:rsidRPr="00000000" w14:paraId="0000044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xd5lv1fcz6a" w:id="103"/>
      <w:bookmarkEnd w:id="103"/>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44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 partner, frequently makes jokes in team meetings about Ben's religion, mocking religious practices and holidays. He calls it "office banter." Ben has told David privately that he finds the comments offensive and asked him to stop. David laughed it off, saying Ben needs to "develop a thicker skin." At the next meeting, David continues with the jokes.</w:t>
      </w:r>
    </w:p>
    <w:p w:rsidR="00000000" w:rsidDel="00000000" w:rsidP="00000000" w:rsidRDefault="00000000" w:rsidRPr="00000000" w14:paraId="0000044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type of unlawful conduct has now occurred?</w:t>
        <w:br w:type="textWrapping"/>
        <w:t xml:space="preserve">A. Direct discrimination.</w:t>
        <w:br w:type="textWrapping"/>
        <w:t xml:space="preserve">B. Indirect discrimination.</w:t>
        <w:br w:type="textWrapping"/>
        <w:t xml:space="preserve">C. Harassment</w:t>
      </w:r>
    </w:p>
    <w:p w:rsidR="00000000" w:rsidDel="00000000" w:rsidP="00000000" w:rsidRDefault="00000000" w:rsidRPr="00000000" w14:paraId="000004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Victimisation.</w:t>
        <w:br w:type="textWrapping"/>
        <w:t xml:space="preserve">E. A reasonable managerial action to build team spirit.</w:t>
      </w:r>
    </w:p>
    <w:p w:rsidR="00000000" w:rsidDel="00000000" w:rsidP="00000000" w:rsidRDefault="00000000" w:rsidRPr="00000000" w14:paraId="0000044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4B">
      <w:pPr>
        <w:numPr>
          <w:ilvl w:val="0"/>
          <w:numId w:val="35"/>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is harassment under the Equality Act 2010. Harassment is unwanted conduct related to a protected characteristic (religion) that has the purpose or effect of violating dignity or creating an intimidating, hostile, degrading, humiliating or offensive environment. The conduct is unwanted (Ben has stated this), it is related to religion, and a tribunal would likely find it reasonable for the comments to have that effect, especially after Ben's request to stop.</w:t>
      </w:r>
    </w:p>
    <w:p w:rsidR="00000000" w:rsidDel="00000000" w:rsidP="00000000" w:rsidRDefault="00000000" w:rsidRPr="00000000" w14:paraId="0000044C">
      <w:pPr>
        <w:numPr>
          <w:ilvl w:val="0"/>
          <w:numId w:val="3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Direct discrimination would involve less favourable treatment (e.g., not promoting Ben). This is about the environment created by unwanted conduct.</w:t>
      </w:r>
    </w:p>
    <w:p w:rsidR="00000000" w:rsidDel="00000000" w:rsidP="00000000" w:rsidRDefault="00000000" w:rsidRPr="00000000" w14:paraId="0000044D">
      <w:pPr>
        <w:numPr>
          <w:ilvl w:val="0"/>
          <w:numId w:val="3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Indirect discrimination involves a neutral policy; this is about specific conduct.</w:t>
      </w:r>
    </w:p>
    <w:p w:rsidR="00000000" w:rsidDel="00000000" w:rsidP="00000000" w:rsidRDefault="00000000" w:rsidRPr="00000000" w14:paraId="0000044E">
      <w:pPr>
        <w:numPr>
          <w:ilvl w:val="0"/>
          <w:numId w:val="3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Victimisation occurs if Ben is punished for complaining. While the continuing jokes could be seen as punishment, the primary categorisation is harassment based on the nature of the conduct itself.</w:t>
      </w:r>
    </w:p>
    <w:p w:rsidR="00000000" w:rsidDel="00000000" w:rsidP="00000000" w:rsidRDefault="00000000" w:rsidRPr="00000000" w14:paraId="0000044F">
      <w:pPr>
        <w:numPr>
          <w:ilvl w:val="0"/>
          <w:numId w:val="3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Mocking an employee's religion can never be a reasonable managerial action.</w:t>
      </w:r>
    </w:p>
    <w:p w:rsidR="00000000" w:rsidDel="00000000" w:rsidP="00000000" w:rsidRDefault="00000000" w:rsidRPr="00000000" w14:paraId="0000045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3hx0osn8xm6" w:id="104"/>
      <w:bookmarkEnd w:id="104"/>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45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a junior solicitor, raises a formal grievance alleging that a partner has made sexist remarks to her. The grievance is investigated but not upheld due to "lack of corroborating evidence." Following this, Sophie is excluded from important client meetings she would normally attend, is given only routine administrative tasks, and hears a partner remark, "We can't have troublemakers on the big cases."</w:t>
      </w:r>
    </w:p>
    <w:p w:rsidR="00000000" w:rsidDel="00000000" w:rsidP="00000000" w:rsidRDefault="00000000" w:rsidRPr="00000000" w14:paraId="0000045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this treatment likely to constitute?</w:t>
        <w:br w:type="textWrapping"/>
        <w:t xml:space="preserve">A. Direct discrimination on the grounds of sex.</w:t>
        <w:br w:type="textWrapping"/>
        <w:t xml:space="preserve">B. Indirect discrimination due to a firm policy.</w:t>
        <w:br w:type="textWrapping"/>
        <w:t xml:space="preserve">C. Harassment related to sex.</w:t>
        <w:br w:type="textWrapping"/>
        <w:t xml:space="preserve">D. Victimisation</w:t>
        <w:br w:type="textWrapping"/>
        <w:t xml:space="preserve">E. Lawful performance management following a failed grievance.</w:t>
      </w:r>
    </w:p>
    <w:p w:rsidR="00000000" w:rsidDel="00000000" w:rsidP="00000000" w:rsidRDefault="00000000" w:rsidRPr="00000000" w14:paraId="0000045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45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55">
      <w:pPr>
        <w:numPr>
          <w:ilvl w:val="0"/>
          <w:numId w:val="8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Raising a grievance about discrimination is a 'protected act' under the Equality Act. Subjecting someone to a detriment (exclusion, poor work allocation, derogatory comments) because they did a protected act is victimisation. The partner's comment ("troublemakers") directly links the detriment to her complaint.</w:t>
      </w:r>
    </w:p>
    <w:p w:rsidR="00000000" w:rsidDel="00000000" w:rsidP="00000000" w:rsidRDefault="00000000" w:rsidRPr="00000000" w14:paraId="00000456">
      <w:pPr>
        <w:numPr>
          <w:ilvl w:val="0"/>
          <w:numId w:val="8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the original grievance was about sexism, the subsequent treatment is not necessarily </w:t>
      </w:r>
      <w:r w:rsidDel="00000000" w:rsidR="00000000" w:rsidRPr="00000000">
        <w:rPr>
          <w:rFonts w:ascii="Roboto" w:cs="Roboto" w:eastAsia="Roboto" w:hAnsi="Roboto"/>
          <w:i w:val="1"/>
          <w:iCs w:val="1"/>
          <w:color w:val="0f1115"/>
          <w:sz w:val="24"/>
          <w:szCs w:val="24"/>
          <w:highlight w:val="white"/>
          <w:rtl w:val="0"/>
        </w:rPr>
        <w:t xml:space="preserve">because of</w:t>
      </w:r>
      <w:r w:rsidDel="00000000" w:rsidR="00000000" w:rsidRPr="00000000">
        <w:rPr>
          <w:rFonts w:ascii="Roboto" w:cs="Roboto" w:eastAsia="Roboto" w:hAnsi="Roboto"/>
          <w:color w:val="0f1115"/>
          <w:sz w:val="24"/>
          <w:szCs w:val="24"/>
          <w:highlight w:val="white"/>
          <w:rtl w:val="0"/>
        </w:rPr>
        <w:t xml:space="preserve"> her sex, but </w:t>
      </w:r>
      <w:r w:rsidDel="00000000" w:rsidR="00000000" w:rsidRPr="00000000">
        <w:rPr>
          <w:rFonts w:ascii="Roboto" w:cs="Roboto" w:eastAsia="Roboto" w:hAnsi="Roboto"/>
          <w:i w:val="1"/>
          <w:iCs w:val="1"/>
          <w:color w:val="0f1115"/>
          <w:sz w:val="24"/>
          <w:szCs w:val="24"/>
          <w:highlight w:val="white"/>
          <w:rtl w:val="0"/>
        </w:rPr>
        <w:t xml:space="preserve">because she complained</w:t>
      </w:r>
      <w:r w:rsidDel="00000000" w:rsidR="00000000" w:rsidRPr="00000000">
        <w:rPr>
          <w:rFonts w:ascii="Roboto" w:cs="Roboto" w:eastAsia="Roboto" w:hAnsi="Roboto"/>
          <w:color w:val="0f1115"/>
          <w:sz w:val="24"/>
          <w:szCs w:val="24"/>
          <w:highlight w:val="white"/>
          <w:rtl w:val="0"/>
        </w:rPr>
        <w:t xml:space="preserve">. That is victimisation.</w:t>
      </w:r>
    </w:p>
    <w:p w:rsidR="00000000" w:rsidDel="00000000" w:rsidP="00000000" w:rsidRDefault="00000000" w:rsidRPr="00000000" w14:paraId="00000457">
      <w:pPr>
        <w:numPr>
          <w:ilvl w:val="0"/>
          <w:numId w:val="8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There is no neutral policy cited here; the treatment is personal and retaliatory.</w:t>
      </w:r>
    </w:p>
    <w:p w:rsidR="00000000" w:rsidDel="00000000" w:rsidP="00000000" w:rsidRDefault="00000000" w:rsidRPr="00000000" w14:paraId="00000458">
      <w:pPr>
        <w:numPr>
          <w:ilvl w:val="0"/>
          <w:numId w:val="8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exclusion and task allocation are not unwanted conduct </w:t>
      </w:r>
      <w:r w:rsidDel="00000000" w:rsidR="00000000" w:rsidRPr="00000000">
        <w:rPr>
          <w:rFonts w:ascii="Roboto" w:cs="Roboto" w:eastAsia="Roboto" w:hAnsi="Roboto"/>
          <w:i w:val="1"/>
          <w:iCs w:val="1"/>
          <w:color w:val="0f1115"/>
          <w:sz w:val="24"/>
          <w:szCs w:val="24"/>
          <w:highlight w:val="white"/>
          <w:rtl w:val="0"/>
        </w:rPr>
        <w:t xml:space="preserve">related to sex</w:t>
      </w:r>
      <w:r w:rsidDel="00000000" w:rsidR="00000000" w:rsidRPr="00000000">
        <w:rPr>
          <w:rFonts w:ascii="Roboto" w:cs="Roboto" w:eastAsia="Roboto" w:hAnsi="Roboto"/>
          <w:color w:val="0f1115"/>
          <w:sz w:val="24"/>
          <w:szCs w:val="24"/>
          <w:highlight w:val="white"/>
          <w:rtl w:val="0"/>
        </w:rPr>
        <w:t xml:space="preserve">; they are related to her complaint. The derogatory comment is related to her being a "troublemaker," not directly to her sex.</w:t>
      </w:r>
    </w:p>
    <w:p w:rsidR="00000000" w:rsidDel="00000000" w:rsidP="00000000" w:rsidRDefault="00000000" w:rsidRPr="00000000" w14:paraId="00000459">
      <w:pPr>
        <w:numPr>
          <w:ilvl w:val="0"/>
          <w:numId w:val="8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treatment described is a clear detriment and is linked to her complaint, not to genuine performance issues. It is retaliatory and unlawful.</w:t>
      </w:r>
    </w:p>
    <w:p w:rsidR="00000000" w:rsidDel="00000000" w:rsidP="00000000" w:rsidRDefault="00000000" w:rsidRPr="00000000" w14:paraId="0000045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iwxw7iqrb0l" w:id="105"/>
      <w:bookmarkEnd w:id="105"/>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45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law firm's partners are predominantly white, male, and from similar socio-economic backgrounds. Work allocation is done informally by partners "choosing who they think is best for the job." A review finds that high-profile, complex matters consistently go to a small group of solicitors who share the partners' backgrounds and social interests. Talented solicitors from ethnic minority backgrounds and those who attended state schools are disproportionately allocated routine, low-value work.</w:t>
      </w:r>
    </w:p>
    <w:p w:rsidR="00000000" w:rsidDel="00000000" w:rsidP="00000000" w:rsidRDefault="00000000" w:rsidRPr="00000000" w14:paraId="0000045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ethical failing highlighted by this system?</w:t>
        <w:br w:type="textWrapping"/>
        <w:t xml:space="preserve">A. It is a direct violation of the Solicitors Regulation Authority (SRA) Principle on acting with honesty.</w:t>
        <w:br w:type="textWrapping"/>
        <w:t xml:space="preserve">B. It is a clear case of direct racial discrimination in each allocation decision.</w:t>
        <w:br w:type="textWrapping"/>
        <w:t xml:space="preserve">C. It fails to uphold the SRA Principle on promoting equality, diversity and inclusion.</w:t>
        <w:br w:type="textWrapping"/>
        <w:t xml:space="preserve">D. It constitutes harassment against those not allocated good work.</w:t>
        <w:br w:type="textWrapping"/>
        <w:t xml:space="preserve">E. It is a breach of the SRA Accounts Rules.</w:t>
      </w:r>
    </w:p>
    <w:p w:rsidR="00000000" w:rsidDel="00000000" w:rsidP="00000000" w:rsidRDefault="00000000" w:rsidRPr="00000000" w14:paraId="0000045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5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5F">
      <w:pPr>
        <w:numPr>
          <w:ilvl w:val="0"/>
          <w:numId w:val="13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SRA Principle 6 requires solicitors to </w:t>
      </w:r>
      <w:r w:rsidDel="00000000" w:rsidR="00000000" w:rsidRPr="00000000">
        <w:rPr>
          <w:rFonts w:ascii="Roboto" w:cs="Roboto" w:eastAsia="Roboto" w:hAnsi="Roboto"/>
          <w:i w:val="1"/>
          <w:iCs w:val="1"/>
          <w:color w:val="0f1115"/>
          <w:sz w:val="24"/>
          <w:szCs w:val="24"/>
          <w:highlight w:val="white"/>
          <w:rtl w:val="0"/>
        </w:rPr>
        <w:t xml:space="preserve">actively promote</w:t>
      </w:r>
      <w:r w:rsidDel="00000000" w:rsidR="00000000" w:rsidRPr="00000000">
        <w:rPr>
          <w:rFonts w:ascii="Roboto" w:cs="Roboto" w:eastAsia="Roboto" w:hAnsi="Roboto"/>
          <w:color w:val="0f1115"/>
          <w:sz w:val="24"/>
          <w:szCs w:val="24"/>
          <w:highlight w:val="white"/>
          <w:rtl w:val="0"/>
        </w:rPr>
        <w:t xml:space="preserve"> equality, diversity, and inclusion. An informal, unstructured work allocation system is a breeding ground for unconscious bias (favouritism towards those similar to oneself). The outcome, systematic disadvantage for certain groups, demonstrates a failure to embed EDI into firm processes. The firm has a positive duty to implement fair, transparent systems to promote inclusion.</w:t>
      </w:r>
    </w:p>
    <w:p w:rsidR="00000000" w:rsidDel="00000000" w:rsidP="00000000" w:rsidRDefault="00000000" w:rsidRPr="00000000" w14:paraId="00000460">
      <w:pPr>
        <w:numPr>
          <w:ilvl w:val="0"/>
          <w:numId w:val="13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lack of transparency is an issue, the core ethical breach relates to EDI, not dishonesty.</w:t>
      </w:r>
    </w:p>
    <w:p w:rsidR="00000000" w:rsidDel="00000000" w:rsidP="00000000" w:rsidRDefault="00000000" w:rsidRPr="00000000" w14:paraId="00000461">
      <w:pPr>
        <w:numPr>
          <w:ilvl w:val="0"/>
          <w:numId w:val="13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Proving </w:t>
      </w:r>
      <w:r w:rsidDel="00000000" w:rsidR="00000000" w:rsidRPr="00000000">
        <w:rPr>
          <w:rFonts w:ascii="Roboto" w:cs="Roboto" w:eastAsia="Roboto" w:hAnsi="Roboto"/>
          <w:i w:val="1"/>
          <w:iCs w:val="1"/>
          <w:color w:val="0f1115"/>
          <w:sz w:val="24"/>
          <w:szCs w:val="24"/>
          <w:highlight w:val="white"/>
          <w:rtl w:val="0"/>
        </w:rPr>
        <w:t xml:space="preserve">direct</w:t>
      </w:r>
      <w:r w:rsidDel="00000000" w:rsidR="00000000" w:rsidRPr="00000000">
        <w:rPr>
          <w:rFonts w:ascii="Roboto" w:cs="Roboto" w:eastAsia="Roboto" w:hAnsi="Roboto"/>
          <w:color w:val="0f1115"/>
          <w:sz w:val="24"/>
          <w:szCs w:val="24"/>
          <w:highlight w:val="white"/>
          <w:rtl w:val="0"/>
        </w:rPr>
        <w:t xml:space="preserve"> discrimination in each case would be difficult without evidence of a discriminatory motive. The pattern suggests systemic, indirect bias rather than explicit direct discrimination.</w:t>
      </w:r>
    </w:p>
    <w:p w:rsidR="00000000" w:rsidDel="00000000" w:rsidP="00000000" w:rsidRDefault="00000000" w:rsidRPr="00000000" w14:paraId="00000462">
      <w:pPr>
        <w:numPr>
          <w:ilvl w:val="0"/>
          <w:numId w:val="13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Poor work allocation, while detrimental, does not typically meet the threshold for harassment (unwanted conduct violating dignity).</w:t>
      </w:r>
    </w:p>
    <w:p w:rsidR="00000000" w:rsidDel="00000000" w:rsidP="00000000" w:rsidRDefault="00000000" w:rsidRPr="00000000" w14:paraId="00000463">
      <w:pPr>
        <w:numPr>
          <w:ilvl w:val="0"/>
          <w:numId w:val="13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Work allocation is unrelated to client money handling.</w:t>
      </w:r>
    </w:p>
    <w:p w:rsidR="00000000" w:rsidDel="00000000" w:rsidP="00000000" w:rsidRDefault="00000000" w:rsidRPr="00000000" w14:paraId="0000046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pdhyzo5i4wa" w:id="106"/>
      <w:bookmarkEnd w:id="106"/>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46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is recruiting for a trainee solicitor. The application process requires candidates to have attended a UK fee-paying school, have a minimum of a 2:1 degree from a Russell Group university, and to provide details of their hobbies and interests. An analysis shows that over 95% of past hires have come from upper-middle-class backgrounds.</w:t>
      </w:r>
    </w:p>
    <w:p w:rsidR="00000000" w:rsidDel="00000000" w:rsidP="00000000" w:rsidRDefault="00000000" w:rsidRPr="00000000" w14:paraId="0000046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Why might this recruitment process be legally and ethically problematic?</w:t>
        <w:br w:type="textWrapping"/>
        <w:t xml:space="preserve">A. It is direct discrimination against state school pupils.</w:t>
        <w:br w:type="textWrapping"/>
        <w:t xml:space="preserve">B. The criteria may constitute indirect discrimination and the firm must justify them as proportionate.</w:t>
        <w:br w:type="textWrapping"/>
        <w:t xml:space="preserve">C. It is harassment against candidates from diverse backgrounds.</w:t>
        <w:br w:type="textWrapping"/>
        <w:t xml:space="preserve">D. It is a breach of data protection law to ask for hobbies.</w:t>
        <w:br w:type="textWrapping"/>
        <w:t xml:space="preserve">E. There is no problem; firms are entitled to recruit candidates who are a good "cultural fit."</w:t>
      </w:r>
    </w:p>
    <w:p w:rsidR="00000000" w:rsidDel="00000000" w:rsidP="00000000" w:rsidRDefault="00000000" w:rsidRPr="00000000" w14:paraId="0000046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6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69">
      <w:pPr>
        <w:numPr>
          <w:ilvl w:val="0"/>
          <w:numId w:val="8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Criteria like specific school types and university groups are neutral PCPs that are likely to put certain racial groups and those from lower socio-economic backgrounds at a particular disadvantage. Socio-economic background is not a </w:t>
      </w:r>
      <w:r w:rsidDel="00000000" w:rsidR="00000000" w:rsidRPr="00000000">
        <w:rPr>
          <w:rFonts w:ascii="Roboto" w:cs="Roboto" w:eastAsia="Roboto" w:hAnsi="Roboto"/>
          <w:i w:val="1"/>
          <w:iCs w:val="1"/>
          <w:color w:val="0f1115"/>
          <w:sz w:val="24"/>
          <w:szCs w:val="24"/>
          <w:highlight w:val="white"/>
          <w:rtl w:val="0"/>
        </w:rPr>
        <w:t xml:space="preserve">protected characteristic</w:t>
      </w:r>
      <w:r w:rsidDel="00000000" w:rsidR="00000000" w:rsidRPr="00000000">
        <w:rPr>
          <w:rFonts w:ascii="Roboto" w:cs="Roboto" w:eastAsia="Roboto" w:hAnsi="Roboto"/>
          <w:color w:val="0f1115"/>
          <w:sz w:val="24"/>
          <w:szCs w:val="24"/>
          <w:highlight w:val="white"/>
          <w:rtl w:val="0"/>
        </w:rPr>
        <w:t xml:space="preserve">, but it can act as a proxy for race (as certain ethnic groups are disproportionately represented in lower socio-economic groups). The firm would have to prove these criteria are a proportionate means of achieving a legitimate aim (e.g., academic excellence). A firm relying heavily on such narrow criteria likely fails the proportionality test, as they exclude a wide pool of talent and are poor predictors of professional success. Ethically, it breaches Principle 6.</w:t>
      </w:r>
    </w:p>
    <w:p w:rsidR="00000000" w:rsidDel="00000000" w:rsidP="00000000" w:rsidRDefault="00000000" w:rsidRPr="00000000" w14:paraId="0000046A">
      <w:pPr>
        <w:numPr>
          <w:ilvl w:val="0"/>
          <w:numId w:val="8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criteria are not </w:t>
      </w:r>
      <w:r w:rsidDel="00000000" w:rsidR="00000000" w:rsidRPr="00000000">
        <w:rPr>
          <w:rFonts w:ascii="Roboto" w:cs="Roboto" w:eastAsia="Roboto" w:hAnsi="Roboto"/>
          <w:i w:val="1"/>
          <w:iCs w:val="1"/>
          <w:color w:val="0f1115"/>
          <w:sz w:val="24"/>
          <w:szCs w:val="24"/>
          <w:highlight w:val="white"/>
          <w:rtl w:val="0"/>
        </w:rPr>
        <w:t xml:space="preserve">because</w:t>
      </w:r>
      <w:r w:rsidDel="00000000" w:rsidR="00000000" w:rsidRPr="00000000">
        <w:rPr>
          <w:rFonts w:ascii="Roboto" w:cs="Roboto" w:eastAsia="Roboto" w:hAnsi="Roboto"/>
          <w:color w:val="0f1115"/>
          <w:sz w:val="24"/>
          <w:szCs w:val="24"/>
          <w:highlight w:val="white"/>
          <w:rtl w:val="0"/>
        </w:rPr>
        <w:t xml:space="preserve"> someone went to a state school (direct discrimination), but the criteria </w:t>
      </w:r>
      <w:r w:rsidDel="00000000" w:rsidR="00000000" w:rsidRPr="00000000">
        <w:rPr>
          <w:rFonts w:ascii="Roboto" w:cs="Roboto" w:eastAsia="Roboto" w:hAnsi="Roboto"/>
          <w:i w:val="1"/>
          <w:iCs w:val="1"/>
          <w:color w:val="0f1115"/>
          <w:sz w:val="24"/>
          <w:szCs w:val="24"/>
          <w:highlight w:val="white"/>
          <w:rtl w:val="0"/>
        </w:rPr>
        <w:t xml:space="preserve">disproportionately affect</w:t>
      </w:r>
      <w:r w:rsidDel="00000000" w:rsidR="00000000" w:rsidRPr="00000000">
        <w:rPr>
          <w:rFonts w:ascii="Roboto" w:cs="Roboto" w:eastAsia="Roboto" w:hAnsi="Roboto"/>
          <w:color w:val="0f1115"/>
          <w:sz w:val="24"/>
          <w:szCs w:val="24"/>
          <w:highlight w:val="white"/>
          <w:rtl w:val="0"/>
        </w:rPr>
        <w:t xml:space="preserve"> them (indirect discrimination).</w:t>
      </w:r>
    </w:p>
    <w:p w:rsidR="00000000" w:rsidDel="00000000" w:rsidP="00000000" w:rsidRDefault="00000000" w:rsidRPr="00000000" w14:paraId="0000046B">
      <w:pPr>
        <w:numPr>
          <w:ilvl w:val="0"/>
          <w:numId w:val="8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criteria themselves are not unwanted conduct creating a hostile environment; they are barriers to entry.</w:t>
      </w:r>
    </w:p>
    <w:p w:rsidR="00000000" w:rsidDel="00000000" w:rsidP="00000000" w:rsidRDefault="00000000" w:rsidRPr="00000000" w14:paraId="0000046C">
      <w:pPr>
        <w:numPr>
          <w:ilvl w:val="0"/>
          <w:numId w:val="8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asking for hobbies may raise questions about bias, it is not inherently a data protection breach if processed lawfully.</w:t>
      </w:r>
    </w:p>
    <w:p w:rsidR="00000000" w:rsidDel="00000000" w:rsidP="00000000" w:rsidRDefault="00000000" w:rsidRPr="00000000" w14:paraId="0000046D">
      <w:pPr>
        <w:numPr>
          <w:ilvl w:val="0"/>
          <w:numId w:val="8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"Cultural fit" is often a mask for bias and can lead to homogeneous, discriminatory hiring practices. The SRA Principles require promotion of diversity, not homogeneity.</w:t>
      </w:r>
    </w:p>
    <w:p w:rsidR="00000000" w:rsidDel="00000000" w:rsidP="00000000" w:rsidRDefault="00000000" w:rsidRPr="00000000" w14:paraId="0000046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tbch5zekix5u" w:id="107"/>
      <w:bookmarkEnd w:id="107"/>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46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is instructed by a new client, Mr. Sharma, who is a devout Hindu. He has a preliminary meeting scheduled at the firm's office. Mr. Sharma emails ahead to ask if a quiet space will be available for him to pray at a specific time during his visit, as his faith requires. The office manager replies, "We're very busy that day, I'm afraid we can't accommodate that. Perhaps you could pray before you come?"</w:t>
      </w:r>
    </w:p>
    <w:p w:rsidR="00000000" w:rsidDel="00000000" w:rsidP="00000000" w:rsidRDefault="00000000" w:rsidRPr="00000000" w14:paraId="0000047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duty has the firm most likely failed to consider?</w:t>
        <w:br w:type="textWrapping"/>
        <w:t xml:space="preserve">A. The duty to make reasonable adjustments for a disability.</w:t>
        <w:br w:type="textWrapping"/>
        <w:t xml:space="preserve">B. The anticipatory duty to make reasonable adjustments for a religious practice.</w:t>
        <w:br w:type="textWrapping"/>
        <w:t xml:space="preserve">C. The duty to avoid direct discrimination by refusing services.</w:t>
        <w:br w:type="textWrapping"/>
        <w:t xml:space="preserve">D. The duty to prevent harassment in the provision of services.</w:t>
        <w:br w:type="textWrapping"/>
        <w:t xml:space="preserve">E. No duty is engaged, as clients must fit around the firm's schedule.</w:t>
      </w:r>
    </w:p>
    <w:p w:rsidR="00000000" w:rsidDel="00000000" w:rsidP="00000000" w:rsidRDefault="00000000" w:rsidRPr="00000000" w14:paraId="0000047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7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73">
      <w:pPr>
        <w:numPr>
          <w:ilvl w:val="0"/>
          <w:numId w:val="6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Under the Equality Act 2010, a service provider has a duty to make reasonable adjustments to prevent a disabled person being placed at a substantial disadvantage. More broadly, the Act requires not to discriminate in the provision of services. Refusing a simple, reasonable request related to a client's religion (e.g., use of a quiet room) could amount to discrimination by failing to make a reasonable accommodation. The firm should anticipate such needs and have a policy. The response shows a lack of consideration.</w:t>
      </w:r>
    </w:p>
    <w:p w:rsidR="00000000" w:rsidDel="00000000" w:rsidP="00000000" w:rsidRDefault="00000000" w:rsidRPr="00000000" w14:paraId="00000474">
      <w:pPr>
        <w:numPr>
          <w:ilvl w:val="0"/>
          <w:numId w:val="6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Religion is not a disability. The duty to make reasonable adjustments in the Act applies specifically to disability.</w:t>
      </w:r>
    </w:p>
    <w:p w:rsidR="00000000" w:rsidDel="00000000" w:rsidP="00000000" w:rsidRDefault="00000000" w:rsidRPr="00000000" w14:paraId="00000475">
      <w:pPr>
        <w:numPr>
          <w:ilvl w:val="0"/>
          <w:numId w:val="6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firm has not refused service outright, but they have refused a reasonable ancillary accommodation, which could be a form of discrimination.</w:t>
      </w:r>
    </w:p>
    <w:p w:rsidR="00000000" w:rsidDel="00000000" w:rsidP="00000000" w:rsidRDefault="00000000" w:rsidRPr="00000000" w14:paraId="00000476">
      <w:pPr>
        <w:numPr>
          <w:ilvl w:val="0"/>
          <w:numId w:val="6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email, while dismissive, is a one-off refusal rather than conduct creating a harassing environment.</w:t>
      </w:r>
    </w:p>
    <w:p w:rsidR="00000000" w:rsidDel="00000000" w:rsidP="00000000" w:rsidRDefault="00000000" w:rsidRPr="00000000" w14:paraId="00000477">
      <w:pPr>
        <w:numPr>
          <w:ilvl w:val="0"/>
          <w:numId w:val="6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a complacent view that ignores legal duties under the Equality Act and the SRA's requirement to promote inclusion in service delivery.</w:t>
      </w:r>
    </w:p>
    <w:p w:rsidR="00000000" w:rsidDel="00000000" w:rsidP="00000000" w:rsidRDefault="00000000" w:rsidRPr="00000000" w14:paraId="0000047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5tku5931a6ua" w:id="108"/>
      <w:bookmarkEnd w:id="108"/>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47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firm social event, a group of junior male solicitors are chatting. One makes a homophobic joke. Another, Ben, who is gay but not openly so at work, laughs along uncomfortably but later feels upset and excluded. He doesn't complain, fearing it would 'out' him and damage his career. The joke is overheard by a female colleague, Sophie, who is an ally and finds it offensive.</w:t>
      </w:r>
    </w:p>
    <w:p w:rsidR="00000000" w:rsidDel="00000000" w:rsidP="00000000" w:rsidRDefault="00000000" w:rsidRPr="00000000" w14:paraId="0000047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Can this incident be considered harassment under the Equality Act, even though Ben did not explicitly object?</w:t>
        <w:br w:type="textWrapping"/>
        <w:t xml:space="preserve">A. No, because the joke was not directed at Ben and he did not object.</w:t>
        <w:br w:type="textWrapping"/>
        <w:t xml:space="preserve">B. No, because it was a one-off incident at a social event.</w:t>
        <w:br w:type="textWrapping"/>
        <w:t xml:space="preserve">C. Yes, if the conduct had the </w:t>
      </w:r>
      <w:r w:rsidDel="00000000" w:rsidR="00000000" w:rsidRPr="00000000">
        <w:rPr>
          <w:rFonts w:ascii="Roboto" w:cs="Roboto" w:eastAsia="Roboto" w:hAnsi="Roboto"/>
          <w:i w:val="1"/>
          <w:iCs w:val="1"/>
          <w:color w:val="0f1115"/>
          <w:sz w:val="24"/>
          <w:szCs w:val="24"/>
          <w:highlight w:val="white"/>
          <w:rtl w:val="0"/>
        </w:rPr>
        <w:t xml:space="preserve">effect</w:t>
      </w:r>
      <w:r w:rsidDel="00000000" w:rsidR="00000000" w:rsidRPr="00000000">
        <w:rPr>
          <w:rFonts w:ascii="Roboto" w:cs="Roboto" w:eastAsia="Roboto" w:hAnsi="Roboto"/>
          <w:color w:val="0f1115"/>
          <w:sz w:val="24"/>
          <w:szCs w:val="24"/>
          <w:highlight w:val="white"/>
          <w:rtl w:val="0"/>
        </w:rPr>
        <w:t xml:space="preserve"> of violating Ben's dignity or creating a hostile environment.</w:t>
        <w:br w:type="textWrapping"/>
        <w:t xml:space="preserve">D. Yes, but only Sophie can claim harassment as she was offended.</w:t>
        <w:br w:type="textWrapping"/>
        <w:t xml:space="preserve">E. No, because homophobic banter is excluded from harassment protections.</w:t>
      </w:r>
    </w:p>
    <w:p w:rsidR="00000000" w:rsidDel="00000000" w:rsidP="00000000" w:rsidRDefault="00000000" w:rsidRPr="00000000" w14:paraId="0000047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7D">
      <w:pPr>
        <w:numPr>
          <w:ilvl w:val="0"/>
          <w:numId w:val="7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Harassment is defined by both </w:t>
      </w:r>
      <w:r w:rsidDel="00000000" w:rsidR="00000000" w:rsidRPr="00000000">
        <w:rPr>
          <w:rFonts w:ascii="Roboto" w:cs="Roboto" w:eastAsia="Roboto" w:hAnsi="Roboto"/>
          <w:i w:val="1"/>
          <w:iCs w:val="1"/>
          <w:color w:val="0f1115"/>
          <w:sz w:val="24"/>
          <w:szCs w:val="24"/>
          <w:highlight w:val="white"/>
          <w:rtl w:val="0"/>
        </w:rPr>
        <w:t xml:space="preserve">purpose</w:t>
      </w:r>
      <w:r w:rsidDel="00000000" w:rsidR="00000000" w:rsidRPr="00000000">
        <w:rPr>
          <w:rFonts w:ascii="Roboto" w:cs="Roboto" w:eastAsia="Roboto" w:hAnsi="Roboto"/>
          <w:color w:val="0f1115"/>
          <w:sz w:val="24"/>
          <w:szCs w:val="24"/>
          <w:highlight w:val="white"/>
          <w:rtl w:val="0"/>
        </w:rPr>
        <w:t xml:space="preserve"> and </w:t>
      </w:r>
      <w:r w:rsidDel="00000000" w:rsidR="00000000" w:rsidRPr="00000000">
        <w:rPr>
          <w:rFonts w:ascii="Roboto" w:cs="Roboto" w:eastAsia="Roboto" w:hAnsi="Roboto"/>
          <w:i w:val="1"/>
          <w:iCs w:val="1"/>
          <w:color w:val="0f1115"/>
          <w:sz w:val="24"/>
          <w:szCs w:val="24"/>
          <w:highlight w:val="white"/>
          <w:rtl w:val="0"/>
        </w:rPr>
        <w:t xml:space="preserve">effect</w:t>
      </w:r>
      <w:r w:rsidDel="00000000" w:rsidR="00000000" w:rsidRPr="00000000">
        <w:rPr>
          <w:rFonts w:ascii="Roboto" w:cs="Roboto" w:eastAsia="Roboto" w:hAnsi="Roboto"/>
          <w:color w:val="0f1115"/>
          <w:sz w:val="24"/>
          <w:szCs w:val="24"/>
          <w:highlight w:val="white"/>
          <w:rtl w:val="0"/>
        </w:rPr>
        <w:t xml:space="preserve">. The key question is whether the conduct had the </w:t>
      </w:r>
      <w:r w:rsidDel="00000000" w:rsidR="00000000" w:rsidRPr="00000000">
        <w:rPr>
          <w:rFonts w:ascii="Roboto" w:cs="Roboto" w:eastAsia="Roboto" w:hAnsi="Roboto"/>
          <w:i w:val="1"/>
          <w:iCs w:val="1"/>
          <w:color w:val="0f1115"/>
          <w:sz w:val="24"/>
          <w:szCs w:val="24"/>
          <w:highlight w:val="white"/>
          <w:rtl w:val="0"/>
        </w:rPr>
        <w:t xml:space="preserve">effect</w:t>
      </w:r>
      <w:r w:rsidDel="00000000" w:rsidR="00000000" w:rsidRPr="00000000">
        <w:rPr>
          <w:rFonts w:ascii="Roboto" w:cs="Roboto" w:eastAsia="Roboto" w:hAnsi="Roboto"/>
          <w:color w:val="0f1115"/>
          <w:sz w:val="24"/>
          <w:szCs w:val="24"/>
          <w:highlight w:val="white"/>
          <w:rtl w:val="0"/>
        </w:rPr>
        <w:t xml:space="preserve"> of creating a hostile, degrading etc. environment for Ben, taking into account his perception and whether it was reasonable for the conduct to have that effect. The fact Ben is gay (even if not 'out') and felt upset and excluded suggests it did. His failure to object due to fear is a relevant factor. The joke being 'related to' sexual orientation is enough; it does not need to be directed at a specific individual.</w:t>
      </w:r>
    </w:p>
    <w:p w:rsidR="00000000" w:rsidDel="00000000" w:rsidP="00000000" w:rsidRDefault="00000000" w:rsidRPr="00000000" w14:paraId="0000047E">
      <w:pPr>
        <w:numPr>
          <w:ilvl w:val="0"/>
          <w:numId w:val="7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conduct does not need to be directed at the complainant; it can be general conduct that creates a hostile environment for someone with the relevant protected characteristic.</w:t>
      </w:r>
    </w:p>
    <w:p w:rsidR="00000000" w:rsidDel="00000000" w:rsidP="00000000" w:rsidRDefault="00000000" w:rsidRPr="00000000" w14:paraId="0000047F">
      <w:pPr>
        <w:numPr>
          <w:ilvl w:val="0"/>
          <w:numId w:val="7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A one-off incident can constitute harassment if sufficiently serious.</w:t>
      </w:r>
    </w:p>
    <w:p w:rsidR="00000000" w:rsidDel="00000000" w:rsidP="00000000" w:rsidRDefault="00000000" w:rsidRPr="00000000" w14:paraId="00000480">
      <w:pPr>
        <w:numPr>
          <w:ilvl w:val="0"/>
          <w:numId w:val="7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Sophie could also potentially claim harassment if it created a hostile environment for her (e.g., as an ally offended by homophobia), but Ben, as a person with the related protected characteristic, is clearly within the scope of protection.</w:t>
      </w:r>
    </w:p>
    <w:p w:rsidR="00000000" w:rsidDel="00000000" w:rsidP="00000000" w:rsidRDefault="00000000" w:rsidRPr="00000000" w14:paraId="00000481">
      <w:pPr>
        <w:numPr>
          <w:ilvl w:val="0"/>
          <w:numId w:val="7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Homophobic conduct is explicitly covered as harassment related to sexual orientation.</w:t>
      </w:r>
    </w:p>
    <w:p w:rsidR="00000000" w:rsidDel="00000000" w:rsidP="00000000" w:rsidRDefault="00000000" w:rsidRPr="00000000" w14:paraId="0000048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x32cyhne00f" w:id="109"/>
      <w:bookmarkEnd w:id="109"/>
      <w:r w:rsidDel="00000000" w:rsidR="00000000" w:rsidRPr="00000000">
        <w:rPr>
          <w:rtl w:val="0"/>
        </w:rPr>
      </w:r>
    </w:p>
    <w:p w:rsidR="00000000" w:rsidDel="00000000" w:rsidP="00000000" w:rsidRDefault="00000000" w:rsidRPr="00000000" w14:paraId="0000048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9fq4ipfqleq" w:id="110"/>
      <w:bookmarkEnd w:id="110"/>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48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with a visual impairment instructs a firm on a litigation matter. He requests that all correspondence and court documents be provided in an accessible format, specifically in large print (font size 18) or as compatible electronic text for his screen reader. The costs assistant says this will require extra time and resources and proposes adding a 10% administrative surcharge to the client's bill to cover this.</w:t>
      </w:r>
    </w:p>
    <w:p w:rsidR="00000000" w:rsidDel="00000000" w:rsidP="00000000" w:rsidRDefault="00000000" w:rsidRPr="00000000" w14:paraId="0000048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it permissible for the firm to charge the client extra for providing accessible formats?</w:t>
        <w:br w:type="textWrapping"/>
        <w:t xml:space="preserve">A. Yes, as it is an additional service outside the standard retainer.</w:t>
        <w:br w:type="textWrapping"/>
        <w:t xml:space="preserve">B. Yes, but only if the client agrees in writing beforehand.</w:t>
        <w:br w:type="textWrapping"/>
        <w:t xml:space="preserve">C. No, charging for it could amount to discrimination.</w:t>
        <w:br w:type="textWrapping"/>
        <w:t xml:space="preserve">D. No, because all documents must be provided electronically under the SRA Code.</w:t>
        <w:br w:type="textWrapping"/>
        <w:t xml:space="preserve">E. It depends on the firm's standard terms of business.</w:t>
      </w:r>
    </w:p>
    <w:p w:rsidR="00000000" w:rsidDel="00000000" w:rsidP="00000000" w:rsidRDefault="00000000" w:rsidRPr="00000000" w14:paraId="000004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8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88">
      <w:pPr>
        <w:numPr>
          <w:ilvl w:val="0"/>
          <w:numId w:val="12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Under the Equality Act 2010, a service provider has a duty to make reasonable adjustments to avoid placing a disabled person at a substantial disadvantage. Providing documents in an accessible format is a classic reasonable adjustment. Charging extra for a necessary adjustment would likely itself constitute discrimination, as it imposes a detriment on the client because of his disability. The cost should be borne by the firm as part of its service delivery.</w:t>
      </w:r>
    </w:p>
    <w:p w:rsidR="00000000" w:rsidDel="00000000" w:rsidP="00000000" w:rsidRDefault="00000000" w:rsidRPr="00000000" w14:paraId="00000489">
      <w:pPr>
        <w:numPr>
          <w:ilvl w:val="0"/>
          <w:numId w:val="1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Providing legal services in an accessible way is not an "extra"; it is a core part of providing the service to a disabled client.</w:t>
      </w:r>
    </w:p>
    <w:p w:rsidR="00000000" w:rsidDel="00000000" w:rsidP="00000000" w:rsidRDefault="00000000" w:rsidRPr="00000000" w14:paraId="0000048A">
      <w:pPr>
        <w:numPr>
          <w:ilvl w:val="0"/>
          <w:numId w:val="1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Even with consent, charging for a reasonable adjustment could be deemed discriminatory. The duty is on the firm.</w:t>
      </w:r>
    </w:p>
    <w:p w:rsidR="00000000" w:rsidDel="00000000" w:rsidP="00000000" w:rsidRDefault="00000000" w:rsidRPr="00000000" w14:paraId="0000048B">
      <w:pPr>
        <w:numPr>
          <w:ilvl w:val="0"/>
          <w:numId w:val="12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SRA Code doesn't mandate electronic delivery for all; the issue is discrimination, not the mode of delivery per se.</w:t>
      </w:r>
    </w:p>
    <w:p w:rsidR="00000000" w:rsidDel="00000000" w:rsidP="00000000" w:rsidRDefault="00000000" w:rsidRPr="00000000" w14:paraId="0000048C">
      <w:pPr>
        <w:numPr>
          <w:ilvl w:val="0"/>
          <w:numId w:val="12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Terms of business cannot override statutory discrimination law.</w:t>
      </w:r>
    </w:p>
    <w:p w:rsidR="00000000" w:rsidDel="00000000" w:rsidP="00000000" w:rsidRDefault="00000000" w:rsidRPr="00000000" w14:paraId="0000048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tspw74w67g5e" w:id="111"/>
      <w:bookmarkEnd w:id="111"/>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4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networking dinner with a potential corporate client, the client's CEO makes a series of racially offensive comments about a competitor's management team. The lead partner from the law firm, Liam, feels uncomfortable but laughs politely, not wanting to jeopardise the potential multimillion-pound instruction. An associate from an ethnic minority background who is also present is deeply offended.</w:t>
      </w:r>
    </w:p>
    <w:p w:rsidR="00000000" w:rsidDel="00000000" w:rsidP="00000000" w:rsidRDefault="00000000" w:rsidRPr="00000000" w14:paraId="0000048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ethical dilemma for Liam and the firm?</w:t>
        <w:br w:type="textWrapping"/>
        <w:t xml:space="preserve">A. Whether to bill the client for the dinner.</w:t>
        <w:br w:type="textWrapping"/>
        <w:t xml:space="preserve">B. The conflict between the duty to act in the client's best interests and the duty to the court.</w:t>
        <w:br w:type="textWrapping"/>
        <w:t xml:space="preserve">C. The conflict between commercial pressure and the duty to uphold equality and diversity by challenging prejudice.</w:t>
        <w:br w:type="textWrapping"/>
        <w:t xml:space="preserve">D. Whether the associate can claim harassment against the client.</w:t>
        <w:br w:type="textWrapping"/>
        <w:t xml:space="preserve">E. How to record the offensive comments in the file.</w:t>
      </w:r>
    </w:p>
    <w:p w:rsidR="00000000" w:rsidDel="00000000" w:rsidP="00000000" w:rsidRDefault="00000000" w:rsidRPr="00000000" w14:paraId="0000049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92">
      <w:pPr>
        <w:numPr>
          <w:ilvl w:val="0"/>
          <w:numId w:val="2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scenario tests the application of SRA Principle 6 in a commercial context. The firm has a duty to promote EDI, which includes challenging inappropriate conduct. However, there is a direct conflict with commercial interests. Failing to challenge the comments could be seen as condoning racism, damaging the firm's ethical standing, and creating a hostile environment for its own associate. The ethical path requires finding a way to address the issue appropriately, even at commercial risk.</w:t>
      </w:r>
    </w:p>
    <w:p w:rsidR="00000000" w:rsidDel="00000000" w:rsidP="00000000" w:rsidRDefault="00000000" w:rsidRPr="00000000" w14:paraId="00000493">
      <w:pPr>
        <w:numPr>
          <w:ilvl w:val="0"/>
          <w:numId w:val="2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a minor administrative point, not the ethical core.</w:t>
      </w:r>
    </w:p>
    <w:p w:rsidR="00000000" w:rsidDel="00000000" w:rsidP="00000000" w:rsidRDefault="00000000" w:rsidRPr="00000000" w14:paraId="00000494">
      <w:pPr>
        <w:numPr>
          <w:ilvl w:val="0"/>
          <w:numId w:val="2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 duty to the court is not engaged in a business development context.</w:t>
      </w:r>
    </w:p>
    <w:p w:rsidR="00000000" w:rsidDel="00000000" w:rsidP="00000000" w:rsidRDefault="00000000" w:rsidRPr="00000000" w14:paraId="00000495">
      <w:pPr>
        <w:numPr>
          <w:ilvl w:val="0"/>
          <w:numId w:val="2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the associate may feel harassed, the claim would be complex against a third party. The primary issue is the firm's response and duty.</w:t>
      </w:r>
    </w:p>
    <w:p w:rsidR="00000000" w:rsidDel="00000000" w:rsidP="00000000" w:rsidRDefault="00000000" w:rsidRPr="00000000" w14:paraId="00000496">
      <w:pPr>
        <w:numPr>
          <w:ilvl w:val="0"/>
          <w:numId w:val="2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This is a procedural point, not the ethical dilemma.</w:t>
      </w:r>
    </w:p>
    <w:p w:rsidR="00000000" w:rsidDel="00000000" w:rsidP="00000000" w:rsidRDefault="00000000" w:rsidRPr="00000000" w14:paraId="0000049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5wu8ykzg79h" w:id="112"/>
      <w:bookmarkEnd w:id="112"/>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49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Muslim solicitor, Aisha, wears a hijab (headscarf) as part of her religious practice. A senior partner suggests to her that "clients might find it distracting or off-putting" and asks if she would consider not wearing it for important client meetings or court appearances "to present a more neutral, professional image."</w:t>
      </w:r>
    </w:p>
    <w:p w:rsidR="00000000" w:rsidDel="00000000" w:rsidP="00000000" w:rsidRDefault="00000000" w:rsidRPr="00000000" w14:paraId="0000049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partner's request most likely to constitute?</w:t>
        <w:br w:type="textWrapping"/>
        <w:t xml:space="preserve">A. A reasonable management instruction about professional appearance.</w:t>
        <w:br w:type="textWrapping"/>
        <w:t xml:space="preserve">B. Indirect discrimination related to religion, as it places Aisha at a disadvantage compared to non-Muslim colleagues.</w:t>
        <w:br w:type="textWrapping"/>
        <w:t xml:space="preserve">C. Direct discrimination related to religion or belief.</w:t>
        <w:br w:type="textWrapping"/>
        <w:t xml:space="preserve">D. Victimisation for expressing her religious identity.</w:t>
        <w:br w:type="textWrapping"/>
        <w:t xml:space="preserve">E. A justified occupational requirement for the role of a solicitor.</w:t>
      </w:r>
    </w:p>
    <w:p w:rsidR="00000000" w:rsidDel="00000000" w:rsidP="00000000" w:rsidRDefault="00000000" w:rsidRPr="00000000" w14:paraId="0000049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9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9C">
      <w:pPr>
        <w:numPr>
          <w:ilvl w:val="0"/>
          <w:numId w:val="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Asking an employee to modify a manifestation of their religious belief to suit perceived client preferences is direct discrimination (less favourable treatment because of religion). It could also amount to harassment – unwanted conduct related to religion that violates her dignity by implying her religious dress is unprofessional. There is no blanket ban on religious dress in the UK, and such a request would be very difficult to justify.</w:t>
      </w:r>
    </w:p>
    <w:p w:rsidR="00000000" w:rsidDel="00000000" w:rsidP="00000000" w:rsidRDefault="00000000" w:rsidRPr="00000000" w14:paraId="0000049D">
      <w:pPr>
        <w:numPr>
          <w:ilvl w:val="0"/>
          <w:numId w:val="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A 'professional image' policy must not discriminate. A hijab does not inherently detract from professionalism.</w:t>
      </w:r>
    </w:p>
    <w:p w:rsidR="00000000" w:rsidDel="00000000" w:rsidP="00000000" w:rsidRDefault="00000000" w:rsidRPr="00000000" w14:paraId="0000049E">
      <w:pPr>
        <w:numPr>
          <w:ilvl w:val="0"/>
          <w:numId w:val="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This is not a neutral policy (indirect discrimination); it is a direct request targeting her religious practice.</w:t>
      </w:r>
    </w:p>
    <w:p w:rsidR="00000000" w:rsidDel="00000000" w:rsidP="00000000" w:rsidRDefault="00000000" w:rsidRPr="00000000" w14:paraId="0000049F">
      <w:pPr>
        <w:numPr>
          <w:ilvl w:val="0"/>
          <w:numId w:val="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Victimisation requires a 'protected act'; here, she is simply practicing her religion.</w:t>
      </w:r>
    </w:p>
    <w:p w:rsidR="00000000" w:rsidDel="00000000" w:rsidP="00000000" w:rsidRDefault="00000000" w:rsidRPr="00000000" w14:paraId="000004A0">
      <w:pPr>
        <w:numPr>
          <w:ilvl w:val="0"/>
          <w:numId w:val="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It is highly unlikely a court would find that not wearing a hijab is a proportionate occupational requirement for being a solicitor.</w:t>
      </w:r>
    </w:p>
    <w:p w:rsidR="00000000" w:rsidDel="00000000" w:rsidP="00000000" w:rsidRDefault="00000000" w:rsidRPr="00000000" w14:paraId="000004A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m3ue1rkgrnig" w:id="113"/>
      <w:bookmarkEnd w:id="113"/>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4A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 introduces a new software system for time recording and matter management. The system is not compatible with popular screen readers used by blind and visually impaired people. The firm has one visually impaired solicitor, Ben. The firm tells Ben it will assign a paralegal to assist him with data entry, but this will mean he cannot input his own time or access matter updates independently or confidentially.</w:t>
      </w:r>
    </w:p>
    <w:p w:rsidR="00000000" w:rsidDel="00000000" w:rsidP="00000000" w:rsidRDefault="00000000" w:rsidRPr="00000000" w14:paraId="000004A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key problem with this 'solution'?</w:t>
        <w:br w:type="textWrapping"/>
        <w:t xml:space="preserve">A. It is a reasonable adjustment, as the firm is providing assistance.</w:t>
        <w:br w:type="textWrapping"/>
        <w:t xml:space="preserve">B. It is a failure to make a reasonable adjustment.</w:t>
        <w:br w:type="textWrapping"/>
        <w:t xml:space="preserve">C. It constitutes direct discrimination against Ben.</w:t>
        <w:br w:type="textWrapping"/>
        <w:t xml:space="preserve">D. It is harassment, as it creates a humiliating environment for Ben.</w:t>
        <w:br w:type="textWrapping"/>
        <w:t xml:space="preserve">E. The firm has no duty because the software is chosen by an external provider.</w:t>
      </w:r>
    </w:p>
    <w:p w:rsidR="00000000" w:rsidDel="00000000" w:rsidP="00000000" w:rsidRDefault="00000000" w:rsidRPr="00000000" w14:paraId="000004A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A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A6">
      <w:pPr>
        <w:numPr>
          <w:ilvl w:val="0"/>
          <w:numId w:val="3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duty to make reasonable adjustments is to avoid placing a disabled person at a substantial disadvantage. Requiring a colleague to do Ben's time recording and read his matter updates deprives him of independence, privacy, and real-time access to information, placing him at a significant professional disadvantage. A reasonable adjustment would involve sourcing software that is accessible or providing compatible assistive technology. The firm's duty is to enable him to work effectively, not just to provide a workaround that diminishes his role.</w:t>
      </w:r>
    </w:p>
    <w:p w:rsidR="00000000" w:rsidDel="00000000" w:rsidP="00000000" w:rsidRDefault="00000000" w:rsidRPr="00000000" w14:paraId="000004A7">
      <w:pPr>
        <w:numPr>
          <w:ilvl w:val="0"/>
          <w:numId w:val="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adjustment is not effective; it substitutes for, rather than removes, the disadvantage.</w:t>
      </w:r>
    </w:p>
    <w:p w:rsidR="00000000" w:rsidDel="00000000" w:rsidP="00000000" w:rsidRDefault="00000000" w:rsidRPr="00000000" w14:paraId="000004A8">
      <w:pPr>
        <w:numPr>
          <w:ilvl w:val="0"/>
          <w:numId w:val="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the outcome is detrimental, it stems from a failure to adjust a provision/practice, making it more analogous to a failure in the duty to adjust, which is a form of discrimination.</w:t>
      </w:r>
    </w:p>
    <w:p w:rsidR="00000000" w:rsidDel="00000000" w:rsidP="00000000" w:rsidRDefault="00000000" w:rsidRPr="00000000" w14:paraId="000004A9">
      <w:pPr>
        <w:numPr>
          <w:ilvl w:val="0"/>
          <w:numId w:val="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failure is systemic, not necessarily conduct that violates dignity (though it may do).</w:t>
      </w:r>
    </w:p>
    <w:p w:rsidR="00000000" w:rsidDel="00000000" w:rsidP="00000000" w:rsidRDefault="00000000" w:rsidRPr="00000000" w14:paraId="000004AA">
      <w:pPr>
        <w:numPr>
          <w:ilvl w:val="0"/>
          <w:numId w:val="3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firm's duty is not delegated to the software provider. The firm must ensure its chosen systems are accessible or provide effective alternatives.</w:t>
      </w:r>
    </w:p>
    <w:p w:rsidR="00000000" w:rsidDel="00000000" w:rsidP="00000000" w:rsidRDefault="00000000" w:rsidRPr="00000000" w14:paraId="000004A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bh8gl850o4q" w:id="114"/>
      <w:bookmarkEnd w:id="114"/>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4AC">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1c0u0wk0slyj" w:id="115"/>
      <w:bookmarkEnd w:id="115"/>
      <w:r w:rsidDel="00000000" w:rsidR="00000000" w:rsidRPr="00000000">
        <w:rPr>
          <w:rFonts w:ascii="Roboto" w:cs="Roboto" w:eastAsia="Roboto" w:hAnsi="Roboto"/>
          <w:color w:val="0f1115"/>
          <w:sz w:val="24"/>
          <w:szCs w:val="24"/>
          <w:highlight w:val="white"/>
          <w:rtl w:val="0"/>
        </w:rPr>
        <w:t xml:space="preserve"> A firm operates a bonus scheme where a pot of money is distributed subjectively by department heads based on "contribution to the firm." Analysis shows that over five years, discretionary bonuses awarded to female solicitors are on average 15% lower than those awarded to male solicitors at the same level, despite comparable billable hours and client feedback.</w:t>
      </w:r>
    </w:p>
    <w:p w:rsidR="00000000" w:rsidDel="00000000" w:rsidP="00000000" w:rsidRDefault="00000000" w:rsidRPr="00000000" w14:paraId="000004A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does this pattern most strongly indicate?</w:t>
        <w:br w:type="textWrapping"/>
        <w:t xml:space="preserve">A. It indicates female solicitors are less productive, and no action is needed.</w:t>
        <w:br w:type="textWrapping"/>
        <w:t xml:space="preserve">B. It indicates potential gender bias in the subjective bonus allocation process</w:t>
        <w:br w:type="textWrapping"/>
        <w:t xml:space="preserve">C. It constitutes direct sex discrimination in each individual bonus decision.</w:t>
        <w:br w:type="textWrapping"/>
        <w:t xml:space="preserve">D. It is harassment against the female solicitors.</w:t>
        <w:br w:type="textWrapping"/>
        <w:t xml:space="preserve">E. It is a breach of the SRA Accounts Rules regarding the distribution of firm money.</w:t>
      </w:r>
    </w:p>
    <w:p w:rsidR="00000000" w:rsidDel="00000000" w:rsidP="00000000" w:rsidRDefault="00000000" w:rsidRPr="00000000" w14:paraId="000004A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A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B0">
      <w:pPr>
        <w:numPr>
          <w:ilvl w:val="0"/>
          <w:numId w:val="11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A persistent gender pay gap in discretionary awards strongly suggests unconscious bias in subjective decision-making. Factors like self-promotion, negotiation, or perceived "commitment" can be evaluated through a biased lens. SRA Principle 6 requires the firm to promote fairness. The firm has a duty to investigate this disparity, review its bonus criteria for objectivity and transparency, and take steps to eliminate bias.</w:t>
      </w:r>
    </w:p>
    <w:p w:rsidR="00000000" w:rsidDel="00000000" w:rsidP="00000000" w:rsidRDefault="00000000" w:rsidRPr="00000000" w14:paraId="000004B1">
      <w:pPr>
        <w:numPr>
          <w:ilvl w:val="0"/>
          <w:numId w:val="11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data suggests an outcome disparity; assuming it's due to performance without investigation is complacent and ignores the potential for bias.</w:t>
      </w:r>
    </w:p>
    <w:p w:rsidR="00000000" w:rsidDel="00000000" w:rsidP="00000000" w:rsidRDefault="00000000" w:rsidRPr="00000000" w14:paraId="000004B2">
      <w:pPr>
        <w:numPr>
          <w:ilvl w:val="0"/>
          <w:numId w:val="11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Proving </w:t>
      </w:r>
      <w:r w:rsidDel="00000000" w:rsidR="00000000" w:rsidRPr="00000000">
        <w:rPr>
          <w:rFonts w:ascii="Roboto" w:cs="Roboto" w:eastAsia="Roboto" w:hAnsi="Roboto"/>
          <w:i w:val="1"/>
          <w:iCs w:val="1"/>
          <w:color w:val="0f1115"/>
          <w:sz w:val="24"/>
          <w:szCs w:val="24"/>
          <w:highlight w:val="white"/>
          <w:rtl w:val="0"/>
        </w:rPr>
        <w:t xml:space="preserve">direct</w:t>
      </w:r>
      <w:r w:rsidDel="00000000" w:rsidR="00000000" w:rsidRPr="00000000">
        <w:rPr>
          <w:rFonts w:ascii="Roboto" w:cs="Roboto" w:eastAsia="Roboto" w:hAnsi="Roboto"/>
          <w:color w:val="0f1115"/>
          <w:sz w:val="24"/>
          <w:szCs w:val="24"/>
          <w:highlight w:val="white"/>
          <w:rtl w:val="0"/>
        </w:rPr>
        <w:t xml:space="preserve"> discrimination in each case would be difficult. The pattern indicates systemic bias, which is a matter for the firm's governance and EDI duties.</w:t>
      </w:r>
    </w:p>
    <w:p w:rsidR="00000000" w:rsidDel="00000000" w:rsidP="00000000" w:rsidRDefault="00000000" w:rsidRPr="00000000" w14:paraId="000004B3">
      <w:pPr>
        <w:numPr>
          <w:ilvl w:val="0"/>
          <w:numId w:val="11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 pattern of lower pay, while detrimental, is not typically classified as harassment (which involves unwanted conduct).</w:t>
      </w:r>
    </w:p>
    <w:p w:rsidR="00000000" w:rsidDel="00000000" w:rsidP="00000000" w:rsidRDefault="00000000" w:rsidRPr="00000000" w14:paraId="000004B4">
      <w:pPr>
        <w:numPr>
          <w:ilvl w:val="0"/>
          <w:numId w:val="11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Accounts Rules govern client money; this is about the distribution of the firm's profits.</w:t>
      </w:r>
    </w:p>
    <w:p w:rsidR="00000000" w:rsidDel="00000000" w:rsidP="00000000" w:rsidRDefault="00000000" w:rsidRPr="00000000" w14:paraId="000004B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46a3s9q3v3" w:id="116"/>
      <w:bookmarkEnd w:id="116"/>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4B6">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xnv4cgtaf9pi" w:id="117"/>
      <w:bookmarkEnd w:id="117"/>
      <w:r w:rsidDel="00000000" w:rsidR="00000000" w:rsidRPr="00000000">
        <w:rPr>
          <w:rFonts w:ascii="Roboto" w:cs="Roboto" w:eastAsia="Roboto" w:hAnsi="Roboto"/>
          <w:color w:val="0f1115"/>
          <w:sz w:val="24"/>
          <w:szCs w:val="24"/>
          <w:highlight w:val="white"/>
          <w:rtl w:val="0"/>
        </w:rPr>
        <w:t xml:space="preserve"> An older, experienced solicitor, Gerald (aged 62), is passed over for a new leadership role in favour of a less experienced 35-year-old colleague. The hiring partner tells Gerald, "We need someone with fresh ideas and the energy to drive this team forward for the next decade. It's about long-term planning." Gerald's performance reviews have consistently been excellent.</w:t>
      </w:r>
    </w:p>
    <w:p w:rsidR="00000000" w:rsidDel="00000000" w:rsidP="00000000" w:rsidRDefault="00000000" w:rsidRPr="00000000" w14:paraId="000004B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plausible claim Gerald could bring?</w:t>
        <w:br w:type="textWrapping"/>
        <w:t xml:space="preserve">A. Direct discrimination on the grounds of age.</w:t>
        <w:br w:type="textWrapping"/>
        <w:t xml:space="preserve">B. Indirect discrimination, as the requirement for "long-term planning" disadvantages older workers.</w:t>
        <w:br w:type="textWrapping"/>
        <w:t xml:space="preserve">C. Harassment related to age.</w:t>
        <w:br w:type="textWrapping"/>
        <w:t xml:space="preserve">D. Victimisation for being a older worker.</w:t>
        <w:br w:type="textWrapping"/>
        <w:t xml:space="preserve">E. No claim, as the firm is entitled to plan for its future succession.</w:t>
      </w:r>
    </w:p>
    <w:p w:rsidR="00000000" w:rsidDel="00000000" w:rsidP="00000000" w:rsidRDefault="00000000" w:rsidRPr="00000000" w14:paraId="000004B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A</w:t>
      </w:r>
    </w:p>
    <w:p w:rsidR="00000000" w:rsidDel="00000000" w:rsidP="00000000" w:rsidRDefault="00000000" w:rsidRPr="00000000" w14:paraId="000004B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BA">
      <w:pPr>
        <w:numPr>
          <w:ilvl w:val="0"/>
          <w:numId w:val="2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correct. The partner's explanation directly links the decision to Gerald's age (via concepts of "fresh ideas," "energy," and "next decade"), implying he is too old for the role. This is direct age discrimination – less favourable treatment because of age. Assumptions about capability based on age are stereotypical and unlawful, even if motivated by succession planning.</w:t>
      </w:r>
    </w:p>
    <w:p w:rsidR="00000000" w:rsidDel="00000000" w:rsidP="00000000" w:rsidRDefault="00000000" w:rsidRPr="00000000" w14:paraId="000004BB">
      <w:pPr>
        <w:numPr>
          <w:ilvl w:val="0"/>
          <w:numId w:val="2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 comment reveals a directly age-based reason, not a neutral PCP that disproportionately affects older workers.</w:t>
      </w:r>
    </w:p>
    <w:p w:rsidR="00000000" w:rsidDel="00000000" w:rsidP="00000000" w:rsidRDefault="00000000" w:rsidRPr="00000000" w14:paraId="000004BC">
      <w:pPr>
        <w:numPr>
          <w:ilvl w:val="0"/>
          <w:numId w:val="2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 decision itself is discriminatory treatment, not necessarily unwanted conduct creating a hostile environment (harassment).</w:t>
      </w:r>
    </w:p>
    <w:p w:rsidR="00000000" w:rsidDel="00000000" w:rsidP="00000000" w:rsidRDefault="00000000" w:rsidRPr="00000000" w14:paraId="000004BD">
      <w:pPr>
        <w:numPr>
          <w:ilvl w:val="0"/>
          <w:numId w:val="2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There is no evidence Gerald did a 'protected act' related to age.</w:t>
      </w:r>
    </w:p>
    <w:p w:rsidR="00000000" w:rsidDel="00000000" w:rsidP="00000000" w:rsidRDefault="00000000" w:rsidRPr="00000000" w14:paraId="000004BE">
      <w:pPr>
        <w:numPr>
          <w:ilvl w:val="0"/>
          <w:numId w:val="2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Succession planning is legitimate, but it must be done without discriminatory assumptions. The firm could have considered Gerald for a fixed-term leadership role or based the decision on skills, not age-related stereotypes.</w:t>
      </w:r>
    </w:p>
    <w:p w:rsidR="00000000" w:rsidDel="00000000" w:rsidP="00000000" w:rsidRDefault="00000000" w:rsidRPr="00000000" w14:paraId="000004B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7ftzifkc3i3p" w:id="118"/>
      <w:bookmarkEnd w:id="118"/>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4C0">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au0h5dmgawr0" w:id="119"/>
      <w:bookmarkEnd w:id="119"/>
      <w:r w:rsidDel="00000000" w:rsidR="00000000" w:rsidRPr="00000000">
        <w:rPr>
          <w:rFonts w:ascii="Roboto" w:cs="Roboto" w:eastAsia="Roboto" w:hAnsi="Roboto"/>
          <w:color w:val="0f1115"/>
          <w:sz w:val="24"/>
          <w:szCs w:val="24"/>
          <w:highlight w:val="white"/>
          <w:rtl w:val="0"/>
        </w:rPr>
        <w:t xml:space="preserve">A firm publishes a glowing diversity report highlighting its diverse trainee intake and women's network. However, internally, female associates report that taking full maternity leave is informally frowned upon, and those who do are often sidelined upon return, missing out on promotion opportunities. Several have left the firm as a result.</w:t>
      </w:r>
    </w:p>
    <w:p w:rsidR="00000000" w:rsidDel="00000000" w:rsidP="00000000" w:rsidRDefault="00000000" w:rsidRPr="00000000" w14:paraId="000004C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term best describes the discrepancy between the firm's external messaging and internal reality?</w:t>
        <w:br w:type="textWrapping"/>
        <w:t xml:space="preserve">A. Positive action.</w:t>
        <w:br w:type="textWrapping"/>
        <w:t xml:space="preserve">B. Vicarious liability.</w:t>
        <w:br w:type="textWrapping"/>
        <w:t xml:space="preserve">C. Window-dressing</w:t>
      </w:r>
    </w:p>
    <w:p w:rsidR="00000000" w:rsidDel="00000000" w:rsidP="00000000" w:rsidRDefault="00000000" w:rsidRPr="00000000" w14:paraId="000004C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Lawful marketing.</w:t>
        <w:br w:type="textWrapping"/>
        <w:t xml:space="preserve">E. Justified indirect discrimination.</w:t>
      </w:r>
    </w:p>
    <w:p w:rsidR="00000000" w:rsidDel="00000000" w:rsidP="00000000" w:rsidRDefault="00000000" w:rsidRPr="00000000" w14:paraId="000004C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C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C5">
      <w:pPr>
        <w:numPr>
          <w:ilvl w:val="0"/>
          <w:numId w:val="2"/>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This is often termed "window-dressing" or "rainbow-washing" – promoting a public image of commitment to diversity while failing to address (or even perpetuating) systemic barriers and a hostile culture internally. It demonstrates a lack of genuine commitment to the substance of SRA Principle 6, which requires active promotion of inclusion, not just attractive statistics. The negative culture around maternity is a major barrier to gender equality.</w:t>
      </w:r>
    </w:p>
    <w:p w:rsidR="00000000" w:rsidDel="00000000" w:rsidP="00000000" w:rsidRDefault="00000000" w:rsidRPr="00000000" w14:paraId="000004C6">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Positive action refers to lawful measures to overcome disadvantage (e.g., targeted training). This is the opposite—a failure to act.</w:t>
      </w:r>
    </w:p>
    <w:p w:rsidR="00000000" w:rsidDel="00000000" w:rsidP="00000000" w:rsidRDefault="00000000" w:rsidRPr="00000000" w14:paraId="000004C7">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Vicarious liability is a legal doctrine holding employers liable for employees' acts; it's not a description of this discrepancy.</w:t>
      </w:r>
    </w:p>
    <w:p w:rsidR="00000000" w:rsidDel="00000000" w:rsidP="00000000" w:rsidRDefault="00000000" w:rsidRPr="00000000" w14:paraId="000004C8">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marketing is lawful, misleading marketing about diversity commitments can damage trust and breach professional principles.</w:t>
      </w:r>
    </w:p>
    <w:p w:rsidR="00000000" w:rsidDel="00000000" w:rsidP="00000000" w:rsidRDefault="00000000" w:rsidRPr="00000000" w14:paraId="000004C9">
      <w:pPr>
        <w:numPr>
          <w:ilvl w:val="0"/>
          <w:numId w:val="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treatment of women returning from maternity leave is likely direct or indirect discrimination, not justified.</w:t>
      </w:r>
    </w:p>
    <w:p w:rsidR="00000000" w:rsidDel="00000000" w:rsidP="00000000" w:rsidRDefault="00000000" w:rsidRPr="00000000" w14:paraId="000004C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evl327vmgqmt" w:id="120"/>
      <w:bookmarkEnd w:id="120"/>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4C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A firm mandates that all lawyers must have a minimum of a 2:1 undergraduate degree. A review finds this excludes a disproportionate number of applicants from certain ethnic groups and those from lower socio-economic backgrounds, who are more likely to attend universities with different grading profiles or to face circumstances affecting their degree classification. The firm argues the rule is necessary to ensure "high intellectual calibre."</w:t>
      </w:r>
    </w:p>
    <w:p w:rsidR="00000000" w:rsidDel="00000000" w:rsidP="00000000" w:rsidRDefault="00000000" w:rsidRPr="00000000" w14:paraId="000004C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assessing whether this rule is justifiable, what would a tribunal LEAST likely consider?</w:t>
        <w:br w:type="textWrapping"/>
        <w:t xml:space="preserve">A. Whether there is a legitimate aim (e.g., ensuring intellectual calibre).</w:t>
        <w:br w:type="textWrapping"/>
        <w:t xml:space="preserve">B. Whether the 2:1 rule is a proportionate means of achieving that aim.</w:t>
        <w:br w:type="textWrapping"/>
        <w:t xml:space="preserve">C. Whether alternative, less discriminatory measures could achieve the same aim.</w:t>
        <w:br w:type="textWrapping"/>
        <w:t xml:space="preserve">D. The personal beliefs of the senior partner about degree quality.</w:t>
        <w:br w:type="textWrapping"/>
        <w:t xml:space="preserve">E. The statistical evidence of the disproportionate impact of the rule.</w:t>
      </w:r>
    </w:p>
    <w:p w:rsidR="00000000" w:rsidDel="00000000" w:rsidP="00000000" w:rsidRDefault="00000000" w:rsidRPr="00000000" w14:paraId="000004C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4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CF">
      <w:pPr>
        <w:numPr>
          <w:ilvl w:val="0"/>
          <w:numId w:val="9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When justifying indirect discrimination, the tribunal considers objective factors: the legitimacy of the aim, the proportionality of the means, and the availability of less discriminatory alternatives. The personal, subjective beliefs of an individual partner about degree quality are not relevant evidence in this objective test. The firm would need to provide objective evidence that a 2:1 is a reliable and necessary predictor of performance as a solicitor.</w:t>
      </w:r>
    </w:p>
    <w:p w:rsidR="00000000" w:rsidDel="00000000" w:rsidP="00000000" w:rsidRDefault="00000000" w:rsidRPr="00000000" w14:paraId="000004D0">
      <w:pPr>
        <w:numPr>
          <w:ilvl w:val="0"/>
          <w:numId w:val="9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and C are incorrect. These are the core components of the justification test for indirect discrimination under the Equality Act 2010.</w:t>
      </w:r>
    </w:p>
    <w:p w:rsidR="00000000" w:rsidDel="00000000" w:rsidP="00000000" w:rsidRDefault="00000000" w:rsidRPr="00000000" w14:paraId="000004D1">
      <w:pPr>
        <w:numPr>
          <w:ilvl w:val="0"/>
          <w:numId w:val="96"/>
        </w:numPr>
        <w:shd w:fill="ffffff" w:val="clear"/>
        <w:spacing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statistical impact is crucial to establishing indirect discrimination in the first place and is central to the case.</w:t>
      </w:r>
    </w:p>
    <w:p w:rsidR="00000000" w:rsidDel="00000000" w:rsidP="00000000" w:rsidRDefault="00000000" w:rsidRPr="00000000" w14:paraId="000004D2">
      <w:pPr>
        <w:shd w:fill="ffffff" w:val="clear"/>
        <w:spacing w:before="340" w:lineRule="auto"/>
        <w:ind w:left="0" w:firstLine="0"/>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H-PROFESSIONAL CONDUCT AND  DISCIPLINE</w:t>
      </w:r>
    </w:p>
    <w:p w:rsidR="00000000" w:rsidDel="00000000" w:rsidP="00000000" w:rsidRDefault="00000000" w:rsidRPr="00000000" w14:paraId="000004D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k78ezjtlsrg" w:id="121"/>
      <w:bookmarkEnd w:id="121"/>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4D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Fatima, a partner, discovers that a senior associate in her firm, Mark, has been taking short-term loans from the client account to cover cash flow gaps in the office account, replacing the money within a few weeks. Mark is a close friend and rainmaker for the firm. Fatima confronts him privately. Mark is contrite, replaces the most recent £5,000 immediately, and promises it will never happen again. He begs Fatima not to tell anyone, arguing that no client has lost money and the firm's reputation would be destroyed.</w:t>
      </w:r>
    </w:p>
    <w:p w:rsidR="00000000" w:rsidDel="00000000" w:rsidP="00000000" w:rsidRDefault="00000000" w:rsidRPr="00000000" w14:paraId="000004D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Fatima's most immediate and important professional duty in this situation?</w:t>
        <w:br w:type="textWrapping"/>
        <w:t xml:space="preserve">A. Accept Mark's repayment and promise, but increase monitoring of his accounts.</w:t>
        <w:br w:type="textWrapping"/>
        <w:t xml:space="preserve">B. Report the matter to the firm's Compliance Officer for Legal Practice (COLP) for internal investigation.</w:t>
        <w:br w:type="textWrapping"/>
        <w:t xml:space="preserve">C. Report the serious misconduct directly and promptly to the Solicitors Regulation Authority.</w:t>
        <w:br w:type="textWrapping"/>
        <w:t xml:space="preserve">D. Arrange for Mark to take a leave of absence while she investigates further.</w:t>
        <w:br w:type="textWrapping"/>
        <w:t xml:space="preserve">E. Do nothing further, as the breach has been remedied and no harm was caused.</w:t>
      </w:r>
    </w:p>
    <w:p w:rsidR="00000000" w:rsidDel="00000000" w:rsidP="00000000" w:rsidRDefault="00000000" w:rsidRPr="00000000" w14:paraId="000004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D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D8">
      <w:pPr>
        <w:numPr>
          <w:ilvl w:val="0"/>
          <w:numId w:val="11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Misuse of client money is among the most serious breaches, demonstrating a fundamental lack of integrity. The SRA Accounts Rules and the SRA Principles require the protection of client money. A breach of this nature is serious misconduct that must be reported to the SRA promptly (SRA Code, Chapter 7). The duty to report is personal and not negated by repayment, remorse, or the potential reputational damage to the firm. Internal reporting may also be required, but the primary regulatory duty is to the SRA.</w:t>
      </w:r>
    </w:p>
    <w:p w:rsidR="00000000" w:rsidDel="00000000" w:rsidP="00000000" w:rsidRDefault="00000000" w:rsidRPr="00000000" w14:paraId="000004D9">
      <w:pPr>
        <w:numPr>
          <w:ilvl w:val="0"/>
          <w:numId w:val="11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E are incorrect. These options involve covering up a serious breach. The duty to report to the regulator is not discharged by private remediation.</w:t>
      </w:r>
    </w:p>
    <w:p w:rsidR="00000000" w:rsidDel="00000000" w:rsidP="00000000" w:rsidRDefault="00000000" w:rsidRPr="00000000" w14:paraId="000004DA">
      <w:pPr>
        <w:numPr>
          <w:ilvl w:val="0"/>
          <w:numId w:val="11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While reporting to the COLP is a step, the breach is so serious that a direct report to the SRA is mandated. The COLP would also have a duty to report it.</w:t>
      </w:r>
    </w:p>
    <w:p w:rsidR="00000000" w:rsidDel="00000000" w:rsidP="00000000" w:rsidRDefault="00000000" w:rsidRPr="00000000" w14:paraId="000004DB">
      <w:pPr>
        <w:numPr>
          <w:ilvl w:val="0"/>
          <w:numId w:val="11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delays the necessary regulatory reporting. The duty to report is immediate.</w:t>
      </w:r>
    </w:p>
    <w:p w:rsidR="00000000" w:rsidDel="00000000" w:rsidP="00000000" w:rsidRDefault="00000000" w:rsidRPr="00000000" w14:paraId="000004D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1h42oxop7f2" w:id="122"/>
      <w:bookmarkEnd w:id="122"/>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4D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SRA is investigating a firm for potential breaches of the Accounts Rules. They send a formal request for information and copies of all client ledgers and reconciliation statements for the past 12 months. The managing partner, concerned about the scope of the investigation, instructs the cashier to provide only the ledgers for the last 3 months and to delay sending the reconciliation statements while they "review them for errors."</w:t>
      </w:r>
    </w:p>
    <w:p w:rsidR="00000000" w:rsidDel="00000000" w:rsidP="00000000" w:rsidRDefault="00000000" w:rsidRPr="00000000" w14:paraId="000004D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professional risk created by this instruction?</w:t>
        <w:br w:type="textWrapping"/>
        <w:t xml:space="preserve">A. It is a prudent step to ensure accuracy before sending information to the regulator.</w:t>
        <w:br w:type="textWrapping"/>
        <w:t xml:space="preserve">B. It constitutes a failure to cooperate with the SRA, which is itself a serious disciplinary matter.</w:t>
        <w:br w:type="textWrapping"/>
        <w:t xml:space="preserve">C. It is a sensible legal strategy to limit the scope of the investigation.</w:t>
        <w:br w:type="textWrapping"/>
        <w:t xml:space="preserve">D. It is a breach of data protection law.</w:t>
        <w:br w:type="textWrapping"/>
        <w:t xml:space="preserve">E. It is permissible if the firm informs the SRA they need more time.</w:t>
      </w:r>
    </w:p>
    <w:p w:rsidR="00000000" w:rsidDel="00000000" w:rsidP="00000000" w:rsidRDefault="00000000" w:rsidRPr="00000000" w14:paraId="000004D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4E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E1">
      <w:pPr>
        <w:numPr>
          <w:ilvl w:val="0"/>
          <w:numId w:val="4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SRA Code (Chapter 7) requires solicitors and firms to deal with their regulator in an open, timely, and cooperative manner. Knowingly providing incomplete information or causing delay in response to a formal request is a failure to cooperate. This is misconduct in itself and can lead to severe sanctions, often aggravating the original breach under investigation. It demonstrates a lack of integrity and respect for the regulatory system.</w:t>
      </w:r>
    </w:p>
    <w:p w:rsidR="00000000" w:rsidDel="00000000" w:rsidP="00000000" w:rsidRDefault="00000000" w:rsidRPr="00000000" w14:paraId="000004E2">
      <w:pPr>
        <w:numPr>
          <w:ilvl w:val="0"/>
          <w:numId w:val="4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While accuracy is important, deliberately withholding requested documents to "review for errors" is obstructive. Any concerns should be raised transparently with the SRA.</w:t>
      </w:r>
    </w:p>
    <w:p w:rsidR="00000000" w:rsidDel="00000000" w:rsidP="00000000" w:rsidRDefault="00000000" w:rsidRPr="00000000" w14:paraId="000004E3">
      <w:pPr>
        <w:numPr>
          <w:ilvl w:val="0"/>
          <w:numId w:val="4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There is no legal 'right' to limit a regulatory investigation in this way. Obstructive conduct is a disciplinary offence.</w:t>
      </w:r>
    </w:p>
    <w:p w:rsidR="00000000" w:rsidDel="00000000" w:rsidP="00000000" w:rsidRDefault="00000000" w:rsidRPr="00000000" w14:paraId="000004E4">
      <w:pPr>
        <w:numPr>
          <w:ilvl w:val="0"/>
          <w:numId w:val="4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data protection may be relevant, the primary and immediate breach is of professional conduct rules regarding cooperation.</w:t>
      </w:r>
    </w:p>
    <w:p w:rsidR="00000000" w:rsidDel="00000000" w:rsidP="00000000" w:rsidRDefault="00000000" w:rsidRPr="00000000" w14:paraId="000004E5">
      <w:pPr>
        <w:numPr>
          <w:ilvl w:val="0"/>
          <w:numId w:val="4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A simple request for more time, made openly, is different from deliberately providing partial information.</w:t>
      </w:r>
    </w:p>
    <w:p w:rsidR="00000000" w:rsidDel="00000000" w:rsidP="00000000" w:rsidRDefault="00000000" w:rsidRPr="00000000" w14:paraId="000004E6">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4E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David, is representing a client in a court application. He mistakenly tells the judge that a certain procedural step has been completed when it has not. The error is minor and does not affect the substantive outcome. The opponent does not notice. David realises his mistake after the hearing.</w:t>
      </w:r>
    </w:p>
    <w:p w:rsidR="00000000" w:rsidDel="00000000" w:rsidP="00000000" w:rsidRDefault="00000000" w:rsidRPr="00000000" w14:paraId="000004E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If David does nothing to correct the record, what is the most serious potential disciplinary outcome, assuming the SRA becomes aware?</w:t>
        <w:br w:type="textWrapping"/>
        <w:t xml:space="preserve">A. No action, as the error was minor and unintentional.</w:t>
        <w:br w:type="textWrapping"/>
        <w:t xml:space="preserve">B. A reprimand for inadequate preparation.</w:t>
        <w:br w:type="textWrapping"/>
        <w:t xml:space="preserve">C. A finding of a lack of integrity for failing to correct a misleading statement made to the court.</w:t>
        <w:br w:type="textWrapping"/>
        <w:t xml:space="preserve">D. An unlimited fine from the Solicitors Disciplinary Tribunal (SDT).</w:t>
        <w:br w:type="textWrapping"/>
        <w:t xml:space="preserve">E. Automatic suspension from practice.</w:t>
      </w:r>
    </w:p>
    <w:p w:rsidR="00000000" w:rsidDel="00000000" w:rsidP="00000000" w:rsidRDefault="00000000" w:rsidRPr="00000000" w14:paraId="000004E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E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EB">
      <w:pPr>
        <w:numPr>
          <w:ilvl w:val="0"/>
          <w:numId w:val="114"/>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core issue is not the initial error, but the failure to correct it upon realisation. This goes to the solicitor’s duty of candour to the court (Principle 1) and integrity (Principle 4). A failure to correct a misleading statement, however minor, can be viewed as a lack of integrity. The SRA or SDT treats such breaches seriously as they undermine the administration of justice. While not every case leads to severe sanction, a finding of lack of integrity is a likely disciplinary outcome.</w:t>
      </w:r>
    </w:p>
    <w:p w:rsidR="00000000" w:rsidDel="00000000" w:rsidP="00000000" w:rsidRDefault="00000000" w:rsidRPr="00000000" w14:paraId="000004EC">
      <w:pPr>
        <w:numPr>
          <w:ilvl w:val="0"/>
          <w:numId w:val="1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Even minor errors must be corrected. A pattern of such failures or a single instance viewed seriously can lead to action.</w:t>
      </w:r>
    </w:p>
    <w:p w:rsidR="00000000" w:rsidDel="00000000" w:rsidP="00000000" w:rsidRDefault="00000000" w:rsidRPr="00000000" w14:paraId="000004ED">
      <w:pPr>
        <w:numPr>
          <w:ilvl w:val="0"/>
          <w:numId w:val="1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 breach is more profound than poor preparation; it is about ongoing honesty with the court.</w:t>
      </w:r>
    </w:p>
    <w:p w:rsidR="00000000" w:rsidDel="00000000" w:rsidP="00000000" w:rsidRDefault="00000000" w:rsidRPr="00000000" w14:paraId="000004EE">
      <w:pPr>
        <w:numPr>
          <w:ilvl w:val="0"/>
          <w:numId w:val="114"/>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An unlimited fine is a sanction available to the SDT, but it is not "automatic" for this type of breach. The SDT would consider all circumstances. A finding of lack of integrity is the primary characterization.</w:t>
      </w:r>
    </w:p>
    <w:p w:rsidR="00000000" w:rsidDel="00000000" w:rsidP="00000000" w:rsidRDefault="00000000" w:rsidRPr="00000000" w14:paraId="000004EF">
      <w:pPr>
        <w:numPr>
          <w:ilvl w:val="0"/>
          <w:numId w:val="114"/>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Suspension is a severe sanction reserved for more serious or persistent misconduct.</w:t>
      </w:r>
    </w:p>
    <w:p w:rsidR="00000000" w:rsidDel="00000000" w:rsidP="00000000" w:rsidRDefault="00000000" w:rsidRPr="00000000" w14:paraId="000004F0">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4F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a newly qualified solicitor, negligently misses a crucial limitation date for a client's personal injury claim, rendering it statute-barred. The client suffers a significant uncompensated loss. The firm's professional indemnity insurer settles the client's negligence claim. Ben is devastated and admits full responsibility.</w:t>
      </w:r>
    </w:p>
    <w:p w:rsidR="00000000" w:rsidDel="00000000" w:rsidP="00000000" w:rsidRDefault="00000000" w:rsidRPr="00000000" w14:paraId="000004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likely consequence for Ben from the SRA, assuming this is an isolated incident in an otherwise clean record?</w:t>
        <w:br w:type="textWrapping"/>
        <w:t xml:space="preserve">A. Strike-off the Roll of Solicitors for gross incompetence.</w:t>
        <w:br w:type="textWrapping"/>
        <w:t xml:space="preserve">B. Referral to the Solicitors Disciplinary Tribunal for a serious breach of Principle 5.</w:t>
        <w:br w:type="textWrapping"/>
        <w:t xml:space="preserve">C. A fine or reprimand from the SRA, and a requirement to undertake further training.</w:t>
        <w:br w:type="textWrapping"/>
        <w:t xml:space="preserve">D. No SRA action, as the civil negligence claim has resolved the matter.</w:t>
        <w:br w:type="textWrapping"/>
        <w:t xml:space="preserve">E. Automatic suspension for a period of one year.</w:t>
      </w:r>
    </w:p>
    <w:p w:rsidR="00000000" w:rsidDel="00000000" w:rsidP="00000000" w:rsidRDefault="00000000" w:rsidRPr="00000000" w14:paraId="000004F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4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F5">
      <w:pPr>
        <w:numPr>
          <w:ilvl w:val="0"/>
          <w:numId w:val="106"/>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 single, albeit serious, error of negligence is typically dealt with as a breach of Principle 5 (proper standard of service). For a first-time, admitted error where the client has been compensated, the SRA is likely to exercise its own powers to issue a reprimand or a moderate fine, coupled with a learning and development requirement. The outcome focuses on remediation and ensuring future competence, rather than severe punishment.</w:t>
      </w:r>
    </w:p>
    <w:p w:rsidR="00000000" w:rsidDel="00000000" w:rsidP="00000000" w:rsidRDefault="00000000" w:rsidRPr="00000000" w14:paraId="000004F6">
      <w:pPr>
        <w:numPr>
          <w:ilvl w:val="0"/>
          <w:numId w:val="10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E are incorrect. Strike-off and suspension are generally reserved for dishonesty, persistent neglect, or a profound lack of integrity. A single negligent error, while serious, does not usually meet this threshold.</w:t>
      </w:r>
    </w:p>
    <w:p w:rsidR="00000000" w:rsidDel="00000000" w:rsidP="00000000" w:rsidRDefault="00000000" w:rsidRPr="00000000" w14:paraId="000004F7">
      <w:pPr>
        <w:numPr>
          <w:ilvl w:val="0"/>
          <w:numId w:val="10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The SDT generally hears the most serious cases involving dishonesty or persistent misconduct. A single negligence claim, absent aggravating factors, would likely be retained by the SRA.</w:t>
      </w:r>
    </w:p>
    <w:p w:rsidR="00000000" w:rsidDel="00000000" w:rsidP="00000000" w:rsidRDefault="00000000" w:rsidRPr="00000000" w14:paraId="000004F8">
      <w:pPr>
        <w:numPr>
          <w:ilvl w:val="0"/>
          <w:numId w:val="10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SRA's disciplinary jurisdiction is separate from civil liability. The fact a claim is settled does not prevent the SRA from taking regulatory action to uphold standards.</w:t>
      </w:r>
    </w:p>
    <w:p w:rsidR="00000000" w:rsidDel="00000000" w:rsidP="00000000" w:rsidRDefault="00000000" w:rsidRPr="00000000" w14:paraId="000004F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zcpzcl1dxehm" w:id="123"/>
      <w:bookmarkEnd w:id="123"/>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4F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Solicitors Disciplinary Tribunal (SDT) finds a solicitor guilty of multiple, repeated breaches of the SRA Accounts Rules over several years, involving sloppy record-keeping and failure to reconcile, but finds no evidence of dishonesty or intentional misappropriation. The solicitor has since implemented robust systems.</w:t>
      </w:r>
    </w:p>
    <w:p w:rsidR="00000000" w:rsidDel="00000000" w:rsidP="00000000" w:rsidRDefault="00000000" w:rsidRPr="00000000" w14:paraId="000004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sanctions is the SDT LEAST likely to impose in these circumstances?</w:t>
        <w:br w:type="textWrapping"/>
        <w:t xml:space="preserve">A. An unlimited fine.</w:t>
        <w:br w:type="textWrapping"/>
        <w:t xml:space="preserve">B. A reprimand.</w:t>
        <w:br w:type="textWrapping"/>
        <w:t xml:space="preserve">C. Suspension from practice for a fixed period.</w:t>
        <w:br w:type="textWrapping"/>
        <w:t xml:space="preserve">D. Strike-off the Roll of Solicitors.</w:t>
        <w:br w:type="textWrapping"/>
        <w:t xml:space="preserve">E. An order to pay costs of the proceedings.</w:t>
      </w:r>
    </w:p>
    <w:p w:rsidR="00000000" w:rsidDel="00000000" w:rsidP="00000000" w:rsidRDefault="00000000" w:rsidRPr="00000000" w14:paraId="000004F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4F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4FE">
      <w:pPr>
        <w:numPr>
          <w:ilvl w:val="0"/>
          <w:numId w:val="8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Strike-off is the ultimate sanction, typically reserved for the most serious breaches such as dishonesty, a profound lack of integrity, or persistent reckless disregard for obligations. While repeated Accounts Rules breaches are very serious, the absence of dishonesty and the presence of remediation make strike-off less likely. The SDT would more probably consider a substantial fine, suspension, or a severe reprimand.</w:t>
      </w:r>
    </w:p>
    <w:p w:rsidR="00000000" w:rsidDel="00000000" w:rsidP="00000000" w:rsidRDefault="00000000" w:rsidRPr="00000000" w14:paraId="000004FF">
      <w:pPr>
        <w:numPr>
          <w:ilvl w:val="0"/>
          <w:numId w:val="8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and C are incorrect. All are plausible sanctions. An unlimited fine reflects the seriousness. A reprimand is possible but may be considered insufficient for repeated breaches. Suspension is a strong possibility to reflect the seriousness and allow for a period of reflection.</w:t>
      </w:r>
    </w:p>
    <w:p w:rsidR="00000000" w:rsidDel="00000000" w:rsidP="00000000" w:rsidRDefault="00000000" w:rsidRPr="00000000" w14:paraId="00000500">
      <w:pPr>
        <w:numPr>
          <w:ilvl w:val="0"/>
          <w:numId w:val="8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An order for costs is standard in SDT proceedings where a finding is made.</w:t>
      </w:r>
    </w:p>
    <w:p w:rsidR="00000000" w:rsidDel="00000000" w:rsidP="00000000" w:rsidRDefault="00000000" w:rsidRPr="00000000" w14:paraId="00000501">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50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convicted in the Magistrates' Court of common assault following a fight outside a pub, unrelated to his practice. He receives a community order. He believes it is a private matter and does not inform the SRA.</w:t>
      </w:r>
    </w:p>
    <w:p w:rsidR="00000000" w:rsidDel="00000000" w:rsidP="00000000" w:rsidRDefault="00000000" w:rsidRPr="00000000" w14:paraId="0000050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are the potential consequences of his failure to report the conviction?</w:t>
        <w:br w:type="textWrapping"/>
        <w:t xml:space="preserve">A. None, as it is not a crime involving dishonesty.</w:t>
        <w:br w:type="textWrapping"/>
        <w:t xml:space="preserve">B. The conviction itself is not reportable, only regulatory breaches are.</w:t>
        <w:br w:type="textWrapping"/>
        <w:t xml:space="preserve">C. The failure to report will lead to sanctions.</w:t>
        <w:br w:type="textWrapping"/>
        <w:t xml:space="preserve">D. He must only report it if he is sentenced to imprisonment.</w:t>
        <w:br w:type="textWrapping"/>
        <w:t xml:space="preserve">E. He should report it only when he next renews his practising certificate.</w:t>
      </w:r>
    </w:p>
    <w:p w:rsidR="00000000" w:rsidDel="00000000" w:rsidP="00000000" w:rsidRDefault="00000000" w:rsidRPr="00000000" w14:paraId="000005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5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06">
      <w:pPr>
        <w:numPr>
          <w:ilvl w:val="0"/>
          <w:numId w:val="103"/>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SRA Code (Chapter 10) requires solicitors to report promptly any criminal conviction, regardless of whether it is work-related. A conviction for assault raises questions about character and judgement relevant to fitness to practise. Failing to report a reportable matter is itself a serious breach of regulatory duties and can lead to disciplinary action, potentially aggravating the original issue.</w:t>
      </w:r>
    </w:p>
    <w:p w:rsidR="00000000" w:rsidDel="00000000" w:rsidP="00000000" w:rsidRDefault="00000000" w:rsidRPr="00000000" w14:paraId="00000507">
      <w:pPr>
        <w:numPr>
          <w:ilvl w:val="0"/>
          <w:numId w:val="10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B are incorrect. The reporting duty is broad and includes any criminal conviction. It is not limited to dishonesty or regulatory breaches.</w:t>
      </w:r>
    </w:p>
    <w:p w:rsidR="00000000" w:rsidDel="00000000" w:rsidP="00000000" w:rsidRDefault="00000000" w:rsidRPr="00000000" w14:paraId="00000508">
      <w:pPr>
        <w:numPr>
          <w:ilvl w:val="0"/>
          <w:numId w:val="103"/>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The duty to report applies to any conviction, not just those resulting in custody.</w:t>
      </w:r>
    </w:p>
    <w:p w:rsidR="00000000" w:rsidDel="00000000" w:rsidP="00000000" w:rsidRDefault="00000000" w:rsidRPr="00000000" w14:paraId="00000509">
      <w:pPr>
        <w:numPr>
          <w:ilvl w:val="0"/>
          <w:numId w:val="103"/>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Reporting must be prompt, not deferred to the annual renewal.</w:t>
      </w:r>
    </w:p>
    <w:p w:rsidR="00000000" w:rsidDel="00000000" w:rsidP="00000000" w:rsidRDefault="00000000" w:rsidRPr="00000000" w14:paraId="0000050A">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50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Following an investigation, the SRA decides a solicitor's misconduct (persistent poor client communication and delay) warrants a sanction. They propose a Rebuke and a fine of £2,000. The solicitor wishes to challenge the severity of this.</w:t>
      </w:r>
    </w:p>
    <w:p w:rsidR="00000000" w:rsidDel="00000000" w:rsidP="00000000" w:rsidRDefault="00000000" w:rsidRPr="00000000" w14:paraId="000005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forum for the solicitor to challenge this proposed SRA decision?</w:t>
        <w:br w:type="textWrapping"/>
        <w:t xml:space="preserve">A. The Legal Ombudsman.</w:t>
        <w:br w:type="textWrapping"/>
        <w:t xml:space="preserve">B. The Solicitors Disciplinary Tribunal (SDT).</w:t>
        <w:br w:type="textWrapping"/>
        <w:t xml:space="preserve">C. The High Court by way of judicial review.</w:t>
        <w:br w:type="textWrapping"/>
        <w:t xml:space="preserve">D. The SRA's internal adjudication panel on appeal.</w:t>
        <w:br w:type="textWrapping"/>
        <w:t xml:space="preserve">E. There is no formal appeal; the solicitor must accept the SRA's determination.</w:t>
      </w:r>
    </w:p>
    <w:p w:rsidR="00000000" w:rsidDel="00000000" w:rsidP="00000000" w:rsidRDefault="00000000" w:rsidRPr="00000000" w14:paraId="0000050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0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0F">
      <w:pPr>
        <w:numPr>
          <w:ilvl w:val="0"/>
          <w:numId w:val="13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Where the SRA proposes to issue a fine (up to £25,000) or a rebuke, the solicitor has a right to have the matter referred to the Solicitors Disciplinary Tribunal (SDT) for a fresh hearing. The SDT will reconsider the evidence and can impose any sanction within its powers (which could be higher or lower than the SRA's proposal). This is a key procedural right.</w:t>
      </w:r>
    </w:p>
    <w:p w:rsidR="00000000" w:rsidDel="00000000" w:rsidP="00000000" w:rsidRDefault="00000000" w:rsidRPr="00000000" w14:paraId="00000510">
      <w:pPr>
        <w:numPr>
          <w:ilvl w:val="0"/>
          <w:numId w:val="1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Legal Ombudsman deals with service complaints from clients, not disciplinary challenges by solicitors.</w:t>
      </w:r>
    </w:p>
    <w:p w:rsidR="00000000" w:rsidDel="00000000" w:rsidP="00000000" w:rsidRDefault="00000000" w:rsidRPr="00000000" w14:paraId="00000511">
      <w:pPr>
        <w:numPr>
          <w:ilvl w:val="0"/>
          <w:numId w:val="1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Judicial review is a last resort for challenging the legality of a decision-making process, not the usual route for appealing the merits of a disciplinary finding. The statutory appeal is to the SDT.</w:t>
      </w:r>
    </w:p>
    <w:p w:rsidR="00000000" w:rsidDel="00000000" w:rsidP="00000000" w:rsidRDefault="00000000" w:rsidRPr="00000000" w14:paraId="00000512">
      <w:pPr>
        <w:numPr>
          <w:ilvl w:val="0"/>
          <w:numId w:val="13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there may be internal review stages, the formal statutory appeal is to the independent SDT.</w:t>
      </w:r>
    </w:p>
    <w:p w:rsidR="00000000" w:rsidDel="00000000" w:rsidP="00000000" w:rsidRDefault="00000000" w:rsidRPr="00000000" w14:paraId="00000513">
      <w:pPr>
        <w:numPr>
          <w:ilvl w:val="0"/>
          <w:numId w:val="137"/>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 right to refer the matter to the SDT is a fundamental part of the regulatory process.</w:t>
      </w:r>
    </w:p>
    <w:p w:rsidR="00000000" w:rsidDel="00000000" w:rsidP="00000000" w:rsidRDefault="00000000" w:rsidRPr="00000000" w14:paraId="0000051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w36x1hixd1d7" w:id="124"/>
      <w:bookmarkEnd w:id="124"/>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5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SDT is hearing a case where a solicitor is accused of dishonestly misleading a lender in a conveyancing transaction. The solicitor admits the facts but argues he was under severe financial pressure at the time and has since repaid the money. The Tribunal finds the allegation of dishonesty proved.</w:t>
      </w:r>
    </w:p>
    <w:p w:rsidR="00000000" w:rsidDel="00000000" w:rsidP="00000000" w:rsidRDefault="00000000" w:rsidRPr="00000000" w14:paraId="000005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probable outcome regarding sanction?</w:t>
        <w:br w:type="textWrapping"/>
        <w:t xml:space="preserve">A. A severe reprimand due to the mitigation and repayment.</w:t>
        <w:br w:type="textWrapping"/>
        <w:t xml:space="preserve">B. A substantial fine, reflecting the mitigation.</w:t>
        <w:br w:type="textWrapping"/>
        <w:t xml:space="preserve">C. Suspension, to allow for rehabilitation.</w:t>
        <w:br w:type="textWrapping"/>
        <w:t xml:space="preserve">D. Strike-off, as dishonesty is usually considered incompatible with being a solicitor.</w:t>
        <w:br w:type="textWrapping"/>
        <w:t xml:space="preserve">E. No further action, as the loss has been made good.</w:t>
      </w:r>
    </w:p>
    <w:p w:rsidR="00000000" w:rsidDel="00000000" w:rsidP="00000000" w:rsidRDefault="00000000" w:rsidRPr="00000000" w14:paraId="0000051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51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19">
      <w:pPr>
        <w:numPr>
          <w:ilvl w:val="0"/>
          <w:numId w:val="141"/>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SDT and appellate case law consistently states that dishonesty is one of the most serious charges. The tribunal's starting point is that strike-off is the appropriate sanction, as dishonesty is fundamentally incompatible with the trust inherent in being a solicitor. While mitigation (pressure, repayment) can be considered, it rarely displaces the presumption of strike-off for proven dishonesty. Preservation of public confidence in the profession is paramount.</w:t>
      </w:r>
    </w:p>
    <w:p w:rsidR="00000000" w:rsidDel="00000000" w:rsidP="00000000" w:rsidRDefault="00000000" w:rsidRPr="00000000" w14:paraId="0000051A">
      <w:pPr>
        <w:numPr>
          <w:ilvl w:val="0"/>
          <w:numId w:val="141"/>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and C are incorrect. For proven dishonesty, these sanctions are generally considered insufficient to protect the public and public confidence. Strike-off is the norm.</w:t>
      </w:r>
    </w:p>
    <w:p w:rsidR="00000000" w:rsidDel="00000000" w:rsidP="00000000" w:rsidRDefault="00000000" w:rsidRPr="00000000" w14:paraId="0000051B">
      <w:pPr>
        <w:numPr>
          <w:ilvl w:val="0"/>
          <w:numId w:val="141"/>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Remedying the loss does not extinguish the disciplinary offence of dishonesty.</w:t>
      </w:r>
    </w:p>
    <w:p w:rsidR="00000000" w:rsidDel="00000000" w:rsidP="00000000" w:rsidRDefault="00000000" w:rsidRPr="00000000" w14:paraId="0000051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0csvi4658vx" w:id="125"/>
      <w:bookmarkEnd w:id="125"/>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51D">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blkvbd4jlcyq" w:id="126"/>
      <w:bookmarkEnd w:id="126"/>
      <w:r w:rsidDel="00000000" w:rsidR="00000000" w:rsidRPr="00000000">
        <w:rPr>
          <w:rFonts w:ascii="Roboto" w:cs="Roboto" w:eastAsia="Roboto" w:hAnsi="Roboto"/>
          <w:color w:val="0f1115"/>
          <w:sz w:val="24"/>
          <w:szCs w:val="24"/>
          <w:highlight w:val="white"/>
          <w:rtl w:val="0"/>
        </w:rPr>
        <w:t xml:space="preserve">A solicitor's firm is subject to an SRA investigation. The investigating officer asks for copies of all emails between a specific partner and a client over a 6-month period. The partner deletes several incriminating emails from the server after the request is made but before providing the data, believing they are his personal correspondence.</w:t>
      </w:r>
    </w:p>
    <w:p w:rsidR="00000000" w:rsidDel="00000000" w:rsidP="00000000" w:rsidRDefault="00000000" w:rsidRPr="00000000" w14:paraId="0000051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serious implication of this act, beyond the original misconduct being investigated?</w:t>
        <w:br w:type="textWrapping"/>
        <w:t xml:space="preserve">A. It is a sensible step to protect client confidentiality.</w:t>
        <w:br w:type="textWrapping"/>
        <w:t xml:space="preserve">B. It is a potential criminal offence and a severe disciplinary breach.</w:t>
        <w:br w:type="textWrapping"/>
        <w:t xml:space="preserve">C. It is a breach of data protection law only.</w:t>
        <w:br w:type="textWrapping"/>
        <w:t xml:space="preserve">D. It is permissible if the emails were not related to the client matter.</w:t>
        <w:br w:type="textWrapping"/>
        <w:t xml:space="preserve">E. It will merely lead to an inference against the firm in the original investigation.</w:t>
      </w:r>
    </w:p>
    <w:p w:rsidR="00000000" w:rsidDel="00000000" w:rsidP="00000000" w:rsidRDefault="00000000" w:rsidRPr="00000000" w14:paraId="0000051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2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21">
      <w:pPr>
        <w:numPr>
          <w:ilvl w:val="0"/>
          <w:numId w:val="6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Deliberately destroying evidence after a regulatory investigation has commenced is a grave aggravating factor. It can constitute a criminal offence (perverting the course of justice) and demonstrates a profound lack of integrity and an attempt to obstruct the regulator. This would almost certainly lead to the most severe disciplinary sanctions (strike-off) and could result in a separate criminal prosecution. It transforms the case from one about the underlying issue to one about the cover-up.</w:t>
      </w:r>
    </w:p>
    <w:p w:rsidR="00000000" w:rsidDel="00000000" w:rsidP="00000000" w:rsidRDefault="00000000" w:rsidRPr="00000000" w14:paraId="00000522">
      <w:pPr>
        <w:numPr>
          <w:ilvl w:val="0"/>
          <w:numId w:val="6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This is not about confidentiality; it is about evidence destruction.</w:t>
      </w:r>
    </w:p>
    <w:p w:rsidR="00000000" w:rsidDel="00000000" w:rsidP="00000000" w:rsidRDefault="00000000" w:rsidRPr="00000000" w14:paraId="00000523">
      <w:pPr>
        <w:numPr>
          <w:ilvl w:val="0"/>
          <w:numId w:val="6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While it may breach data laws, the professional conduct implications are far more severe.</w:t>
      </w:r>
    </w:p>
    <w:p w:rsidR="00000000" w:rsidDel="00000000" w:rsidP="00000000" w:rsidRDefault="00000000" w:rsidRPr="00000000" w14:paraId="00000524">
      <w:pPr>
        <w:numPr>
          <w:ilvl w:val="0"/>
          <w:numId w:val="6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Once a subject access or regulatory request is made, destroying relevant data is prohibited. The investigator, not the subject, determines relevance.</w:t>
      </w:r>
    </w:p>
    <w:p w:rsidR="00000000" w:rsidDel="00000000" w:rsidP="00000000" w:rsidRDefault="00000000" w:rsidRPr="00000000" w14:paraId="00000525">
      <w:pPr>
        <w:numPr>
          <w:ilvl w:val="0"/>
          <w:numId w:val="6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It will lead to far more than an inference; it will be a primary focus of disciplinary action.</w:t>
      </w:r>
    </w:p>
    <w:p w:rsidR="00000000" w:rsidDel="00000000" w:rsidP="00000000" w:rsidRDefault="00000000" w:rsidRPr="00000000" w14:paraId="0000052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1zltkf5zcc9v" w:id="127"/>
      <w:bookmarkEnd w:id="127"/>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5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SRA uses its internal powers to issue a solicitor with a Rebuke for a pattern of inadequate client care and poor communication. The rebuke is published on the SRA's website.</w:t>
      </w:r>
    </w:p>
    <w:p w:rsidR="00000000" w:rsidDel="00000000" w:rsidP="00000000" w:rsidRDefault="00000000" w:rsidRPr="00000000" w14:paraId="000005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purpose of publishing such disciplinary outcomes?</w:t>
        <w:br w:type="textWrapping"/>
        <w:t xml:space="preserve">A. To punish the solicitor publicly.</w:t>
        <w:br w:type="textWrapping"/>
        <w:t xml:space="preserve">B. To promote transparency, deter others, and uphold public confidence in the regulatory system.</w:t>
        <w:br w:type="textWrapping"/>
        <w:t xml:space="preserve">C. To inform potential clients so they can avoid that solicitor.</w:t>
        <w:br w:type="textWrapping"/>
        <w:t xml:space="preserve">D. To generate income for the SRA through website traffic.</w:t>
        <w:br w:type="textWrapping"/>
        <w:t xml:space="preserve">E. To shame the solicitor into improving.</w:t>
      </w:r>
    </w:p>
    <w:p w:rsidR="00000000" w:rsidDel="00000000" w:rsidP="00000000" w:rsidRDefault="00000000" w:rsidRPr="00000000" w14:paraId="0000052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2B">
      <w:pPr>
        <w:numPr>
          <w:ilvl w:val="0"/>
          <w:numId w:val="10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Publication serves key regulatory objectives: Transparency (showing the profession and public that standards are enforced), Deterrence (warning others of the consequences of misconduct), and maintaining Public Confidence in the profession by demonstrating effective regulation. It is not primarily about punishment or shame, though those may be incidental effects.</w:t>
      </w:r>
    </w:p>
    <w:p w:rsidR="00000000" w:rsidDel="00000000" w:rsidP="00000000" w:rsidRDefault="00000000" w:rsidRPr="00000000" w14:paraId="0000052C">
      <w:pPr>
        <w:numPr>
          <w:ilvl w:val="0"/>
          <w:numId w:val="10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C, and E are incorrect. While these may be indirect results, they are not the stated regulatory purposes. The focus is on systemic integrity and public assurance.</w:t>
      </w:r>
    </w:p>
    <w:p w:rsidR="00000000" w:rsidDel="00000000" w:rsidP="00000000" w:rsidRDefault="00000000" w:rsidRPr="00000000" w14:paraId="0000052D">
      <w:pPr>
        <w:numPr>
          <w:ilvl w:val="0"/>
          <w:numId w:val="10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not a purpose of the publication.</w:t>
      </w:r>
    </w:p>
    <w:p w:rsidR="00000000" w:rsidDel="00000000" w:rsidP="00000000" w:rsidRDefault="00000000" w:rsidRPr="00000000" w14:paraId="0000052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hxkdpifb59s" w:id="128"/>
      <w:bookmarkEnd w:id="128"/>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52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suspended from practice by the SDT for 12 months for a serious lack of integrity (non-dishonest). During the suspension, she is prohibited from working as a solicitor. What is she MOST likely permitted to do?</w:t>
        <w:br w:type="textWrapping"/>
        <w:t xml:space="preserve">A. Work as a paralegal or legal assistant in a law firm under supervision.</w:t>
        <w:br w:type="textWrapping"/>
        <w:t xml:space="preserve">B. Work as an in-house legal adviser for a company.</w:t>
        <w:br w:type="textWrapping"/>
        <w:t xml:space="preserve">C. Provide informal legal advice to friends and family.</w:t>
        <w:br w:type="textWrapping"/>
        <w:t xml:space="preserve">D. Work in a completely non-legal role.</w:t>
        <w:br w:type="textWrapping"/>
        <w:t xml:space="preserve">E. Set up a business giving regulated immigration advice.</w:t>
      </w:r>
    </w:p>
    <w:p w:rsidR="00000000" w:rsidDel="00000000" w:rsidP="00000000" w:rsidRDefault="00000000" w:rsidRPr="00000000" w14:paraId="000005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D</w:t>
      </w:r>
    </w:p>
    <w:p w:rsidR="00000000" w:rsidDel="00000000" w:rsidP="00000000" w:rsidRDefault="00000000" w:rsidRPr="00000000" w14:paraId="0000053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32">
      <w:pPr>
        <w:numPr>
          <w:ilvl w:val="0"/>
          <w:numId w:val="4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correct. Suspension means the individual is not a </w:t>
      </w:r>
      <w:r w:rsidDel="00000000" w:rsidR="00000000" w:rsidRPr="00000000">
        <w:rPr>
          <w:rFonts w:ascii="Roboto" w:cs="Roboto" w:eastAsia="Roboto" w:hAnsi="Roboto"/>
          <w:i w:val="1"/>
          <w:iCs w:val="1"/>
          <w:color w:val="0f1115"/>
          <w:sz w:val="24"/>
          <w:szCs w:val="24"/>
          <w:highlight w:val="white"/>
          <w:rtl w:val="0"/>
        </w:rPr>
        <w:t xml:space="preserve">solicitor</w:t>
      </w:r>
      <w:r w:rsidDel="00000000" w:rsidR="00000000" w:rsidRPr="00000000">
        <w:rPr>
          <w:rFonts w:ascii="Roboto" w:cs="Roboto" w:eastAsia="Roboto" w:hAnsi="Roboto"/>
          <w:color w:val="0f1115"/>
          <w:sz w:val="24"/>
          <w:szCs w:val="24"/>
          <w:highlight w:val="white"/>
          <w:rtl w:val="0"/>
        </w:rPr>
        <w:t xml:space="preserve"> for the period. They cannot undertake any reserved legal activities or work in any role that requires them to be a solicitor. They can, however, work in a non-legal capacity. Working as a paralegal or in any legal role could be construed as "practising as a solicitor" or undermining the sanction.</w:t>
      </w:r>
    </w:p>
    <w:p w:rsidR="00000000" w:rsidDel="00000000" w:rsidP="00000000" w:rsidRDefault="00000000" w:rsidRPr="00000000" w14:paraId="00000533">
      <w:pPr>
        <w:numPr>
          <w:ilvl w:val="0"/>
          <w:numId w:val="4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and B are incorrect. These are legal roles. A suspended solicitor cannot work in any capacity that involves the provision of legal services that could be seen as practising.</w:t>
      </w:r>
    </w:p>
    <w:p w:rsidR="00000000" w:rsidDel="00000000" w:rsidP="00000000" w:rsidRDefault="00000000" w:rsidRPr="00000000" w14:paraId="00000534">
      <w:pPr>
        <w:numPr>
          <w:ilvl w:val="0"/>
          <w:numId w:val="4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Providing legal advice, even informally, could breach the terms of suspension.</w:t>
      </w:r>
    </w:p>
    <w:p w:rsidR="00000000" w:rsidDel="00000000" w:rsidP="00000000" w:rsidRDefault="00000000" w:rsidRPr="00000000" w14:paraId="00000535">
      <w:pPr>
        <w:numPr>
          <w:ilvl w:val="0"/>
          <w:numId w:val="4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Immigration advice is a regulated activity. A suspended solicitor would not be authorised to provide it.</w:t>
      </w:r>
    </w:p>
    <w:p w:rsidR="00000000" w:rsidDel="00000000" w:rsidP="00000000" w:rsidRDefault="00000000" w:rsidRPr="00000000" w14:paraId="0000053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q8hfvtwjav1" w:id="129"/>
      <w:bookmarkEnd w:id="129"/>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5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struck off the Roll by the SDT. Five years later, having retrained as a mediator, he applies for restoration to the Roll. The SDT will grant such an application only in exceptional circumstances.</w:t>
      </w:r>
    </w:p>
    <w:p w:rsidR="00000000" w:rsidDel="00000000" w:rsidP="00000000" w:rsidRDefault="00000000" w:rsidRPr="00000000" w14:paraId="0000053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important factor the SDT will consider?</w:t>
        <w:br w:type="textWrapping"/>
        <w:t xml:space="preserve">A. The length of time since strike-off.</w:t>
        <w:br w:type="textWrapping"/>
        <w:t xml:space="preserve">B. His successful new career as a mediator.</w:t>
        <w:br w:type="textWrapping"/>
        <w:t xml:space="preserve">C. Whether he can show genuine remorse and that he is a fit and proper person to be a solicitor.</w:t>
        <w:br w:type="textWrapping"/>
        <w:t xml:space="preserve">D. The support of character references from friends.</w:t>
        <w:br w:type="textWrapping"/>
        <w:t xml:space="preserve">E. The existence of a shortage of solicitors in his former specialty.</w:t>
      </w:r>
    </w:p>
    <w:p w:rsidR="00000000" w:rsidDel="00000000" w:rsidP="00000000" w:rsidRDefault="00000000" w:rsidRPr="00000000" w14:paraId="0000053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5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3B">
      <w:pPr>
        <w:numPr>
          <w:ilvl w:val="0"/>
          <w:numId w:val="10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The paramount consideration for restoration is whether the applicant is now a "fit and proper person" to be a solicitor. This requires compelling evidence of: genuine remorse, full insight into the seriousness of the original misconduct, rehabilitation, and evidence of good character during the period since strike-off. The burden of proof is high. The other factors (A, B, D, E) may be relevant but are secondary to this core test.</w:t>
      </w:r>
    </w:p>
    <w:p w:rsidR="00000000" w:rsidDel="00000000" w:rsidP="00000000" w:rsidRDefault="00000000" w:rsidRPr="00000000" w14:paraId="0000053C">
      <w:pPr>
        <w:numPr>
          <w:ilvl w:val="0"/>
          <w:numId w:val="10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B, D, and E are incorrect. These are supporting factors, but none are sufficient without meeting the primary test of being a fit and proper person.</w:t>
      </w:r>
    </w:p>
    <w:p w:rsidR="00000000" w:rsidDel="00000000" w:rsidP="00000000" w:rsidRDefault="00000000" w:rsidRPr="00000000" w14:paraId="0000053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sluqauzbxvv" w:id="130"/>
      <w:bookmarkEnd w:id="130"/>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53E">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7s0rup5p2h5m" w:id="131"/>
      <w:bookmarkEnd w:id="131"/>
      <w:r w:rsidDel="00000000" w:rsidR="00000000" w:rsidRPr="00000000">
        <w:rPr>
          <w:rFonts w:ascii="Roboto" w:cs="Roboto" w:eastAsia="Roboto" w:hAnsi="Roboto"/>
          <w:color w:val="0f1115"/>
          <w:sz w:val="24"/>
          <w:szCs w:val="24"/>
          <w:highlight w:val="white"/>
          <w:rtl w:val="0"/>
        </w:rPr>
        <w:t xml:space="preserve">A solicitor is found by the SDT to have acted for two clients where there was a conflict of interest, without obtaining informed consent. He did so recklessly, not appreciating the conflict, rather than deliberately. The Tribunal finds this a serious breach but accepts there was no dishonesty.</w:t>
      </w:r>
    </w:p>
    <w:p w:rsidR="00000000" w:rsidDel="00000000" w:rsidP="00000000" w:rsidRDefault="00000000" w:rsidRPr="00000000" w14:paraId="000005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determining sanction, what principle will the Tribunal apply?</w:t>
        <w:br w:type="textWrapping"/>
        <w:t xml:space="preserve">A. The sanction must be purely punitive to punish the solicitor.</w:t>
        <w:br w:type="textWrapping"/>
        <w:t xml:space="preserve">B. The sanction must be the least severe necessary to protect the public and maintain public confidence.</w:t>
        <w:br w:type="textWrapping"/>
        <w:t xml:space="preserve">C. The sanction must be the most severe necessary to protect the public and maintain public confidence.</w:t>
        <w:br w:type="textWrapping"/>
        <w:br w:type="textWrapping"/>
        <w:t xml:space="preserve">D. The sanction must be the same as in the last similar case they heard.</w:t>
        <w:br w:type="textWrapping"/>
        <w:t xml:space="preserve">E. The sanction must include compensation to the clients.</w:t>
      </w:r>
    </w:p>
    <w:p w:rsidR="00000000" w:rsidDel="00000000" w:rsidP="00000000" w:rsidRDefault="00000000" w:rsidRPr="00000000" w14:paraId="0000054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42">
      <w:pPr>
        <w:numPr>
          <w:ilvl w:val="0"/>
          <w:numId w:val="110"/>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The overarching principle in disciplinary sanctions is proportionality. The primary purposes are protection of the public and maintenance of public confidence in the profession. The sanction must be the least severe necessary to achieve those aims, taking into account the seriousness of the breach, the solicitor's culpability, aggravating/mitigating factors, and any remediation.</w:t>
      </w:r>
    </w:p>
    <w:p w:rsidR="00000000" w:rsidDel="00000000" w:rsidP="00000000" w:rsidRDefault="00000000" w:rsidRPr="00000000" w14:paraId="00000543">
      <w:pPr>
        <w:numPr>
          <w:ilvl w:val="0"/>
          <w:numId w:val="11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Punishment is a factor but not the primary aim; the focus is on public protection and confidence. C is incorrect</w:t>
      </w:r>
    </w:p>
    <w:p w:rsidR="00000000" w:rsidDel="00000000" w:rsidP="00000000" w:rsidRDefault="00000000" w:rsidRPr="00000000" w14:paraId="00000544">
      <w:pPr>
        <w:numPr>
          <w:ilvl w:val="0"/>
          <w:numId w:val="110"/>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While precedent is persuasive, each case is decided on its own facts.</w:t>
      </w:r>
    </w:p>
    <w:p w:rsidR="00000000" w:rsidDel="00000000" w:rsidP="00000000" w:rsidRDefault="00000000" w:rsidRPr="00000000" w14:paraId="00000545">
      <w:pPr>
        <w:numPr>
          <w:ilvl w:val="0"/>
          <w:numId w:val="110"/>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Compensation is a separate civil matter. The SDT can order restitution but this is not a mandatory part of every sanction.</w:t>
      </w:r>
    </w:p>
    <w:p w:rsidR="00000000" w:rsidDel="00000000" w:rsidP="00000000" w:rsidRDefault="00000000" w:rsidRPr="00000000" w14:paraId="00000546">
      <w:pPr>
        <w:shd w:fill="ffffff" w:val="clear"/>
        <w:spacing w:before="3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54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firm's COFA (Compliance Officer for Finance and Administration) identifies a serious breach of the Accounts Rules. She promptly rectifies it and ensures no client loss. Under the Rules, she must report serious breaches to the SRA.</w:t>
      </w:r>
    </w:p>
    <w:p w:rsidR="00000000" w:rsidDel="00000000" w:rsidP="00000000" w:rsidRDefault="00000000" w:rsidRPr="00000000" w14:paraId="000005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If the COFA fails to make this report, what is a potential consequence for HER personally?</w:t>
        <w:br w:type="textWrapping"/>
        <w:t xml:space="preserve">A. No consequence, as the breach was rectified.</w:t>
        <w:br w:type="textWrapping"/>
        <w:t xml:space="preserve">B. She could face disciplinary action for failing to discharge her duties as a COFA.</w:t>
        <w:br w:type="textWrapping"/>
        <w:t xml:space="preserve">C. Only the firm itself can be sanctioned for the original breach.</w:t>
        <w:br w:type="textWrapping"/>
        <w:t xml:space="preserve">D. She would lose her qualification as an accountant, if she has one.</w:t>
        <w:br w:type="textWrapping"/>
        <w:t xml:space="preserve">E. She is protected as she was acting on the instructions of the managing partner.</w:t>
      </w:r>
    </w:p>
    <w:p w:rsidR="00000000" w:rsidDel="00000000" w:rsidP="00000000" w:rsidRDefault="00000000" w:rsidRPr="00000000" w14:paraId="0000054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4B">
      <w:pPr>
        <w:numPr>
          <w:ilvl w:val="0"/>
          <w:numId w:val="48"/>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COFAs (and COLPs) have personal, statutory duties to ensure compliance and to report serious breaches to the SRA. A failure to report a serious breach, even if rectified, is a breach of their own regulatory obligations and can lead to disciplinary action against them personally, separate from any action against the firm or the fee-earner responsible for the original breach.</w:t>
      </w:r>
    </w:p>
    <w:p w:rsidR="00000000" w:rsidDel="00000000" w:rsidP="00000000" w:rsidRDefault="00000000" w:rsidRPr="00000000" w14:paraId="0000054C">
      <w:pPr>
        <w:numPr>
          <w:ilvl w:val="0"/>
          <w:numId w:val="4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duty to report is independent of remediation.</w:t>
      </w:r>
    </w:p>
    <w:p w:rsidR="00000000" w:rsidDel="00000000" w:rsidP="00000000" w:rsidRDefault="00000000" w:rsidRPr="00000000" w14:paraId="0000054D">
      <w:pPr>
        <w:numPr>
          <w:ilvl w:val="0"/>
          <w:numId w:val="4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incorrect. Both the firm and the individual COFA can be sanctioned.</w:t>
      </w:r>
    </w:p>
    <w:p w:rsidR="00000000" w:rsidDel="00000000" w:rsidP="00000000" w:rsidRDefault="00000000" w:rsidRPr="00000000" w14:paraId="0000054E">
      <w:pPr>
        <w:numPr>
          <w:ilvl w:val="0"/>
          <w:numId w:val="48"/>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This is a professional conduct (SRA) matter, not necessarily an accountancy body matter.</w:t>
      </w:r>
    </w:p>
    <w:p w:rsidR="00000000" w:rsidDel="00000000" w:rsidP="00000000" w:rsidRDefault="00000000" w:rsidRPr="00000000" w14:paraId="0000054F">
      <w:pPr>
        <w:numPr>
          <w:ilvl w:val="0"/>
          <w:numId w:val="48"/>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Following an unlawful instruction is not a defence for a compliance officer.</w:t>
      </w:r>
    </w:p>
    <w:p w:rsidR="00000000" w:rsidDel="00000000" w:rsidP="00000000" w:rsidRDefault="00000000" w:rsidRPr="00000000" w14:paraId="0000055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g7tj5khrq1up" w:id="132"/>
      <w:bookmarkEnd w:id="132"/>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55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key difference between the disciplinary powers of the SRA and those of the Solicitors Disciplinary Tribunal (SDT)?</w:t>
        <w:br w:type="textWrapping"/>
        <w:t xml:space="preserve">A. Only the SRA can investigate allegations.</w:t>
        <w:br w:type="textWrapping"/>
        <w:t xml:space="preserve">B. Only the SDT can impose a financial penalty.</w:t>
        <w:br w:type="textWrapping"/>
        <w:t xml:space="preserve">C. Only the SDT can strike a solicitor off the Roll or suspend them from practice.</w:t>
        <w:br w:type="textWrapping"/>
        <w:t xml:space="preserve">D. Only the SRA can publish outcomes of cases.</w:t>
        <w:br w:type="textWrapping"/>
        <w:t xml:space="preserve">E. Only the SDT can require a solicitor to pay costs.</w:t>
      </w:r>
    </w:p>
    <w:p w:rsidR="00000000" w:rsidDel="00000000" w:rsidP="00000000" w:rsidRDefault="00000000" w:rsidRPr="00000000" w14:paraId="0000055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C</w:t>
      </w:r>
    </w:p>
    <w:p w:rsidR="00000000" w:rsidDel="00000000" w:rsidP="00000000" w:rsidRDefault="00000000" w:rsidRPr="00000000" w14:paraId="0000055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54">
      <w:pPr>
        <w:numPr>
          <w:ilvl w:val="0"/>
          <w:numId w:val="12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is correct. A fundamental jurisdictional difference is that the SDT has the power to strike off and suspend. The SRA's powers are more limited; it can issue rebukes, impose fines (up to £25,000), and control practising certificates (e.g., impose conditions), but it cannot strike off or suspend. For those severe sanctions, the SRA must refer the case to the SDT.</w:t>
      </w:r>
    </w:p>
    <w:p w:rsidR="00000000" w:rsidDel="00000000" w:rsidP="00000000" w:rsidRDefault="00000000" w:rsidRPr="00000000" w14:paraId="00000555">
      <w:pPr>
        <w:numPr>
          <w:ilvl w:val="0"/>
          <w:numId w:val="1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is incorrect. The SRA investigates, but the SDT also conducts a hearing which is investigative in nature.</w:t>
      </w:r>
    </w:p>
    <w:p w:rsidR="00000000" w:rsidDel="00000000" w:rsidP="00000000" w:rsidRDefault="00000000" w:rsidRPr="00000000" w14:paraId="00000556">
      <w:pPr>
        <w:numPr>
          <w:ilvl w:val="0"/>
          <w:numId w:val="1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incorrect. Both can impose fines (the SRA up to £25k, the SDT unlimited).</w:t>
      </w:r>
    </w:p>
    <w:p w:rsidR="00000000" w:rsidDel="00000000" w:rsidP="00000000" w:rsidRDefault="00000000" w:rsidRPr="00000000" w14:paraId="00000557">
      <w:pPr>
        <w:numPr>
          <w:ilvl w:val="0"/>
          <w:numId w:val="12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is incorrect. Both publish outcomes.</w:t>
      </w:r>
    </w:p>
    <w:p w:rsidR="00000000" w:rsidDel="00000000" w:rsidP="00000000" w:rsidRDefault="00000000" w:rsidRPr="00000000" w14:paraId="00000558">
      <w:pPr>
        <w:numPr>
          <w:ilvl w:val="0"/>
          <w:numId w:val="12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Both can order costs in the context of their own proceedings.</w:t>
      </w:r>
    </w:p>
    <w:p w:rsidR="00000000" w:rsidDel="00000000" w:rsidP="00000000" w:rsidRDefault="00000000" w:rsidRPr="00000000" w14:paraId="0000055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wb8f4qywz4no" w:id="133"/>
      <w:bookmarkEnd w:id="133"/>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55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found by the SDT to have committed multiple acts of misconduct over a period of years, including lack of integrity, conflicts of interest, and poor service. The Tribunal, in a lengthy decision, imposes a fine of £50,000. The solicitor believes the fine is excessive and wishes to appeal.</w:t>
      </w:r>
    </w:p>
    <w:p w:rsidR="00000000" w:rsidDel="00000000" w:rsidP="00000000" w:rsidRDefault="00000000" w:rsidRPr="00000000" w14:paraId="0000055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 which court is an appeal from a final decision of the SDT on a disciplinary matter made?</w:t>
        <w:br w:type="textWrapping"/>
        <w:t xml:space="preserve">A. The County Court.</w:t>
        <w:br w:type="textWrapping"/>
        <w:t xml:space="preserve">B. The High Court (Administrative Court).</w:t>
        <w:br w:type="textWrapping"/>
        <w:t xml:space="preserve">C. The Court of Appeal (Civil Division).</w:t>
        <w:br w:type="textWrapping"/>
        <w:t xml:space="preserve">D. The Supreme Court.</w:t>
        <w:br w:type="textWrapping"/>
        <w:t xml:space="preserve">E. There is no right of appeal; the SDT is the final arbiter.</w:t>
      </w:r>
    </w:p>
    <w:p w:rsidR="00000000" w:rsidDel="00000000" w:rsidP="00000000" w:rsidRDefault="00000000" w:rsidRPr="00000000" w14:paraId="0000055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Answer: B</w:t>
      </w:r>
    </w:p>
    <w:p w:rsidR="00000000" w:rsidDel="00000000" w:rsidP="00000000" w:rsidRDefault="00000000" w:rsidRPr="00000000" w14:paraId="0000055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w:t>
      </w:r>
    </w:p>
    <w:p w:rsidR="00000000" w:rsidDel="00000000" w:rsidP="00000000" w:rsidRDefault="00000000" w:rsidRPr="00000000" w14:paraId="0000055E">
      <w:pPr>
        <w:numPr>
          <w:ilvl w:val="0"/>
          <w:numId w:val="17"/>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is correct. Appeals from final decisions of the Solicitors Disciplinary Tribunal are made to the High Court (Administrative Court). The appeal is usually on the grounds that the decision was wrong, or unjust because of a serious procedural or other irregularity.</w:t>
      </w:r>
    </w:p>
    <w:p w:rsidR="00000000" w:rsidDel="00000000" w:rsidP="00000000" w:rsidRDefault="00000000" w:rsidRPr="00000000" w14:paraId="0000055F">
      <w:pPr>
        <w:numPr>
          <w:ilvl w:val="0"/>
          <w:numId w:val="17"/>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C, and D are incorrect. These are not the correct first instance appellate court for SDT decisions. A further appeal from the High Court would go to the Court of Appeal.</w:t>
      </w:r>
    </w:p>
    <w:p w:rsidR="00000000" w:rsidDel="00000000" w:rsidP="00000000" w:rsidRDefault="00000000" w:rsidRPr="00000000" w14:paraId="00000560">
      <w:pPr>
        <w:numPr>
          <w:ilvl w:val="0"/>
          <w:numId w:val="17"/>
        </w:numPr>
        <w:shd w:fill="ffffff" w:val="clear"/>
        <w:spacing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is incorrect. There is a statutory right of appeal to the High Court.</w:t>
      </w:r>
    </w:p>
    <w:p w:rsidR="00000000" w:rsidDel="00000000" w:rsidP="00000000" w:rsidRDefault="00000000" w:rsidRPr="00000000" w14:paraId="00000561">
      <w:pPr>
        <w:shd w:fill="ffffff" w:val="clear"/>
        <w:spacing w:before="340" w:lineRule="auto"/>
        <w:ind w:left="0" w:firstLine="0"/>
        <w:rPr>
          <w:rFonts w:ascii="Roboto" w:cs="Roboto" w:eastAsia="Roboto" w:hAnsi="Roboto"/>
          <w:sz w:val="24"/>
          <w:szCs w:val="24"/>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