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dxiio7w1at9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Constitutional Law Flashcards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9mo3vvbthju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1: THE UK CONSTITUTION: FOUNDATIONS AND FUNDAMENTAL PRINCIPLES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key characteristics of the UK constitution?</w:t>
        <w:br w:type="textWrapping"/>
        <w:t xml:space="preserve">A: Uncodified, unitary, and flexible.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an "uncodified" constitution mean?</w:t>
        <w:br w:type="textWrapping"/>
        <w:t xml:space="preserve">A: The rules are not in a single written document but come from multiple sources like statutes, conventions, and common law.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"unitary" state?</w:t>
        <w:br w:type="textWrapping"/>
        <w:t xml:space="preserve">A: Ultimate political power is held by a single central authority (the UK Parliament), with power flowing from the centre outwards.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makes the UK constitution "flexible"?</w:t>
        <w:br w:type="textWrapping"/>
        <w:t xml:space="preserve">A: It can be changed by a simple majority in Parliament, unlike codified constitutions that require special procedures.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fundamental pillars of the UK constitution?</w:t>
        <w:br w:type="textWrapping"/>
        <w:t xml:space="preserve">A: Parliamentary Sovereignty, the Rule of Law, and the Separation of Powers.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Parliamentary Sovereignty?</w:t>
        <w:br w:type="textWrapping"/>
        <w:t xml:space="preserve">A: Parliament is the supreme legal authority; it can make or unmake any law, and no one can override an Act of Parliament.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elements of the Rule of Law as defined by A.V. Dicey?</w:t>
        <w:br w:type="textWrapping"/>
        <w:t xml:space="preserve">A: 1) No sanction without breach of law, 2) Equality before the law, 3) Constitutional principles arise from ordinary law.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Separation of Powers?</w:t>
        <w:br w:type="textWrapping"/>
        <w:t xml:space="preserve">A: The division of state functions into three branches: Legislature (makes laws), Executive (implements laws), Judiciary (interprets laws).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"constitutional conventions"?</w:t>
        <w:br w:type="textWrapping"/>
        <w:t xml:space="preserve">A: Unwritten rules of constitutional behaviour considered binding but not legally enforceable by courts.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four main sources of the UK constitution?</w:t>
        <w:br w:type="textWrapping"/>
        <w:t xml:space="preserve">A: Statute Law, Case Law (Common Law), Royal Prerogative, and Constitutional Conventions.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"constitutional statute"?</w:t>
        <w:br w:type="textWrapping"/>
        <w:t xml:space="preserve">A: An Act of Parliament that has a profound effect on the system of government or citizens' rights (e.g., Human Rights Act 1998).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Royal Prerogative?</w:t>
        <w:br w:type="textWrapping"/>
        <w:t xml:space="preserve">A: Residual powers historically belonging to the Monarch, now exercised by government ministers on the Crown's behalf.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"ultra vires"?</w:t>
        <w:br w:type="textWrapping"/>
        <w:t xml:space="preserve">A: Latin for "beyond the powers"; actions taken by a public authority without legal authority, making them unlawful.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"judicial review"?</w:t>
        <w:br w:type="textWrapping"/>
        <w:t xml:space="preserve">A: The process by which courts supervise the exercise of public power to ensure it is legal, rational, and fair.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are constitutional conventions enforced?</w:t>
        <w:br w:type="textWrapping"/>
        <w:t xml:space="preserve">A: Through political pressure and accountability, not by courts; breaking a convention can lead to loss of credibility or resignation.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t8wi9m8gb8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2: THE CORE INSTITUTIONS OF A STATE AND THEIR INTERRELATIONSHIP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modern role of the Monarch in the UK constitution?</w:t>
        <w:br w:type="textWrapping"/>
        <w:t xml:space="preserve">A: A ceremonial and symbolic head of state; real political power is exercised by the government in the Monarch's name.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main constitutional conventions regarding the Monarch's powers?</w:t>
        <w:br w:type="textWrapping"/>
        <w:t xml:space="preserve">A: The Monarch must appoint the PM who can command Commons confidence, and always grant Royal Assent to bills.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"collective responsibility"?</w:t>
        <w:br w:type="textWrapping"/>
        <w:t xml:space="preserve">A: All ministers must publicly support Cabinet decisions or resign; ensures a united government front.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"individual ministerial responsibility"?</w:t>
        <w:br w:type="textWrapping"/>
        <w:t xml:space="preserve">A: Ministers are responsible for their departments' conduct and may resign for serious failures, even if not personally at fault.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A.V. Dicey's three pillars of Parliamentary Sovereignty?</w:t>
        <w:br w:type="textWrapping"/>
        <w:t xml:space="preserve">A: 1) Parliament can make any law, 2) No Parliament can bind its successors, 3) No other body can override an Act of Parliament.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Human Rights Act 1998 respect Parliamentary Sovereignty?</w:t>
        <w:br w:type="textWrapping"/>
        <w:t xml:space="preserve">A: Courts can issue declarations of incompatibility but cannot strike down Acts; Parliament remains free to amend or retain incompatible laws.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"fusion of powers" in the UK?</w:t>
        <w:br w:type="textWrapping"/>
        <w:t xml:space="preserve">A: The executive (government) is drawn from and sits within the legislature (Parliament), ensuring direct accountability.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function of Parliament?</w:t>
        <w:br w:type="textWrapping"/>
        <w:t xml:space="preserve">A: To scrutinise and hold the government to account, not to govern day-to-day.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government usually control Parliament?</w:t>
        <w:br w:type="textWrapping"/>
        <w:t xml:space="preserve">A: Through party discipline and the whip system, ensuring MPs from the governing party support its legislation.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key scrutiny tool used by Parliament to hold the government accountable?</w:t>
        <w:br w:type="textWrapping"/>
        <w:t xml:space="preserve">A: Select committees, which conduct in-depth inquiries, summon witnesses, and publish reports with recommendations.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ultimate sanction Parliament holds over the government?</w:t>
        <w:br w:type="textWrapping"/>
        <w:t xml:space="preserve">A: A vote of no confidence, which if lost, conventionally requires the government to resign.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main constitutional role of the House of Lords?</w:t>
        <w:br w:type="textWrapping"/>
        <w:t xml:space="preserve">A: To act as a revising chamber, scrutinising and improving legislation through expertise and detailed debate.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devolution?</w:t>
        <w:br w:type="textWrapping"/>
        <w:t xml:space="preserve">A: The statutory transfer of powers from Westminster to regional governments in Scotland, Wales, and Northern Ireland.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Sewel Convention?</w:t>
        <w:br w:type="textWrapping"/>
        <w:t xml:space="preserve">A: The UK Parliament will "not normally" legislate on devolved matters without the consent of the devolved legislature.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core constitutional role of the judiciary?</w:t>
        <w:br w:type="textWrapping"/>
        <w:t xml:space="preserve">A: To act as an independent referee, interpreting laws and ensuring public bodies act lawfully through judicial review.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judicial independence and why is it crucial?</w:t>
        <w:br w:type="textWrapping"/>
        <w:t xml:space="preserve">A: Judges must be free from political influence; secured by security of tenure and the Constitutional Reform Act 2005.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judiciary uphold the Rule of Law?</w:t>
        <w:br w:type="textWrapping"/>
        <w:t xml:space="preserve">A: By ensuring the government and public authorities act within the law through judicial review.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relationship between Parliament and the devolved institutions?</w:t>
        <w:br w:type="textWrapping"/>
        <w:t xml:space="preserve">A: Westminster remains sovereign but politically constrained by conventions; devolved bodies have law-making power in defined areas.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"Salisbury-Addison Convention"?</w:t>
        <w:br w:type="textWrapping"/>
        <w:t xml:space="preserve">A: The House of Lords will not block government bills implementing manifesto commitments, respecting the Commons' democratic mandate.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x3i7l4a47um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3: EXECUTIVE POWER: PREROGATIVE AND ACCOUNTABILITY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Royal Prerogative?</w:t>
        <w:br w:type="textWrapping"/>
        <w:t xml:space="preserve">A: A body of non-statutory, common law powers belonging to the Crown, now exercised by government ministers.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rule regarding the relationship between statute and prerogative power?</w:t>
        <w:br w:type="textWrapping"/>
        <w:t xml:space="preserve">A: Where an Act of Parliament legislates on a matter, it overrides (abrogates) the prerogative in that area.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distinguishes "justiciable" from "non-justiciable" matters in judicial review of prerogative power?</w:t>
        <w:br w:type="textWrapping"/>
        <w:t xml:space="preserve">A: Justiciable matters involve legal rights or fairness; non-justiciable matters are "high policy" like national security or treaty-making.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"Ram Doctrine"?</w:t>
        <w:br w:type="textWrapping"/>
        <w:t xml:space="preserve">A: The existence of a statutory power does not automatically remove a pre-existing prerogative power to do the same thing, unless the statute expressly says so.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constitutional convention of individual ministerial responsibility?</w:t>
        <w:br w:type="textWrapping"/>
        <w:t xml:space="preserve">A: Ministers are answerable to Parliament for their own conduct and that of their departments, and may resign for serious failures.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Parliamentary Privilege?</w:t>
        <w:br w:type="textWrapping"/>
        <w:t xml:space="preserve">A: Special rights and immunities (e.g., freedom of speech) that allow Parliament to function independently and hold the executive to account.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limits of Parliamentary Privilege?</w:t>
        <w:br w:type="textWrapping"/>
        <w:t xml:space="preserve">A: It does not provide immunity from the criminal law, and "proceedings in Parliament" does not cover administrative acts like expenses claims (R v Chaytor).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"contempt of Parliament"?</w:t>
        <w:br w:type="textWrapping"/>
        <w:t xml:space="preserve">A: Any action that obstructs or impedes Parliament in performing its functions, for which the House can impose sanctions.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mechanism for government accountability?</w:t>
        <w:br w:type="textWrapping"/>
        <w:t xml:space="preserve">A: Accountability to Parliament through questions, debates, select committees, and votes of confidence.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grounds for judicial review established in the GCHQ case?</w:t>
        <w:br w:type="textWrapping"/>
        <w:t xml:space="preserve">A: Illegality, irrationality (Wednesbury unreasonableness), and procedural impropriety.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did the Fixed-term Parliaments Act 2011 affect prerogative power?</w:t>
        <w:br w:type="textWrapping"/>
        <w:t xml:space="preserve">A: It abolished the prerogative power to dissolve Parliament, replacing it with a statutory fixed-term system (later repealed).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"legitimate expectation"?</w:t>
        <w:br w:type="textWrapping"/>
        <w:t xml:space="preserve">A: If a public body leads someone to expect a certain procedure or outcome, it should generally keep that promise unless there is an overriding public interest.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collective and individual ministerial responsibility?</w:t>
        <w:br w:type="textWrapping"/>
        <w:t xml:space="preserve">A: Collective applies to Cabinet unity; individual applies to a minister's personal and departmental conduct.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select committees in accountability?</w:t>
        <w:br w:type="textWrapping"/>
        <w:t xml:space="preserve">A: They investigate government departments, call ministers and officials to give evidence, and publish critical reports.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cymag10js98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4: THE LEGISLATIVE PROCESS AND THE HIERARCHY OF LAW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Act of Parliament?</w:t>
        <w:br w:type="textWrapping"/>
        <w:t xml:space="preserve">A: The highest form of law in the UK, created through a formal process involving Commons, Lords, and Royal Assent.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"Enrolled Act Rule"?</w:t>
        <w:br w:type="textWrapping"/>
        <w:t xml:space="preserve">A: Courts will not inquire into the internal procedures of Parliament; they accept the official record of an Act as valid.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a Public Bill and a Private Member's Bill?</w:t>
        <w:br w:type="textWrapping"/>
        <w:t xml:space="preserve">A: Public Bills are government-sponsored; Private Members' Bills are introduced by backbench MPs and have less time and lower success rates.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most important stage in a Bill's passage?</w:t>
        <w:br w:type="textWrapping"/>
        <w:t xml:space="preserve">A: Second Reading, where the principles of the Bill are debated and voted on.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a Public Bill Committee?</w:t>
        <w:br w:type="textWrapping"/>
        <w:t xml:space="preserve">A: To scrutinise a Bill clause-by-clause, take evidence, and propose amendments.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"ping-pong" in the legislative process?</w:t>
        <w:br w:type="textWrapping"/>
        <w:t xml:space="preserve">A: When a Bill is shuttled between Commons and Lords until both Houses agree on the same text.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Parliament Acts 1911 and 1947?</w:t>
        <w:br w:type="textWrapping"/>
        <w:t xml:space="preserve">A: They limit the power of the Lords to veto legislation, allowing Commons to override the Lords after specific delays.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Royal Assent?</w:t>
        <w:br w:type="textWrapping"/>
        <w:t xml:space="preserve">A: The Monarch's formal agreement to a Bill, making it an Act; a constitutional convention that it is always granted.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delegated legislation?</w:t>
        <w:br w:type="textWrapping"/>
        <w:t xml:space="preserve">A: Laws made by bodies (e.g., ministers) under powers granted by a parent Act of Parliament.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delegated legislation used?</w:t>
        <w:br w:type="textWrapping"/>
        <w:t xml:space="preserve">A: To save parliamentary time, allow for technical expertise, and provide flexibility for rapid changes.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main constitutional concern with delegated legislation?</w:t>
        <w:br w:type="textWrapping"/>
        <w:t xml:space="preserve">A: It transfers law-making power from the democratic legislature to the executive.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"negative resolution procedure"?</w:t>
        <w:br w:type="textWrapping"/>
        <w:t xml:space="preserve">A: A statutory instrument becomes law unless either House passes a motion to annul it within 40 days.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"affirmative resolution procedure"?</w:t>
        <w:br w:type="textWrapping"/>
        <w:t xml:space="preserve">A: A statutory instrument must be approved by both Houses to become law, used for more sensitive measures.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"reserved powers" model of devolution?</w:t>
        <w:br w:type="textWrapping"/>
        <w:t xml:space="preserve">A: The devolved legislature can legislate on any matter not explicitly reserved to the UK Parliament.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UK Supreme Court in devolution?</w:t>
        <w:br w:type="textWrapping"/>
        <w:t xml:space="preserve">A: To act as the ultimate umpire, determining whether laws passed by devolved legislatures are within their competence.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"pith and substance" test?</w:t>
        <w:br w:type="textWrapping"/>
        <w:t xml:space="preserve">A: The court looks at the true character and purpose of a law to decide if it relates to a devolved or reserved matter.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"ultra vires" law in devolution?</w:t>
        <w:br w:type="textWrapping"/>
        <w:t xml:space="preserve">A: A law passed by a devolved legislature outside its legal competence; it is not law and has no effect.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"Section 33 reference" (Scotland) or "Section 112 reference" (Wales)?</w:t>
        <w:br w:type="textWrapping"/>
        <w:t xml:space="preserve">A: A pre-assent reference by UK law officers to the Supreme Court to rule on a devolved Bill's competence.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"express repeal"?</w:t>
        <w:br w:type="textWrapping"/>
        <w:t xml:space="preserve">A: When a new Act of Parliament explicitly states that a previous Act is repealed.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"implied repeal"?</w:t>
        <w:br w:type="textWrapping"/>
        <w:t xml:space="preserve">A: A common law doctrine where a later, inconsistent Act overrides an earlier one to the extent of the inconsistency.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lvkm49xqykc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5: PUBLIC ORDER LAW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statute regulating public processions and assemblies?</w:t>
        <w:br w:type="textWrapping"/>
        <w:t xml:space="preserve">A: The Public Order Act 1986.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advance notice requirement for a public procession?</w:t>
        <w:br w:type="textWrapping"/>
        <w:t xml:space="preserve">A: Written notice must be given to the police at least 6 clear days before, specifying date, time, route, and organiser.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main exceptions to the advance notice requirement for processions?</w:t>
        <w:br w:type="textWrapping"/>
        <w:t xml:space="preserve">A: 1) Customary processions, 2) Spontaneous processions where it was not reasonably practicable to give notice.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On what grounds can the police impose conditions on a public procession?</w:t>
        <w:br w:type="textWrapping"/>
        <w:t xml:space="preserve">A: If they reasonably believe it may cause serious public disorder, serious damage to property, serious disruption to the community, or is intended to intimidate.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legal test for prohibiting all processions in an area?</w:t>
        <w:br w:type="textWrapping"/>
        <w:t xml:space="preserve">A: The local council must apply to the Home Secretary, satisfied that due to "special circumstances," conditions would not prevent serious public disorder.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definition of a "public assembly"?</w:t>
        <w:br w:type="textWrapping"/>
        <w:t xml:space="preserve">A: An assembly of 20 or more people in a public place which is wholly or partly open to the air.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Is advance notice required for a public assembly?</w:t>
        <w:br w:type="textWrapping"/>
        <w:t xml:space="preserve">A: No, there is no general statutory requirement, though organisers often engage with police voluntarily.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change introduced by the Police, Crime, Sentencing and Courts Act 2022 regarding assemblies?</w:t>
        <w:br w:type="textWrapping"/>
        <w:t xml:space="preserve">A: It expanded the definition of "serious disruption" to include disruption that is "more than minor," and allows police to consider noise as a form of disruption.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"breach of the peace"?</w:t>
        <w:br w:type="textWrapping"/>
        <w:t xml:space="preserve">A: A common law concept where harm is done or likely to be done to a person or their property, or a person is in fear of harm through violence.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power do the police have regarding a breach of the peace?</w:t>
        <w:br w:type="textWrapping"/>
        <w:t xml:space="preserve">A: They can take reasonable steps to prevent it, including arrest without warrant, to stop imminent violence.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did the PCSCA 2022 close the "one-person protest" loophole?</w:t>
        <w:br w:type="textWrapping"/>
        <w:t xml:space="preserve">A: It gave police power to impose conditions on a protest of even one person if it may cause serious disruption.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balance public order law seeks to achieve?</w:t>
        <w:br w:type="textWrapping"/>
        <w:t xml:space="preserve">A: Between the right to freedom of assembly (Article 11 ECHR) and the need to protect public safety, order, and the rights of others.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"legitimate aim" test under the Human Rights Act for restricting protests?</w:t>
        <w:br w:type="textWrapping"/>
        <w:t xml:space="preserve">A: Any restriction must pursue a legitimate aim like public safety, prevention of disorder, or protection of others' rights.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"necessity" test for restricting protests?</w:t>
        <w:br w:type="textWrapping"/>
        <w:t xml:space="preserve">A: The restriction must be proportionate; the least intrusive means to achieve the legitimate aim.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common law power of breach of the peace in protests?</w:t>
        <w:br w:type="textWrapping"/>
        <w:t xml:space="preserve">A: It acts as a safety net, allowing police to prevent immediate violence regardless of statutory powers.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term "serious disruption to the life of the community"?</w:t>
        <w:br w:type="textWrapping"/>
        <w:t xml:space="preserve">A: It is a ground for imposing conditions; its interpretation was broadened by the PCSCA 2022 to include lower-level disruption.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a "procession" and an "assembly" in law?</w:t>
        <w:br w:type="textWrapping"/>
        <w:t xml:space="preserve">A: A procession moves along a route; an assembly is static. Different legal rules apply to each.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"intimidation" ground for imposing conditions?</w:t>
        <w:br w:type="textWrapping"/>
        <w:t xml:space="preserve">A: The power can be used if the purpose of the organisers is to intimidate others, not merely to express strong views.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constitutional importance of public order law?</w:t>
        <w:br w:type="textWrapping"/>
        <w:t xml:space="preserve">A: It mediates between the fundamental democratic right to protest and the state's duty to maintain public order and protect other rights.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75k908if5tc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6: JUDICIAL REVIEW: NATURE, PROCESS AND ACCESS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constitutional purpose of judicial review?</w:t>
        <w:br w:type="textWrapping"/>
        <w:t xml:space="preserve">A: To ensure public bodies act lawfully, rationally, and fairly, upholding the Rule of Law.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distinction between judicial review and an appeal?</w:t>
        <w:br w:type="textWrapping"/>
        <w:t xml:space="preserve">A: Review focuses on the lawfulness of the decision-making process; an appeal questions the merits of the decision itself.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source of the courts' power to conduct judicial review?</w:t>
        <w:br w:type="textWrapping"/>
        <w:t xml:space="preserve">A: The common law; it is an inherent supervisory jurisdiction, not granted by statute.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two-stage process in judicial review?</w:t>
        <w:br w:type="textWrapping"/>
        <w:t xml:space="preserve">A: 1) Application for permission (must show an arguable case), 2) If granted, a substantive hearing.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test for granting permission for judicial review?</w:t>
        <w:br w:type="textWrapping"/>
        <w:t xml:space="preserve">A: The claim must disclose an "arguable case"—a point of substance deserving a full hearing.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"exclusivity principle" (O'Reilly v Mackman rule)?</w:t>
        <w:br w:type="textWrapping"/>
        <w:t xml:space="preserve">A: Public law matters must generally be challenged via judicial review, not through ordinary private law claims.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"non-justiciable" or "forbidden areas" for judicial review?</w:t>
        <w:br w:type="textWrapping"/>
        <w:t xml:space="preserve">A: Matters of high policy, national security, and certain treaty negotiations where courts show deference.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core test for whether a decision is subject to judicial review?</w:t>
        <w:br w:type="textWrapping"/>
        <w:t xml:space="preserve">A: Whether it is made by a public body (or body exercising public functions) in the exercise of a public law function.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"public function" test from the Datafin case?</w:t>
        <w:br w:type="textWrapping"/>
        <w:t xml:space="preserve">A: A body may be subject to judicial review if it exercises power in the public sphere with public consequences, regardless of its statutory source.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requirement to "exhaust alternative remedies"?</w:t>
        <w:br w:type="textWrapping"/>
        <w:t xml:space="preserve">A: Claimants should generally use other available challenges (e.g., tribunals, ombudsmen) before seeking judicial review.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test for standing (locus standi) in judicial review?</w:t>
        <w:br w:type="textWrapping"/>
        <w:t xml:space="preserve">A: The claimant must have a "sufficient interest" in the matter, judged flexibly based on context.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Who can have standing in judicial review?</w:t>
        <w:br w:type="textWrapping"/>
        <w:t xml:space="preserve">A: Directly affected individuals, representative groups with relevant expertise, and sometimes "public-spirited" claimants in cases of major public importance.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time limit for applying for judicial review?</w:t>
        <w:br w:type="textWrapping"/>
        <w:t xml:space="preserve">A: Claim must be made "promptly and in any event not later than 3 months" after grounds arose.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are time limits in judicial review strict?</w:t>
        <w:br w:type="textWrapping"/>
        <w:t xml:space="preserve">A: To provide legal certainty for public bodies and prevent disruption from late challenges.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a public body acting in a "public law" vs. "private law" capacity?</w:t>
        <w:br w:type="textWrapping"/>
        <w:t xml:space="preserve">A: Public law acts use statutory/prerogative powers; private law acts use general legal powers (e.g., as employer or contractor).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consequence of using a private law claim for a public law matter?</w:t>
        <w:br w:type="textWrapping"/>
        <w:t xml:space="preserve">A: It may be struck out as an abuse of process under the exclusivity principle.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Acknowledgment of Service in judicial review?</w:t>
        <w:br w:type="textWrapping"/>
        <w:t xml:space="preserve">A: The defendant public body must file it within 21 days, summarising its grounds for resistance.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happens if permission for judicial review is refused on the papers?</w:t>
        <w:br w:type="textWrapping"/>
        <w:t xml:space="preserve">A: The claimant can renew the application at an oral hearing before a different judge.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"deference" in judicial review?</w:t>
        <w:br w:type="textWrapping"/>
        <w:t xml:space="preserve">A: Courts may restrain from intervening in areas where the decision-maker has greater democratic legitimacy or specialist expertise.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zg6ymtijxa7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7: THE GROUNDS AND REMEDIES IN JUDICIAL REVIEW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traditional grounds for judicial review?</w:t>
        <w:br w:type="textWrapping"/>
        <w:t xml:space="preserve">A: Illegality, Irrationality (Wednesbury unreasonableness), and Procedural Impropriety.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"illegality" mean as a ground for review?</w:t>
        <w:br w:type="textWrapping"/>
        <w:t xml:space="preserve">A: The decision-maker acted ultra vires—beyond their legal powers.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"error of law" within illegality?</w:t>
        <w:br w:type="textWrapping"/>
        <w:t xml:space="preserve">A: The decision-maker misinterpreted or misapplied the law governing their power.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"fettering of discretion"?</w:t>
        <w:br w:type="textWrapping"/>
        <w:t xml:space="preserve">A: Illegally tying one's own hands by applying a rigid policy without considering individual circumstances or delegating power improperly.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test for "irrationality" (Wednesbury unreasonableness)?</w:t>
        <w:br w:type="textWrapping"/>
        <w:t xml:space="preserve">A: A decision so unreasonable that no reasonable authority could ever have come to it.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"proportionality"?</w:t>
        <w:br w:type="textWrapping"/>
        <w:t xml:space="preserve">A: A stricter test used when human rights are engaged: the interference must be necessary, the least restrictive means, and strike a fair balance.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four questions in the proportionality test?</w:t>
        <w:br w:type="textWrapping"/>
        <w:t xml:space="preserve">A: 1) Legitimate aim? 2) Rational connection? 3) Necessity (least restrictive means)? 4) Fair balance overall?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main rules of "procedural impropriety"?</w:t>
        <w:br w:type="textWrapping"/>
        <w:t xml:space="preserve">A: 1) The rule against bias (nemo iudex in causa sua), 2) The right to a fair hearing (audi alteram partem).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test for "apparent bias"?</w:t>
        <w:br w:type="textWrapping"/>
        <w:t xml:space="preserve">A: Whether a fair-minded and informed observer would conclude there was a real possibility of bias.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the right to a fair hearing include?</w:t>
        <w:br w:type="textWrapping"/>
        <w:t xml:space="preserve">A: Notice of the case, access to evidence, opportunity to present one's case, and often a duty to give reasons.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"doctrine of legitimate expectation"?</w:t>
        <w:br w:type="textWrapping"/>
        <w:t xml:space="preserve">A: Where a public body creates an expectation of a certain procedure or outcome, it should generally honour it unless there is an overriding public interest.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procedural and substantive legitimate expectations?</w:t>
        <w:br w:type="textWrapping"/>
        <w:t xml:space="preserve">A: Procedural relates to the process to be followed; substantive relates to a specific outcome, which is harder to enforce.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"quashing order"?</w:t>
        <w:br w:type="textWrapping"/>
        <w:t xml:space="preserve">A: The primary remedy; it nullifies the unlawful decision, requiring the body to remake it lawfully.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"mandatory order"?</w:t>
        <w:br w:type="textWrapping"/>
        <w:t xml:space="preserve">A: A court command requiring a public body to perform a legal duty it has failed to perform.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"prohibiting order"?</w:t>
        <w:br w:type="textWrapping"/>
        <w:t xml:space="preserve">A: A court order preventing a public body from doing something that would be unlawful.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"declaration" in judicial review?</w:t>
        <w:br w:type="textWrapping"/>
        <w:t xml:space="preserve">A: A formal statement of the legal position, e.g., that a decision was unlawful or a policy incompatible with human rights.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can damages be awarded in judicial review?</w:t>
        <w:br w:type="textWrapping"/>
        <w:t xml:space="preserve">A: Only if the unlawful action also constitutes a private law wrong (e.g., breach of contract, tort); not for mere ultra vires acts.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"principle of legality" in statutory interpretation?</w:t>
        <w:br w:type="textWrapping"/>
        <w:t xml:space="preserve">A: Courts presume Parliament does not intend to infringe fundamental rights unless it does so in clear, unambiguous language.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interaction between the grounds of review?</w:t>
        <w:br w:type="textWrapping"/>
        <w:t xml:space="preserve">A: They often overlap; e.g., a biased process (procedural impropriety) may also lead to an irrational outcome.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constitutional significance of judicial review remedies?</w:t>
        <w:br w:type="textWrapping"/>
        <w:t xml:space="preserve">A: They are the practical tools that give effect to the Rule of Law, correcting abuses of power by public authorities.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py9qu7ifa7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8: THE HUMAN RIGHTS ACT 1998 AND THE EUROPEAN CONVENTION ON HUMAN RIGHTS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the Human Rights Act 1998?</w:t>
        <w:br w:type="textWrapping"/>
        <w:t xml:space="preserve">A: To "bring rights home" by incorporating Convention rights into UK law, allowing enforcement in domestic courts.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categories of Convention rights?</w:t>
        <w:br w:type="textWrapping"/>
        <w:t xml:space="preserve">A: Absolute rights (no interference permitted), Limited rights (specific built-in limits), and Qualified rights (interference allowed if proportionate).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absolute right under the ECHR?</w:t>
        <w:br w:type="textWrapping"/>
        <w:t xml:space="preserve">A: A right that can never be interfered with, e.g., Article 3 (prohibition of torture) and Article 4 (prohibition of slavery).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qualified right?</w:t>
        <w:br w:type="textWrapping"/>
        <w:t xml:space="preserve">A: A right that can be restricted if the interference is prescribed by law, pursues a legitimate aim, and is necessary in a democratic society (proportionate).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Section 2 HRA require UK courts to do?</w:t>
        <w:br w:type="textWrapping"/>
        <w:t xml:space="preserve">A: Take into account judgments of the European Court of Human Rights when deciding Convention rights issues.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interpretive obligation under Section 3 HRA?</w:t>
        <w:br w:type="textWrapping"/>
        <w:t xml:space="preserve">A: So far as possible, primary and subordinate legislation must be read and given effect compatibly with Convention rights.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techniques used under Section 3?</w:t>
        <w:br w:type="textWrapping"/>
        <w:t xml:space="preserve">A: Reading down (narrowing meaning), reading in (implying words), reading out (disapplying words).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limit of Section 3?</w:t>
        <w:br w:type="textWrapping"/>
        <w:t xml:space="preserve">A: It cannot be used to contradict a clear statutory provision or adopt a meaning inconsistent with a fundamental feature of the legislation.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declaration of incompatibility under Section 4 HRA?</w:t>
        <w:br w:type="textWrapping"/>
        <w:t xml:space="preserve">A: A formal statement by a senior court that a statute is incompatible with Convention rights; it does not invalidate the law.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effect of a declaration of incompatibility?</w:t>
        <w:br w:type="textWrapping"/>
        <w:t xml:space="preserve">A: It places political pressure on Parliament to amend the law but leaves the Act in force; respects parliamentary sovereignty.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Section 6 HRA make unlawful?</w:t>
        <w:br w:type="textWrapping"/>
        <w:t xml:space="preserve">A: For a public authority to act in a way incompatible with a Convention right, unless required by primary legislation.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Who can bring a claim under the HRA?</w:t>
        <w:br w:type="textWrapping"/>
        <w:t xml:space="preserve">A: A "victim" of the unlawful act, someone directly affected by it.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time limit for HRA claims?</w:t>
        <w:br w:type="textWrapping"/>
        <w:t xml:space="preserve">A: Generally one year, but in practice aligned with judicial review—promptly and within 3 months.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remedial order procedure under Section 10 HRA?</w:t>
        <w:br w:type="textWrapping"/>
        <w:t xml:space="preserve">A: A fast-track process allowing ministers to amend legislation declared incompatible, using secondary legislation.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structure of a qualified right like Article 8 or 10?</w:t>
        <w:br w:type="textWrapping"/>
        <w:t xml:space="preserve">A: Paragraph 1 states the right; Paragraph 2 sets out the conditions under which it can be restricted.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"necessary in a democratic society" test?</w:t>
        <w:br w:type="textWrapping"/>
        <w:t xml:space="preserve">A: The interference must be proportionate, a pressing social need, rationally connected to the aim, and the least restrictive means.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positive obligation under Article 2 (right to life)?</w:t>
        <w:br w:type="textWrapping"/>
        <w:t xml:space="preserve">A: The state must take active steps to protect life where there is a known real and immediate risk.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Article 6 (right to a fair trial) in administrative law?</w:t>
        <w:br w:type="textWrapping"/>
        <w:t xml:space="preserve">A: It requires fairness in proceedings that determine civil rights, including many public law decisions.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7fhdiyceagf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9: THE PLACE OF EU LAW IN THE UK CONSTITUTION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was the key legal mechanism for incorporating EU law into the UK?</w:t>
        <w:br w:type="textWrapping"/>
        <w:t xml:space="preserve">A: The European Communities Act 1972.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doctrine of supremacy of EU law?</w:t>
        <w:br w:type="textWrapping"/>
        <w:t xml:space="preserve">A: The principle established by the ECJ that EU law takes precedence over conflicting national law.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did the UK constitutional settlement frame EU law supremacy?</w:t>
        <w:br w:type="textWrapping"/>
        <w:t xml:space="preserve">A: As a voluntary and contingent limitation accepted by Parliament through the ECA 1972, which could be repealed.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was the significance of the Factortame case?</w:t>
        <w:br w:type="textWrapping"/>
        <w:t xml:space="preserve">A: It established that UK courts could disapply Acts of Parliament that conflicted with directly effective EU law.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"direct effect"?</w:t>
        <w:br w:type="textWrapping"/>
        <w:t xml:space="preserve">A: The principle that certain EU provisions create rights individuals can enforce directly in national courts.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vertical and horizontal direct effect?</w:t>
        <w:br w:type="textWrapping"/>
        <w:t xml:space="preserve">A: Vertical: against the state. Horizontal: against another individual or private entity.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European Union (Withdrawal) Act 2018?</w:t>
        <w:br w:type="textWrapping"/>
        <w:t xml:space="preserve">A: The Act that repealed the ECA 1972 and provided for the continuation of "retained EU law" after Brexit.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"retained EU law"?</w:t>
        <w:br w:type="textWrapping"/>
        <w:t xml:space="preserve">A: EU-derived law that was converted into UK law at the end of the transition period to ensure continuity.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constitutional status of retained EU law?</w:t>
        <w:br w:type="textWrapping"/>
        <w:t xml:space="preserve">A: It is domestic law that can be modified or repealed by UK authorities, but initially had a special status.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"Henry VIII powers" in the EUWA 2018?</w:t>
        <w:br w:type="textWrapping"/>
        <w:t xml:space="preserve">A: Powers for ministers to amend retained EU law using secondary legislation to correct deficiencies.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was the constitutional significance of the Miller No. 1 case?</w:t>
        <w:br w:type="textWrapping"/>
        <w:t xml:space="preserve">A: It held that the government could not use prerogative power to trigger Article 50; parliamentary approval was required.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"parliamentary sovereignty" in the Brexit context?</w:t>
        <w:br w:type="textWrapping"/>
        <w:t xml:space="preserve">A: Demonstrated by Parliament's power to repeal the ECA 1972 and reclaim full law-making authority.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UK-EU Trade and Cooperation Agreement?</w:t>
        <w:br w:type="textWrapping"/>
        <w:t xml:space="preserve">A: The post-Brexit treaty governing trade and cooperation; its domestic effect depends on implementing legislation.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ECJ post-Brexit?</w:t>
        <w:br w:type="textWrapping"/>
        <w:t xml:space="preserve">A: No longer has direct jurisdiction over the UK, but its pre-2021 case law remains part of retained EU law unless departed from.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"uniform application" of EU law?</w:t>
        <w:br w:type="textWrapping"/>
        <w:t xml:space="preserve">A: Required EU law to have the same effect in all member states, necessitating supremacy over national law.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"rule of recognition" theory regarding EU supremacy?</w:t>
        <w:br w:type="textWrapping"/>
        <w:t xml:space="preserve">A: The UK's fundamental rule identifying what counts as law changed to accommodate EU law while Parliament remained theoretically sovereign.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current approach to interpreting retained EU law?</w:t>
        <w:br w:type="textWrapping"/>
        <w:t xml:space="preserve">A: UK courts may have regard to pre-2021 ECJ case law but are not bound by it; they can depart from it using the Supreme Court's test.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