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q80umjea80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PROFESSIONAL ETHICS FLASHCARDS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lngz1ca2b1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1: INTRODUCTION TO PROFESSIONAL ETHICS AND LEGAL REGULATION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paramount duty of a solicitor above all other obligations?</w:t>
        <w:br w:type="textWrapping"/>
        <w:t xml:space="preserve">A: To uphold the constitutional principle of the rule of law and the proper administration of justice.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three interconnected values form the ethical bedrock of the solicitors' profession?</w:t>
        <w:br w:type="textWrapping"/>
        <w:t xml:space="preserve">A: Integrity, independence, and trust.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a solicitor's duty to act with integrity require beyond mere honesty?</w:t>
        <w:br w:type="textWrapping"/>
        <w:t xml:space="preserve">A: It requires moral soundness, fairness, and doing the right thing even when no one is watching.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regulatory framework established by the Legal Services Act 2007?</w:t>
        <w:br w:type="textWrapping"/>
        <w:t xml:space="preserve">A: To protect and promote the public interest, support the rule of law, and improve access to justice.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overarching role of the Solicitors Regulation Authority (SRA)?</w:t>
        <w:br w:type="textWrapping"/>
        <w:t xml:space="preserve">A: To regulate the profession in the public interest by setting standards, authorising practice, monitoring compliance, and enforcing rules.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are the SRA Principles best described in terms of their application?</w:t>
        <w:br w:type="textWrapping"/>
        <w:t xml:space="preserve">A: They are ten fundamental, mandatory, and enforceable rules of ethical conduct that underpin all aspects of practice.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key distinction between the role of the Legal Ombudsman (LeO) and the SRA?</w:t>
        <w:br w:type="textWrapping"/>
        <w:t xml:space="preserve">A: The LeO resolves service complaints from clients, while the SRA deals with breaches of professional conduct and regulatory requirements.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a solicitor's duty to report serious misconduct, whether their own or that of others?</w:t>
        <w:br w:type="textWrapping"/>
        <w:t xml:space="preserve">A: It is a core aspect of professional accountability and transparency, essential for protecting the public and upholding confidence in the profession.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a breach of regulatory requirements differ from a breach of criminal law for a solicitor?</w:t>
        <w:br w:type="textWrapping"/>
        <w:t xml:space="preserve">A: A regulatory breach is judged against professional standards set by the SRA, while a criminal offence is judged against laws applicable to everyone.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duty to the court described as an "overriding" duty?</w:t>
        <w:br w:type="textWrapping"/>
        <w:t xml:space="preserve">A: Because it takes precedence over the duty to the client when the two conflict, ensuring the integrity of the legal system.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ethical rationale behind the duty to maintain independence?</w:t>
        <w:br w:type="textWrapping"/>
        <w:t xml:space="preserve">A: To ensure a solicitor's professional judgement is objective, free from undue influence, and given solely in the client's and justice system's best interests.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concept of 'trust' function as the currency of the legal profession?</w:t>
        <w:br w:type="textWrapping"/>
        <w:t xml:space="preserve">A: Clients, courts, and society must trust solicitors with sensitive information, fair representation, and effective operation of the legal system for it to function.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purpose of professional ethics for a solicitor?</w:t>
        <w:br w:type="textWrapping"/>
        <w:t xml:space="preserve">A: To serve as a framework that defines their identity, governs conduct, and upholds the integrity of the entire justice system, extending beyond the client to the public.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the context of regulation, what does the "gatekeeping" function of the SRA involve?</w:t>
        <w:br w:type="textWrapping"/>
        <w:t xml:space="preserve">A: Authorising individuals to practise (via admission and practising certificates) and firms to provide reserved legal services, ensuring they meet suitability and compliance standards.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consequence for a solicitor who treats professional ethics as merely a set of peripheral rules?</w:t>
        <w:br w:type="textWrapping"/>
        <w:t xml:space="preserve">A: They risk failing to internalise their duties, which can compromise their professional judgement, reputation, and the public's trust.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 solicitor's reputation for integrity considered their most valuable asset?</w:t>
        <w:br w:type="textWrapping"/>
        <w:t xml:space="preserve">A: Because the profession is built on trust; once lost, it is extremely difficult to regain and can end a career.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broader responsibility does a solicitor have alongside serving their client's interests?</w:t>
        <w:br w:type="textWrapping"/>
        <w:t xml:space="preserve">A: A responsibility to the court, the legal system, and the public at large.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practical implication of the SRA's shift towards a more principles based regulatory approach?</w:t>
        <w:br w:type="textWrapping"/>
        <w:t xml:space="preserve">A: It places greater responsibility on the solicitor to exercise sound judgement to achieve ethical outcomes, rather than just follow prescriptive rules.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uphold public trust and confidence extend beyond a solicitor's professional work?</w:t>
        <w:br w:type="textWrapping"/>
        <w:t xml:space="preserve">A: It encompasses off duty conduct, as personal behaviour can impact public perception of the profession's integrity.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goal of the professional ethical framework for a newly qualified solicitor?</w:t>
        <w:br w:type="textWrapping"/>
        <w:t xml:space="preserve">A: To equip them with the moral compass and practical judgement to navigate inevitable ethical challenges with integrity.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1mf2vx1g3ja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2: THE SRA PRINCIPLES AND FUNDAMENTAL OBLIGATIONS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most critical implication of the SRA Principles being "overarching"?</w:t>
        <w:br w:type="textWrapping"/>
        <w:t xml:space="preserve">A: They apply in all circumstances and inform the interpretation of every other rule; a breach can lead to sanctions even if no specific rule is broken.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Principles conflict, such as duty to client vs. duty to court, which one generally takes precedence?</w:t>
        <w:br w:type="textWrapping"/>
        <w:t xml:space="preserve">A: The duty to uphold the administration of justice and the rule of law (Principle 1) generally takes precedence.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the Principle of acting with "integrity" oblige a solicitor to do if they discover an opponent's obvious error?</w:t>
        <w:br w:type="textWrapping"/>
        <w:t xml:space="preserve">A: To point out the error, not take unfair advantage, even if the client instructs otherwise.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Principle of "independence" protect a client's interests?</w:t>
        <w:br w:type="textWrapping"/>
        <w:t xml:space="preserve">A: It ensures the solicitor's advice is objective and free from pressure by the client, the firm, or third parties like funders.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positive action does the Principle to "promote equality, diversity and inclusion" require, beyond avoiding discrimination?</w:t>
        <w:br w:type="textWrapping"/>
        <w:t xml:space="preserve">A: It requires actively encouraging a culture of fairness and respect in all professional dealings.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what scenario might a solicitor's duty to act in the client's best interests require giving advice contrary to the client's instructions?</w:t>
        <w:br w:type="textWrapping"/>
        <w:t xml:space="preserve">A: When the client's instructions are legally unsound, unethical, or would cause the client harm.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Principle of "providing a proper standard of service" relate to professional competence?</w:t>
        <w:br w:type="textWrapping"/>
        <w:t xml:space="preserve">A: It requires a solicitor to only undertake work they are competent to handle and to perform it diligently and timely.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consequence of a solicitor prioritising their firm's commercial pressures over their independent judgement?</w:t>
        <w:br w:type="textWrapping"/>
        <w:t xml:space="preserve">A: It breaches the Principle of independence and can compromise the duty to act in the client's best interests.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 solicitor's personal conduct, such as a drink driving conviction, a matter of professional ethics?</w:t>
        <w:br w:type="textWrapping"/>
        <w:t xml:space="preserve">A: Because it can damage public trust and confidence in the profession (Principle 2).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"acting with honesty" fundamentally require in all professional communications?</w:t>
        <w:br w:type="textWrapping"/>
        <w:t xml:space="preserve">A: Truthfulness, transparency, and avoiding any misrepresentation or concealment of material facts.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should a solicitor balance the duty of confidentiality with the duty to the court if a client confesses to breaching a court order?</w:t>
        <w:br w:type="textWrapping"/>
        <w:t xml:space="preserve">A: The duty to the court is paramount; the solicitor must advise the client to correct the breach and may need to cease acting or disclose it to the court.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response if a solicitor's personal financial interest conflicts with their client's interest in a transaction?</w:t>
        <w:br w:type="textWrapping"/>
        <w:t xml:space="preserve">A: They must not act for the client in that matter, as an "own interest conflict" is near absolutely prohibited.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"acting in the client's best interests" and blindly following client instructions?</w:t>
        <w:br w:type="textWrapping"/>
        <w:t xml:space="preserve">A: Acting in their best interests involves using independent judgement to provide lawful, prudent advice that protects the client, which may mean advising against their instructions.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promoting equality and diversity important for the administration of justice?</w:t>
        <w:br w:type="textWrapping"/>
        <w:t xml:space="preserve">A: A profession that reflects and respects society is more legitimate, improves access to justice, and ensures fairer outcomes.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 they lack the competence to handle a specific matter?</w:t>
        <w:br w:type="textWrapping"/>
        <w:t xml:space="preserve">A: They should refer the client to a competent practitioner or seek supervision, not proceed and risk providing a poor standard of service.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a conflict between client confidentiality and preventing a serious crime, what may a solicitor be permitted to do?</w:t>
        <w:br w:type="textWrapping"/>
        <w:t xml:space="preserve">A: They may be permitted to disclose confidential information to prevent a criminal act likely to result in serious bodily harm.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flaw in a solicitor using a client's confidential information for the benefit of another client?</w:t>
        <w:br w:type="textWrapping"/>
        <w:t xml:space="preserve">A: It breaches the duty of confidentiality and the duty of undivided loyalty to the first client.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uphold the rule of law manifest in a solicitor's non litigation work, like drafting contracts?</w:t>
        <w:br w:type="textWrapping"/>
        <w:t xml:space="preserve">A: By facilitating fair and predictable transactions, they support the legal framework that sustains public confidence in the rule of law.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purpose of the SRA Principles as a collective framework?</w:t>
        <w:br w:type="textWrapping"/>
        <w:t xml:space="preserve">A: To define what it means to be a solicitor, protecting the public, upholding the rule of law, and maintaining the profession's integrity.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4gbyviek2v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3: CLIENT CARE AND THE RETAINER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ethical purpose of a Client Care Letter?</w:t>
        <w:br w:type="textWrapping"/>
        <w:t xml:space="preserve">A: To ensure transparency, set clear expectations, and comply with the duty to provide the best possible information about costs and service, fulfilling the Principle of a proper standard of service.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act in the client's best interests interact with taking client instructions?</w:t>
        <w:br w:type="textWrapping"/>
        <w:t xml:space="preserve">A: The solicitor must use independent judgement to advise on the best course to achieve the client's lawful objectives, which may mean advising against their initial instructions.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ethical rationale for the strict duty of confidentiality?</w:t>
        <w:br w:type="textWrapping"/>
        <w:t xml:space="preserve">A: To foster the trust and confidence necessary for clients to speak freely, enabling effective representation.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Under what primary circumstance is a solicitor permitted or required to breach client confidentiality?</w:t>
        <w:br w:type="textWrapping"/>
        <w:t xml:space="preserve">A: When disclosure is required by law, such as under the Proceeds of Crime Act 2002 to report money laundering suspicions.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duty is breached if a solicitor uses a former client's confidential information to benefit a new client?</w:t>
        <w:br w:type="textWrapping"/>
        <w:t xml:space="preserve">A: The duty of confidentiality and the fiduciary duty of loyalty to the former client.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UK GDPR intersect with a solicitor's duty of confidentiality?</w:t>
        <w:br w:type="textWrapping"/>
        <w:t xml:space="preserve">A: It imposes parallel statutory duties to process client personal data lawfully and securely; a data breach is also a breach of confidentiality.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solicitor's ethical obligation upon discovering serious financial misconduct, like misappropriation of client funds, within their firm?</w:t>
        <w:br w:type="textWrapping"/>
        <w:t xml:space="preserve">A: To report it internally and, if not resolved, to the SRA, upholding the duty to protect the public and maintain professional standards.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must a solicitor clearly identify who the client is, especially when acting for a company?</w:t>
        <w:br w:type="textWrapping"/>
        <w:t xml:space="preserve">A: Because the duty is owed to the corporate entity, not its individual directors, to avoid conflicts and ensure advice serves the company's best interests.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significance of assessing a client's capacity before taking instructions?</w:t>
        <w:br w:type="textWrapping"/>
        <w:t xml:space="preserve">A: It ensures the solicitor only acts on valid instructions from a client who can understand the decisions they are making.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third parties, such as unrepresented opponents, reflect on a solicitor's professionalism?</w:t>
        <w:br w:type="textWrapping"/>
        <w:t xml:space="preserve">A: It requires acting with courtesy and fairness, avoiding taking unfair advantage, which upholds public trust in the profession.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fundamental ethical rule is underscored by the SRA Accounts Rules?</w:t>
        <w:br w:type="textWrapping"/>
        <w:t xml:space="preserve">A: The Principle to protect client money and assets, requiring absolute safeguarding and separation from the firm's money.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purpose of mandatory Professional Indemnity Insurance (PII)?</w:t>
        <w:br w:type="textWrapping"/>
        <w:t xml:space="preserve">A: To protect clients from loss due to a solicitor's negligence, ensuring a means of redress and upholding public confidence.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can an "implied retainer" be created, and what is the ethical risk?</w:t>
        <w:br w:type="textWrapping"/>
        <w:t xml:space="preserve">A: It can be created by conduct (e.g., giving detailed advice). The risk is assuming professional duties without clear terms, leading to potential misunderstandings and liability.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the duty to provide a "proper standard of service" ethically require in terms of cost communication?</w:t>
        <w:br w:type="textWrapping"/>
        <w:t xml:space="preserve">A: To give clear, timely, and upfront cost information, preventing surprises and ensuring the client can make informed decisions.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should a solicitor ethically handle a situation where a vulnerable client is under undue influence from a family member?</w:t>
        <w:br w:type="textWrapping"/>
        <w:t xml:space="preserve">A: By ensuring instructions come from the client alone, taking steps to confirm their free will, and acting with extra care to protect their interests.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breach if a solicitor fails to report their own serious misconduct to the SRA?</w:t>
        <w:br w:type="textWrapping"/>
        <w:t xml:space="preserve">A: It is a breach of the duty to cooperate with the regulator and undermines the self reporting framework essential for professional accountability.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duty to uphold confidentiality described as "enduring"?</w:t>
        <w:br w:type="textWrapping"/>
        <w:t xml:space="preserve">A: It continues indefinitely, even after the retainer ends or the client dies, to permanently protect the client's trust.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client care, what is the ethical importance of a clear complaints procedure?</w:t>
        <w:br w:type="textWrapping"/>
        <w:t xml:space="preserve">A: It demonstrates accountability, provides a mechanism for redress, and upholds the Principle of a proper standard of service.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fiduciary nature of the solicitor client relationship shape all duties within Chapter 3?</w:t>
        <w:br w:type="textWrapping"/>
        <w:t xml:space="preserve">A: It imposes a high standard of loyalty, trust, and prioritisation of the client's interests, underpinning duties of care, confidentiality, and best interests.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ethical goal of the client care and retainer framework?</w:t>
        <w:br w:type="textWrapping"/>
        <w:t xml:space="preserve">A: To establish a relationship of trust and clarity from the outset, ensuring the solicitor can effectively and ethically serve the client's needs while meeting all regulatory obligations.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qqgn874gis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4: CONFLICTS OF INTEREST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ethical principle that conflicts of interest rules are designed to protect?</w:t>
        <w:br w:type="textWrapping"/>
        <w:t xml:space="preserve">A: The principle of undivided loyalty and the client's entitlement to independent, single minded advice.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appearance of a conflict of interest often as damaging as an actual conflict?</w:t>
        <w:br w:type="textWrapping"/>
        <w:t xml:space="preserve">A: Because it can undermine client trust and public confidence in the profession, even if no actual breach occurs.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default ethical rule when a solicitor identifies a conflict of interest between two current clients?</w:t>
        <w:br w:type="textWrapping"/>
        <w:t xml:space="preserve">A: They must not act for either client, subject to very limited exceptions.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makes an "own interest conflict" (solicitor vs. client) particularly serious and usually impossible to manage?</w:t>
        <w:br w:type="textWrapping"/>
        <w:t xml:space="preserve">A: The solicitor's personal interest directly competes with the client's, making independent judgement and loyalty impossible.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three key conditions must be met for a solicitor to act with "informed consent" in a conflict situation?</w:t>
        <w:br w:type="textWrapping"/>
        <w:t xml:space="preserve">A: Full disclosure of risks to all clients, confirmation of client capacity and freedom to decide, and the solicitor reasonably believing it is in the clients' best interests.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ethical risk in acting for two clients whose interests, while aligned now, have a significant risk of becoming adverse?</w:t>
        <w:br w:type="textWrapping"/>
        <w:t xml:space="preserve">A: The solicitor may become unable to advise either client fully or may be in possession of confidential information that could harm one client if used for the other.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"informed consent" a high threshold, not just a signed form?</w:t>
        <w:br w:type="textWrapping"/>
        <w:t xml:space="preserve">A: It requires the client to truly understand the material risks and implications, necessitating clear, written explanations.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purpose of an "information barrier" (Chinese Wall)?</w:t>
        <w:br w:type="textWrapping"/>
        <w:t xml:space="preserve">A: To prevent the flow of confidential information within a firm, allowing it to act against a former client in limited circumstances, but it is viewed skeptically and must be robust.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might acting for clients with a "substantially common interest" be an exception to the conflict prohibition?</w:t>
        <w:br w:type="textWrapping"/>
        <w:t xml:space="preserve">A: When they share a strong, aligned legal interest (e.g., joint defendants in a lawsuit), but informed consent is still required.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breach if a solicitor fails to conduct a conflict check before taking on a new matter?</w:t>
        <w:br w:type="textWrapping"/>
        <w:t xml:space="preserve">A: It demonstrates a failure in systems and controls, risking a fundamental breach of loyalty and confidentiality.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a conflict of interest directly threaten the duty of confidentiality?</w:t>
        <w:br w:type="textWrapping"/>
        <w:t xml:space="preserve">A: It creates an unacceptable risk that confidential information from one client could be used for or against another client.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if, during a matter, a conflict arises between two clients they are already acting for?</w:t>
        <w:br w:type="textWrapping"/>
        <w:t xml:space="preserve">A: They must cease acting for all affected clients, unless one client's matters are wholly unrelated and confidential information is securely isolated.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it generally unreasonable to act for both parties in a negotiation, even with consent?</w:t>
        <w:br w:type="textWrapping"/>
        <w:t xml:space="preserve">A: Because the solicitor cannot negotiate robustly for one without disadvantaging the other, breaching the duty to act in each client's best interests.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duty of a solicitor who is offered a business opportunity that a client is also pursuing?</w:t>
        <w:br w:type="textWrapping"/>
        <w:t xml:space="preserve">A: To decline the opportunity or cease acting for the client, as it is a clear own interest conflict.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avoid conflicts extend to a solicitor's personal relationships?</w:t>
        <w:br w:type="textWrapping"/>
        <w:t xml:space="preserve">A: A close personal relationship with an opposing party may impair independence or create a perception of bias, constituting a conflict.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Compliance Officer for Legal Practice (COLP) in conflict management?</w:t>
        <w:br w:type="textWrapping"/>
        <w:t xml:space="preserve">A: To oversee the firm's conflict checking systems and be a point of escalation for complex conflict issues.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acting for a buyer and seller in a property transaction almost always prohibited?</w:t>
        <w:br w:type="textWrapping"/>
        <w:t xml:space="preserve">A: Their interests are directly adverse on key terms like price and condition; the solicitor cannot negotiate for both.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consequence of a firm having ineffective conflict checking systems?</w:t>
        <w:br w:type="textWrapping"/>
        <w:t xml:space="preserve">A: It is a systemic failure that can lead to widespread breaches, disciplinary action, and loss of public trust.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principle of "undivided loyalty" manifest in the conflict rules?</w:t>
        <w:br w:type="textWrapping"/>
        <w:t xml:space="preserve">A: It requires the solicitor's focus and advice to be solely on advancing one client's lawful interests, without compromise from other duties.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overarching ethical aim of the conflicts of interest framework?</w:t>
        <w:br w:type="textWrapping"/>
        <w:t xml:space="preserve">A: To preserve the integrity of the solicitor client relationship, maintain client trust, and uphold the profession's reputation for fairness and objectivity.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2ndsnpaqhr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5: FINANCIAL SERVICES AND BUSINESS MANAGEMENT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paramount ethical principle underpinning the SRA Accounts Rules?</w:t>
        <w:br w:type="textWrapping"/>
        <w:t xml:space="preserve">A: To protect client money and assets, ensuring they are kept safe and separate from the firm's money.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ethical breach represented by mixing client money with office money?</w:t>
        <w:br w:type="textWrapping"/>
        <w:t xml:space="preserve">A: It breaches the duty of trust, risks misuse of client funds, and is a serious disciplinary offence.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proper use of a client account strictly limited to transactions for regulated legal services?</w:t>
        <w:br w:type="textWrapping"/>
        <w:t xml:space="preserve">A: To prevent the account from being used as a banking facility, which could facilitate money laundering or improper financial dealings.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duty does the obligation to pay a "fair sum of interest" on client money reflect?</w:t>
        <w:br w:type="textWrapping"/>
        <w:t xml:space="preserve">A: The fiduciary duty to act in the client's best interests and not derive undisclosed benefit from holding their money.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three way reconciliation (client ledgers, cash book, bank statement)?</w:t>
        <w:br w:type="textWrapping"/>
        <w:t xml:space="preserve">A: It is a critical control to verify the accuracy of records and prove that all client money is accounted for and safe.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a firm's financial stability relate to its ethical duties to clients?</w:t>
        <w:br w:type="textWrapping"/>
        <w:t xml:space="preserve">A: A financially unstable firm poses a direct risk to clients' matters and their money, breaching the duty to protect client interests.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significance of the rule prohibiting "cheque washing"?</w:t>
        <w:br w:type="textWrapping"/>
        <w:t xml:space="preserve">A: It enforces the strict separation of client and office money and prevents improper accounting practices.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segregation of duties (e.g., different people recording and reconciling) an important ethical control?</w:t>
        <w:br w:type="textWrapping"/>
        <w:t xml:space="preserve">A: It prevents and detects errors or fraud by creating an independent check within the accounting system.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obligation is triggered when a solicitor holds client money for which there is no longer any proper reason?</w:t>
        <w:br w:type="textWrapping"/>
        <w:t xml:space="preserve">A: The duty to return the money to the client promptly.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SRA Indemnity Insurance Rules ethically protect the public?</w:t>
        <w:br w:type="textWrapping"/>
        <w:t xml:space="preserve">A: They ensure clients have financial redress for losses caused by a solicitor's negligence, maintaining public confidence.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breach if a firm fails to perform a client account reconciliation every five weeks?</w:t>
        <w:br w:type="textWrapping"/>
        <w:t xml:space="preserve">A: It demonstrates a lack of proper systems and controls, operating without knowing if client money is safe, and is a breach of the Accounts Rules.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must a solicitor report serious financial difficulty of their firm to the SRA?</w:t>
        <w:br w:type="textWrapping"/>
        <w:t xml:space="preserve">A: Because it materially affects the firm's ability to protect clients' interests, and the regulator needs to act to safeguard the public.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principle behind the duty to keep accurate and contemporaneous accounting records?</w:t>
        <w:br w:type="textWrapping"/>
        <w:t xml:space="preserve">A: It ensures transparency, accountability, and the ability to demonstrate at any time that client money has been handled properly.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protect client money extend to the choice of bank for the client account?</w:t>
        <w:br w:type="textWrapping"/>
        <w:t xml:space="preserve">A: The bank must be authorised by the Prudential Regulation Authority to ensure the funds are held in a secure institution.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consequence of a solicitor using client money to cover a temporary firm cash flow shortfall?</w:t>
        <w:br w:type="textWrapping"/>
        <w:t xml:space="preserve">A: It is misappropriation, a serious act of dishonesty and lack of integrity, likely leading to strike off.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"principles based" approach of the 2019 Accounts Rules significant for a solicitor's ethical judgement?</w:t>
        <w:br w:type="textWrapping"/>
        <w:t xml:space="preserve">A: It places responsibility on the solicitor to understand the core duty of safeguarding client money and implement effective systems, rather than just following prescriptive steps.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broader ethical value is upheld by strict compliance with the Accounts Rules?</w:t>
        <w:br w:type="textWrapping"/>
        <w:t xml:space="preserve">A: Upholding public trust and confidence in the profession's honesty and reliability in handling money.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should a solicitor do upon discovering an inadvertent breach of the Accounts Rules?</w:t>
        <w:br w:type="textWrapping"/>
        <w:t xml:space="preserve">A: Correct it immediately, report it to the SRA if serious, and review systems to prevent recurrence.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 the Accounts Rules and Indemnity Insurance Rules work together ethically?</w:t>
        <w:br w:type="textWrapping"/>
        <w:t xml:space="preserve">A: The Accounts Rules protect client money from misuse, while Indemnity Insurance protects clients from loss due to professional mistakes, together providing comprehensive financial protection.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ethical goal of the financial management and services framework?</w:t>
        <w:br w:type="textWrapping"/>
        <w:t xml:space="preserve">A: To ensure that a client's financial interests are as secure as their legal interests when entrusting them to a solicitor.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o988dm8jvy1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6: DUTIES TO THE COURT, THIRD PARTIES AND THE ADMINISTRATION OF JUSTICE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it mean ethically for a solicitor to be an "officer of the court"?</w:t>
        <w:br w:type="textWrapping"/>
        <w:t xml:space="preserve">A: It imposes a paramount, overriding duty to uphold the integrity of the legal system, which takes precedence over the duty to the client.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core ethical obligation under the duty of candour to the court?</w:t>
        <w:br w:type="textWrapping"/>
        <w:t xml:space="preserve">A: The positive duty not to mislead the court, including disclosing all relevant legal authorities, even those unfavourable to the client's case.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solicitor do if they, or their client, inadvertently mislead the court?</w:t>
        <w:br w:type="textWrapping"/>
        <w:t xml:space="preserve">A: Correct the record at the earliest opportunity, even if it damages the client's case.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course of action if a client insists on giving evidence the solicitor knows is false?</w:t>
        <w:br w:type="textWrapping"/>
        <w:t xml:space="preserve">A: The solicitor must cease acting for the client; they cannot continue to be part of a fraud on the court.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the court limit the solicitor's role as the client's advocate?</w:t>
        <w:br w:type="textWrapping"/>
        <w:t xml:space="preserve">A: Advocacy must be forceful but always within the bounds of honesty, fairness, and respect for the court's processes.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principle governs a solicitor's dealings with an unrepresented litigant (LiP)?</w:t>
        <w:br w:type="textWrapping"/>
        <w:t xml:space="preserve">A: They must not take unfair advantage but are not required to advise them; they should ensure the LiP understands procedural steps.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making unfounded allegations of fraud or dishonesty against an opponent an ethical breach?</w:t>
        <w:br w:type="textWrapping"/>
        <w:t xml:space="preserve">A: It abuses the court process, undermines professional courtesy, and can damage reputations without cause.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duty upon receiving an opponent's privileged document sent in error?</w:t>
        <w:br w:type="textWrapping"/>
        <w:t xml:space="preserve">A: To cease reading it, notify the opponent, and return/destroy it without copying or using it.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the administration of justice extend beyond conduct in court?</w:t>
        <w:br w:type="textWrapping"/>
        <w:t xml:space="preserve">A: It includes avoiding frivolous claims, unnecessary delays, and any abuse of legal process.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balance must a solicitor strike between their duty to the client and their duty to the court?</w:t>
        <w:br w:type="textWrapping"/>
        <w:t xml:space="preserve">A: They must advance the client's case robustly but never in a way that deceives the court or undermines the fairness of proceedings.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breach in "coaching" a witness?</w:t>
        <w:br w:type="textWrapping"/>
        <w:t xml:space="preserve">A: It risks distorting evidence and misleading the court, breaching the duty of candour and integrity.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must a solicitor comply strictly with court orders and procedural timetables?</w:t>
        <w:br w:type="textWrapping"/>
        <w:t xml:space="preserve">A: Disregarding them shows disrespect for the court's authority and hinders the efficient administration of justice.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principle behind the duty to treat witnesses with respect?</w:t>
        <w:br w:type="textWrapping"/>
        <w:t xml:space="preserve">A: To ensure the evidence gathering process is fair and not intimidatory, upholding the integrity of justice.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should a solicitor ethically handle a mistake they have made that has prejudiced the other side?</w:t>
        <w:br w:type="textWrapping"/>
        <w:t xml:space="preserve">A: Disclose it promptly, apologise, and take steps to rectify it (e.g., apply for relief from sanctions).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broader public interest is served by the solicitor's overriding duty to the court?</w:t>
        <w:br w:type="textWrapping"/>
        <w:t xml:space="preserve">A: Maintaining a fair, honest, and efficient justice system in which the public can have confidence.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duty to the court considered paramount among a solicitor's obligations?</w:t>
        <w:br w:type="textWrapping"/>
        <w:t xml:space="preserve">A: Because the entire legal system's legitimacy depends on the honesty and integrity of its officers; without it, justice fails.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implication of a solicitor knowingly allowing a client to breach a court order?</w:t>
        <w:br w:type="textWrapping"/>
        <w:t xml:space="preserve">A: They become complicit in undermining the court's authority, breaching their duty to uphold the administration of justice.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professional integrity dictate a solicitor's conduct in negotiations?</w:t>
        <w:br w:type="textWrapping"/>
        <w:t xml:space="preserve">A: They must not take dishonest advantage of an opponent's error and must communicate fairly, even outside court.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response to a judge's mistaken understanding of the law that benefits your client?</w:t>
        <w:br w:type="textWrapping"/>
        <w:t xml:space="preserve">A: The solicitor has a duty to draw the correct legal position to the judge's attention.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hp247sao8m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7: INTEGRITY, CONFIDENTIALITY, AND DISCLOSURE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fundamental ethical tension explored in Chapter 7?</w:t>
        <w:br w:type="textWrapping"/>
        <w:t xml:space="preserve">A: The balance between the core duty of confidentiality and the competing legal or ethical duties to disclose information.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Under what primary statutory regime does the duty to disclose override the duty of confidentiality?</w:t>
        <w:br w:type="textWrapping"/>
        <w:t xml:space="preserve">A: The Proceeds of Crime Act 2002 (POCA), requiring disclosure of knowledge or suspicion of money laundering.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ethical concept that provides a critical shield against disclosure under POCA?</w:t>
        <w:br w:type="textWrapping"/>
        <w:t xml:space="preserve">A: Legal Professional Privilege (LPP), which protects confidential lawyer client communications for the purpose of giving or receiving legal advice.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consequence of "tipping off" a client after making a suspicious activity report (SAR) under POCA?</w:t>
        <w:br w:type="textWrapping"/>
        <w:t xml:space="preserve">A: It is a criminal offence and a serious professional misconduct, as it can prejudice an investigation.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judgement must a solicitor make regarding the threshold for making a disclosure under POCA?</w:t>
        <w:br w:type="textWrapping"/>
        <w:t xml:space="preserve">A: Whether they have knowledge, suspicion, or reasonable grounds to suspect that property is criminal property.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might a solicitor be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permitted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(but not required) to breach confidentiality for an ethical reason?</w:t>
        <w:br w:type="textWrapping"/>
        <w:t xml:space="preserve">A: To prevent a client from committing a criminal act that is likely to result in serious bodily harm.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ethical purpose of Legal Professional Privilege (LPP)?</w:t>
        <w:br w:type="textWrapping"/>
        <w:t xml:space="preserve">A: To enable clients to speak frankly with their lawyers without fear of disclosure, which is essential for effective legal advice and a fair justice system.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"Legal Advice Privilege" differ from "Litigation Privilege" in scope?</w:t>
        <w:br w:type="textWrapping"/>
        <w:t xml:space="preserve">A: Legal Advice Privilege protects lawyer client communications for legal advice. Litigation Privilege is broader, protecting communications with third parties (e.g., experts) made for the dominant purpose of litigation.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duty of a solicitor who suspects money laundering but claims the information is privileged?</w:t>
        <w:br w:type="textWrapping"/>
        <w:t xml:space="preserve">A: They must carefully assess if LPP truly applies; if it does, the disclosure duty under POCA does not apply. If unsure, they should seek specialist advice.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"dominant purpose" test crucial for claiming privilege?</w:t>
        <w:br w:type="textWrapping"/>
        <w:t xml:space="preserve">A: It ensures privilege only attaches to communications whose primary reason was seeking legal advice or for litigation, not those with a primarily commercial or other purpose.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breach occurs if a solicitor fails to make a required disclosure under POCA due to willful blindness?</w:t>
        <w:br w:type="textWrapping"/>
        <w:t xml:space="preserve">A: They can still be liable under the "reasonable grounds to suspect" test; failing to meet this objective standard is a breach of professional duty.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report under POCA reflect a solicitor's role in the public interest?</w:t>
        <w:br w:type="textWrapping"/>
        <w:t xml:space="preserve">A: It positions solicitors as gatekeepers against financial crime, with a responsibility that transcends the individual client relationship.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path if a solicitor discovers past misconduct by a client that does not involve an ongoing crime or risk?</w:t>
        <w:br w:type="textWrapping"/>
        <w:t xml:space="preserve">A: The duty of confidentiality generally remains, but they must cease any ongoing assistance in the misconduct and may need to cease acting.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principle governs whether a corporate employee's communication with the company's lawyer is privileged?</w:t>
        <w:br w:type="textWrapping"/>
        <w:t xml:space="preserve">A: Legal Advice Privilege only covers communications with those employees authorized to seek and receive legal advice on the company's behalf (the "client").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understanding the limits of confidentiality essential for maintaining client trust ethically?</w:t>
        <w:br w:type="textWrapping"/>
        <w:t xml:space="preserve">A: Because a solicitor must be able to explain to clients from the outset the circumstances in which confidentiality cannot be guaranteed.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response to a court order demanding disclosure of information the solicitor believes is privileged?</w:t>
        <w:br w:type="textWrapping"/>
        <w:t xml:space="preserve">A: They should assert the privilege on the client's behalf and challenge the order if appropriate, unless the client waives privilege.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ethical duty of integrity interact with disclosure obligations?</w:t>
        <w:br w:type="textWrapping"/>
        <w:t xml:space="preserve">A: Integrity requires honesty with the regulator and the court, which includes fulfilling mandatory disclosure duties even when difficult.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overriding ethical consideration when balancing confidentiality and disclosure?</w:t>
        <w:br w:type="textWrapping"/>
        <w:t xml:space="preserve">A: The public interest in the prevention of crime and the protection of the justice system's integrity.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the protection of privilege considered a "fundamental human right" in a legal context?</w:t>
        <w:br w:type="textWrapping"/>
        <w:t xml:space="preserve">A: Because it is necessary for effective access to justice and a fair trial, allowing for full and frank legal advice.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ethical skill developed in navigating confidentiality and disclosure?</w:t>
        <w:br w:type="textWrapping"/>
        <w:t xml:space="preserve">A: The professional judgement to correctly identify when the profound duty of confidentiality must yield to an even greater duty to the law or public safety.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ktt4zz0h1k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8: EQUALITY, DIVERSITY AND INCLUSION IN THE PROFESSION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ethical duty to promote EDI extend beyond the legal requirements of the Equality Act 2010?</w:t>
        <w:br w:type="textWrapping"/>
        <w:t xml:space="preserve">A: It requires proactive steps to encourage a fair and inclusive culture, not just react to discrimination claims.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breach in making assumptions about a client's needs or abilities based on a protected characteristic?</w:t>
        <w:br w:type="textWrapping"/>
        <w:t xml:space="preserve">A: It can constitute direct or indirect discrimination and fails to treat the client as an individual, breaching the duty to provide a proper standard of service.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obligation does the duty to make "reasonable adjustments" for disabled clients or colleagues impose?</w:t>
        <w:br w:type="textWrapping"/>
        <w:t xml:space="preserve">A: A proactive duty to identify and remove barriers to access services or employment, ensuring equality of opportunity.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challenging discriminatory "banter" or jokes in the workplace an ethical duty for a solicitor?</w:t>
        <w:br w:type="textWrapping"/>
        <w:t xml:space="preserve">A: To uphold the dignity of colleagues and maintain a professional environment that promotes EDI, preventing harassment.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can unconscious bias ethically compromise a solicitor's professional judgement?</w:t>
        <w:br w:type="textWrapping"/>
        <w:t xml:space="preserve">A: It can lead to unfair treatment of clients or colleagues, affect strategic decisions, and undermine objectivity, all breaching principles of fairness and integrity.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importance of fair work allocation and promotion processes within a law firm?</w:t>
        <w:br w:type="textWrapping"/>
        <w:t xml:space="preserve">A: It ensures opportunities are based on merit, promotes diversity in leadership, and fulfills the positive duty to encourage EDI.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promoting EDI considered essential for upholding public trust in the profession?</w:t>
        <w:br w:type="textWrapping"/>
        <w:t xml:space="preserve">A: A profession that reflects and fairly serves a diverse society is more legitimate and credible in the public eye.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indirect discrimination ethically manifest in a workplace policy?</w:t>
        <w:br w:type="textWrapping"/>
        <w:t xml:space="preserve">A: Through a neutral policy (e.g., requiring full time work) that disproportionately disadvantages a group (e.g., working mothers) without a proportionate justification.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rationale for collecting anonymous diversity data within a firm?</w:t>
        <w:br w:type="textWrapping"/>
        <w:t xml:space="preserve">A: To identify inequalities, measure progress, and inform strategies to meet the positive duty to promote EDI, not to single out individuals.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inclusive recruitment an ethical imperative for law firms?</w:t>
        <w:br w:type="textWrapping"/>
        <w:t xml:space="preserve">A: It widens the talent pool, helps the profession represent society, and is the first step in building a diverse and fair workplace.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principle is breached by a solicitor who refuses to work with a colleague based on a protected characteristic?</w:t>
        <w:br w:type="textWrapping"/>
        <w:t xml:space="preserve">A: The duty to promote EDI and to act without prejudice, undermining teamwork and professional respect.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promoting EDI contribute to the "business case" for law firms ethically?</w:t>
        <w:br w:type="textWrapping"/>
        <w:t xml:space="preserve">A: It aligns ethical duty with good business: diverse teams foster innovation, understand diverse clients better, and attract top talent.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response to a client's request not to work with a solicitor because of the solicitor's protected characteristic?</w:t>
        <w:br w:type="textWrapping"/>
        <w:t xml:space="preserve">A: The solicitor/firm should refuse the instruction, as complying would involve them in the client's unlawful discrimination.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training on unconscious bias an ethical requirement, not just an HR initiative?</w:t>
        <w:br w:type="textWrapping"/>
        <w:t xml:space="preserve">A: Because solicitors must be equipped to identify and mitigate biases that can subvert their fairness, objectivity, and integrity.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does the ethical duty to promote inclusion require in terms of workplace culture?</w:t>
        <w:br w:type="textWrapping"/>
        <w:t xml:space="preserve">A: Actively creating an environment where everyone feels valued, respected, and able to contribute fully.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duty to provide a "proper standard of service" link to EDI?</w:t>
        <w:br w:type="textWrapping"/>
        <w:t xml:space="preserve">A: A proper standard requires service tailored to the individual client's needs, which includes being aware of and responsive to differences arising from protected characteristics.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ethical goal of embedding EDI into professional practice?</w:t>
        <w:br w:type="textWrapping"/>
        <w:t xml:space="preserve">A: To ensure justice and legal services are accessible and fair for all, thereby strengthening the rule of law and the profession's social value.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 the SRA Principles and the Equality Act 2010 together form a comprehensive ethical framework on EDI?</w:t>
        <w:br w:type="textWrapping"/>
        <w:t xml:space="preserve">A: The Act sets the legal minimum standards, while the Principles impose a higher, proactive ethical duty to champion fairness and inclusion in all professional activities.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j98xeyber0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CHAPTER 9: PROFESSIONAL CONDUCT AND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 breach of the SRA Accounts Rules typically treated as among the most serious disciplinary matters?</w:t>
        <w:br w:type="textWrapping"/>
        <w:t xml:space="preserve">A: Because it directly jeopardises client money, striking at the core of client trust and the solicitor's role as a fiduciary.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quality does a "lack of integrity" encompass that may go beyond dishonesty?</w:t>
        <w:br w:type="textWrapping"/>
        <w:t xml:space="preserve">A: It includes morally culpable behaviour that falls short of public expectations, such as taking unfair advantage or reckless disregard of rules.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significance of the Solicitors Disciplinary Tribunal (SDT) being independent of the SRA?</w:t>
        <w:br w:type="textWrapping"/>
        <w:t xml:space="preserve">A: It ensures fair and impartial adjudication of the most serious cases, which reinforces public confidence in the disciplinary system's integrity.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"dishonesty" considered fundamentally incompatible with being a solicitor?</w:t>
        <w:br w:type="textWrapping"/>
        <w:t xml:space="preserve">A: Because the profession is built on trust; dishonesty, even in a personal capacity, destroys that trust and typically justifies strike-off.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duty of a solicitor who is subject to an SRA investigation?</w:t>
        <w:br w:type="textWrapping"/>
        <w:t xml:space="preserve">A: To cooperate fully, openly, and in a timely manner; failure to do so is misconduct in itself.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principle of "proportionality" ethically guide the disciplinary sanctions?</w:t>
        <w:br w:type="textWrapping"/>
        <w:t xml:space="preserve">A: It ensures the sanction fits the breach, considering its seriousness, harm caused, and the solicitor's culpability, which is fair and just.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lesson from studying SDT case precedents?</w:t>
        <w:br w:type="textWrapping"/>
        <w:t xml:space="preserve">A: They provide concrete examples of how ethical principles are applied, revealing "red lines" and the real world consequences of misconduct.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is a "failure to provide a proper standard of service" a disciplinary matter and not just a civil negligence issue?</w:t>
        <w:br w:type="textWrapping"/>
        <w:t xml:space="preserve">A: Because persistent neglect or gross incompetence breaches the regulatory duty to clients and damages the profession's reputation.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failing does a "conflict of interest" represent in disciplinary terms?</w:t>
        <w:br w:type="textWrapping"/>
        <w:t xml:space="preserve">A: A breach of the fundamental duty of undivided loyalty and confidentiality, putting the solicitor's own interests or another client's interests ahead of the client's.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"reflective practice" serve as a proactive ethical defence against misconduct?</w:t>
        <w:br w:type="textWrapping"/>
        <w:t xml:space="preserve">A: It encourages continuous self assessment and learning, helping solicitors identify risks, improve competence, and reinforce ethical habits.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rationale for publishing disciplinary decisions?</w:t>
        <w:br w:type="textWrapping"/>
        <w:t xml:space="preserve">A: It ensures transparency, acts as a deterrent, and educates the profession and the public about required standards.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broader ethical breach is involved in failing to report another solicitor's serious misconduct?</w:t>
        <w:br w:type="textWrapping"/>
        <w:t xml:space="preserve">A: It undermines the profession's system of self regulation and accountability, failing in the duty to protect the public.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might a single instance of misconduct lead to strike-off while another leads to a fine?</w:t>
        <w:br w:type="textWrapping"/>
        <w:t xml:space="preserve">A: The outcome depends on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nature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of the breach (e.g., dishonesty vs. poor systems) and the solicitor's insight and remediation.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importance of the SRA's "continuing competence" requirement?</w:t>
        <w:br w:type="textWrapping"/>
        <w:t xml:space="preserve">A: It mandates lifelong learning, ensuring solicitors maintain the knowledge and skill to serve clients competently and ethically.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a "rebuke" or "reprimand" function as an ethical sanction?</w:t>
        <w:br w:type="textWrapping"/>
        <w:t xml:space="preserve">A: It is a formal, public statement that conduct was unacceptable, serving as a censure and a permanent mark on the record to deter future breaches.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ethical principle is aggravated when a solicitor attempts to cover up a mistake rather than disclose it?</w:t>
        <w:br w:type="textWrapping"/>
        <w:t xml:space="preserve">A: The cover up itself demonstrates a lack of integrity and honesty, often making the situation worse than the original error.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ultimate ethical goal of the professional conduct and discipline system?</w:t>
        <w:br w:type="textWrapping"/>
        <w:t xml:space="preserve">A: To uphold the highest standards of the profession, thereby protecting clients, ensuring justice, and preserving the honour and credibility of being a solicitor.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understanding disciplinary processes help a solicitor fulfil their ethical duties?</w:t>
        <w:br w:type="textWrapping"/>
        <w:t xml:space="preserve">A: It creates awareness of consequences, reinforces the importance of compliance, and highlights the behaviours that define a trustworthy professional.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