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89CD1" w14:textId="5A587A60" w:rsidR="00F11F71" w:rsidRPr="003F4CF6" w:rsidRDefault="00F11F71" w:rsidP="002F400C">
      <w:pPr>
        <w:pStyle w:val="Heading1"/>
        <w:spacing w:before="0" w:after="120" w:line="240" w:lineRule="auto"/>
      </w:pPr>
      <w:r w:rsidRPr="003F4CF6">
        <w:t>CHAPTER 1</w:t>
      </w:r>
    </w:p>
    <w:p w14:paraId="0A84E57B" w14:textId="77777777" w:rsidR="00F11F71" w:rsidRPr="003F4CF6" w:rsidRDefault="00F11F71" w:rsidP="002F400C">
      <w:pPr>
        <w:pStyle w:val="Heading1"/>
        <w:spacing w:before="0" w:after="120" w:line="240" w:lineRule="auto"/>
      </w:pPr>
      <w:r w:rsidRPr="003F4CF6">
        <w:t>FOUNDATIONS OF DISPUTE RESOLUTION</w:t>
      </w:r>
    </w:p>
    <w:p w14:paraId="27645436" w14:textId="77777777" w:rsidR="00F11F71" w:rsidRPr="00F11F71" w:rsidRDefault="00F11F71" w:rsidP="002F400C">
      <w:pPr>
        <w:spacing w:after="120" w:line="240" w:lineRule="auto"/>
        <w:rPr>
          <w:rFonts w:ascii="Georgia" w:hAnsi="Georgia" w:cs="Times New Roman"/>
          <w:sz w:val="20"/>
          <w:szCs w:val="20"/>
        </w:rPr>
      </w:pPr>
      <w:r w:rsidRPr="00F11F71">
        <w:rPr>
          <w:rFonts w:ascii="Georgia" w:hAnsi="Georgia" w:cs="Times New Roman"/>
          <w:sz w:val="20"/>
          <w:szCs w:val="20"/>
        </w:rPr>
        <w:t>Dispute resolution is the mechanism through which legal conflicts are managed, rights are enforced, and liabilities are determined. For a solicitor, dispute resolution is not limited to courtroom litigation but encompasses a broad range of processes designed to resolve disputes efficiently, proportionately, and justly. Modern legal practice requires familiarity with both adversarial and consensual methods of dispute resolution, allowing lawyers to advise clients strategically rather than reflexively resorting to litigation.</w:t>
      </w:r>
    </w:p>
    <w:p w14:paraId="356FE789" w14:textId="74B60664" w:rsidR="00F11F71" w:rsidRPr="00F11F71" w:rsidRDefault="00F11F71" w:rsidP="002F400C">
      <w:pPr>
        <w:spacing w:after="120" w:line="240" w:lineRule="auto"/>
        <w:rPr>
          <w:rFonts w:ascii="Georgia" w:hAnsi="Georgia" w:cs="Times New Roman"/>
          <w:sz w:val="20"/>
          <w:szCs w:val="20"/>
        </w:rPr>
      </w:pPr>
      <w:r w:rsidRPr="00F11F71">
        <w:rPr>
          <w:rFonts w:ascii="Georgia" w:hAnsi="Georgia" w:cs="Times New Roman"/>
          <w:sz w:val="20"/>
          <w:szCs w:val="20"/>
        </w:rPr>
        <w:t xml:space="preserve">Dispute resolution mechanisms may broadly be </w:t>
      </w:r>
      <w:proofErr w:type="spellStart"/>
      <w:r w:rsidRPr="00F11F71">
        <w:rPr>
          <w:rFonts w:ascii="Georgia" w:hAnsi="Georgia" w:cs="Times New Roman"/>
          <w:sz w:val="20"/>
          <w:szCs w:val="20"/>
        </w:rPr>
        <w:t>categorised</w:t>
      </w:r>
      <w:proofErr w:type="spellEnd"/>
      <w:r w:rsidRPr="00F11F71">
        <w:rPr>
          <w:rFonts w:ascii="Georgia" w:hAnsi="Georgia" w:cs="Times New Roman"/>
          <w:sz w:val="20"/>
          <w:szCs w:val="20"/>
        </w:rPr>
        <w:t xml:space="preserve"> into processes where a binding decision is imposed by a third party, and processes where the parties themselves retain control over the outcome. </w:t>
      </w:r>
    </w:p>
    <w:p w14:paraId="2112463E" w14:textId="7682E93D" w:rsidR="00F11F71" w:rsidRPr="00F11F71" w:rsidRDefault="003F4CF6" w:rsidP="002F400C">
      <w:pPr>
        <w:spacing w:after="120" w:line="240" w:lineRule="auto"/>
        <w:rPr>
          <w:rFonts w:ascii="Georgia" w:hAnsi="Georgia" w:cs="Times New Roman"/>
          <w:b/>
          <w:bCs/>
          <w:sz w:val="20"/>
          <w:szCs w:val="20"/>
        </w:rPr>
      </w:pPr>
      <w:r w:rsidRPr="003F4CF6">
        <w:rPr>
          <w:rFonts w:ascii="Georgia" w:hAnsi="Georgia" w:cs="Times New Roman"/>
          <w:b/>
          <w:bCs/>
          <w:sz w:val="20"/>
          <w:szCs w:val="20"/>
        </w:rPr>
        <w:t>LITIGATION: THE PATH THROUGH THE PUBLIC COURTS</w:t>
      </w:r>
    </w:p>
    <w:p w14:paraId="551D7956" w14:textId="77777777" w:rsidR="00F11F71" w:rsidRPr="00F11F71" w:rsidRDefault="00F11F71" w:rsidP="002F400C">
      <w:pPr>
        <w:spacing w:after="120" w:line="240" w:lineRule="auto"/>
        <w:rPr>
          <w:rFonts w:ascii="Georgia" w:hAnsi="Georgia" w:cs="Times New Roman"/>
          <w:sz w:val="20"/>
          <w:szCs w:val="20"/>
        </w:rPr>
      </w:pPr>
      <w:r w:rsidRPr="00F11F71">
        <w:rPr>
          <w:rFonts w:ascii="Georgia" w:hAnsi="Georgia" w:cs="Times New Roman"/>
          <w:sz w:val="20"/>
          <w:szCs w:val="20"/>
        </w:rPr>
        <w:t xml:space="preserve">Litigation is the traditional method of dispute resolution whereby disputes are resolved through the public court system. A judge, appointed by the state, adjudicates the dispute by applying legal rules to the facts presented and delivers a binding judgment. Litigation in England and Wales is governed primarily by the </w:t>
      </w:r>
      <w:r w:rsidRPr="00F11F71">
        <w:rPr>
          <w:rFonts w:ascii="Georgia" w:hAnsi="Georgia" w:cs="Times New Roman"/>
          <w:b/>
          <w:bCs/>
          <w:i/>
          <w:iCs/>
          <w:sz w:val="20"/>
          <w:szCs w:val="20"/>
        </w:rPr>
        <w:t>Civil Procedure Rules 1998</w:t>
      </w:r>
      <w:r w:rsidRPr="00F11F71">
        <w:rPr>
          <w:rFonts w:ascii="Georgia" w:hAnsi="Georgia" w:cs="Times New Roman"/>
          <w:b/>
          <w:bCs/>
          <w:sz w:val="20"/>
          <w:szCs w:val="20"/>
        </w:rPr>
        <w:t xml:space="preserve"> (CPR)</w:t>
      </w:r>
      <w:r w:rsidRPr="00F11F71">
        <w:rPr>
          <w:rFonts w:ascii="Georgia" w:hAnsi="Georgia" w:cs="Times New Roman"/>
          <w:sz w:val="20"/>
          <w:szCs w:val="20"/>
        </w:rPr>
        <w:t>, which aim to ensure fairness, efficiency, and proportionality in the conduct of civil proceedings.</w:t>
      </w:r>
    </w:p>
    <w:p w14:paraId="66C4B6A6" w14:textId="1680EA58" w:rsidR="00F11F71" w:rsidRPr="00F11F71" w:rsidRDefault="00F11F71"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Core Characteristics of Litigation</w:t>
      </w:r>
    </w:p>
    <w:p w14:paraId="239FF96A" w14:textId="76070846" w:rsidR="00F11F71" w:rsidRPr="00F11F71" w:rsidRDefault="003F4CF6" w:rsidP="002F400C">
      <w:pPr>
        <w:spacing w:after="120" w:line="240" w:lineRule="auto"/>
        <w:rPr>
          <w:rFonts w:ascii="Georgia" w:hAnsi="Georgia" w:cs="Times New Roman"/>
          <w:sz w:val="20"/>
          <w:szCs w:val="20"/>
        </w:rPr>
      </w:pPr>
      <w:r>
        <w:rPr>
          <w:rFonts w:ascii="Georgia" w:hAnsi="Georgia" w:cs="Times New Roman"/>
          <w:b/>
          <w:bCs/>
          <w:sz w:val="20"/>
          <w:szCs w:val="20"/>
        </w:rPr>
        <w:t xml:space="preserve">1. </w:t>
      </w:r>
      <w:r w:rsidR="00F11F71" w:rsidRPr="00F11F71">
        <w:rPr>
          <w:rFonts w:ascii="Georgia" w:hAnsi="Georgia" w:cs="Times New Roman"/>
          <w:b/>
          <w:bCs/>
          <w:sz w:val="20"/>
          <w:szCs w:val="20"/>
        </w:rPr>
        <w:t>Public nature of proceedings</w:t>
      </w:r>
      <w:r w:rsidR="00F11F71" w:rsidRPr="00F11F71">
        <w:rPr>
          <w:rFonts w:ascii="Georgia" w:hAnsi="Georgia" w:cs="Times New Roman"/>
          <w:sz w:val="20"/>
          <w:szCs w:val="20"/>
        </w:rPr>
        <w:br/>
        <w:t>Litigation is generally conducted in open court. Hearings are accessible to the public and press, and judgments are published. This promotes transparency and public confidence in the justice system, but it also means that sensitive commercial or personal information may enter the public domain.</w:t>
      </w:r>
    </w:p>
    <w:p w14:paraId="4B301BB1" w14:textId="56BF1669" w:rsidR="00F11F71" w:rsidRPr="00F11F71" w:rsidRDefault="003F4CF6" w:rsidP="002F400C">
      <w:pPr>
        <w:spacing w:after="120" w:line="240" w:lineRule="auto"/>
        <w:rPr>
          <w:rFonts w:ascii="Georgia" w:hAnsi="Georgia" w:cs="Times New Roman"/>
          <w:sz w:val="20"/>
          <w:szCs w:val="20"/>
        </w:rPr>
      </w:pPr>
      <w:r>
        <w:rPr>
          <w:rFonts w:ascii="Georgia" w:hAnsi="Georgia" w:cs="Times New Roman"/>
          <w:b/>
          <w:bCs/>
          <w:sz w:val="20"/>
          <w:szCs w:val="20"/>
        </w:rPr>
        <w:t xml:space="preserve">2. </w:t>
      </w:r>
      <w:r w:rsidR="00F11F71" w:rsidRPr="00F11F71">
        <w:rPr>
          <w:rFonts w:ascii="Georgia" w:hAnsi="Georgia" w:cs="Times New Roman"/>
          <w:b/>
          <w:bCs/>
          <w:sz w:val="20"/>
          <w:szCs w:val="20"/>
        </w:rPr>
        <w:t>Formal adversarial structure</w:t>
      </w:r>
      <w:r w:rsidR="00F11F71" w:rsidRPr="00F11F71">
        <w:rPr>
          <w:rFonts w:ascii="Georgia" w:hAnsi="Georgia" w:cs="Times New Roman"/>
          <w:sz w:val="20"/>
          <w:szCs w:val="20"/>
        </w:rPr>
        <w:br/>
        <w:t>Litigation is adversarial. The parties bear responsibility for investigating facts, gathering evidence, and presenting arguments. The judge acts as a neutral arbiter rather than an investigator, deciding the case based on the material placed before the court.</w:t>
      </w:r>
    </w:p>
    <w:p w14:paraId="0FA33A62" w14:textId="33733E34" w:rsidR="00F11F71" w:rsidRPr="00F11F71" w:rsidRDefault="003F4CF6" w:rsidP="002F400C">
      <w:pPr>
        <w:spacing w:after="120" w:line="240" w:lineRule="auto"/>
        <w:rPr>
          <w:rFonts w:ascii="Georgia" w:hAnsi="Georgia" w:cs="Times New Roman"/>
          <w:sz w:val="20"/>
          <w:szCs w:val="20"/>
        </w:rPr>
      </w:pPr>
      <w:r>
        <w:rPr>
          <w:rFonts w:ascii="Georgia" w:hAnsi="Georgia" w:cs="Times New Roman"/>
          <w:b/>
          <w:bCs/>
          <w:sz w:val="20"/>
          <w:szCs w:val="20"/>
        </w:rPr>
        <w:t xml:space="preserve">3. </w:t>
      </w:r>
      <w:r w:rsidR="00F11F71" w:rsidRPr="00F11F71">
        <w:rPr>
          <w:rFonts w:ascii="Georgia" w:hAnsi="Georgia" w:cs="Times New Roman"/>
          <w:b/>
          <w:bCs/>
          <w:sz w:val="20"/>
          <w:szCs w:val="20"/>
        </w:rPr>
        <w:t>Binding and enforceable judgments</w:t>
      </w:r>
      <w:r w:rsidR="00F11F71" w:rsidRPr="00F11F71">
        <w:rPr>
          <w:rFonts w:ascii="Georgia" w:hAnsi="Georgia" w:cs="Times New Roman"/>
          <w:sz w:val="20"/>
          <w:szCs w:val="20"/>
        </w:rPr>
        <w:br/>
        <w:t>Court judgments are legally binding. Where a losing party fails to comply voluntarily, the court may enforce the judgment through coercive mechanisms such as warrants of control, charging orders, or other enforcement procedures.</w:t>
      </w:r>
    </w:p>
    <w:p w14:paraId="13E02FBE" w14:textId="1C0969C6" w:rsidR="00F11F71" w:rsidRPr="00F11F71" w:rsidRDefault="003F4CF6" w:rsidP="002F400C">
      <w:pPr>
        <w:spacing w:after="120" w:line="240" w:lineRule="auto"/>
        <w:rPr>
          <w:rFonts w:ascii="Georgia" w:hAnsi="Georgia" w:cs="Times New Roman"/>
          <w:sz w:val="20"/>
          <w:szCs w:val="20"/>
        </w:rPr>
      </w:pPr>
      <w:r>
        <w:rPr>
          <w:rFonts w:ascii="Georgia" w:hAnsi="Georgia" w:cs="Times New Roman"/>
          <w:b/>
          <w:bCs/>
          <w:sz w:val="20"/>
          <w:szCs w:val="20"/>
        </w:rPr>
        <w:t xml:space="preserve">4. </w:t>
      </w:r>
      <w:r w:rsidR="00F11F71" w:rsidRPr="00F11F71">
        <w:rPr>
          <w:rFonts w:ascii="Georgia" w:hAnsi="Georgia" w:cs="Times New Roman"/>
          <w:b/>
          <w:bCs/>
          <w:sz w:val="20"/>
          <w:szCs w:val="20"/>
        </w:rPr>
        <w:t>Availability of appeals</w:t>
      </w:r>
      <w:r w:rsidR="00F11F71" w:rsidRPr="00F11F71">
        <w:rPr>
          <w:rFonts w:ascii="Georgia" w:hAnsi="Georgia" w:cs="Times New Roman"/>
          <w:sz w:val="20"/>
          <w:szCs w:val="20"/>
        </w:rPr>
        <w:br/>
        <w:t>Litigation operates within a hierarchical court system. Decisions may be appealed, subject to permission, where an error of law or principle is alleged. This provides an important safeguard against injustice and contributes to legal development.</w:t>
      </w:r>
    </w:p>
    <w:p w14:paraId="1A9445B9" w14:textId="302B9FE8" w:rsidR="00F11F71" w:rsidRPr="00F11F71" w:rsidRDefault="00F11F71"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Advantages of Litigation</w:t>
      </w:r>
    </w:p>
    <w:p w14:paraId="45437870" w14:textId="02970C0D" w:rsidR="00F11F71" w:rsidRPr="00F11F71" w:rsidRDefault="003F4CF6" w:rsidP="002F400C">
      <w:pPr>
        <w:spacing w:after="120" w:line="240" w:lineRule="auto"/>
        <w:rPr>
          <w:rFonts w:ascii="Georgia" w:hAnsi="Georgia" w:cs="Times New Roman"/>
          <w:sz w:val="20"/>
          <w:szCs w:val="20"/>
        </w:rPr>
      </w:pPr>
      <w:r>
        <w:rPr>
          <w:rFonts w:ascii="Georgia" w:hAnsi="Georgia" w:cs="Times New Roman"/>
          <w:b/>
          <w:bCs/>
          <w:sz w:val="20"/>
          <w:szCs w:val="20"/>
        </w:rPr>
        <w:t xml:space="preserve">1. </w:t>
      </w:r>
      <w:r w:rsidR="00F11F71" w:rsidRPr="00F11F71">
        <w:rPr>
          <w:rFonts w:ascii="Georgia" w:hAnsi="Georgia" w:cs="Times New Roman"/>
          <w:b/>
          <w:bCs/>
          <w:sz w:val="20"/>
          <w:szCs w:val="20"/>
        </w:rPr>
        <w:t>Compulsory disclosure of evidence</w:t>
      </w:r>
      <w:r w:rsidR="00F11F71" w:rsidRPr="00F11F71">
        <w:rPr>
          <w:rFonts w:ascii="Georgia" w:hAnsi="Georgia" w:cs="Times New Roman"/>
          <w:sz w:val="20"/>
          <w:szCs w:val="20"/>
        </w:rPr>
        <w:br/>
        <w:t>Litigation permits extensive disclosure, requiring parties to reveal documents relevant to the dispute, including those harmful to their own case. This promotes fairness and prevents trial by ambush.</w:t>
      </w:r>
    </w:p>
    <w:p w14:paraId="48703D4C" w14:textId="586F0617" w:rsidR="00F11F71" w:rsidRPr="00F11F71" w:rsidRDefault="003F4CF6" w:rsidP="002F400C">
      <w:pPr>
        <w:spacing w:after="120" w:line="240" w:lineRule="auto"/>
        <w:rPr>
          <w:rFonts w:ascii="Georgia" w:hAnsi="Georgia" w:cs="Times New Roman"/>
          <w:sz w:val="20"/>
          <w:szCs w:val="20"/>
        </w:rPr>
      </w:pPr>
      <w:r>
        <w:rPr>
          <w:rFonts w:ascii="Georgia" w:hAnsi="Georgia" w:cs="Times New Roman"/>
          <w:b/>
          <w:bCs/>
          <w:sz w:val="20"/>
          <w:szCs w:val="20"/>
        </w:rPr>
        <w:t xml:space="preserve">2. </w:t>
      </w:r>
      <w:r w:rsidR="00F11F71" w:rsidRPr="00F11F71">
        <w:rPr>
          <w:rFonts w:ascii="Georgia" w:hAnsi="Georgia" w:cs="Times New Roman"/>
          <w:b/>
          <w:bCs/>
          <w:sz w:val="20"/>
          <w:szCs w:val="20"/>
        </w:rPr>
        <w:t>Creation of binding precedent</w:t>
      </w:r>
      <w:r w:rsidR="00F11F71" w:rsidRPr="00F11F71">
        <w:rPr>
          <w:rFonts w:ascii="Georgia" w:hAnsi="Georgia" w:cs="Times New Roman"/>
          <w:sz w:val="20"/>
          <w:szCs w:val="20"/>
        </w:rPr>
        <w:br/>
        <w:t xml:space="preserve">Decisions of higher courts create binding precedents under the doctrine of </w:t>
      </w:r>
      <w:r w:rsidR="00F11F71" w:rsidRPr="00F11F71">
        <w:rPr>
          <w:rFonts w:ascii="Georgia" w:hAnsi="Georgia" w:cs="Times New Roman"/>
          <w:i/>
          <w:iCs/>
          <w:sz w:val="20"/>
          <w:szCs w:val="20"/>
        </w:rPr>
        <w:t>stare decisis</w:t>
      </w:r>
      <w:r w:rsidR="00F11F71" w:rsidRPr="00F11F71">
        <w:rPr>
          <w:rFonts w:ascii="Georgia" w:hAnsi="Georgia" w:cs="Times New Roman"/>
          <w:sz w:val="20"/>
          <w:szCs w:val="20"/>
        </w:rPr>
        <w:t>. This ensures certainty, consistency, and predictability in the law, particularly for commercial actors.</w:t>
      </w:r>
    </w:p>
    <w:p w14:paraId="14EC79EF" w14:textId="0D120C2F" w:rsidR="00F11F71" w:rsidRPr="00F11F71" w:rsidRDefault="003F4CF6" w:rsidP="002F400C">
      <w:pPr>
        <w:spacing w:after="120" w:line="240" w:lineRule="auto"/>
        <w:rPr>
          <w:rFonts w:ascii="Georgia" w:hAnsi="Georgia" w:cs="Times New Roman"/>
          <w:sz w:val="20"/>
          <w:szCs w:val="20"/>
        </w:rPr>
      </w:pPr>
      <w:r>
        <w:rPr>
          <w:rFonts w:ascii="Georgia" w:hAnsi="Georgia" w:cs="Times New Roman"/>
          <w:b/>
          <w:bCs/>
          <w:sz w:val="20"/>
          <w:szCs w:val="20"/>
        </w:rPr>
        <w:t xml:space="preserve">3. </w:t>
      </w:r>
      <w:r w:rsidR="00F11F71" w:rsidRPr="00F11F71">
        <w:rPr>
          <w:rFonts w:ascii="Georgia" w:hAnsi="Georgia" w:cs="Times New Roman"/>
          <w:b/>
          <w:bCs/>
          <w:sz w:val="20"/>
          <w:szCs w:val="20"/>
        </w:rPr>
        <w:t>Authoritative and final resolution</w:t>
      </w:r>
      <w:r w:rsidR="00F11F71" w:rsidRPr="00F11F71">
        <w:rPr>
          <w:rFonts w:ascii="Georgia" w:hAnsi="Georgia" w:cs="Times New Roman"/>
          <w:sz w:val="20"/>
          <w:szCs w:val="20"/>
        </w:rPr>
        <w:br/>
        <w:t>A court judgment conclusively determines the legal rights and obligations of the parties, subject to appeal, and carries the authority of the state.</w:t>
      </w:r>
    </w:p>
    <w:p w14:paraId="4F0E79D3" w14:textId="0F5B8D72" w:rsidR="00F11F71" w:rsidRPr="00F11F71" w:rsidRDefault="003F4CF6" w:rsidP="002F400C">
      <w:pPr>
        <w:spacing w:after="120" w:line="240" w:lineRule="auto"/>
        <w:rPr>
          <w:rFonts w:ascii="Georgia" w:hAnsi="Georgia" w:cs="Times New Roman"/>
          <w:sz w:val="20"/>
          <w:szCs w:val="20"/>
        </w:rPr>
      </w:pPr>
      <w:r>
        <w:rPr>
          <w:rFonts w:ascii="Georgia" w:hAnsi="Georgia" w:cs="Times New Roman"/>
          <w:b/>
          <w:bCs/>
          <w:sz w:val="20"/>
          <w:szCs w:val="20"/>
        </w:rPr>
        <w:t xml:space="preserve">4. </w:t>
      </w:r>
      <w:r w:rsidR="00F11F71" w:rsidRPr="00F11F71">
        <w:rPr>
          <w:rFonts w:ascii="Georgia" w:hAnsi="Georgia" w:cs="Times New Roman"/>
          <w:b/>
          <w:bCs/>
          <w:sz w:val="20"/>
          <w:szCs w:val="20"/>
        </w:rPr>
        <w:t>Universal applicability</w:t>
      </w:r>
      <w:r w:rsidR="00F11F71" w:rsidRPr="00F11F71">
        <w:rPr>
          <w:rFonts w:ascii="Georgia" w:hAnsi="Georgia" w:cs="Times New Roman"/>
          <w:sz w:val="20"/>
          <w:szCs w:val="20"/>
        </w:rPr>
        <w:br/>
        <w:t>The courts have jurisdiction to hear virtually all types of civil disputes, regardless of complexity or subject matter.</w:t>
      </w:r>
    </w:p>
    <w:p w14:paraId="30137E23" w14:textId="77777777" w:rsidR="002F400C" w:rsidRDefault="002F400C" w:rsidP="002F400C">
      <w:pPr>
        <w:spacing w:after="120" w:line="240" w:lineRule="auto"/>
        <w:rPr>
          <w:rFonts w:ascii="Georgia" w:hAnsi="Georgia" w:cs="Times New Roman"/>
          <w:b/>
          <w:bCs/>
          <w:sz w:val="20"/>
          <w:szCs w:val="20"/>
        </w:rPr>
      </w:pPr>
    </w:p>
    <w:p w14:paraId="41267279" w14:textId="77777777" w:rsidR="002F400C" w:rsidRDefault="002F400C" w:rsidP="002F400C">
      <w:pPr>
        <w:spacing w:after="120" w:line="240" w:lineRule="auto"/>
        <w:rPr>
          <w:rFonts w:ascii="Georgia" w:hAnsi="Georgia" w:cs="Times New Roman"/>
          <w:b/>
          <w:bCs/>
          <w:sz w:val="20"/>
          <w:szCs w:val="20"/>
        </w:rPr>
      </w:pPr>
    </w:p>
    <w:p w14:paraId="1D1F8891" w14:textId="76DAC0E1" w:rsidR="00F11F71" w:rsidRPr="00F11F71" w:rsidRDefault="00F11F71"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lastRenderedPageBreak/>
        <w:t>Disadvantages of Litigation</w:t>
      </w:r>
    </w:p>
    <w:p w14:paraId="5DC6F386" w14:textId="1AA0AE8F" w:rsidR="00F11F71" w:rsidRPr="00F11F71" w:rsidRDefault="003F4CF6" w:rsidP="002F400C">
      <w:pPr>
        <w:spacing w:after="120" w:line="240" w:lineRule="auto"/>
        <w:rPr>
          <w:rFonts w:ascii="Georgia" w:hAnsi="Georgia" w:cs="Times New Roman"/>
          <w:sz w:val="20"/>
          <w:szCs w:val="20"/>
        </w:rPr>
      </w:pPr>
      <w:r>
        <w:rPr>
          <w:rFonts w:ascii="Georgia" w:hAnsi="Georgia" w:cs="Times New Roman"/>
          <w:b/>
          <w:bCs/>
          <w:sz w:val="20"/>
          <w:szCs w:val="20"/>
        </w:rPr>
        <w:t xml:space="preserve">1. </w:t>
      </w:r>
      <w:r w:rsidR="00F11F71" w:rsidRPr="00F11F71">
        <w:rPr>
          <w:rFonts w:ascii="Georgia" w:hAnsi="Georgia" w:cs="Times New Roman"/>
          <w:b/>
          <w:bCs/>
          <w:sz w:val="20"/>
          <w:szCs w:val="20"/>
        </w:rPr>
        <w:t>High and unpredictable costs</w:t>
      </w:r>
      <w:r w:rsidR="00F11F71" w:rsidRPr="00F11F71">
        <w:rPr>
          <w:rFonts w:ascii="Georgia" w:hAnsi="Georgia" w:cs="Times New Roman"/>
          <w:sz w:val="20"/>
          <w:szCs w:val="20"/>
        </w:rPr>
        <w:br/>
        <w:t>Litigation is expensive, involving legal fees, court fees, expert costs, and potential adverse costs orders. The “loser pays” principle increases financial risk.</w:t>
      </w:r>
    </w:p>
    <w:p w14:paraId="34793525" w14:textId="3D28624D" w:rsidR="00F11F71" w:rsidRPr="00F11F71" w:rsidRDefault="003F4CF6" w:rsidP="002F400C">
      <w:pPr>
        <w:spacing w:after="120" w:line="240" w:lineRule="auto"/>
        <w:rPr>
          <w:rFonts w:ascii="Georgia" w:hAnsi="Georgia" w:cs="Times New Roman"/>
          <w:sz w:val="20"/>
          <w:szCs w:val="20"/>
        </w:rPr>
      </w:pPr>
      <w:r>
        <w:rPr>
          <w:rFonts w:ascii="Georgia" w:hAnsi="Georgia" w:cs="Times New Roman"/>
          <w:b/>
          <w:bCs/>
          <w:sz w:val="20"/>
          <w:szCs w:val="20"/>
        </w:rPr>
        <w:t xml:space="preserve">2. </w:t>
      </w:r>
      <w:r w:rsidR="00F11F71" w:rsidRPr="00F11F71">
        <w:rPr>
          <w:rFonts w:ascii="Georgia" w:hAnsi="Georgia" w:cs="Times New Roman"/>
          <w:b/>
          <w:bCs/>
          <w:sz w:val="20"/>
          <w:szCs w:val="20"/>
        </w:rPr>
        <w:t>Delay</w:t>
      </w:r>
      <w:r w:rsidR="00F11F71" w:rsidRPr="00F11F71">
        <w:rPr>
          <w:rFonts w:ascii="Georgia" w:hAnsi="Georgia" w:cs="Times New Roman"/>
          <w:sz w:val="20"/>
          <w:szCs w:val="20"/>
        </w:rPr>
        <w:br/>
        <w:t>Court proceedings are often slow due to procedural complexity and court backlogs, with cases frequently taking several years to conclude.</w:t>
      </w:r>
    </w:p>
    <w:p w14:paraId="28F8A1A3" w14:textId="3DD5DF5C" w:rsidR="00F11F71" w:rsidRPr="00F11F71" w:rsidRDefault="003F4CF6" w:rsidP="002F400C">
      <w:pPr>
        <w:spacing w:after="120" w:line="240" w:lineRule="auto"/>
        <w:rPr>
          <w:rFonts w:ascii="Georgia" w:hAnsi="Georgia" w:cs="Times New Roman"/>
          <w:sz w:val="20"/>
          <w:szCs w:val="20"/>
        </w:rPr>
      </w:pPr>
      <w:r>
        <w:rPr>
          <w:rFonts w:ascii="Georgia" w:hAnsi="Georgia" w:cs="Times New Roman"/>
          <w:b/>
          <w:bCs/>
          <w:sz w:val="20"/>
          <w:szCs w:val="20"/>
        </w:rPr>
        <w:t xml:space="preserve">3. </w:t>
      </w:r>
      <w:r w:rsidR="00F11F71" w:rsidRPr="00F11F71">
        <w:rPr>
          <w:rFonts w:ascii="Georgia" w:hAnsi="Georgia" w:cs="Times New Roman"/>
          <w:b/>
          <w:bCs/>
          <w:sz w:val="20"/>
          <w:szCs w:val="20"/>
        </w:rPr>
        <w:t>Loss of control over outcome</w:t>
      </w:r>
      <w:r w:rsidR="00F11F71" w:rsidRPr="00F11F71">
        <w:rPr>
          <w:rFonts w:ascii="Georgia" w:hAnsi="Georgia" w:cs="Times New Roman"/>
          <w:sz w:val="20"/>
          <w:szCs w:val="20"/>
        </w:rPr>
        <w:br/>
        <w:t>Parties relinquish control to a judge, whose decision may not align with commercial realities or relational considerations.</w:t>
      </w:r>
    </w:p>
    <w:p w14:paraId="29D69177" w14:textId="2FF7D3C7" w:rsidR="00F11F71" w:rsidRPr="00F11F71" w:rsidRDefault="003F4CF6" w:rsidP="002F400C">
      <w:pPr>
        <w:spacing w:after="120" w:line="240" w:lineRule="auto"/>
        <w:rPr>
          <w:rFonts w:ascii="Georgia" w:hAnsi="Georgia" w:cs="Times New Roman"/>
          <w:sz w:val="20"/>
          <w:szCs w:val="20"/>
        </w:rPr>
      </w:pPr>
      <w:r>
        <w:rPr>
          <w:rFonts w:ascii="Georgia" w:hAnsi="Georgia" w:cs="Times New Roman"/>
          <w:b/>
          <w:bCs/>
          <w:sz w:val="20"/>
          <w:szCs w:val="20"/>
        </w:rPr>
        <w:t xml:space="preserve">4. </w:t>
      </w:r>
      <w:r w:rsidR="00F11F71" w:rsidRPr="00F11F71">
        <w:rPr>
          <w:rFonts w:ascii="Georgia" w:hAnsi="Georgia" w:cs="Times New Roman"/>
          <w:b/>
          <w:bCs/>
          <w:sz w:val="20"/>
          <w:szCs w:val="20"/>
        </w:rPr>
        <w:t>Public exposure and reputational risk</w:t>
      </w:r>
      <w:r w:rsidR="00F11F71" w:rsidRPr="00F11F71">
        <w:rPr>
          <w:rFonts w:ascii="Georgia" w:hAnsi="Georgia" w:cs="Times New Roman"/>
          <w:sz w:val="20"/>
          <w:szCs w:val="20"/>
        </w:rPr>
        <w:br/>
        <w:t>The publicity of litigation can damage reputations, reveal confidential information, and negatively affect commercial standing.</w:t>
      </w:r>
    </w:p>
    <w:p w14:paraId="27973BB4" w14:textId="63E4005D" w:rsidR="00F11F71" w:rsidRPr="00F11F71" w:rsidRDefault="003F4CF6"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ARBITRATION: A PRIVATE ALTERNATIVE</w:t>
      </w:r>
    </w:p>
    <w:p w14:paraId="6FDA2814" w14:textId="77777777" w:rsidR="00F11F71" w:rsidRPr="00F11F71" w:rsidRDefault="00F11F71" w:rsidP="002F400C">
      <w:pPr>
        <w:spacing w:after="120" w:line="240" w:lineRule="auto"/>
        <w:rPr>
          <w:rFonts w:ascii="Georgia" w:hAnsi="Georgia" w:cs="Times New Roman"/>
          <w:sz w:val="20"/>
          <w:szCs w:val="20"/>
        </w:rPr>
      </w:pPr>
      <w:r w:rsidRPr="00F11F71">
        <w:rPr>
          <w:rFonts w:ascii="Georgia" w:hAnsi="Georgia" w:cs="Times New Roman"/>
          <w:sz w:val="20"/>
          <w:szCs w:val="20"/>
        </w:rPr>
        <w:t xml:space="preserve">Arbitration is a private dispute resolution process in which parties agree to submit disputes to an independent arbitrator for a binding decision known as an arbitral award. Arbitration is contractual in nature and is governed in England and Wales by the </w:t>
      </w:r>
      <w:r w:rsidRPr="00F11F71">
        <w:rPr>
          <w:rFonts w:ascii="Georgia" w:hAnsi="Georgia" w:cs="Times New Roman"/>
          <w:b/>
          <w:bCs/>
          <w:i/>
          <w:iCs/>
          <w:sz w:val="20"/>
          <w:szCs w:val="20"/>
        </w:rPr>
        <w:t>Arbitration Act 1996</w:t>
      </w:r>
      <w:r w:rsidRPr="00F11F71">
        <w:rPr>
          <w:rFonts w:ascii="Georgia" w:hAnsi="Georgia" w:cs="Times New Roman"/>
          <w:sz w:val="20"/>
          <w:szCs w:val="20"/>
        </w:rPr>
        <w:t>.</w:t>
      </w:r>
    </w:p>
    <w:p w14:paraId="1F40703E" w14:textId="72A8FE60" w:rsidR="00F11F71" w:rsidRPr="00F11F71" w:rsidRDefault="00F11F71"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Basis of Arbitration</w:t>
      </w:r>
    </w:p>
    <w:p w14:paraId="061EC06F" w14:textId="77777777" w:rsidR="00F11F71" w:rsidRPr="00F11F71" w:rsidRDefault="00F11F71" w:rsidP="002F400C">
      <w:pPr>
        <w:spacing w:after="120" w:line="240" w:lineRule="auto"/>
        <w:rPr>
          <w:rFonts w:ascii="Georgia" w:hAnsi="Georgia" w:cs="Times New Roman"/>
          <w:sz w:val="20"/>
          <w:szCs w:val="20"/>
        </w:rPr>
      </w:pPr>
      <w:r w:rsidRPr="00F11F71">
        <w:rPr>
          <w:rFonts w:ascii="Georgia" w:hAnsi="Georgia" w:cs="Times New Roman"/>
          <w:sz w:val="20"/>
          <w:szCs w:val="20"/>
        </w:rPr>
        <w:t>Arbitration depends entirely on party consent. This consent usually arises from an arbitration clause within a contract or a submission agreement entered into after a dispute has arisen. Without such agreement, arbitration cannot be compelled.</w:t>
      </w:r>
    </w:p>
    <w:p w14:paraId="140AEBFB" w14:textId="5833B045" w:rsidR="00F11F71" w:rsidRPr="00F11F71" w:rsidRDefault="00F11F71"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Core Characteristics of Arbitration</w:t>
      </w:r>
    </w:p>
    <w:p w14:paraId="020BB37C" w14:textId="1237EAF5" w:rsidR="00F11F71" w:rsidRPr="00F11F71" w:rsidRDefault="000F0513" w:rsidP="002F400C">
      <w:pPr>
        <w:spacing w:after="120" w:line="240" w:lineRule="auto"/>
        <w:rPr>
          <w:rFonts w:ascii="Georgia" w:hAnsi="Georgia" w:cs="Times New Roman"/>
          <w:sz w:val="20"/>
          <w:szCs w:val="20"/>
        </w:rPr>
      </w:pPr>
      <w:r>
        <w:rPr>
          <w:rFonts w:ascii="Georgia" w:hAnsi="Georgia" w:cs="Times New Roman"/>
          <w:b/>
          <w:bCs/>
          <w:sz w:val="20"/>
          <w:szCs w:val="20"/>
        </w:rPr>
        <w:t xml:space="preserve">1. </w:t>
      </w:r>
      <w:r w:rsidR="00F11F71" w:rsidRPr="00F11F71">
        <w:rPr>
          <w:rFonts w:ascii="Georgia" w:hAnsi="Georgia" w:cs="Times New Roman"/>
          <w:b/>
          <w:bCs/>
          <w:sz w:val="20"/>
          <w:szCs w:val="20"/>
        </w:rPr>
        <w:t>Privacy and confidentiality</w:t>
      </w:r>
      <w:r w:rsidR="00F11F71" w:rsidRPr="00F11F71">
        <w:rPr>
          <w:rFonts w:ascii="Georgia" w:hAnsi="Georgia" w:cs="Times New Roman"/>
          <w:sz w:val="20"/>
          <w:szCs w:val="20"/>
        </w:rPr>
        <w:br/>
        <w:t>Arbitration proceedings are private, and awards are confidential, protecting sensitive information and commercial interests.</w:t>
      </w:r>
    </w:p>
    <w:p w14:paraId="15F15179" w14:textId="6DF0899E" w:rsidR="00F11F71" w:rsidRPr="00F11F71" w:rsidRDefault="000F0513" w:rsidP="002F400C">
      <w:pPr>
        <w:spacing w:after="120" w:line="240" w:lineRule="auto"/>
        <w:rPr>
          <w:rFonts w:ascii="Georgia" w:hAnsi="Georgia" w:cs="Times New Roman"/>
          <w:sz w:val="20"/>
          <w:szCs w:val="20"/>
        </w:rPr>
      </w:pPr>
      <w:r>
        <w:rPr>
          <w:rFonts w:ascii="Georgia" w:hAnsi="Georgia" w:cs="Times New Roman"/>
          <w:b/>
          <w:bCs/>
          <w:sz w:val="20"/>
          <w:szCs w:val="20"/>
        </w:rPr>
        <w:t xml:space="preserve">2. </w:t>
      </w:r>
      <w:r w:rsidR="00F11F71" w:rsidRPr="00F11F71">
        <w:rPr>
          <w:rFonts w:ascii="Georgia" w:hAnsi="Georgia" w:cs="Times New Roman"/>
          <w:b/>
          <w:bCs/>
          <w:sz w:val="20"/>
          <w:szCs w:val="20"/>
        </w:rPr>
        <w:t>Procedural flexibility and party autonomy</w:t>
      </w:r>
      <w:r w:rsidR="00F11F71" w:rsidRPr="00F11F71">
        <w:rPr>
          <w:rFonts w:ascii="Georgia" w:hAnsi="Georgia" w:cs="Times New Roman"/>
          <w:sz w:val="20"/>
          <w:szCs w:val="20"/>
        </w:rPr>
        <w:br/>
        <w:t>Parties may select the arbitrator, determine procedural rules, choose the seat of arbitration, and tailor disclosure and timetables.</w:t>
      </w:r>
    </w:p>
    <w:p w14:paraId="65CF55FD" w14:textId="02EB0277" w:rsidR="00F11F71" w:rsidRPr="00F11F71" w:rsidRDefault="000F0513" w:rsidP="002F400C">
      <w:pPr>
        <w:spacing w:after="120" w:line="240" w:lineRule="auto"/>
        <w:rPr>
          <w:rFonts w:ascii="Georgia" w:hAnsi="Georgia" w:cs="Times New Roman"/>
          <w:sz w:val="20"/>
          <w:szCs w:val="20"/>
        </w:rPr>
      </w:pPr>
      <w:r>
        <w:rPr>
          <w:rFonts w:ascii="Georgia" w:hAnsi="Georgia" w:cs="Times New Roman"/>
          <w:b/>
          <w:bCs/>
          <w:sz w:val="20"/>
          <w:szCs w:val="20"/>
        </w:rPr>
        <w:t xml:space="preserve">3. </w:t>
      </w:r>
      <w:r w:rsidR="00F11F71" w:rsidRPr="00F11F71">
        <w:rPr>
          <w:rFonts w:ascii="Georgia" w:hAnsi="Georgia" w:cs="Times New Roman"/>
          <w:b/>
          <w:bCs/>
          <w:sz w:val="20"/>
          <w:szCs w:val="20"/>
        </w:rPr>
        <w:t>Final and binding awards</w:t>
      </w:r>
      <w:r w:rsidR="00F11F71" w:rsidRPr="00F11F71">
        <w:rPr>
          <w:rFonts w:ascii="Georgia" w:hAnsi="Georgia" w:cs="Times New Roman"/>
          <w:sz w:val="20"/>
          <w:szCs w:val="20"/>
        </w:rPr>
        <w:br/>
        <w:t>Arbitral awards are final, with extremely limited rights of appeal under the Arbitration Act 1996, primarily on points of law.</w:t>
      </w:r>
    </w:p>
    <w:p w14:paraId="5E22C33E" w14:textId="0E11AC02" w:rsidR="00F11F71" w:rsidRPr="00F11F71" w:rsidRDefault="000F0513" w:rsidP="002F400C">
      <w:pPr>
        <w:spacing w:after="120" w:line="240" w:lineRule="auto"/>
        <w:rPr>
          <w:rFonts w:ascii="Georgia" w:hAnsi="Georgia" w:cs="Times New Roman"/>
          <w:sz w:val="20"/>
          <w:szCs w:val="20"/>
        </w:rPr>
      </w:pPr>
      <w:r>
        <w:rPr>
          <w:rFonts w:ascii="Georgia" w:hAnsi="Georgia" w:cs="Times New Roman"/>
          <w:b/>
          <w:bCs/>
          <w:sz w:val="20"/>
          <w:szCs w:val="20"/>
        </w:rPr>
        <w:t xml:space="preserve">4. </w:t>
      </w:r>
      <w:r w:rsidR="00F11F71" w:rsidRPr="00F11F71">
        <w:rPr>
          <w:rFonts w:ascii="Georgia" w:hAnsi="Georgia" w:cs="Times New Roman"/>
          <w:b/>
          <w:bCs/>
          <w:sz w:val="20"/>
          <w:szCs w:val="20"/>
        </w:rPr>
        <w:t>Expert decision-makers</w:t>
      </w:r>
      <w:r w:rsidR="00F11F71" w:rsidRPr="00F11F71">
        <w:rPr>
          <w:rFonts w:ascii="Georgia" w:hAnsi="Georgia" w:cs="Times New Roman"/>
          <w:sz w:val="20"/>
          <w:szCs w:val="20"/>
        </w:rPr>
        <w:br/>
        <w:t>Arbitrators are often specialists in the relevant industry or subject matter, enhancing technical accuracy.</w:t>
      </w:r>
    </w:p>
    <w:p w14:paraId="4FDC0120" w14:textId="578FBFAF" w:rsidR="00F11F71" w:rsidRPr="00F11F71" w:rsidRDefault="00F11F71"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Advantages of Arbitration</w:t>
      </w:r>
    </w:p>
    <w:p w14:paraId="4623F5E0" w14:textId="4EDD655D" w:rsidR="00F11F71" w:rsidRPr="00F11F71" w:rsidRDefault="000F0513" w:rsidP="002F400C">
      <w:pPr>
        <w:spacing w:after="120" w:line="240" w:lineRule="auto"/>
        <w:rPr>
          <w:rFonts w:ascii="Georgia" w:hAnsi="Georgia" w:cs="Times New Roman"/>
          <w:sz w:val="20"/>
          <w:szCs w:val="20"/>
        </w:rPr>
      </w:pPr>
      <w:r>
        <w:rPr>
          <w:rFonts w:ascii="Georgia" w:hAnsi="Georgia" w:cs="Times New Roman"/>
          <w:b/>
          <w:bCs/>
          <w:sz w:val="20"/>
          <w:szCs w:val="20"/>
        </w:rPr>
        <w:t xml:space="preserve">1. </w:t>
      </w:r>
      <w:r w:rsidR="00F11F71" w:rsidRPr="00F11F71">
        <w:rPr>
          <w:rFonts w:ascii="Georgia" w:hAnsi="Georgia" w:cs="Times New Roman"/>
          <w:b/>
          <w:bCs/>
          <w:sz w:val="20"/>
          <w:szCs w:val="20"/>
        </w:rPr>
        <w:t>Specialist expertise</w:t>
      </w:r>
      <w:r w:rsidR="00F11F71" w:rsidRPr="00F11F71">
        <w:rPr>
          <w:rFonts w:ascii="Georgia" w:hAnsi="Georgia" w:cs="Times New Roman"/>
          <w:sz w:val="20"/>
          <w:szCs w:val="20"/>
        </w:rPr>
        <w:br/>
        <w:t>The ability to appoint expert arbitrators ensures informed decision-making in technical disputes.</w:t>
      </w:r>
    </w:p>
    <w:p w14:paraId="6C9C76A0" w14:textId="7DA9BDBD" w:rsidR="00F11F71" w:rsidRPr="00F11F71" w:rsidRDefault="000F0513" w:rsidP="002F400C">
      <w:pPr>
        <w:spacing w:after="120" w:line="240" w:lineRule="auto"/>
        <w:rPr>
          <w:rFonts w:ascii="Georgia" w:hAnsi="Georgia" w:cs="Times New Roman"/>
          <w:sz w:val="20"/>
          <w:szCs w:val="20"/>
        </w:rPr>
      </w:pPr>
      <w:r>
        <w:rPr>
          <w:rFonts w:ascii="Georgia" w:hAnsi="Georgia" w:cs="Times New Roman"/>
          <w:b/>
          <w:bCs/>
          <w:sz w:val="20"/>
          <w:szCs w:val="20"/>
        </w:rPr>
        <w:t xml:space="preserve">2. </w:t>
      </w:r>
      <w:r w:rsidR="00F11F71" w:rsidRPr="00F11F71">
        <w:rPr>
          <w:rFonts w:ascii="Georgia" w:hAnsi="Georgia" w:cs="Times New Roman"/>
          <w:b/>
          <w:bCs/>
          <w:sz w:val="20"/>
          <w:szCs w:val="20"/>
        </w:rPr>
        <w:t>International enforceability</w:t>
      </w:r>
      <w:r w:rsidR="00F11F71" w:rsidRPr="00F11F71">
        <w:rPr>
          <w:rFonts w:ascii="Georgia" w:hAnsi="Georgia" w:cs="Times New Roman"/>
          <w:sz w:val="20"/>
          <w:szCs w:val="20"/>
        </w:rPr>
        <w:br/>
        <w:t xml:space="preserve">Arbitral awards are widely enforceable under the </w:t>
      </w:r>
      <w:r w:rsidR="00F11F71" w:rsidRPr="00F11F71">
        <w:rPr>
          <w:rFonts w:ascii="Georgia" w:hAnsi="Georgia" w:cs="Times New Roman"/>
          <w:b/>
          <w:bCs/>
          <w:sz w:val="20"/>
          <w:szCs w:val="20"/>
        </w:rPr>
        <w:t>1958 New York Convention</w:t>
      </w:r>
      <w:r w:rsidR="00F11F71" w:rsidRPr="00F11F71">
        <w:rPr>
          <w:rFonts w:ascii="Georgia" w:hAnsi="Georgia" w:cs="Times New Roman"/>
          <w:sz w:val="20"/>
          <w:szCs w:val="20"/>
        </w:rPr>
        <w:t>, making arbitration particularly attractive for cross-border disputes.</w:t>
      </w:r>
    </w:p>
    <w:p w14:paraId="497FD9AD" w14:textId="464DF65A" w:rsidR="00F11F71" w:rsidRPr="00F11F71" w:rsidRDefault="000F0513" w:rsidP="002F400C">
      <w:pPr>
        <w:spacing w:after="120" w:line="240" w:lineRule="auto"/>
        <w:rPr>
          <w:rFonts w:ascii="Georgia" w:hAnsi="Georgia" w:cs="Times New Roman"/>
          <w:sz w:val="20"/>
          <w:szCs w:val="20"/>
        </w:rPr>
      </w:pPr>
      <w:r>
        <w:rPr>
          <w:rFonts w:ascii="Georgia" w:hAnsi="Georgia" w:cs="Times New Roman"/>
          <w:b/>
          <w:bCs/>
          <w:sz w:val="20"/>
          <w:szCs w:val="20"/>
        </w:rPr>
        <w:t xml:space="preserve">3. </w:t>
      </w:r>
      <w:r w:rsidR="00F11F71" w:rsidRPr="00F11F71">
        <w:rPr>
          <w:rFonts w:ascii="Georgia" w:hAnsi="Georgia" w:cs="Times New Roman"/>
          <w:b/>
          <w:bCs/>
          <w:sz w:val="20"/>
          <w:szCs w:val="20"/>
        </w:rPr>
        <w:t>Finality and efficiency</w:t>
      </w:r>
      <w:r w:rsidR="00F11F71" w:rsidRPr="00F11F71">
        <w:rPr>
          <w:rFonts w:ascii="Georgia" w:hAnsi="Georgia" w:cs="Times New Roman"/>
          <w:sz w:val="20"/>
          <w:szCs w:val="20"/>
        </w:rPr>
        <w:br/>
        <w:t>Limited appeal rights promote certainty and quicker resolution.</w:t>
      </w:r>
    </w:p>
    <w:p w14:paraId="398DBCBB" w14:textId="652F4866" w:rsidR="00F11F71" w:rsidRPr="00F11F71" w:rsidRDefault="00F11F71"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Disadvantages of Arbitration</w:t>
      </w:r>
    </w:p>
    <w:p w14:paraId="0D8E22C9" w14:textId="3BBB5450" w:rsidR="00F11F71" w:rsidRPr="00F11F71" w:rsidRDefault="000F0513" w:rsidP="002F400C">
      <w:pPr>
        <w:spacing w:after="120" w:line="240" w:lineRule="auto"/>
        <w:rPr>
          <w:rFonts w:ascii="Georgia" w:hAnsi="Georgia" w:cs="Times New Roman"/>
          <w:sz w:val="20"/>
          <w:szCs w:val="20"/>
        </w:rPr>
      </w:pPr>
      <w:r>
        <w:rPr>
          <w:rFonts w:ascii="Georgia" w:hAnsi="Georgia" w:cs="Times New Roman"/>
          <w:b/>
          <w:bCs/>
          <w:sz w:val="20"/>
          <w:szCs w:val="20"/>
        </w:rPr>
        <w:t xml:space="preserve">1. </w:t>
      </w:r>
      <w:r w:rsidR="00F11F71" w:rsidRPr="00F11F71">
        <w:rPr>
          <w:rFonts w:ascii="Georgia" w:hAnsi="Georgia" w:cs="Times New Roman"/>
          <w:b/>
          <w:bCs/>
          <w:sz w:val="20"/>
          <w:szCs w:val="20"/>
        </w:rPr>
        <w:t>Potentially high costs</w:t>
      </w:r>
      <w:r w:rsidR="00F11F71" w:rsidRPr="00F11F71">
        <w:rPr>
          <w:rFonts w:ascii="Georgia" w:hAnsi="Georgia" w:cs="Times New Roman"/>
          <w:sz w:val="20"/>
          <w:szCs w:val="20"/>
        </w:rPr>
        <w:br/>
        <w:t>Arbitration can be expensive due to arbitrators’ fees, institutional charges, and private venues.</w:t>
      </w:r>
    </w:p>
    <w:p w14:paraId="20D92C1F" w14:textId="009A8D55" w:rsidR="00F11F71" w:rsidRPr="00F11F71" w:rsidRDefault="000F0513" w:rsidP="002F400C">
      <w:pPr>
        <w:spacing w:after="120" w:line="240" w:lineRule="auto"/>
        <w:rPr>
          <w:rFonts w:ascii="Georgia" w:hAnsi="Georgia" w:cs="Times New Roman"/>
          <w:sz w:val="20"/>
          <w:szCs w:val="20"/>
        </w:rPr>
      </w:pPr>
      <w:r>
        <w:rPr>
          <w:rFonts w:ascii="Georgia" w:hAnsi="Georgia" w:cs="Times New Roman"/>
          <w:b/>
          <w:bCs/>
          <w:sz w:val="20"/>
          <w:szCs w:val="20"/>
        </w:rPr>
        <w:t xml:space="preserve">2. </w:t>
      </w:r>
      <w:r w:rsidR="00F11F71" w:rsidRPr="00F11F71">
        <w:rPr>
          <w:rFonts w:ascii="Georgia" w:hAnsi="Georgia" w:cs="Times New Roman"/>
          <w:b/>
          <w:bCs/>
          <w:sz w:val="20"/>
          <w:szCs w:val="20"/>
        </w:rPr>
        <w:t>Limited appellate safeguards</w:t>
      </w:r>
      <w:r w:rsidR="00F11F71" w:rsidRPr="00F11F71">
        <w:rPr>
          <w:rFonts w:ascii="Georgia" w:hAnsi="Georgia" w:cs="Times New Roman"/>
          <w:sz w:val="20"/>
          <w:szCs w:val="20"/>
        </w:rPr>
        <w:br/>
        <w:t>Errors of law or fact are difficult to correct.</w:t>
      </w:r>
    </w:p>
    <w:p w14:paraId="467E7675" w14:textId="6DB67C7D" w:rsidR="00F11F71" w:rsidRPr="00F11F71" w:rsidRDefault="000F0513" w:rsidP="002F400C">
      <w:pPr>
        <w:spacing w:after="120" w:line="240" w:lineRule="auto"/>
        <w:rPr>
          <w:rFonts w:ascii="Georgia" w:hAnsi="Georgia" w:cs="Times New Roman"/>
          <w:sz w:val="20"/>
          <w:szCs w:val="20"/>
        </w:rPr>
      </w:pPr>
      <w:r>
        <w:rPr>
          <w:rFonts w:ascii="Georgia" w:hAnsi="Georgia" w:cs="Times New Roman"/>
          <w:b/>
          <w:bCs/>
          <w:sz w:val="20"/>
          <w:szCs w:val="20"/>
        </w:rPr>
        <w:lastRenderedPageBreak/>
        <w:t xml:space="preserve">3. </w:t>
      </w:r>
      <w:r w:rsidR="00F11F71" w:rsidRPr="00F11F71">
        <w:rPr>
          <w:rFonts w:ascii="Georgia" w:hAnsi="Georgia" w:cs="Times New Roman"/>
          <w:b/>
          <w:bCs/>
          <w:sz w:val="20"/>
          <w:szCs w:val="20"/>
        </w:rPr>
        <w:t>Restricted disclosure</w:t>
      </w:r>
      <w:r w:rsidR="00F11F71" w:rsidRPr="00F11F71">
        <w:rPr>
          <w:rFonts w:ascii="Georgia" w:hAnsi="Georgia" w:cs="Times New Roman"/>
          <w:sz w:val="20"/>
          <w:szCs w:val="20"/>
        </w:rPr>
        <w:br/>
        <w:t>Compared to litigation, disclosure may be narrower, potentially limiting access to crucial evidence.</w:t>
      </w:r>
    </w:p>
    <w:p w14:paraId="2E0939C5" w14:textId="6E51E013" w:rsidR="00F11F71" w:rsidRPr="00F11F71" w:rsidRDefault="000F0513" w:rsidP="002F400C">
      <w:pPr>
        <w:spacing w:after="120" w:line="240" w:lineRule="auto"/>
        <w:rPr>
          <w:rFonts w:ascii="Georgia" w:hAnsi="Georgia" w:cs="Times New Roman"/>
          <w:sz w:val="20"/>
          <w:szCs w:val="20"/>
        </w:rPr>
      </w:pPr>
      <w:r>
        <w:rPr>
          <w:rFonts w:ascii="Georgia" w:hAnsi="Georgia" w:cs="Times New Roman"/>
          <w:b/>
          <w:bCs/>
          <w:sz w:val="20"/>
          <w:szCs w:val="20"/>
        </w:rPr>
        <w:t xml:space="preserve">4. </w:t>
      </w:r>
      <w:r w:rsidR="00F11F71" w:rsidRPr="00F11F71">
        <w:rPr>
          <w:rFonts w:ascii="Georgia" w:hAnsi="Georgia" w:cs="Times New Roman"/>
          <w:b/>
          <w:bCs/>
          <w:sz w:val="20"/>
          <w:szCs w:val="20"/>
        </w:rPr>
        <w:t>Limited coercive powers</w:t>
      </w:r>
      <w:r w:rsidR="00F11F71" w:rsidRPr="00F11F71">
        <w:rPr>
          <w:rFonts w:ascii="Georgia" w:hAnsi="Georgia" w:cs="Times New Roman"/>
          <w:sz w:val="20"/>
          <w:szCs w:val="20"/>
        </w:rPr>
        <w:br/>
        <w:t>Arbitrators lack the authority to grant certain remedies, such as injunctions, without court assistance.</w:t>
      </w:r>
    </w:p>
    <w:p w14:paraId="32F9F46A" w14:textId="560E2E64" w:rsidR="00F11F71" w:rsidRPr="00F11F71" w:rsidRDefault="00F11F71"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Litigation vs Arbitration: Comparative Overview</w:t>
      </w:r>
    </w:p>
    <w:p w14:paraId="3A2242AD" w14:textId="77777777" w:rsidR="00F11F71" w:rsidRPr="00F11F71" w:rsidRDefault="00F11F71" w:rsidP="002F400C">
      <w:pPr>
        <w:spacing w:after="120" w:line="240" w:lineRule="auto"/>
        <w:rPr>
          <w:rFonts w:ascii="Georgia" w:hAnsi="Georgia" w:cs="Times New Roman"/>
          <w:sz w:val="20"/>
          <w:szCs w:val="20"/>
        </w:rPr>
      </w:pPr>
      <w:r w:rsidRPr="00F11F71">
        <w:rPr>
          <w:rFonts w:ascii="Georgia" w:hAnsi="Georgia" w:cs="Times New Roman"/>
          <w:sz w:val="20"/>
          <w:szCs w:val="20"/>
        </w:rPr>
        <w:t>Litigation offers public accountability, precedent, and full coercive powers, while arbitration offers privacy, flexibility, expertise, and superior international enforceability. The choice depends on the client’s objectives and circumstances.</w:t>
      </w:r>
    </w:p>
    <w:p w14:paraId="666F1B0C" w14:textId="1FF83CCB" w:rsidR="00F11F71" w:rsidRPr="00F11F71" w:rsidRDefault="000F0513"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MEDIATION AND CONCILIATION</w:t>
      </w:r>
    </w:p>
    <w:p w14:paraId="4F6D950B" w14:textId="77777777" w:rsidR="00F11F71" w:rsidRPr="00F11F71" w:rsidRDefault="00F11F71" w:rsidP="002F400C">
      <w:pPr>
        <w:spacing w:after="120" w:line="240" w:lineRule="auto"/>
        <w:rPr>
          <w:rFonts w:ascii="Georgia" w:hAnsi="Georgia" w:cs="Times New Roman"/>
          <w:sz w:val="20"/>
          <w:szCs w:val="20"/>
        </w:rPr>
      </w:pPr>
      <w:r w:rsidRPr="00F11F71">
        <w:rPr>
          <w:rFonts w:ascii="Georgia" w:hAnsi="Georgia" w:cs="Times New Roman"/>
          <w:sz w:val="20"/>
          <w:szCs w:val="20"/>
        </w:rPr>
        <w:t>Mediation and conciliation involve a neutral third party assisting the parties to negotiate a voluntary settlement. The mediator does not impose a decision.</w:t>
      </w:r>
    </w:p>
    <w:p w14:paraId="39FBA03D" w14:textId="77777777" w:rsidR="00F11F71" w:rsidRPr="00F11F71" w:rsidRDefault="00F11F71"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Characteristics</w:t>
      </w:r>
    </w:p>
    <w:p w14:paraId="053F0474" w14:textId="77777777" w:rsidR="00F11F71" w:rsidRPr="00F11F71" w:rsidRDefault="00F11F71" w:rsidP="002F400C">
      <w:pPr>
        <w:numPr>
          <w:ilvl w:val="0"/>
          <w:numId w:val="1"/>
        </w:numPr>
        <w:spacing w:after="120" w:line="240" w:lineRule="auto"/>
        <w:rPr>
          <w:rFonts w:ascii="Georgia" w:hAnsi="Georgia" w:cs="Times New Roman"/>
          <w:sz w:val="20"/>
          <w:szCs w:val="20"/>
        </w:rPr>
      </w:pPr>
      <w:r w:rsidRPr="00F11F71">
        <w:rPr>
          <w:rFonts w:ascii="Georgia" w:hAnsi="Georgia" w:cs="Times New Roman"/>
          <w:sz w:val="20"/>
          <w:szCs w:val="20"/>
        </w:rPr>
        <w:t>Non-binding and facilitative</w:t>
      </w:r>
    </w:p>
    <w:p w14:paraId="5D9A83C5" w14:textId="77777777" w:rsidR="00F11F71" w:rsidRPr="00F11F71" w:rsidRDefault="00F11F71" w:rsidP="002F400C">
      <w:pPr>
        <w:numPr>
          <w:ilvl w:val="0"/>
          <w:numId w:val="1"/>
        </w:numPr>
        <w:spacing w:after="120" w:line="240" w:lineRule="auto"/>
        <w:rPr>
          <w:rFonts w:ascii="Georgia" w:hAnsi="Georgia" w:cs="Times New Roman"/>
          <w:sz w:val="20"/>
          <w:szCs w:val="20"/>
        </w:rPr>
      </w:pPr>
      <w:r w:rsidRPr="00F11F71">
        <w:rPr>
          <w:rFonts w:ascii="Georgia" w:hAnsi="Georgia" w:cs="Times New Roman"/>
          <w:sz w:val="20"/>
          <w:szCs w:val="20"/>
        </w:rPr>
        <w:t>Conducted on a “without prejudice” basis</w:t>
      </w:r>
    </w:p>
    <w:p w14:paraId="0BBE0E29" w14:textId="77777777" w:rsidR="00F11F71" w:rsidRPr="00F11F71" w:rsidRDefault="00F11F71" w:rsidP="002F400C">
      <w:pPr>
        <w:numPr>
          <w:ilvl w:val="0"/>
          <w:numId w:val="1"/>
        </w:numPr>
        <w:spacing w:after="120" w:line="240" w:lineRule="auto"/>
        <w:rPr>
          <w:rFonts w:ascii="Georgia" w:hAnsi="Georgia" w:cs="Times New Roman"/>
          <w:sz w:val="20"/>
          <w:szCs w:val="20"/>
        </w:rPr>
      </w:pPr>
      <w:r w:rsidRPr="00F11F71">
        <w:rPr>
          <w:rFonts w:ascii="Georgia" w:hAnsi="Georgia" w:cs="Times New Roman"/>
          <w:sz w:val="20"/>
          <w:szCs w:val="20"/>
        </w:rPr>
        <w:t>Focused on interests rather than strict legal rights</w:t>
      </w:r>
    </w:p>
    <w:p w14:paraId="1531FC76" w14:textId="77777777" w:rsidR="00F11F71" w:rsidRPr="00F11F71" w:rsidRDefault="00F11F71"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Advantages</w:t>
      </w:r>
    </w:p>
    <w:p w14:paraId="39AEEBDF" w14:textId="77777777" w:rsidR="00F11F71" w:rsidRPr="00F11F71" w:rsidRDefault="00F11F71" w:rsidP="002F400C">
      <w:pPr>
        <w:numPr>
          <w:ilvl w:val="0"/>
          <w:numId w:val="2"/>
        </w:numPr>
        <w:spacing w:after="120" w:line="240" w:lineRule="auto"/>
        <w:rPr>
          <w:rFonts w:ascii="Georgia" w:hAnsi="Georgia" w:cs="Times New Roman"/>
          <w:sz w:val="20"/>
          <w:szCs w:val="20"/>
        </w:rPr>
      </w:pPr>
      <w:r w:rsidRPr="00F11F71">
        <w:rPr>
          <w:rFonts w:ascii="Georgia" w:hAnsi="Georgia" w:cs="Times New Roman"/>
          <w:sz w:val="20"/>
          <w:szCs w:val="20"/>
        </w:rPr>
        <w:t>Party control over outcomes</w:t>
      </w:r>
    </w:p>
    <w:p w14:paraId="069B9BEA" w14:textId="77777777" w:rsidR="00F11F71" w:rsidRPr="00F11F71" w:rsidRDefault="00F11F71" w:rsidP="002F400C">
      <w:pPr>
        <w:numPr>
          <w:ilvl w:val="0"/>
          <w:numId w:val="2"/>
        </w:numPr>
        <w:spacing w:after="120" w:line="240" w:lineRule="auto"/>
        <w:rPr>
          <w:rFonts w:ascii="Georgia" w:hAnsi="Georgia" w:cs="Times New Roman"/>
          <w:sz w:val="20"/>
          <w:szCs w:val="20"/>
        </w:rPr>
      </w:pPr>
      <w:r w:rsidRPr="00F11F71">
        <w:rPr>
          <w:rFonts w:ascii="Georgia" w:hAnsi="Georgia" w:cs="Times New Roman"/>
          <w:sz w:val="20"/>
          <w:szCs w:val="20"/>
        </w:rPr>
        <w:t>Preservation of relationships</w:t>
      </w:r>
    </w:p>
    <w:p w14:paraId="1AB90194" w14:textId="77777777" w:rsidR="00F11F71" w:rsidRPr="00F11F71" w:rsidRDefault="00F11F71" w:rsidP="002F400C">
      <w:pPr>
        <w:numPr>
          <w:ilvl w:val="0"/>
          <w:numId w:val="2"/>
        </w:numPr>
        <w:spacing w:after="120" w:line="240" w:lineRule="auto"/>
        <w:rPr>
          <w:rFonts w:ascii="Georgia" w:hAnsi="Georgia" w:cs="Times New Roman"/>
          <w:sz w:val="20"/>
          <w:szCs w:val="20"/>
        </w:rPr>
      </w:pPr>
      <w:r w:rsidRPr="00F11F71">
        <w:rPr>
          <w:rFonts w:ascii="Georgia" w:hAnsi="Georgia" w:cs="Times New Roman"/>
          <w:sz w:val="20"/>
          <w:szCs w:val="20"/>
        </w:rPr>
        <w:t>Cost-effective and speedy</w:t>
      </w:r>
    </w:p>
    <w:p w14:paraId="467E4CA1" w14:textId="77777777" w:rsidR="00F11F71" w:rsidRPr="00F11F71" w:rsidRDefault="00F11F71" w:rsidP="002F400C">
      <w:pPr>
        <w:numPr>
          <w:ilvl w:val="0"/>
          <w:numId w:val="2"/>
        </w:numPr>
        <w:spacing w:after="120" w:line="240" w:lineRule="auto"/>
        <w:rPr>
          <w:rFonts w:ascii="Georgia" w:hAnsi="Georgia" w:cs="Times New Roman"/>
          <w:sz w:val="20"/>
          <w:szCs w:val="20"/>
        </w:rPr>
      </w:pPr>
      <w:r w:rsidRPr="00F11F71">
        <w:rPr>
          <w:rFonts w:ascii="Georgia" w:hAnsi="Georgia" w:cs="Times New Roman"/>
          <w:sz w:val="20"/>
          <w:szCs w:val="20"/>
        </w:rPr>
        <w:t>Flexible, creative solutions</w:t>
      </w:r>
    </w:p>
    <w:p w14:paraId="764E895D" w14:textId="77777777" w:rsidR="00F11F71" w:rsidRPr="00F11F71" w:rsidRDefault="00F11F71" w:rsidP="002F400C">
      <w:pPr>
        <w:numPr>
          <w:ilvl w:val="0"/>
          <w:numId w:val="2"/>
        </w:numPr>
        <w:spacing w:after="120" w:line="240" w:lineRule="auto"/>
        <w:rPr>
          <w:rFonts w:ascii="Georgia" w:hAnsi="Georgia" w:cs="Times New Roman"/>
          <w:sz w:val="20"/>
          <w:szCs w:val="20"/>
        </w:rPr>
      </w:pPr>
      <w:r w:rsidRPr="00F11F71">
        <w:rPr>
          <w:rFonts w:ascii="Georgia" w:hAnsi="Georgia" w:cs="Times New Roman"/>
          <w:sz w:val="20"/>
          <w:szCs w:val="20"/>
        </w:rPr>
        <w:t>High settlement success rates</w:t>
      </w:r>
    </w:p>
    <w:p w14:paraId="3DF89C90" w14:textId="77777777" w:rsidR="00F11F71" w:rsidRPr="00F11F71" w:rsidRDefault="00F11F71"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Disadvantages</w:t>
      </w:r>
    </w:p>
    <w:p w14:paraId="059B09D2" w14:textId="77777777" w:rsidR="00F11F71" w:rsidRPr="00F11F71" w:rsidRDefault="00F11F71" w:rsidP="002F400C">
      <w:pPr>
        <w:numPr>
          <w:ilvl w:val="0"/>
          <w:numId w:val="3"/>
        </w:numPr>
        <w:spacing w:after="120" w:line="240" w:lineRule="auto"/>
        <w:rPr>
          <w:rFonts w:ascii="Georgia" w:hAnsi="Georgia" w:cs="Times New Roman"/>
          <w:sz w:val="20"/>
          <w:szCs w:val="20"/>
        </w:rPr>
      </w:pPr>
      <w:r w:rsidRPr="00F11F71">
        <w:rPr>
          <w:rFonts w:ascii="Georgia" w:hAnsi="Georgia" w:cs="Times New Roman"/>
          <w:sz w:val="20"/>
          <w:szCs w:val="20"/>
        </w:rPr>
        <w:t>No guaranteed outcome</w:t>
      </w:r>
    </w:p>
    <w:p w14:paraId="27D47809" w14:textId="77777777" w:rsidR="00F11F71" w:rsidRPr="00F11F71" w:rsidRDefault="00F11F71" w:rsidP="002F400C">
      <w:pPr>
        <w:numPr>
          <w:ilvl w:val="0"/>
          <w:numId w:val="3"/>
        </w:numPr>
        <w:spacing w:after="120" w:line="240" w:lineRule="auto"/>
        <w:rPr>
          <w:rFonts w:ascii="Georgia" w:hAnsi="Georgia" w:cs="Times New Roman"/>
          <w:sz w:val="20"/>
          <w:szCs w:val="20"/>
        </w:rPr>
      </w:pPr>
      <w:r w:rsidRPr="00F11F71">
        <w:rPr>
          <w:rFonts w:ascii="Georgia" w:hAnsi="Georgia" w:cs="Times New Roman"/>
          <w:sz w:val="20"/>
          <w:szCs w:val="20"/>
        </w:rPr>
        <w:t>Power imbalances may affect fairness</w:t>
      </w:r>
    </w:p>
    <w:p w14:paraId="1D0DB455" w14:textId="77777777" w:rsidR="00F11F71" w:rsidRPr="00F11F71" w:rsidRDefault="00F11F71" w:rsidP="002F400C">
      <w:pPr>
        <w:numPr>
          <w:ilvl w:val="0"/>
          <w:numId w:val="3"/>
        </w:numPr>
        <w:spacing w:after="120" w:line="240" w:lineRule="auto"/>
        <w:rPr>
          <w:rFonts w:ascii="Georgia" w:hAnsi="Georgia" w:cs="Times New Roman"/>
          <w:sz w:val="20"/>
          <w:szCs w:val="20"/>
        </w:rPr>
      </w:pPr>
      <w:r w:rsidRPr="00F11F71">
        <w:rPr>
          <w:rFonts w:ascii="Georgia" w:hAnsi="Georgia" w:cs="Times New Roman"/>
          <w:sz w:val="20"/>
          <w:szCs w:val="20"/>
        </w:rPr>
        <w:t>Not suitable for disputes requiring precedent or urgent remedies</w:t>
      </w:r>
    </w:p>
    <w:p w14:paraId="09B4290A" w14:textId="235633D2" w:rsidR="00F377A9" w:rsidRDefault="00F11F71"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Judicial encouragement of ADR</w:t>
      </w:r>
      <w:r w:rsidRPr="00F11F71">
        <w:rPr>
          <w:rFonts w:ascii="Georgia" w:hAnsi="Georgia" w:cs="Times New Roman"/>
          <w:sz w:val="20"/>
          <w:szCs w:val="20"/>
        </w:rPr>
        <w:br/>
        <w:t xml:space="preserve">In </w:t>
      </w:r>
      <w:r w:rsidRPr="00F11F71">
        <w:rPr>
          <w:rFonts w:ascii="Georgia" w:hAnsi="Georgia" w:cs="Times New Roman"/>
          <w:b/>
          <w:bCs/>
          <w:i/>
          <w:iCs/>
          <w:sz w:val="20"/>
          <w:szCs w:val="20"/>
        </w:rPr>
        <w:t>Halsey v Milton Keynes General NHS Trust</w:t>
      </w:r>
      <w:r w:rsidRPr="00F11F71">
        <w:rPr>
          <w:rFonts w:ascii="Georgia" w:hAnsi="Georgia" w:cs="Times New Roman"/>
          <w:sz w:val="20"/>
          <w:szCs w:val="20"/>
        </w:rPr>
        <w:t xml:space="preserve"> [2004] 4 All ER 920, the Court of Appeal confirmed that unreasonable refusal to engage in ADR may attract adverse costs consequences.</w:t>
      </w:r>
    </w:p>
    <w:p w14:paraId="7B94D581" w14:textId="37F0AD6B" w:rsidR="00F11F71" w:rsidRPr="00F11F71" w:rsidRDefault="000F0513"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OTHER METHODS OF DISPUTE RESOLUTION</w:t>
      </w:r>
    </w:p>
    <w:p w14:paraId="17CFA463" w14:textId="77777777" w:rsidR="00F11F71" w:rsidRPr="00F11F71" w:rsidRDefault="00F11F71" w:rsidP="002F400C">
      <w:pPr>
        <w:spacing w:after="120" w:line="240" w:lineRule="auto"/>
        <w:rPr>
          <w:rFonts w:ascii="Georgia" w:hAnsi="Georgia" w:cs="Times New Roman"/>
          <w:sz w:val="20"/>
          <w:szCs w:val="20"/>
        </w:rPr>
      </w:pPr>
      <w:r w:rsidRPr="00F11F71">
        <w:rPr>
          <w:rFonts w:ascii="Georgia" w:hAnsi="Georgia" w:cs="Times New Roman"/>
          <w:b/>
          <w:bCs/>
          <w:sz w:val="20"/>
          <w:szCs w:val="20"/>
        </w:rPr>
        <w:t>Negotiation</w:t>
      </w:r>
      <w:r w:rsidRPr="00F11F71">
        <w:rPr>
          <w:rFonts w:ascii="Georgia" w:hAnsi="Georgia" w:cs="Times New Roman"/>
          <w:sz w:val="20"/>
          <w:szCs w:val="20"/>
        </w:rPr>
        <w:br/>
        <w:t>Direct discussions between parties, usually through solicitors, aimed at settlement. It is informal, inexpensive, and common at all stages.</w:t>
      </w:r>
    </w:p>
    <w:p w14:paraId="13E21A72" w14:textId="77777777" w:rsidR="00F11F71" w:rsidRPr="00F11F71" w:rsidRDefault="00F11F71" w:rsidP="002F400C">
      <w:pPr>
        <w:spacing w:after="120" w:line="240" w:lineRule="auto"/>
        <w:rPr>
          <w:rFonts w:ascii="Georgia" w:hAnsi="Georgia" w:cs="Times New Roman"/>
          <w:sz w:val="20"/>
          <w:szCs w:val="20"/>
        </w:rPr>
      </w:pPr>
      <w:r w:rsidRPr="00F11F71">
        <w:rPr>
          <w:rFonts w:ascii="Georgia" w:hAnsi="Georgia" w:cs="Times New Roman"/>
          <w:b/>
          <w:bCs/>
          <w:sz w:val="20"/>
          <w:szCs w:val="20"/>
        </w:rPr>
        <w:t>Adjudication</w:t>
      </w:r>
      <w:r w:rsidRPr="00F11F71">
        <w:rPr>
          <w:rFonts w:ascii="Georgia" w:hAnsi="Georgia" w:cs="Times New Roman"/>
          <w:sz w:val="20"/>
          <w:szCs w:val="20"/>
        </w:rPr>
        <w:br/>
        <w:t xml:space="preserve">A statutory, rapid process primarily used in construction disputes under the </w:t>
      </w:r>
      <w:r w:rsidRPr="00F11F71">
        <w:rPr>
          <w:rFonts w:ascii="Georgia" w:hAnsi="Georgia" w:cs="Times New Roman"/>
          <w:b/>
          <w:bCs/>
          <w:sz w:val="20"/>
          <w:szCs w:val="20"/>
        </w:rPr>
        <w:t>Housing Grants, Construction and Regeneration Act 1996</w:t>
      </w:r>
      <w:r w:rsidRPr="00F11F71">
        <w:rPr>
          <w:rFonts w:ascii="Georgia" w:hAnsi="Georgia" w:cs="Times New Roman"/>
          <w:sz w:val="20"/>
          <w:szCs w:val="20"/>
        </w:rPr>
        <w:t>. Decisions are temporarily binding and enforceable.</w:t>
      </w:r>
    </w:p>
    <w:p w14:paraId="641D4EE5" w14:textId="77777777" w:rsidR="00F11F71" w:rsidRPr="00F11F71" w:rsidRDefault="00F11F71" w:rsidP="002F400C">
      <w:pPr>
        <w:spacing w:after="120" w:line="240" w:lineRule="auto"/>
        <w:rPr>
          <w:rFonts w:ascii="Georgia" w:hAnsi="Georgia" w:cs="Times New Roman"/>
          <w:sz w:val="20"/>
          <w:szCs w:val="20"/>
        </w:rPr>
      </w:pPr>
      <w:r w:rsidRPr="00F11F71">
        <w:rPr>
          <w:rFonts w:ascii="Georgia" w:hAnsi="Georgia" w:cs="Times New Roman"/>
          <w:b/>
          <w:bCs/>
          <w:sz w:val="20"/>
          <w:szCs w:val="20"/>
        </w:rPr>
        <w:t>Early Neutral Evaluation (ENE)</w:t>
      </w:r>
      <w:r w:rsidRPr="00F11F71">
        <w:rPr>
          <w:rFonts w:ascii="Georgia" w:hAnsi="Georgia" w:cs="Times New Roman"/>
          <w:sz w:val="20"/>
          <w:szCs w:val="20"/>
        </w:rPr>
        <w:br/>
        <w:t>A neutral evaluator provides a non-binding opinion on the merits of a case, encouraging realistic settlement discussions.</w:t>
      </w:r>
    </w:p>
    <w:p w14:paraId="6CCE8EB2" w14:textId="72CD8173" w:rsidR="00F11F71" w:rsidRPr="00F11F71" w:rsidRDefault="000F0513"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CHOOSING THE APPROPRIATE DISPUTE RESOLUTION MECHANISM</w:t>
      </w:r>
    </w:p>
    <w:p w14:paraId="4B452831" w14:textId="77777777" w:rsidR="00F11F71" w:rsidRPr="00F11F71" w:rsidRDefault="00F11F71" w:rsidP="002F400C">
      <w:pPr>
        <w:spacing w:after="120" w:line="240" w:lineRule="auto"/>
        <w:rPr>
          <w:rFonts w:ascii="Georgia" w:hAnsi="Georgia" w:cs="Times New Roman"/>
          <w:sz w:val="20"/>
          <w:szCs w:val="20"/>
        </w:rPr>
      </w:pPr>
      <w:r w:rsidRPr="00F11F71">
        <w:rPr>
          <w:rFonts w:ascii="Georgia" w:hAnsi="Georgia" w:cs="Times New Roman"/>
          <w:sz w:val="20"/>
          <w:szCs w:val="20"/>
        </w:rPr>
        <w:t>Selecting the appropriate mechanism requires strategic assessment of multiple factors, including:</w:t>
      </w:r>
    </w:p>
    <w:p w14:paraId="3723BE70" w14:textId="77777777" w:rsidR="00F11F71" w:rsidRPr="00F11F71" w:rsidRDefault="00F11F71" w:rsidP="002F400C">
      <w:pPr>
        <w:numPr>
          <w:ilvl w:val="0"/>
          <w:numId w:val="4"/>
        </w:numPr>
        <w:spacing w:after="120" w:line="240" w:lineRule="auto"/>
        <w:rPr>
          <w:rFonts w:ascii="Georgia" w:hAnsi="Georgia" w:cs="Times New Roman"/>
          <w:sz w:val="20"/>
          <w:szCs w:val="20"/>
        </w:rPr>
      </w:pPr>
      <w:r w:rsidRPr="00F11F71">
        <w:rPr>
          <w:rFonts w:ascii="Georgia" w:hAnsi="Georgia" w:cs="Times New Roman"/>
          <w:sz w:val="20"/>
          <w:szCs w:val="20"/>
        </w:rPr>
        <w:t>The need to preserve relationships</w:t>
      </w:r>
    </w:p>
    <w:p w14:paraId="714D91F8" w14:textId="77777777" w:rsidR="00F11F71" w:rsidRPr="00F11F71" w:rsidRDefault="00F11F71" w:rsidP="002F400C">
      <w:pPr>
        <w:numPr>
          <w:ilvl w:val="0"/>
          <w:numId w:val="4"/>
        </w:numPr>
        <w:spacing w:after="120" w:line="240" w:lineRule="auto"/>
        <w:rPr>
          <w:rFonts w:ascii="Georgia" w:hAnsi="Georgia" w:cs="Times New Roman"/>
          <w:sz w:val="20"/>
          <w:szCs w:val="20"/>
        </w:rPr>
      </w:pPr>
      <w:r w:rsidRPr="00F11F71">
        <w:rPr>
          <w:rFonts w:ascii="Georgia" w:hAnsi="Georgia" w:cs="Times New Roman"/>
          <w:sz w:val="20"/>
          <w:szCs w:val="20"/>
        </w:rPr>
        <w:lastRenderedPageBreak/>
        <w:t>Confidentiality requirements</w:t>
      </w:r>
    </w:p>
    <w:p w14:paraId="47E5DBA4" w14:textId="77777777" w:rsidR="00F11F71" w:rsidRPr="00F11F71" w:rsidRDefault="00F11F71" w:rsidP="002F400C">
      <w:pPr>
        <w:numPr>
          <w:ilvl w:val="0"/>
          <w:numId w:val="4"/>
        </w:numPr>
        <w:spacing w:after="120" w:line="240" w:lineRule="auto"/>
        <w:rPr>
          <w:rFonts w:ascii="Georgia" w:hAnsi="Georgia" w:cs="Times New Roman"/>
          <w:sz w:val="20"/>
          <w:szCs w:val="20"/>
        </w:rPr>
      </w:pPr>
      <w:r w:rsidRPr="00F11F71">
        <w:rPr>
          <w:rFonts w:ascii="Georgia" w:hAnsi="Georgia" w:cs="Times New Roman"/>
          <w:sz w:val="20"/>
          <w:szCs w:val="20"/>
        </w:rPr>
        <w:t>Cost and time constraints</w:t>
      </w:r>
    </w:p>
    <w:p w14:paraId="582808DB" w14:textId="77777777" w:rsidR="00F11F71" w:rsidRPr="00F11F71" w:rsidRDefault="00F11F71" w:rsidP="002F400C">
      <w:pPr>
        <w:numPr>
          <w:ilvl w:val="0"/>
          <w:numId w:val="4"/>
        </w:numPr>
        <w:spacing w:after="120" w:line="240" w:lineRule="auto"/>
        <w:rPr>
          <w:rFonts w:ascii="Georgia" w:hAnsi="Georgia" w:cs="Times New Roman"/>
          <w:sz w:val="20"/>
          <w:szCs w:val="20"/>
        </w:rPr>
      </w:pPr>
      <w:r w:rsidRPr="00F11F71">
        <w:rPr>
          <w:rFonts w:ascii="Georgia" w:hAnsi="Georgia" w:cs="Times New Roman"/>
          <w:sz w:val="20"/>
          <w:szCs w:val="20"/>
        </w:rPr>
        <w:t>Desire for precedent or public vindication</w:t>
      </w:r>
    </w:p>
    <w:p w14:paraId="12E89114" w14:textId="77777777" w:rsidR="00F11F71" w:rsidRPr="00F11F71" w:rsidRDefault="00F11F71" w:rsidP="002F400C">
      <w:pPr>
        <w:numPr>
          <w:ilvl w:val="0"/>
          <w:numId w:val="4"/>
        </w:numPr>
        <w:spacing w:after="120" w:line="240" w:lineRule="auto"/>
        <w:rPr>
          <w:rFonts w:ascii="Georgia" w:hAnsi="Georgia" w:cs="Times New Roman"/>
          <w:sz w:val="20"/>
          <w:szCs w:val="20"/>
        </w:rPr>
      </w:pPr>
      <w:r w:rsidRPr="00F11F71">
        <w:rPr>
          <w:rFonts w:ascii="Georgia" w:hAnsi="Georgia" w:cs="Times New Roman"/>
          <w:sz w:val="20"/>
          <w:szCs w:val="20"/>
        </w:rPr>
        <w:t>Complexity and technical nature of the dispute</w:t>
      </w:r>
    </w:p>
    <w:p w14:paraId="7F1265BB" w14:textId="77777777" w:rsidR="00F11F71" w:rsidRPr="00F11F71" w:rsidRDefault="00F11F71" w:rsidP="002F400C">
      <w:pPr>
        <w:numPr>
          <w:ilvl w:val="0"/>
          <w:numId w:val="4"/>
        </w:numPr>
        <w:spacing w:after="120" w:line="240" w:lineRule="auto"/>
        <w:rPr>
          <w:rFonts w:ascii="Georgia" w:hAnsi="Georgia" w:cs="Times New Roman"/>
          <w:sz w:val="20"/>
          <w:szCs w:val="20"/>
        </w:rPr>
      </w:pPr>
      <w:r w:rsidRPr="00F11F71">
        <w:rPr>
          <w:rFonts w:ascii="Georgia" w:hAnsi="Georgia" w:cs="Times New Roman"/>
          <w:sz w:val="20"/>
          <w:szCs w:val="20"/>
        </w:rPr>
        <w:t>Need for coercive court powers</w:t>
      </w:r>
    </w:p>
    <w:p w14:paraId="7FD5C358" w14:textId="77777777" w:rsidR="00F11F71" w:rsidRPr="00F11F71" w:rsidRDefault="00F11F71" w:rsidP="002F400C">
      <w:pPr>
        <w:numPr>
          <w:ilvl w:val="0"/>
          <w:numId w:val="4"/>
        </w:numPr>
        <w:spacing w:after="120" w:line="240" w:lineRule="auto"/>
        <w:rPr>
          <w:rFonts w:ascii="Georgia" w:hAnsi="Georgia" w:cs="Times New Roman"/>
          <w:sz w:val="20"/>
          <w:szCs w:val="20"/>
        </w:rPr>
      </w:pPr>
      <w:r w:rsidRPr="00F11F71">
        <w:rPr>
          <w:rFonts w:ascii="Georgia" w:hAnsi="Georgia" w:cs="Times New Roman"/>
          <w:sz w:val="20"/>
          <w:szCs w:val="20"/>
        </w:rPr>
        <w:t>International enforceability considerations</w:t>
      </w:r>
    </w:p>
    <w:p w14:paraId="46B41675" w14:textId="77777777" w:rsidR="00F11F71" w:rsidRPr="00F11F71" w:rsidRDefault="00F11F71" w:rsidP="002F400C">
      <w:pPr>
        <w:spacing w:after="120" w:line="240" w:lineRule="auto"/>
        <w:rPr>
          <w:rFonts w:ascii="Georgia" w:hAnsi="Georgia" w:cs="Times New Roman"/>
          <w:sz w:val="20"/>
          <w:szCs w:val="20"/>
        </w:rPr>
      </w:pPr>
      <w:r w:rsidRPr="00F11F71">
        <w:rPr>
          <w:rFonts w:ascii="Georgia" w:hAnsi="Georgia" w:cs="Times New Roman"/>
          <w:sz w:val="20"/>
          <w:szCs w:val="20"/>
        </w:rPr>
        <w:t>A solicitor must align dispute resolution strategy with the client’s commercial objectives rather than defaulting to litigation.</w:t>
      </w:r>
    </w:p>
    <w:p w14:paraId="586CEBFC" w14:textId="0F236F84" w:rsidR="00F11F71" w:rsidRPr="00F11F71" w:rsidRDefault="00B8681B" w:rsidP="002F400C">
      <w:pPr>
        <w:spacing w:after="120" w:line="240" w:lineRule="auto"/>
        <w:rPr>
          <w:rFonts w:ascii="Georgia" w:hAnsi="Georgia" w:cs="Times New Roman"/>
          <w:b/>
          <w:bCs/>
          <w:sz w:val="20"/>
          <w:szCs w:val="20"/>
        </w:rPr>
      </w:pPr>
      <w:r w:rsidRPr="00F11F71">
        <w:rPr>
          <w:rFonts w:ascii="Georgia" w:hAnsi="Georgia" w:cs="Times New Roman"/>
          <w:b/>
          <w:bCs/>
          <w:sz w:val="20"/>
          <w:szCs w:val="20"/>
        </w:rPr>
        <w:t>CONCLUSION</w:t>
      </w:r>
    </w:p>
    <w:p w14:paraId="65A612B6" w14:textId="77777777" w:rsidR="00F11F71" w:rsidRDefault="00F11F71" w:rsidP="002F400C">
      <w:pPr>
        <w:spacing w:after="120" w:line="240" w:lineRule="auto"/>
        <w:rPr>
          <w:rFonts w:ascii="Georgia" w:hAnsi="Georgia" w:cs="Times New Roman"/>
          <w:sz w:val="20"/>
          <w:szCs w:val="20"/>
        </w:rPr>
      </w:pPr>
      <w:r w:rsidRPr="00F11F71">
        <w:rPr>
          <w:rFonts w:ascii="Georgia" w:hAnsi="Georgia" w:cs="Times New Roman"/>
          <w:sz w:val="20"/>
          <w:szCs w:val="20"/>
        </w:rPr>
        <w:t>Dispute resolution is not synonymous with litigation. Effective legal practice requires a strategic understanding of all available mechanisms. Litigation remains essential where authoritative rulings, coercive remedies, or precedents are required, but mediation, arbitration, and other ADR methods often provide faster, cheaper, and more commercially sensible outcomes. Mastery of dispute resolution lies in selecting the right process for the right dispute.</w:t>
      </w:r>
    </w:p>
    <w:p w14:paraId="18DA5BBF" w14:textId="3C151954" w:rsidR="00B8681B" w:rsidRPr="00F11F71" w:rsidRDefault="00000000" w:rsidP="002F400C">
      <w:pPr>
        <w:spacing w:after="120" w:line="240" w:lineRule="auto"/>
        <w:rPr>
          <w:rFonts w:ascii="Georgia" w:hAnsi="Georgia" w:cs="Times New Roman"/>
          <w:sz w:val="20"/>
          <w:szCs w:val="20"/>
        </w:rPr>
      </w:pPr>
      <w:r>
        <w:rPr>
          <w:rFonts w:ascii="Georgia" w:hAnsi="Georgia" w:cs="Times New Roman"/>
          <w:sz w:val="20"/>
          <w:szCs w:val="20"/>
        </w:rPr>
        <w:pict w14:anchorId="0BFE7682">
          <v:rect id="_x0000_i1025" style="width:0;height:1.5pt" o:hralign="center" o:hrstd="t" o:hr="t" fillcolor="#a0a0a0" stroked="f"/>
        </w:pict>
      </w:r>
    </w:p>
    <w:p w14:paraId="71678885" w14:textId="77777777" w:rsidR="008A695C" w:rsidRPr="008A695C" w:rsidRDefault="008A695C" w:rsidP="002F400C">
      <w:pPr>
        <w:pStyle w:val="Heading1"/>
        <w:spacing w:before="0" w:after="120" w:line="240" w:lineRule="auto"/>
      </w:pPr>
      <w:r w:rsidRPr="008A695C">
        <w:t>CHAPTER 2</w:t>
      </w:r>
    </w:p>
    <w:p w14:paraId="2BED4F67" w14:textId="77777777" w:rsidR="008A695C" w:rsidRPr="008A695C" w:rsidRDefault="008A695C" w:rsidP="002F400C">
      <w:pPr>
        <w:pStyle w:val="Heading1"/>
        <w:spacing w:before="0" w:after="120" w:line="240" w:lineRule="auto"/>
      </w:pPr>
      <w:r w:rsidRPr="008A695C">
        <w:t>PRELIMINARY CONSIDERATIONS AND PRE-ACTION CONDUCT</w:t>
      </w:r>
    </w:p>
    <w:p w14:paraId="09C2DEC9" w14:textId="3D0ED070" w:rsidR="007E5F0C" w:rsidRPr="002F400C" w:rsidRDefault="007E5F0C" w:rsidP="002F400C">
      <w:pPr>
        <w:spacing w:after="120" w:line="240" w:lineRule="auto"/>
        <w:rPr>
          <w:rFonts w:ascii="Georgia" w:hAnsi="Georgia" w:cs="Times New Roman"/>
          <w:sz w:val="20"/>
          <w:szCs w:val="20"/>
        </w:rPr>
      </w:pPr>
      <w:r>
        <w:rPr>
          <w:rFonts w:ascii="Georgia" w:hAnsi="Georgia" w:cs="Times New Roman"/>
          <w:sz w:val="20"/>
          <w:szCs w:val="20"/>
        </w:rPr>
        <w:t>There are</w:t>
      </w:r>
      <w:r w:rsidRPr="007E5F0C">
        <w:rPr>
          <w:rFonts w:ascii="Georgia" w:hAnsi="Georgia" w:cs="Times New Roman"/>
          <w:sz w:val="20"/>
          <w:szCs w:val="20"/>
        </w:rPr>
        <w:t xml:space="preserve"> essential steps that must be taken before court proceedings are issued. It includes initial client handling, identifying legal causes of action, complying with limitation periods, and adhering to pre-action conduct rules and protocols. These preliminary stages are critical; errors can be fatal to a claim or lead to significant cost penalties.</w:t>
      </w:r>
    </w:p>
    <w:p w14:paraId="3D48C153" w14:textId="2739A9BB" w:rsidR="007E5F0C" w:rsidRPr="007E5F0C" w:rsidRDefault="007E5F0C" w:rsidP="002F400C">
      <w:pPr>
        <w:spacing w:after="120" w:line="240" w:lineRule="auto"/>
        <w:rPr>
          <w:rFonts w:ascii="Georgia" w:hAnsi="Georgia" w:cs="Times New Roman"/>
          <w:b/>
          <w:bCs/>
          <w:sz w:val="20"/>
          <w:szCs w:val="20"/>
        </w:rPr>
      </w:pPr>
      <w:r w:rsidRPr="007E5F0C">
        <w:rPr>
          <w:rFonts w:ascii="Georgia" w:hAnsi="Georgia" w:cs="Times New Roman"/>
          <w:b/>
          <w:bCs/>
          <w:sz w:val="20"/>
          <w:szCs w:val="20"/>
        </w:rPr>
        <w:t>INITIAL CLIENT INTERVIEW AND IDENTIFYING THE CAUSE OF ACTION</w:t>
      </w:r>
    </w:p>
    <w:p w14:paraId="2B2D596E" w14:textId="77777777" w:rsidR="007E5F0C" w:rsidRPr="007E5F0C" w:rsidRDefault="007E5F0C" w:rsidP="002F400C">
      <w:pPr>
        <w:spacing w:after="120" w:line="240" w:lineRule="auto"/>
        <w:rPr>
          <w:rFonts w:ascii="Georgia" w:hAnsi="Georgia" w:cs="Times New Roman"/>
          <w:b/>
          <w:bCs/>
          <w:sz w:val="20"/>
          <w:szCs w:val="20"/>
        </w:rPr>
      </w:pPr>
      <w:r w:rsidRPr="007E5F0C">
        <w:rPr>
          <w:rFonts w:ascii="Georgia" w:hAnsi="Georgia" w:cs="Times New Roman"/>
          <w:b/>
          <w:bCs/>
          <w:sz w:val="20"/>
          <w:szCs w:val="20"/>
        </w:rPr>
        <w:t>Purpose of the First Meeting</w:t>
      </w:r>
    </w:p>
    <w:p w14:paraId="05CCA75B" w14:textId="77777777" w:rsidR="007E5F0C" w:rsidRPr="007E5F0C" w:rsidRDefault="007E5F0C" w:rsidP="002F400C">
      <w:pPr>
        <w:numPr>
          <w:ilvl w:val="0"/>
          <w:numId w:val="125"/>
        </w:numPr>
        <w:spacing w:after="120" w:line="240" w:lineRule="auto"/>
        <w:rPr>
          <w:rFonts w:ascii="Georgia" w:hAnsi="Georgia" w:cs="Times New Roman"/>
          <w:sz w:val="20"/>
          <w:szCs w:val="20"/>
        </w:rPr>
      </w:pPr>
      <w:r w:rsidRPr="007E5F0C">
        <w:rPr>
          <w:rFonts w:ascii="Georgia" w:hAnsi="Georgia" w:cs="Times New Roman"/>
          <w:sz w:val="20"/>
          <w:szCs w:val="20"/>
        </w:rPr>
        <w:t>Understand the client’s narrative, objectives, and desired outcome.</w:t>
      </w:r>
    </w:p>
    <w:p w14:paraId="173D1219" w14:textId="77777777" w:rsidR="007E5F0C" w:rsidRPr="007E5F0C" w:rsidRDefault="007E5F0C" w:rsidP="002F400C">
      <w:pPr>
        <w:numPr>
          <w:ilvl w:val="0"/>
          <w:numId w:val="125"/>
        </w:numPr>
        <w:spacing w:after="120" w:line="240" w:lineRule="auto"/>
        <w:rPr>
          <w:rFonts w:ascii="Georgia" w:hAnsi="Georgia" w:cs="Times New Roman"/>
          <w:sz w:val="20"/>
          <w:szCs w:val="20"/>
        </w:rPr>
      </w:pPr>
      <w:r w:rsidRPr="007E5F0C">
        <w:rPr>
          <w:rFonts w:ascii="Georgia" w:hAnsi="Georgia" w:cs="Times New Roman"/>
          <w:sz w:val="20"/>
          <w:szCs w:val="20"/>
        </w:rPr>
        <w:t>Gather key facts: parties, timeline, evidence, and quantification of loss.</w:t>
      </w:r>
    </w:p>
    <w:p w14:paraId="1CEBF9DD" w14:textId="77777777" w:rsidR="007E5F0C" w:rsidRPr="007E5F0C" w:rsidRDefault="007E5F0C" w:rsidP="002F400C">
      <w:pPr>
        <w:numPr>
          <w:ilvl w:val="0"/>
          <w:numId w:val="125"/>
        </w:numPr>
        <w:spacing w:after="120" w:line="240" w:lineRule="auto"/>
        <w:rPr>
          <w:rFonts w:ascii="Georgia" w:hAnsi="Georgia" w:cs="Times New Roman"/>
          <w:sz w:val="20"/>
          <w:szCs w:val="20"/>
        </w:rPr>
      </w:pPr>
      <w:r w:rsidRPr="007E5F0C">
        <w:rPr>
          <w:rFonts w:ascii="Georgia" w:hAnsi="Georgia" w:cs="Times New Roman"/>
          <w:sz w:val="20"/>
          <w:szCs w:val="20"/>
        </w:rPr>
        <w:t>Identify the legal basis (cause of action) for the claim.</w:t>
      </w:r>
    </w:p>
    <w:p w14:paraId="23DD5047" w14:textId="77777777" w:rsidR="007E5F0C" w:rsidRPr="007E5F0C" w:rsidRDefault="007E5F0C" w:rsidP="002F400C">
      <w:pPr>
        <w:spacing w:after="120" w:line="240" w:lineRule="auto"/>
        <w:rPr>
          <w:rFonts w:ascii="Georgia" w:hAnsi="Georgia" w:cs="Times New Roman"/>
          <w:b/>
          <w:bCs/>
          <w:sz w:val="20"/>
          <w:szCs w:val="20"/>
        </w:rPr>
      </w:pPr>
      <w:r w:rsidRPr="007E5F0C">
        <w:rPr>
          <w:rFonts w:ascii="Georgia" w:hAnsi="Georgia" w:cs="Times New Roman"/>
          <w:b/>
          <w:bCs/>
          <w:sz w:val="20"/>
          <w:szCs w:val="20"/>
        </w:rPr>
        <w:t>Key Causes of Action</w:t>
      </w:r>
    </w:p>
    <w:p w14:paraId="66E4A5EF" w14:textId="77777777" w:rsidR="007E5F0C" w:rsidRDefault="007E5F0C" w:rsidP="002F400C">
      <w:pPr>
        <w:numPr>
          <w:ilvl w:val="0"/>
          <w:numId w:val="126"/>
        </w:numPr>
        <w:spacing w:after="120" w:line="240" w:lineRule="auto"/>
        <w:rPr>
          <w:rFonts w:ascii="Georgia" w:hAnsi="Georgia" w:cs="Times New Roman"/>
          <w:sz w:val="20"/>
          <w:szCs w:val="20"/>
        </w:rPr>
      </w:pPr>
      <w:r w:rsidRPr="007E5F0C">
        <w:rPr>
          <w:rFonts w:ascii="Georgia" w:hAnsi="Georgia" w:cs="Times New Roman"/>
          <w:b/>
          <w:bCs/>
          <w:sz w:val="20"/>
          <w:szCs w:val="20"/>
        </w:rPr>
        <w:t>Breach of Contract</w:t>
      </w:r>
    </w:p>
    <w:p w14:paraId="2B3A9B18" w14:textId="3DCC8FB2" w:rsidR="007E5F0C" w:rsidRPr="007E5F0C" w:rsidRDefault="007E5F0C" w:rsidP="002F400C">
      <w:pPr>
        <w:spacing w:after="120" w:line="240" w:lineRule="auto"/>
        <w:ind w:left="360"/>
        <w:rPr>
          <w:rFonts w:ascii="Georgia" w:hAnsi="Georgia" w:cs="Times New Roman"/>
          <w:sz w:val="20"/>
          <w:szCs w:val="20"/>
        </w:rPr>
      </w:pPr>
      <w:r w:rsidRPr="007E5F0C">
        <w:rPr>
          <w:rFonts w:ascii="Georgia" w:hAnsi="Georgia" w:cs="Times New Roman"/>
          <w:sz w:val="20"/>
          <w:szCs w:val="20"/>
        </w:rPr>
        <w:t>The elements to prove include the</w:t>
      </w:r>
      <w:r>
        <w:rPr>
          <w:rFonts w:ascii="Georgia" w:hAnsi="Georgia" w:cs="Times New Roman"/>
          <w:b/>
          <w:bCs/>
          <w:sz w:val="20"/>
          <w:szCs w:val="20"/>
        </w:rPr>
        <w:t xml:space="preserve"> </w:t>
      </w:r>
      <w:r w:rsidRPr="007E5F0C">
        <w:rPr>
          <w:rFonts w:ascii="Georgia" w:hAnsi="Georgia" w:cs="Times New Roman"/>
          <w:sz w:val="20"/>
          <w:szCs w:val="20"/>
        </w:rPr>
        <w:t>existence of a contract, performance by claimant, breach by defendant, resulting loss.</w:t>
      </w:r>
    </w:p>
    <w:p w14:paraId="3A122545" w14:textId="77777777" w:rsidR="007E5F0C" w:rsidRDefault="007E5F0C" w:rsidP="002F400C">
      <w:pPr>
        <w:numPr>
          <w:ilvl w:val="0"/>
          <w:numId w:val="126"/>
        </w:numPr>
        <w:spacing w:after="120" w:line="240" w:lineRule="auto"/>
        <w:rPr>
          <w:rFonts w:ascii="Georgia" w:hAnsi="Georgia" w:cs="Times New Roman"/>
          <w:sz w:val="20"/>
          <w:szCs w:val="20"/>
        </w:rPr>
      </w:pPr>
      <w:r w:rsidRPr="007E5F0C">
        <w:rPr>
          <w:rFonts w:ascii="Georgia" w:hAnsi="Georgia" w:cs="Times New Roman"/>
          <w:b/>
          <w:bCs/>
          <w:sz w:val="20"/>
          <w:szCs w:val="20"/>
        </w:rPr>
        <w:t>Tort (Negligence)</w:t>
      </w:r>
    </w:p>
    <w:p w14:paraId="3B1E60C3" w14:textId="3C4C06A7" w:rsidR="007E5F0C" w:rsidRPr="007E5F0C" w:rsidRDefault="007E5F0C" w:rsidP="002F400C">
      <w:pPr>
        <w:spacing w:after="120" w:line="240" w:lineRule="auto"/>
        <w:ind w:left="360"/>
        <w:rPr>
          <w:rFonts w:ascii="Georgia" w:hAnsi="Georgia" w:cs="Times New Roman"/>
          <w:sz w:val="20"/>
          <w:szCs w:val="20"/>
        </w:rPr>
      </w:pPr>
      <w:r>
        <w:rPr>
          <w:rFonts w:ascii="Georgia" w:hAnsi="Georgia" w:cs="Times New Roman"/>
          <w:sz w:val="20"/>
          <w:szCs w:val="20"/>
        </w:rPr>
        <w:t xml:space="preserve">The </w:t>
      </w:r>
      <w:r w:rsidRPr="007E5F0C">
        <w:rPr>
          <w:rFonts w:ascii="Georgia" w:hAnsi="Georgia" w:cs="Times New Roman"/>
          <w:sz w:val="20"/>
          <w:szCs w:val="20"/>
        </w:rPr>
        <w:t>elements to prove negligence include the</w:t>
      </w:r>
      <w:r>
        <w:rPr>
          <w:rFonts w:ascii="Georgia" w:hAnsi="Georgia" w:cs="Times New Roman"/>
          <w:b/>
          <w:bCs/>
          <w:sz w:val="20"/>
          <w:szCs w:val="20"/>
        </w:rPr>
        <w:t xml:space="preserve"> </w:t>
      </w:r>
      <w:r w:rsidRPr="007E5F0C">
        <w:rPr>
          <w:rFonts w:ascii="Georgia" w:hAnsi="Georgia" w:cs="Times New Roman"/>
          <w:sz w:val="20"/>
          <w:szCs w:val="20"/>
        </w:rPr>
        <w:t>duty of care owed by defendant, breach of duty, causation, and loss.</w:t>
      </w:r>
    </w:p>
    <w:p w14:paraId="1772DCA8" w14:textId="23ADA419" w:rsidR="007E5F0C" w:rsidRPr="007E5F0C" w:rsidRDefault="007E5F0C" w:rsidP="002F400C">
      <w:pPr>
        <w:spacing w:after="120" w:line="240" w:lineRule="auto"/>
        <w:rPr>
          <w:rFonts w:ascii="Georgia" w:hAnsi="Georgia" w:cs="Times New Roman"/>
          <w:b/>
          <w:bCs/>
          <w:sz w:val="20"/>
          <w:szCs w:val="20"/>
        </w:rPr>
      </w:pPr>
      <w:r w:rsidRPr="007E5F0C">
        <w:rPr>
          <w:rFonts w:ascii="Georgia" w:hAnsi="Georgia" w:cs="Times New Roman"/>
          <w:b/>
          <w:bCs/>
          <w:sz w:val="20"/>
          <w:szCs w:val="20"/>
        </w:rPr>
        <w:t>LIMITATION PERIODS</w:t>
      </w:r>
    </w:p>
    <w:p w14:paraId="3B3AC9D2" w14:textId="1D4AF4F7" w:rsidR="007E5F0C" w:rsidRPr="007E5F0C" w:rsidRDefault="007E5F0C" w:rsidP="002F400C">
      <w:pPr>
        <w:spacing w:after="120" w:line="240" w:lineRule="auto"/>
        <w:rPr>
          <w:rFonts w:ascii="Georgia" w:hAnsi="Georgia" w:cs="Times New Roman"/>
          <w:sz w:val="20"/>
          <w:szCs w:val="20"/>
        </w:rPr>
      </w:pPr>
      <w:r w:rsidRPr="007E5F0C">
        <w:rPr>
          <w:rFonts w:ascii="Georgia" w:hAnsi="Georgia" w:cs="Times New Roman"/>
          <w:sz w:val="20"/>
          <w:szCs w:val="20"/>
        </w:rPr>
        <w:t xml:space="preserve">The general rule is that there </w:t>
      </w:r>
      <w:proofErr w:type="gramStart"/>
      <w:r w:rsidRPr="007E5F0C">
        <w:rPr>
          <w:rFonts w:ascii="Georgia" w:hAnsi="Georgia" w:cs="Times New Roman"/>
          <w:sz w:val="20"/>
          <w:szCs w:val="20"/>
        </w:rPr>
        <w:t>are</w:t>
      </w:r>
      <w:proofErr w:type="gramEnd"/>
      <w:r w:rsidRPr="007E5F0C">
        <w:rPr>
          <w:rFonts w:ascii="Georgia" w:hAnsi="Georgia" w:cs="Times New Roman"/>
          <w:sz w:val="20"/>
          <w:szCs w:val="20"/>
        </w:rPr>
        <w:t xml:space="preserve"> strict time limits within which proceedings must be commenced, primarily under the </w:t>
      </w:r>
      <w:r w:rsidRPr="007E5F0C">
        <w:rPr>
          <w:rFonts w:ascii="Georgia" w:hAnsi="Georgia" w:cs="Times New Roman"/>
          <w:b/>
          <w:bCs/>
          <w:i/>
          <w:iCs/>
          <w:sz w:val="20"/>
          <w:szCs w:val="20"/>
        </w:rPr>
        <w:t>Limitation Act 1980</w:t>
      </w:r>
      <w:r w:rsidRPr="007E5F0C">
        <w:rPr>
          <w:rFonts w:ascii="Georgia" w:hAnsi="Georgia" w:cs="Times New Roman"/>
          <w:sz w:val="20"/>
          <w:szCs w:val="20"/>
        </w:rPr>
        <w:t>.</w:t>
      </w:r>
      <w:r>
        <w:rPr>
          <w:rFonts w:ascii="Georgia" w:hAnsi="Georgia" w:cs="Times New Roman"/>
          <w:sz w:val="20"/>
          <w:szCs w:val="20"/>
        </w:rPr>
        <w:t xml:space="preserve"> </w:t>
      </w:r>
      <w:r w:rsidRPr="007E5F0C">
        <w:rPr>
          <w:rFonts w:ascii="Georgia" w:hAnsi="Georgia" w:cs="Times New Roman"/>
          <w:sz w:val="20"/>
          <w:szCs w:val="20"/>
        </w:rPr>
        <w:t>If a claim is issued after the expiry of the relevant period, it is </w:t>
      </w:r>
      <w:r w:rsidRPr="007E5F0C">
        <w:rPr>
          <w:rFonts w:ascii="Georgia" w:hAnsi="Georgia" w:cs="Times New Roman"/>
          <w:b/>
          <w:bCs/>
          <w:sz w:val="20"/>
          <w:szCs w:val="20"/>
        </w:rPr>
        <w:t>statute-barred</w:t>
      </w:r>
      <w:r w:rsidRPr="007E5F0C">
        <w:rPr>
          <w:rFonts w:ascii="Georgia" w:hAnsi="Georgia" w:cs="Times New Roman"/>
          <w:sz w:val="20"/>
          <w:szCs w:val="20"/>
        </w:rPr>
        <w:t xml:space="preserve"> (a complete </w:t>
      </w:r>
      <w:proofErr w:type="spellStart"/>
      <w:r w:rsidRPr="007E5F0C">
        <w:rPr>
          <w:rFonts w:ascii="Georgia" w:hAnsi="Georgia" w:cs="Times New Roman"/>
          <w:sz w:val="20"/>
          <w:szCs w:val="20"/>
        </w:rPr>
        <w:t>defence</w:t>
      </w:r>
      <w:proofErr w:type="spellEnd"/>
      <w:r w:rsidRPr="007E5F0C">
        <w:rPr>
          <w:rFonts w:ascii="Georgia" w:hAnsi="Georgia" w:cs="Times New Roman"/>
          <w:sz w:val="20"/>
          <w:szCs w:val="20"/>
        </w:rPr>
        <w:t>).</w:t>
      </w:r>
    </w:p>
    <w:p w14:paraId="6AB6B7BF" w14:textId="64CBEDEB" w:rsidR="007E5F0C" w:rsidRPr="007E5F0C" w:rsidRDefault="007E5F0C" w:rsidP="002F400C">
      <w:pPr>
        <w:spacing w:after="120" w:line="240" w:lineRule="auto"/>
        <w:rPr>
          <w:rFonts w:ascii="Georgia" w:hAnsi="Georgia" w:cs="Times New Roman"/>
          <w:sz w:val="20"/>
          <w:szCs w:val="20"/>
        </w:rPr>
      </w:pPr>
      <w:r>
        <w:rPr>
          <w:rFonts w:ascii="Georgia" w:hAnsi="Georgia" w:cs="Times New Roman"/>
          <w:sz w:val="20"/>
          <w:szCs w:val="20"/>
        </w:rPr>
        <w:t>The rationale behind this is e</w:t>
      </w:r>
      <w:r w:rsidRPr="007E5F0C">
        <w:rPr>
          <w:rFonts w:ascii="Georgia" w:hAnsi="Georgia" w:cs="Times New Roman"/>
          <w:sz w:val="20"/>
          <w:szCs w:val="20"/>
        </w:rPr>
        <w:t>videntiary reliability, certainty, finality, and encouragement of diligence.</w:t>
      </w:r>
    </w:p>
    <w:p w14:paraId="355D199A" w14:textId="3A491E5B" w:rsidR="007E5F0C" w:rsidRPr="007E5F0C" w:rsidRDefault="007E5F0C" w:rsidP="002F400C">
      <w:pPr>
        <w:spacing w:after="120" w:line="240" w:lineRule="auto"/>
        <w:rPr>
          <w:rFonts w:ascii="Georgia" w:hAnsi="Georgia" w:cs="Times New Roman"/>
          <w:b/>
          <w:bCs/>
          <w:sz w:val="20"/>
          <w:szCs w:val="20"/>
        </w:rPr>
      </w:pPr>
      <w:r w:rsidRPr="007E5F0C">
        <w:rPr>
          <w:rFonts w:ascii="Georgia" w:hAnsi="Georgia" w:cs="Times New Roman"/>
          <w:b/>
          <w:bCs/>
          <w:sz w:val="20"/>
          <w:szCs w:val="20"/>
        </w:rPr>
        <w:t>Key Limitation Periods</w:t>
      </w:r>
    </w:p>
    <w:p w14:paraId="4FAC0B8D" w14:textId="77777777" w:rsidR="007E5F0C" w:rsidRPr="007E5F0C" w:rsidRDefault="007E5F0C" w:rsidP="002F400C">
      <w:pPr>
        <w:numPr>
          <w:ilvl w:val="0"/>
          <w:numId w:val="132"/>
        </w:numPr>
        <w:spacing w:after="120" w:line="240" w:lineRule="auto"/>
        <w:rPr>
          <w:rFonts w:ascii="Georgia" w:hAnsi="Georgia" w:cs="Times New Roman"/>
          <w:sz w:val="20"/>
          <w:szCs w:val="20"/>
        </w:rPr>
      </w:pPr>
      <w:r w:rsidRPr="007E5F0C">
        <w:rPr>
          <w:rFonts w:ascii="Georgia" w:hAnsi="Georgia" w:cs="Times New Roman"/>
          <w:b/>
          <w:bCs/>
          <w:sz w:val="20"/>
          <w:szCs w:val="20"/>
        </w:rPr>
        <w:lastRenderedPageBreak/>
        <w:t>Simple Contract:</w:t>
      </w:r>
      <w:r w:rsidRPr="007E5F0C">
        <w:rPr>
          <w:rFonts w:ascii="Georgia" w:hAnsi="Georgia" w:cs="Times New Roman"/>
          <w:sz w:val="20"/>
          <w:szCs w:val="20"/>
        </w:rPr>
        <w:t> 6 years from the </w:t>
      </w:r>
      <w:r w:rsidRPr="007E5F0C">
        <w:rPr>
          <w:rFonts w:ascii="Georgia" w:hAnsi="Georgia" w:cs="Times New Roman"/>
          <w:b/>
          <w:bCs/>
          <w:sz w:val="20"/>
          <w:szCs w:val="20"/>
        </w:rPr>
        <w:t>date of the breach of contract.</w:t>
      </w:r>
    </w:p>
    <w:p w14:paraId="1643FB90" w14:textId="77777777" w:rsidR="007E5F0C" w:rsidRPr="007E5F0C" w:rsidRDefault="007E5F0C" w:rsidP="002F400C">
      <w:pPr>
        <w:numPr>
          <w:ilvl w:val="0"/>
          <w:numId w:val="132"/>
        </w:numPr>
        <w:spacing w:after="120" w:line="240" w:lineRule="auto"/>
        <w:rPr>
          <w:rFonts w:ascii="Georgia" w:hAnsi="Georgia" w:cs="Times New Roman"/>
          <w:sz w:val="20"/>
          <w:szCs w:val="20"/>
        </w:rPr>
      </w:pPr>
      <w:r w:rsidRPr="007E5F0C">
        <w:rPr>
          <w:rFonts w:ascii="Georgia" w:hAnsi="Georgia" w:cs="Times New Roman"/>
          <w:b/>
          <w:bCs/>
          <w:sz w:val="20"/>
          <w:szCs w:val="20"/>
        </w:rPr>
        <w:t>Tort (e.g., Negligence):</w:t>
      </w:r>
      <w:r w:rsidRPr="007E5F0C">
        <w:rPr>
          <w:rFonts w:ascii="Georgia" w:hAnsi="Georgia" w:cs="Times New Roman"/>
          <w:sz w:val="20"/>
          <w:szCs w:val="20"/>
        </w:rPr>
        <w:t> 6 years from the </w:t>
      </w:r>
      <w:r w:rsidRPr="007E5F0C">
        <w:rPr>
          <w:rFonts w:ascii="Georgia" w:hAnsi="Georgia" w:cs="Times New Roman"/>
          <w:b/>
          <w:bCs/>
          <w:sz w:val="20"/>
          <w:szCs w:val="20"/>
        </w:rPr>
        <w:t>date the damage occurred.</w:t>
      </w:r>
    </w:p>
    <w:p w14:paraId="491686E6" w14:textId="77777777" w:rsidR="007E5F0C" w:rsidRPr="007E5F0C" w:rsidRDefault="007E5F0C" w:rsidP="002F400C">
      <w:pPr>
        <w:numPr>
          <w:ilvl w:val="0"/>
          <w:numId w:val="132"/>
        </w:numPr>
        <w:spacing w:after="120" w:line="240" w:lineRule="auto"/>
        <w:rPr>
          <w:rFonts w:ascii="Georgia" w:hAnsi="Georgia" w:cs="Times New Roman"/>
          <w:sz w:val="20"/>
          <w:szCs w:val="20"/>
        </w:rPr>
      </w:pPr>
      <w:r w:rsidRPr="007E5F0C">
        <w:rPr>
          <w:rFonts w:ascii="Georgia" w:hAnsi="Georgia" w:cs="Times New Roman"/>
          <w:b/>
          <w:bCs/>
          <w:sz w:val="20"/>
          <w:szCs w:val="20"/>
        </w:rPr>
        <w:t>Personal Injury:</w:t>
      </w:r>
      <w:r w:rsidRPr="007E5F0C">
        <w:rPr>
          <w:rFonts w:ascii="Georgia" w:hAnsi="Georgia" w:cs="Times New Roman"/>
          <w:sz w:val="20"/>
          <w:szCs w:val="20"/>
        </w:rPr>
        <w:t> 3 years from the </w:t>
      </w:r>
      <w:r w:rsidRPr="007E5F0C">
        <w:rPr>
          <w:rFonts w:ascii="Georgia" w:hAnsi="Georgia" w:cs="Times New Roman"/>
          <w:b/>
          <w:bCs/>
          <w:sz w:val="20"/>
          <w:szCs w:val="20"/>
        </w:rPr>
        <w:t>later of: (1) the date of the accident, OR (2) the 'Date of Knowledge'.</w:t>
      </w:r>
    </w:p>
    <w:p w14:paraId="0041F941" w14:textId="77777777" w:rsidR="007E5F0C" w:rsidRPr="007E5F0C" w:rsidRDefault="007E5F0C" w:rsidP="002F400C">
      <w:pPr>
        <w:numPr>
          <w:ilvl w:val="0"/>
          <w:numId w:val="132"/>
        </w:numPr>
        <w:spacing w:after="120" w:line="240" w:lineRule="auto"/>
        <w:rPr>
          <w:rFonts w:ascii="Georgia" w:hAnsi="Georgia" w:cs="Times New Roman"/>
          <w:sz w:val="20"/>
          <w:szCs w:val="20"/>
        </w:rPr>
      </w:pPr>
      <w:r w:rsidRPr="007E5F0C">
        <w:rPr>
          <w:rFonts w:ascii="Georgia" w:hAnsi="Georgia" w:cs="Times New Roman"/>
          <w:b/>
          <w:bCs/>
          <w:sz w:val="20"/>
          <w:szCs w:val="20"/>
        </w:rPr>
        <w:t>Defamation:</w:t>
      </w:r>
      <w:r w:rsidRPr="007E5F0C">
        <w:rPr>
          <w:rFonts w:ascii="Georgia" w:hAnsi="Georgia" w:cs="Times New Roman"/>
          <w:sz w:val="20"/>
          <w:szCs w:val="20"/>
        </w:rPr>
        <w:t> 1 year from the </w:t>
      </w:r>
      <w:r w:rsidRPr="007E5F0C">
        <w:rPr>
          <w:rFonts w:ascii="Georgia" w:hAnsi="Georgia" w:cs="Times New Roman"/>
          <w:b/>
          <w:bCs/>
          <w:sz w:val="20"/>
          <w:szCs w:val="20"/>
        </w:rPr>
        <w:t>date of publication.</w:t>
      </w:r>
    </w:p>
    <w:p w14:paraId="7E03E1F7" w14:textId="77777777" w:rsidR="007E5F0C" w:rsidRPr="007E5F0C" w:rsidRDefault="007E5F0C" w:rsidP="002F400C">
      <w:pPr>
        <w:numPr>
          <w:ilvl w:val="0"/>
          <w:numId w:val="132"/>
        </w:numPr>
        <w:spacing w:after="120" w:line="240" w:lineRule="auto"/>
        <w:rPr>
          <w:rFonts w:ascii="Georgia" w:hAnsi="Georgia" w:cs="Times New Roman"/>
          <w:sz w:val="20"/>
          <w:szCs w:val="20"/>
        </w:rPr>
      </w:pPr>
      <w:r w:rsidRPr="007E5F0C">
        <w:rPr>
          <w:rFonts w:ascii="Georgia" w:hAnsi="Georgia" w:cs="Times New Roman"/>
          <w:b/>
          <w:bCs/>
          <w:sz w:val="20"/>
          <w:szCs w:val="20"/>
        </w:rPr>
        <w:t>Recovery of Land:</w:t>
      </w:r>
      <w:r w:rsidRPr="007E5F0C">
        <w:rPr>
          <w:rFonts w:ascii="Georgia" w:hAnsi="Georgia" w:cs="Times New Roman"/>
          <w:sz w:val="20"/>
          <w:szCs w:val="20"/>
        </w:rPr>
        <w:t> 12 years from the </w:t>
      </w:r>
      <w:r w:rsidRPr="007E5F0C">
        <w:rPr>
          <w:rFonts w:ascii="Georgia" w:hAnsi="Georgia" w:cs="Times New Roman"/>
          <w:b/>
          <w:bCs/>
          <w:sz w:val="20"/>
          <w:szCs w:val="20"/>
        </w:rPr>
        <w:t>date the right of action accrued.</w:t>
      </w:r>
    </w:p>
    <w:p w14:paraId="261BA7D9" w14:textId="47EFB4D7" w:rsidR="007E5F0C" w:rsidRPr="007E5F0C" w:rsidRDefault="007E5F0C" w:rsidP="002F400C">
      <w:pPr>
        <w:spacing w:after="120" w:line="240" w:lineRule="auto"/>
        <w:rPr>
          <w:rFonts w:ascii="Georgia" w:hAnsi="Georgia" w:cs="Times New Roman"/>
          <w:b/>
          <w:bCs/>
          <w:sz w:val="20"/>
          <w:szCs w:val="20"/>
        </w:rPr>
      </w:pPr>
      <w:r w:rsidRPr="007E5F0C">
        <w:rPr>
          <w:rFonts w:ascii="Georgia" w:hAnsi="Georgia" w:cs="Times New Roman"/>
          <w:b/>
          <w:bCs/>
          <w:sz w:val="20"/>
          <w:szCs w:val="20"/>
        </w:rPr>
        <w:t>Date of Knowledge (Personal Injury)</w:t>
      </w:r>
    </w:p>
    <w:p w14:paraId="0E0304F4" w14:textId="77777777" w:rsidR="007E5F0C" w:rsidRPr="007E5F0C" w:rsidRDefault="007E5F0C" w:rsidP="002F400C">
      <w:pPr>
        <w:numPr>
          <w:ilvl w:val="0"/>
          <w:numId w:val="127"/>
        </w:numPr>
        <w:spacing w:after="120" w:line="240" w:lineRule="auto"/>
        <w:rPr>
          <w:rFonts w:ascii="Georgia" w:hAnsi="Georgia" w:cs="Times New Roman"/>
          <w:sz w:val="20"/>
          <w:szCs w:val="20"/>
        </w:rPr>
      </w:pPr>
      <w:r w:rsidRPr="007E5F0C">
        <w:rPr>
          <w:rFonts w:ascii="Georgia" w:hAnsi="Georgia" w:cs="Times New Roman"/>
          <w:sz w:val="20"/>
          <w:szCs w:val="20"/>
        </w:rPr>
        <w:t>3-year period runs from the later of:</w:t>
      </w:r>
    </w:p>
    <w:p w14:paraId="24E1C54E" w14:textId="77777777" w:rsidR="007E5F0C" w:rsidRPr="007E5F0C" w:rsidRDefault="007E5F0C" w:rsidP="002F400C">
      <w:pPr>
        <w:numPr>
          <w:ilvl w:val="1"/>
          <w:numId w:val="127"/>
        </w:numPr>
        <w:spacing w:after="120" w:line="240" w:lineRule="auto"/>
        <w:rPr>
          <w:rFonts w:ascii="Georgia" w:hAnsi="Georgia" w:cs="Times New Roman"/>
          <w:sz w:val="20"/>
          <w:szCs w:val="20"/>
        </w:rPr>
      </w:pPr>
      <w:r w:rsidRPr="007E5F0C">
        <w:rPr>
          <w:rFonts w:ascii="Georgia" w:hAnsi="Georgia" w:cs="Times New Roman"/>
          <w:sz w:val="20"/>
          <w:szCs w:val="20"/>
        </w:rPr>
        <w:t>Accident date, or</w:t>
      </w:r>
    </w:p>
    <w:p w14:paraId="045B11D0" w14:textId="77777777" w:rsidR="007E5F0C" w:rsidRPr="007E5F0C" w:rsidRDefault="007E5F0C" w:rsidP="002F400C">
      <w:pPr>
        <w:numPr>
          <w:ilvl w:val="1"/>
          <w:numId w:val="127"/>
        </w:numPr>
        <w:spacing w:after="120" w:line="240" w:lineRule="auto"/>
        <w:rPr>
          <w:rFonts w:ascii="Georgia" w:hAnsi="Georgia" w:cs="Times New Roman"/>
          <w:sz w:val="20"/>
          <w:szCs w:val="20"/>
        </w:rPr>
      </w:pPr>
      <w:r w:rsidRPr="007E5F0C">
        <w:rPr>
          <w:rFonts w:ascii="Georgia" w:hAnsi="Georgia" w:cs="Times New Roman"/>
          <w:sz w:val="20"/>
          <w:szCs w:val="20"/>
        </w:rPr>
        <w:t>Date claimant knew:</w:t>
      </w:r>
    </w:p>
    <w:p w14:paraId="34C70F30" w14:textId="77777777" w:rsidR="007E5F0C" w:rsidRPr="007E5F0C" w:rsidRDefault="007E5F0C" w:rsidP="002F400C">
      <w:pPr>
        <w:numPr>
          <w:ilvl w:val="2"/>
          <w:numId w:val="127"/>
        </w:numPr>
        <w:spacing w:after="120" w:line="240" w:lineRule="auto"/>
        <w:rPr>
          <w:rFonts w:ascii="Georgia" w:hAnsi="Georgia" w:cs="Times New Roman"/>
          <w:sz w:val="20"/>
          <w:szCs w:val="20"/>
        </w:rPr>
      </w:pPr>
      <w:r w:rsidRPr="007E5F0C">
        <w:rPr>
          <w:rFonts w:ascii="Georgia" w:hAnsi="Georgia" w:cs="Times New Roman"/>
          <w:sz w:val="20"/>
          <w:szCs w:val="20"/>
        </w:rPr>
        <w:t>Injury was significant.</w:t>
      </w:r>
    </w:p>
    <w:p w14:paraId="539E67DF" w14:textId="77777777" w:rsidR="007E5F0C" w:rsidRPr="007E5F0C" w:rsidRDefault="007E5F0C" w:rsidP="002F400C">
      <w:pPr>
        <w:numPr>
          <w:ilvl w:val="2"/>
          <w:numId w:val="127"/>
        </w:numPr>
        <w:spacing w:after="120" w:line="240" w:lineRule="auto"/>
        <w:rPr>
          <w:rFonts w:ascii="Georgia" w:hAnsi="Georgia" w:cs="Times New Roman"/>
          <w:sz w:val="20"/>
          <w:szCs w:val="20"/>
        </w:rPr>
      </w:pPr>
      <w:r w:rsidRPr="007E5F0C">
        <w:rPr>
          <w:rFonts w:ascii="Georgia" w:hAnsi="Georgia" w:cs="Times New Roman"/>
          <w:sz w:val="20"/>
          <w:szCs w:val="20"/>
        </w:rPr>
        <w:t>Injury attributable to alleged negligence/breach.</w:t>
      </w:r>
    </w:p>
    <w:p w14:paraId="7F03C221" w14:textId="77777777" w:rsidR="007E5F0C" w:rsidRPr="007E5F0C" w:rsidRDefault="007E5F0C" w:rsidP="002F400C">
      <w:pPr>
        <w:numPr>
          <w:ilvl w:val="2"/>
          <w:numId w:val="127"/>
        </w:numPr>
        <w:spacing w:after="120" w:line="240" w:lineRule="auto"/>
        <w:rPr>
          <w:rFonts w:ascii="Georgia" w:hAnsi="Georgia" w:cs="Times New Roman"/>
          <w:sz w:val="20"/>
          <w:szCs w:val="20"/>
        </w:rPr>
      </w:pPr>
      <w:r w:rsidRPr="007E5F0C">
        <w:rPr>
          <w:rFonts w:ascii="Georgia" w:hAnsi="Georgia" w:cs="Times New Roman"/>
          <w:sz w:val="20"/>
          <w:szCs w:val="20"/>
        </w:rPr>
        <w:t>Identity of defendant.</w:t>
      </w:r>
    </w:p>
    <w:p w14:paraId="4E3B7050" w14:textId="471F61B7" w:rsidR="007E5F0C" w:rsidRPr="007E5F0C" w:rsidRDefault="007E5F0C" w:rsidP="002F400C">
      <w:pPr>
        <w:spacing w:after="120" w:line="240" w:lineRule="auto"/>
        <w:rPr>
          <w:rFonts w:ascii="Georgia" w:hAnsi="Georgia" w:cs="Times New Roman"/>
          <w:sz w:val="20"/>
          <w:szCs w:val="20"/>
        </w:rPr>
      </w:pPr>
      <w:r w:rsidRPr="007E5F0C">
        <w:rPr>
          <w:rFonts w:ascii="Georgia" w:hAnsi="Georgia" w:cs="Times New Roman"/>
          <w:sz w:val="20"/>
          <w:szCs w:val="20"/>
        </w:rPr>
        <w:t>The case of</w:t>
      </w:r>
      <w:r>
        <w:rPr>
          <w:rFonts w:ascii="Georgia" w:hAnsi="Georgia" w:cs="Times New Roman"/>
          <w:b/>
          <w:bCs/>
          <w:sz w:val="20"/>
          <w:szCs w:val="20"/>
        </w:rPr>
        <w:t xml:space="preserve"> </w:t>
      </w:r>
      <w:r w:rsidRPr="007E5F0C">
        <w:rPr>
          <w:rFonts w:ascii="Georgia" w:hAnsi="Georgia" w:cs="Times New Roman"/>
          <w:b/>
          <w:bCs/>
          <w:i/>
          <w:iCs/>
          <w:sz w:val="20"/>
          <w:szCs w:val="20"/>
        </w:rPr>
        <w:t xml:space="preserve">AB v Ministry of </w:t>
      </w:r>
      <w:proofErr w:type="spellStart"/>
      <w:r w:rsidRPr="007E5F0C">
        <w:rPr>
          <w:rFonts w:ascii="Georgia" w:hAnsi="Georgia" w:cs="Times New Roman"/>
          <w:b/>
          <w:bCs/>
          <w:i/>
          <w:iCs/>
          <w:sz w:val="20"/>
          <w:szCs w:val="20"/>
        </w:rPr>
        <w:t>Defenc</w:t>
      </w:r>
      <w:r w:rsidR="001C4C6D">
        <w:rPr>
          <w:rFonts w:ascii="Georgia" w:hAnsi="Georgia" w:cs="Times New Roman"/>
          <w:b/>
          <w:bCs/>
          <w:i/>
          <w:iCs/>
          <w:sz w:val="20"/>
          <w:szCs w:val="20"/>
        </w:rPr>
        <w:t>e</w:t>
      </w:r>
      <w:proofErr w:type="spellEnd"/>
      <w:r w:rsidRPr="007E5F0C">
        <w:rPr>
          <w:rFonts w:ascii="Georgia" w:hAnsi="Georgia" w:cs="Times New Roman"/>
          <w:sz w:val="20"/>
          <w:szCs w:val="20"/>
        </w:rPr>
        <w:t xml:space="preserve"> confirmed this rule for latent illnesses.</w:t>
      </w:r>
    </w:p>
    <w:p w14:paraId="59507E82" w14:textId="77777777" w:rsidR="007E5F0C" w:rsidRPr="007E5F0C" w:rsidRDefault="007E5F0C" w:rsidP="002F400C">
      <w:pPr>
        <w:spacing w:after="120" w:line="240" w:lineRule="auto"/>
        <w:rPr>
          <w:rFonts w:ascii="Georgia" w:hAnsi="Georgia" w:cs="Times New Roman"/>
          <w:b/>
          <w:bCs/>
          <w:sz w:val="20"/>
          <w:szCs w:val="20"/>
        </w:rPr>
      </w:pPr>
      <w:r w:rsidRPr="007E5F0C">
        <w:rPr>
          <w:rFonts w:ascii="Georgia" w:hAnsi="Georgia" w:cs="Times New Roman"/>
          <w:b/>
          <w:bCs/>
          <w:sz w:val="20"/>
          <w:szCs w:val="20"/>
        </w:rPr>
        <w:t>Effect of Acknowledgment and Part 36 Offers</w:t>
      </w:r>
    </w:p>
    <w:p w14:paraId="00122C14" w14:textId="77777777" w:rsidR="007E5F0C" w:rsidRPr="007E5F0C" w:rsidRDefault="007E5F0C" w:rsidP="002F400C">
      <w:pPr>
        <w:numPr>
          <w:ilvl w:val="0"/>
          <w:numId w:val="128"/>
        </w:numPr>
        <w:spacing w:after="120" w:line="240" w:lineRule="auto"/>
        <w:rPr>
          <w:rFonts w:ascii="Georgia" w:hAnsi="Georgia" w:cs="Times New Roman"/>
          <w:sz w:val="20"/>
          <w:szCs w:val="20"/>
        </w:rPr>
      </w:pPr>
      <w:r w:rsidRPr="007E5F0C">
        <w:rPr>
          <w:rFonts w:ascii="Georgia" w:hAnsi="Georgia" w:cs="Times New Roman"/>
          <w:b/>
          <w:bCs/>
          <w:sz w:val="20"/>
          <w:szCs w:val="20"/>
        </w:rPr>
        <w:t>Acknowledgment of claim</w:t>
      </w:r>
      <w:r w:rsidRPr="007E5F0C">
        <w:rPr>
          <w:rFonts w:ascii="Georgia" w:hAnsi="Georgia" w:cs="Times New Roman"/>
          <w:sz w:val="20"/>
          <w:szCs w:val="20"/>
        </w:rPr>
        <w:t> in writing resets the limitation period.</w:t>
      </w:r>
    </w:p>
    <w:p w14:paraId="5431AF7D" w14:textId="77777777" w:rsidR="007E5F0C" w:rsidRPr="007E5F0C" w:rsidRDefault="007E5F0C" w:rsidP="002F400C">
      <w:pPr>
        <w:numPr>
          <w:ilvl w:val="0"/>
          <w:numId w:val="128"/>
        </w:numPr>
        <w:spacing w:after="120" w:line="240" w:lineRule="auto"/>
        <w:rPr>
          <w:rFonts w:ascii="Georgia" w:hAnsi="Georgia" w:cs="Times New Roman"/>
          <w:sz w:val="20"/>
          <w:szCs w:val="20"/>
        </w:rPr>
      </w:pPr>
      <w:r w:rsidRPr="007E5F0C">
        <w:rPr>
          <w:rFonts w:ascii="Georgia" w:hAnsi="Georgia" w:cs="Times New Roman"/>
          <w:b/>
          <w:bCs/>
          <w:sz w:val="20"/>
          <w:szCs w:val="20"/>
        </w:rPr>
        <w:t>Part 36 offers</w:t>
      </w:r>
      <w:r w:rsidRPr="007E5F0C">
        <w:rPr>
          <w:rFonts w:ascii="Georgia" w:hAnsi="Georgia" w:cs="Times New Roman"/>
          <w:sz w:val="20"/>
          <w:szCs w:val="20"/>
        </w:rPr>
        <w:t> do </w:t>
      </w:r>
      <w:r w:rsidRPr="007E5F0C">
        <w:rPr>
          <w:rFonts w:ascii="Georgia" w:hAnsi="Georgia" w:cs="Times New Roman"/>
          <w:b/>
          <w:bCs/>
          <w:sz w:val="20"/>
          <w:szCs w:val="20"/>
        </w:rPr>
        <w:t>not</w:t>
      </w:r>
      <w:r w:rsidRPr="007E5F0C">
        <w:rPr>
          <w:rFonts w:ascii="Georgia" w:hAnsi="Georgia" w:cs="Times New Roman"/>
          <w:sz w:val="20"/>
          <w:szCs w:val="20"/>
        </w:rPr>
        <w:t> stop or extend the limitation period.</w:t>
      </w:r>
    </w:p>
    <w:p w14:paraId="11263F68" w14:textId="7CAA72E1" w:rsidR="007E5F0C" w:rsidRPr="007E5F0C" w:rsidRDefault="007E5F0C" w:rsidP="002F400C">
      <w:pPr>
        <w:spacing w:after="120" w:line="240" w:lineRule="auto"/>
        <w:rPr>
          <w:rFonts w:ascii="Georgia" w:hAnsi="Georgia" w:cs="Times New Roman"/>
          <w:b/>
          <w:bCs/>
          <w:sz w:val="20"/>
          <w:szCs w:val="20"/>
        </w:rPr>
      </w:pPr>
      <w:r w:rsidRPr="007E5F0C">
        <w:rPr>
          <w:rFonts w:ascii="Georgia" w:hAnsi="Georgia" w:cs="Times New Roman"/>
          <w:b/>
          <w:bCs/>
          <w:sz w:val="20"/>
          <w:szCs w:val="20"/>
        </w:rPr>
        <w:t>Court’s Discretion (s.33 Limitation Act 1980</w:t>
      </w:r>
      <w:r w:rsidR="001C4C6D">
        <w:rPr>
          <w:rFonts w:ascii="Georgia" w:hAnsi="Georgia" w:cs="Times New Roman"/>
          <w:b/>
          <w:bCs/>
          <w:sz w:val="20"/>
          <w:szCs w:val="20"/>
        </w:rPr>
        <w:t xml:space="preserve">; </w:t>
      </w:r>
      <w:r w:rsidRPr="007E5F0C">
        <w:rPr>
          <w:rFonts w:ascii="Georgia" w:hAnsi="Georgia" w:cs="Times New Roman"/>
          <w:b/>
          <w:bCs/>
          <w:sz w:val="20"/>
          <w:szCs w:val="20"/>
        </w:rPr>
        <w:t>Personal Injury Only)</w:t>
      </w:r>
    </w:p>
    <w:p w14:paraId="035B369A" w14:textId="77777777" w:rsidR="007E5F0C" w:rsidRPr="007E5F0C" w:rsidRDefault="007E5F0C" w:rsidP="002F400C">
      <w:pPr>
        <w:numPr>
          <w:ilvl w:val="0"/>
          <w:numId w:val="129"/>
        </w:numPr>
        <w:spacing w:after="120" w:line="240" w:lineRule="auto"/>
        <w:rPr>
          <w:rFonts w:ascii="Georgia" w:hAnsi="Georgia" w:cs="Times New Roman"/>
          <w:sz w:val="20"/>
          <w:szCs w:val="20"/>
        </w:rPr>
      </w:pPr>
      <w:r w:rsidRPr="007E5F0C">
        <w:rPr>
          <w:rFonts w:ascii="Georgia" w:hAnsi="Georgia" w:cs="Times New Roman"/>
          <w:sz w:val="20"/>
          <w:szCs w:val="20"/>
        </w:rPr>
        <w:t>Court may disapply the 3-year limit if equitable.</w:t>
      </w:r>
    </w:p>
    <w:p w14:paraId="5D4A5FCD" w14:textId="77777777" w:rsidR="007E5F0C" w:rsidRPr="007E5F0C" w:rsidRDefault="007E5F0C" w:rsidP="002F400C">
      <w:pPr>
        <w:numPr>
          <w:ilvl w:val="0"/>
          <w:numId w:val="129"/>
        </w:numPr>
        <w:spacing w:after="120" w:line="240" w:lineRule="auto"/>
        <w:rPr>
          <w:rFonts w:ascii="Georgia" w:hAnsi="Georgia" w:cs="Times New Roman"/>
          <w:sz w:val="20"/>
          <w:szCs w:val="20"/>
        </w:rPr>
      </w:pPr>
      <w:r w:rsidRPr="007E5F0C">
        <w:rPr>
          <w:rFonts w:ascii="Georgia" w:hAnsi="Georgia" w:cs="Times New Roman"/>
          <w:sz w:val="20"/>
          <w:szCs w:val="20"/>
        </w:rPr>
        <w:t>Considers: length/delay reasons, effect on evidence, conduct, disability, claim strength.</w:t>
      </w:r>
    </w:p>
    <w:p w14:paraId="094A1B9C" w14:textId="77777777" w:rsidR="007E5F0C" w:rsidRPr="007E5F0C" w:rsidRDefault="007E5F0C" w:rsidP="002F400C">
      <w:pPr>
        <w:numPr>
          <w:ilvl w:val="0"/>
          <w:numId w:val="129"/>
        </w:numPr>
        <w:spacing w:after="120" w:line="240" w:lineRule="auto"/>
        <w:rPr>
          <w:rFonts w:ascii="Georgia" w:hAnsi="Georgia" w:cs="Times New Roman"/>
          <w:sz w:val="20"/>
          <w:szCs w:val="20"/>
        </w:rPr>
      </w:pPr>
      <w:r w:rsidRPr="007E5F0C">
        <w:rPr>
          <w:rFonts w:ascii="Georgia" w:hAnsi="Georgia" w:cs="Times New Roman"/>
          <w:sz w:val="20"/>
          <w:szCs w:val="20"/>
        </w:rPr>
        <w:t>Difficult to satisfy; never a reliable backup.</w:t>
      </w:r>
    </w:p>
    <w:p w14:paraId="7B11E4DE" w14:textId="3A199CF4" w:rsidR="007E5F0C" w:rsidRPr="007E5F0C" w:rsidRDefault="007E5F0C" w:rsidP="002F400C">
      <w:pPr>
        <w:spacing w:after="120" w:line="240" w:lineRule="auto"/>
        <w:rPr>
          <w:rFonts w:ascii="Georgia" w:hAnsi="Georgia" w:cs="Times New Roman"/>
          <w:b/>
          <w:bCs/>
          <w:sz w:val="20"/>
          <w:szCs w:val="20"/>
        </w:rPr>
      </w:pPr>
      <w:r w:rsidRPr="007E5F0C">
        <w:rPr>
          <w:rFonts w:ascii="Georgia" w:hAnsi="Georgia" w:cs="Times New Roman"/>
          <w:b/>
          <w:bCs/>
          <w:sz w:val="20"/>
          <w:szCs w:val="20"/>
        </w:rPr>
        <w:t>CALCULATING LIMITATION PERIODS IN CONTRACT AND TORT</w:t>
      </w:r>
    </w:p>
    <w:p w14:paraId="78861780" w14:textId="77777777" w:rsidR="007E5F0C" w:rsidRPr="007E5F0C" w:rsidRDefault="007E5F0C" w:rsidP="002F400C">
      <w:pPr>
        <w:spacing w:after="120" w:line="240" w:lineRule="auto"/>
        <w:rPr>
          <w:rFonts w:ascii="Georgia" w:hAnsi="Georgia" w:cs="Times New Roman"/>
          <w:b/>
          <w:bCs/>
          <w:sz w:val="20"/>
          <w:szCs w:val="20"/>
        </w:rPr>
      </w:pPr>
      <w:r w:rsidRPr="007E5F0C">
        <w:rPr>
          <w:rFonts w:ascii="Georgia" w:hAnsi="Georgia" w:cs="Times New Roman"/>
          <w:b/>
          <w:bCs/>
          <w:sz w:val="20"/>
          <w:szCs w:val="20"/>
        </w:rPr>
        <w:t>Contract Claims</w:t>
      </w:r>
    </w:p>
    <w:p w14:paraId="4B407745" w14:textId="77777777" w:rsidR="007E5F0C" w:rsidRPr="007E5F0C" w:rsidRDefault="007E5F0C" w:rsidP="002F400C">
      <w:pPr>
        <w:numPr>
          <w:ilvl w:val="0"/>
          <w:numId w:val="130"/>
        </w:numPr>
        <w:spacing w:after="120" w:line="240" w:lineRule="auto"/>
        <w:rPr>
          <w:rFonts w:ascii="Georgia" w:hAnsi="Georgia" w:cs="Times New Roman"/>
          <w:sz w:val="20"/>
          <w:szCs w:val="20"/>
        </w:rPr>
      </w:pPr>
      <w:r w:rsidRPr="007E5F0C">
        <w:rPr>
          <w:rFonts w:ascii="Georgia" w:hAnsi="Georgia" w:cs="Times New Roman"/>
          <w:sz w:val="20"/>
          <w:szCs w:val="20"/>
        </w:rPr>
        <w:t>Period = 6 years from date of breach.</w:t>
      </w:r>
    </w:p>
    <w:p w14:paraId="032C6FF5" w14:textId="77777777" w:rsidR="007E5F0C" w:rsidRPr="007E5F0C" w:rsidRDefault="007E5F0C" w:rsidP="002F400C">
      <w:pPr>
        <w:numPr>
          <w:ilvl w:val="0"/>
          <w:numId w:val="130"/>
        </w:numPr>
        <w:spacing w:after="120" w:line="240" w:lineRule="auto"/>
        <w:rPr>
          <w:rFonts w:ascii="Georgia" w:hAnsi="Georgia" w:cs="Times New Roman"/>
          <w:sz w:val="20"/>
          <w:szCs w:val="20"/>
        </w:rPr>
      </w:pPr>
      <w:r w:rsidRPr="007E5F0C">
        <w:rPr>
          <w:rFonts w:ascii="Georgia" w:hAnsi="Georgia" w:cs="Times New Roman"/>
          <w:b/>
          <w:bCs/>
          <w:sz w:val="20"/>
          <w:szCs w:val="20"/>
        </w:rPr>
        <w:t>Example:</w:t>
      </w:r>
      <w:r w:rsidRPr="007E5F0C">
        <w:rPr>
          <w:rFonts w:ascii="Georgia" w:hAnsi="Georgia" w:cs="Times New Roman"/>
          <w:sz w:val="20"/>
          <w:szCs w:val="20"/>
        </w:rPr>
        <w:t xml:space="preserve"> Breach on 1 Oct 2023 </w:t>
      </w:r>
      <w:r w:rsidRPr="007E5F0C">
        <w:rPr>
          <w:rFonts w:ascii="Times New Roman" w:hAnsi="Times New Roman" w:cs="Times New Roman"/>
          <w:sz w:val="20"/>
          <w:szCs w:val="20"/>
        </w:rPr>
        <w:t>→</w:t>
      </w:r>
      <w:r w:rsidRPr="007E5F0C">
        <w:rPr>
          <w:rFonts w:ascii="Georgia" w:hAnsi="Georgia" w:cs="Times New Roman"/>
          <w:sz w:val="20"/>
          <w:szCs w:val="20"/>
        </w:rPr>
        <w:t xml:space="preserve"> expires 1 Oct 2029.</w:t>
      </w:r>
    </w:p>
    <w:p w14:paraId="5ACFADF8" w14:textId="77777777" w:rsidR="007E5F0C" w:rsidRPr="007E5F0C" w:rsidRDefault="007E5F0C" w:rsidP="002F400C">
      <w:pPr>
        <w:spacing w:after="120" w:line="240" w:lineRule="auto"/>
        <w:rPr>
          <w:rFonts w:ascii="Georgia" w:hAnsi="Georgia" w:cs="Times New Roman"/>
          <w:b/>
          <w:bCs/>
          <w:sz w:val="20"/>
          <w:szCs w:val="20"/>
        </w:rPr>
      </w:pPr>
      <w:r w:rsidRPr="007E5F0C">
        <w:rPr>
          <w:rFonts w:ascii="Georgia" w:hAnsi="Georgia" w:cs="Times New Roman"/>
          <w:b/>
          <w:bCs/>
          <w:sz w:val="20"/>
          <w:szCs w:val="20"/>
        </w:rPr>
        <w:t>Tort Claims (Non-Personal Injury)</w:t>
      </w:r>
    </w:p>
    <w:p w14:paraId="6C51E420" w14:textId="77777777" w:rsidR="007E5F0C" w:rsidRPr="007E5F0C" w:rsidRDefault="007E5F0C" w:rsidP="002F400C">
      <w:pPr>
        <w:numPr>
          <w:ilvl w:val="0"/>
          <w:numId w:val="131"/>
        </w:numPr>
        <w:spacing w:after="120" w:line="240" w:lineRule="auto"/>
        <w:rPr>
          <w:rFonts w:ascii="Georgia" w:hAnsi="Georgia" w:cs="Times New Roman"/>
          <w:sz w:val="20"/>
          <w:szCs w:val="20"/>
        </w:rPr>
      </w:pPr>
      <w:r w:rsidRPr="007E5F0C">
        <w:rPr>
          <w:rFonts w:ascii="Georgia" w:hAnsi="Georgia" w:cs="Times New Roman"/>
          <w:sz w:val="20"/>
          <w:szCs w:val="20"/>
        </w:rPr>
        <w:t>Period = 6 years from date damage occurred.</w:t>
      </w:r>
    </w:p>
    <w:p w14:paraId="1CA99916" w14:textId="77777777" w:rsidR="007E5F0C" w:rsidRPr="007E5F0C" w:rsidRDefault="007E5F0C" w:rsidP="002F400C">
      <w:pPr>
        <w:numPr>
          <w:ilvl w:val="0"/>
          <w:numId w:val="131"/>
        </w:numPr>
        <w:spacing w:after="120" w:line="240" w:lineRule="auto"/>
        <w:rPr>
          <w:rFonts w:ascii="Georgia" w:hAnsi="Georgia" w:cs="Times New Roman"/>
          <w:sz w:val="20"/>
          <w:szCs w:val="20"/>
        </w:rPr>
      </w:pPr>
      <w:r w:rsidRPr="007E5F0C">
        <w:rPr>
          <w:rFonts w:ascii="Georgia" w:hAnsi="Georgia" w:cs="Times New Roman"/>
          <w:b/>
          <w:bCs/>
          <w:sz w:val="20"/>
          <w:szCs w:val="20"/>
        </w:rPr>
        <w:t>Latent Damage Rule (s.14A Limitation Act 1980):</w:t>
      </w:r>
    </w:p>
    <w:p w14:paraId="3162A567" w14:textId="77777777" w:rsidR="007E5F0C" w:rsidRPr="007E5F0C" w:rsidRDefault="007E5F0C" w:rsidP="002F400C">
      <w:pPr>
        <w:numPr>
          <w:ilvl w:val="1"/>
          <w:numId w:val="131"/>
        </w:numPr>
        <w:spacing w:after="120" w:line="240" w:lineRule="auto"/>
        <w:rPr>
          <w:rFonts w:ascii="Georgia" w:hAnsi="Georgia" w:cs="Times New Roman"/>
          <w:sz w:val="20"/>
          <w:szCs w:val="20"/>
        </w:rPr>
      </w:pPr>
      <w:r w:rsidRPr="007E5F0C">
        <w:rPr>
          <w:rFonts w:ascii="Georgia" w:hAnsi="Georgia" w:cs="Times New Roman"/>
          <w:sz w:val="20"/>
          <w:szCs w:val="20"/>
        </w:rPr>
        <w:t>Later of:</w:t>
      </w:r>
    </w:p>
    <w:p w14:paraId="3070340A" w14:textId="77777777" w:rsidR="007E5F0C" w:rsidRPr="007E5F0C" w:rsidRDefault="007E5F0C" w:rsidP="002F400C">
      <w:pPr>
        <w:numPr>
          <w:ilvl w:val="2"/>
          <w:numId w:val="131"/>
        </w:numPr>
        <w:spacing w:after="120" w:line="240" w:lineRule="auto"/>
        <w:rPr>
          <w:rFonts w:ascii="Georgia" w:hAnsi="Georgia" w:cs="Times New Roman"/>
          <w:sz w:val="20"/>
          <w:szCs w:val="20"/>
        </w:rPr>
      </w:pPr>
      <w:r w:rsidRPr="007E5F0C">
        <w:rPr>
          <w:rFonts w:ascii="Georgia" w:hAnsi="Georgia" w:cs="Times New Roman"/>
          <w:sz w:val="20"/>
          <w:szCs w:val="20"/>
        </w:rPr>
        <w:t>6 years from damage occurrence, or</w:t>
      </w:r>
    </w:p>
    <w:p w14:paraId="5B893262" w14:textId="77777777" w:rsidR="007E5F0C" w:rsidRPr="007E5F0C" w:rsidRDefault="007E5F0C" w:rsidP="002F400C">
      <w:pPr>
        <w:numPr>
          <w:ilvl w:val="2"/>
          <w:numId w:val="131"/>
        </w:numPr>
        <w:spacing w:after="120" w:line="240" w:lineRule="auto"/>
        <w:rPr>
          <w:rFonts w:ascii="Georgia" w:hAnsi="Georgia" w:cs="Times New Roman"/>
          <w:sz w:val="20"/>
          <w:szCs w:val="20"/>
        </w:rPr>
      </w:pPr>
      <w:r w:rsidRPr="007E5F0C">
        <w:rPr>
          <w:rFonts w:ascii="Georgia" w:hAnsi="Georgia" w:cs="Times New Roman"/>
          <w:sz w:val="20"/>
          <w:szCs w:val="20"/>
        </w:rPr>
        <w:t>3 years from </w:t>
      </w:r>
      <w:r w:rsidRPr="007E5F0C">
        <w:rPr>
          <w:rFonts w:ascii="Georgia" w:hAnsi="Georgia" w:cs="Times New Roman"/>
          <w:b/>
          <w:bCs/>
          <w:sz w:val="20"/>
          <w:szCs w:val="20"/>
        </w:rPr>
        <w:t>starting date</w:t>
      </w:r>
      <w:r w:rsidRPr="007E5F0C">
        <w:rPr>
          <w:rFonts w:ascii="Georgia" w:hAnsi="Georgia" w:cs="Times New Roman"/>
          <w:sz w:val="20"/>
          <w:szCs w:val="20"/>
        </w:rPr>
        <w:t> (date claimant knew/had constructive knowledge of key facts).</w:t>
      </w:r>
    </w:p>
    <w:p w14:paraId="1057883A" w14:textId="6A3125D3"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PURPOSE AND IMPORTANCE OF PRE-ACTION CONDUCT</w:t>
      </w:r>
    </w:p>
    <w:p w14:paraId="0911E60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Pre-action conduct refers to the steps parties are expected to take </w:t>
      </w:r>
      <w:r w:rsidRPr="008A695C">
        <w:rPr>
          <w:rFonts w:ascii="Georgia" w:hAnsi="Georgia" w:cs="Times New Roman"/>
          <w:b/>
          <w:bCs/>
          <w:sz w:val="20"/>
          <w:szCs w:val="20"/>
        </w:rPr>
        <w:t>before issuing proceedings</w:t>
      </w:r>
      <w:r w:rsidRPr="008A695C">
        <w:rPr>
          <w:rFonts w:ascii="Georgia" w:hAnsi="Georgia" w:cs="Times New Roman"/>
          <w:sz w:val="20"/>
          <w:szCs w:val="20"/>
        </w:rPr>
        <w:t>. The objectives of pre-action conduct are to:</w:t>
      </w:r>
    </w:p>
    <w:p w14:paraId="0EB23C90" w14:textId="77777777" w:rsidR="008A695C" w:rsidRPr="008A695C" w:rsidRDefault="008A695C" w:rsidP="002F400C">
      <w:pPr>
        <w:numPr>
          <w:ilvl w:val="0"/>
          <w:numId w:val="5"/>
        </w:numPr>
        <w:spacing w:after="120" w:line="240" w:lineRule="auto"/>
        <w:rPr>
          <w:rFonts w:ascii="Georgia" w:hAnsi="Georgia" w:cs="Times New Roman"/>
          <w:sz w:val="20"/>
          <w:szCs w:val="20"/>
        </w:rPr>
      </w:pPr>
      <w:r w:rsidRPr="008A695C">
        <w:rPr>
          <w:rFonts w:ascii="Georgia" w:hAnsi="Georgia" w:cs="Times New Roman"/>
          <w:sz w:val="20"/>
          <w:szCs w:val="20"/>
        </w:rPr>
        <w:t>promote early exchange of information,</w:t>
      </w:r>
    </w:p>
    <w:p w14:paraId="66CA259E" w14:textId="77777777" w:rsidR="008A695C" w:rsidRPr="008A695C" w:rsidRDefault="008A695C" w:rsidP="002F400C">
      <w:pPr>
        <w:numPr>
          <w:ilvl w:val="0"/>
          <w:numId w:val="5"/>
        </w:numPr>
        <w:spacing w:after="120" w:line="240" w:lineRule="auto"/>
        <w:rPr>
          <w:rFonts w:ascii="Georgia" w:hAnsi="Georgia" w:cs="Times New Roman"/>
          <w:sz w:val="20"/>
          <w:szCs w:val="20"/>
        </w:rPr>
      </w:pPr>
      <w:r w:rsidRPr="008A695C">
        <w:rPr>
          <w:rFonts w:ascii="Georgia" w:hAnsi="Georgia" w:cs="Times New Roman"/>
          <w:sz w:val="20"/>
          <w:szCs w:val="20"/>
        </w:rPr>
        <w:t>encourage settlement without litigation,</w:t>
      </w:r>
    </w:p>
    <w:p w14:paraId="74121F46" w14:textId="77777777" w:rsidR="008A695C" w:rsidRPr="008A695C" w:rsidRDefault="008A695C" w:rsidP="002F400C">
      <w:pPr>
        <w:numPr>
          <w:ilvl w:val="0"/>
          <w:numId w:val="5"/>
        </w:numPr>
        <w:spacing w:after="120" w:line="240" w:lineRule="auto"/>
        <w:rPr>
          <w:rFonts w:ascii="Georgia" w:hAnsi="Georgia" w:cs="Times New Roman"/>
          <w:sz w:val="20"/>
          <w:szCs w:val="20"/>
        </w:rPr>
      </w:pPr>
      <w:r w:rsidRPr="008A695C">
        <w:rPr>
          <w:rFonts w:ascii="Georgia" w:hAnsi="Georgia" w:cs="Times New Roman"/>
          <w:sz w:val="20"/>
          <w:szCs w:val="20"/>
        </w:rPr>
        <w:lastRenderedPageBreak/>
        <w:t>narrow the issues in dispute,</w:t>
      </w:r>
    </w:p>
    <w:p w14:paraId="7646AA73" w14:textId="77777777" w:rsidR="008A695C" w:rsidRPr="008A695C" w:rsidRDefault="008A695C" w:rsidP="002F400C">
      <w:pPr>
        <w:numPr>
          <w:ilvl w:val="0"/>
          <w:numId w:val="5"/>
        </w:numPr>
        <w:spacing w:after="120" w:line="240" w:lineRule="auto"/>
        <w:rPr>
          <w:rFonts w:ascii="Georgia" w:hAnsi="Georgia" w:cs="Times New Roman"/>
          <w:sz w:val="20"/>
          <w:szCs w:val="20"/>
        </w:rPr>
      </w:pPr>
      <w:r w:rsidRPr="008A695C">
        <w:rPr>
          <w:rFonts w:ascii="Georgia" w:hAnsi="Georgia" w:cs="Times New Roman"/>
          <w:sz w:val="20"/>
          <w:szCs w:val="20"/>
        </w:rPr>
        <w:t>support efficient case management if litigation becomes unavoidable.</w:t>
      </w:r>
    </w:p>
    <w:p w14:paraId="1005FEE2"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These objectives align with the </w:t>
      </w:r>
      <w:r w:rsidRPr="008A695C">
        <w:rPr>
          <w:rFonts w:ascii="Georgia" w:hAnsi="Georgia" w:cs="Times New Roman"/>
          <w:b/>
          <w:bCs/>
          <w:sz w:val="20"/>
          <w:szCs w:val="20"/>
        </w:rPr>
        <w:t>Overriding Objective</w:t>
      </w:r>
      <w:r w:rsidRPr="008A695C">
        <w:rPr>
          <w:rFonts w:ascii="Georgia" w:hAnsi="Georgia" w:cs="Times New Roman"/>
          <w:sz w:val="20"/>
          <w:szCs w:val="20"/>
        </w:rPr>
        <w:t xml:space="preserve"> under </w:t>
      </w:r>
      <w:r w:rsidRPr="008A695C">
        <w:rPr>
          <w:rFonts w:ascii="Georgia" w:hAnsi="Georgia" w:cs="Times New Roman"/>
          <w:i/>
          <w:iCs/>
          <w:sz w:val="20"/>
          <w:szCs w:val="20"/>
        </w:rPr>
        <w:t>CPR r.1.1</w:t>
      </w:r>
      <w:r w:rsidRPr="008A695C">
        <w:rPr>
          <w:rFonts w:ascii="Georgia" w:hAnsi="Georgia" w:cs="Times New Roman"/>
          <w:sz w:val="20"/>
          <w:szCs w:val="20"/>
        </w:rPr>
        <w:t>, which requires courts to deal with cases justly and at proportionate cost.</w:t>
      </w:r>
    </w:p>
    <w:p w14:paraId="67A01C81" w14:textId="409A372B"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OVERRIDING OBJECTIVE AND PRE-ACTION DUTIES</w:t>
      </w:r>
    </w:p>
    <w:p w14:paraId="047275D5" w14:textId="774342A3"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Overriding Objective (</w:t>
      </w:r>
      <w:r w:rsidRPr="008A695C">
        <w:rPr>
          <w:rFonts w:ascii="Georgia" w:hAnsi="Georgia" w:cs="Times New Roman"/>
          <w:b/>
          <w:bCs/>
          <w:i/>
          <w:iCs/>
          <w:sz w:val="20"/>
          <w:szCs w:val="20"/>
        </w:rPr>
        <w:t>CPR r.1.1</w:t>
      </w:r>
      <w:r w:rsidRPr="008A695C">
        <w:rPr>
          <w:rFonts w:ascii="Georgia" w:hAnsi="Georgia" w:cs="Times New Roman"/>
          <w:b/>
          <w:bCs/>
          <w:sz w:val="20"/>
          <w:szCs w:val="20"/>
        </w:rPr>
        <w:t>)</w:t>
      </w:r>
    </w:p>
    <w:p w14:paraId="361F0E3F"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Overriding Objective requires courts to:</w:t>
      </w:r>
    </w:p>
    <w:p w14:paraId="6072649F" w14:textId="77777777" w:rsidR="008A695C" w:rsidRPr="008A695C" w:rsidRDefault="008A695C" w:rsidP="002F400C">
      <w:pPr>
        <w:numPr>
          <w:ilvl w:val="0"/>
          <w:numId w:val="6"/>
        </w:numPr>
        <w:spacing w:after="120" w:line="240" w:lineRule="auto"/>
        <w:rPr>
          <w:rFonts w:ascii="Georgia" w:hAnsi="Georgia" w:cs="Times New Roman"/>
          <w:sz w:val="20"/>
          <w:szCs w:val="20"/>
        </w:rPr>
      </w:pPr>
      <w:r w:rsidRPr="008A695C">
        <w:rPr>
          <w:rFonts w:ascii="Georgia" w:hAnsi="Georgia" w:cs="Times New Roman"/>
          <w:sz w:val="20"/>
          <w:szCs w:val="20"/>
        </w:rPr>
        <w:t>ensure parties are on an equal footing,</w:t>
      </w:r>
    </w:p>
    <w:p w14:paraId="1F8B0A85" w14:textId="77777777" w:rsidR="008A695C" w:rsidRPr="008A695C" w:rsidRDefault="008A695C" w:rsidP="002F400C">
      <w:pPr>
        <w:numPr>
          <w:ilvl w:val="0"/>
          <w:numId w:val="6"/>
        </w:numPr>
        <w:spacing w:after="120" w:line="240" w:lineRule="auto"/>
        <w:rPr>
          <w:rFonts w:ascii="Georgia" w:hAnsi="Georgia" w:cs="Times New Roman"/>
          <w:sz w:val="20"/>
          <w:szCs w:val="20"/>
        </w:rPr>
      </w:pPr>
      <w:r w:rsidRPr="008A695C">
        <w:rPr>
          <w:rFonts w:ascii="Georgia" w:hAnsi="Georgia" w:cs="Times New Roman"/>
          <w:sz w:val="20"/>
          <w:szCs w:val="20"/>
        </w:rPr>
        <w:t>save expense,</w:t>
      </w:r>
    </w:p>
    <w:p w14:paraId="341F533A" w14:textId="77777777" w:rsidR="008A695C" w:rsidRPr="008A695C" w:rsidRDefault="008A695C" w:rsidP="002F400C">
      <w:pPr>
        <w:numPr>
          <w:ilvl w:val="0"/>
          <w:numId w:val="6"/>
        </w:numPr>
        <w:spacing w:after="120" w:line="240" w:lineRule="auto"/>
        <w:rPr>
          <w:rFonts w:ascii="Georgia" w:hAnsi="Georgia" w:cs="Times New Roman"/>
          <w:sz w:val="20"/>
          <w:szCs w:val="20"/>
        </w:rPr>
      </w:pPr>
      <w:r w:rsidRPr="008A695C">
        <w:rPr>
          <w:rFonts w:ascii="Georgia" w:hAnsi="Georgia" w:cs="Times New Roman"/>
          <w:sz w:val="20"/>
          <w:szCs w:val="20"/>
        </w:rPr>
        <w:t>deal with cases proportionately,</w:t>
      </w:r>
    </w:p>
    <w:p w14:paraId="30C8B9C7" w14:textId="77777777" w:rsidR="008A695C" w:rsidRPr="008A695C" w:rsidRDefault="008A695C" w:rsidP="002F400C">
      <w:pPr>
        <w:numPr>
          <w:ilvl w:val="0"/>
          <w:numId w:val="6"/>
        </w:numPr>
        <w:spacing w:after="120" w:line="240" w:lineRule="auto"/>
        <w:rPr>
          <w:rFonts w:ascii="Georgia" w:hAnsi="Georgia" w:cs="Times New Roman"/>
          <w:sz w:val="20"/>
          <w:szCs w:val="20"/>
        </w:rPr>
      </w:pPr>
      <w:r w:rsidRPr="008A695C">
        <w:rPr>
          <w:rFonts w:ascii="Georgia" w:hAnsi="Georgia" w:cs="Times New Roman"/>
          <w:sz w:val="20"/>
          <w:szCs w:val="20"/>
        </w:rPr>
        <w:t>ensure cases are dealt with expeditiously and fairly,</w:t>
      </w:r>
    </w:p>
    <w:p w14:paraId="1F8BDBBD" w14:textId="77777777" w:rsidR="008A695C" w:rsidRPr="008A695C" w:rsidRDefault="008A695C" w:rsidP="002F400C">
      <w:pPr>
        <w:numPr>
          <w:ilvl w:val="0"/>
          <w:numId w:val="6"/>
        </w:numPr>
        <w:spacing w:after="120" w:line="240" w:lineRule="auto"/>
        <w:rPr>
          <w:rFonts w:ascii="Georgia" w:hAnsi="Georgia" w:cs="Times New Roman"/>
          <w:sz w:val="20"/>
          <w:szCs w:val="20"/>
        </w:rPr>
      </w:pPr>
      <w:r w:rsidRPr="008A695C">
        <w:rPr>
          <w:rFonts w:ascii="Georgia" w:hAnsi="Georgia" w:cs="Times New Roman"/>
          <w:sz w:val="20"/>
          <w:szCs w:val="20"/>
        </w:rPr>
        <w:t>allocate appropriate court resources.</w:t>
      </w:r>
    </w:p>
    <w:p w14:paraId="47097C35" w14:textId="7C5F27A9" w:rsidR="001C4C6D" w:rsidRPr="002F400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Pre-action conduct is a key mechanism through which these aims are achieved.</w:t>
      </w:r>
    </w:p>
    <w:p w14:paraId="755AA2A9" w14:textId="7A850703"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Duty of the Parties (</w:t>
      </w:r>
      <w:r w:rsidRPr="008A695C">
        <w:rPr>
          <w:rFonts w:ascii="Georgia" w:hAnsi="Georgia" w:cs="Times New Roman"/>
          <w:b/>
          <w:bCs/>
          <w:i/>
          <w:iCs/>
          <w:sz w:val="20"/>
          <w:szCs w:val="20"/>
        </w:rPr>
        <w:t>CPR r.1.3</w:t>
      </w:r>
      <w:r w:rsidRPr="008A695C">
        <w:rPr>
          <w:rFonts w:ascii="Georgia" w:hAnsi="Georgia" w:cs="Times New Roman"/>
          <w:b/>
          <w:bCs/>
          <w:sz w:val="20"/>
          <w:szCs w:val="20"/>
        </w:rPr>
        <w:t>)</w:t>
      </w:r>
    </w:p>
    <w:p w14:paraId="311F36E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i/>
          <w:iCs/>
          <w:sz w:val="20"/>
          <w:szCs w:val="20"/>
        </w:rPr>
        <w:t>CPR r.1.3</w:t>
      </w:r>
      <w:r w:rsidRPr="008A695C">
        <w:rPr>
          <w:rFonts w:ascii="Georgia" w:hAnsi="Georgia" w:cs="Times New Roman"/>
          <w:sz w:val="20"/>
          <w:szCs w:val="20"/>
        </w:rPr>
        <w:t xml:space="preserve"> imposes a positive duty on parties to </w:t>
      </w:r>
      <w:r w:rsidRPr="008A695C">
        <w:rPr>
          <w:rFonts w:ascii="Georgia" w:hAnsi="Georgia" w:cs="Times New Roman"/>
          <w:b/>
          <w:bCs/>
          <w:sz w:val="20"/>
          <w:szCs w:val="20"/>
        </w:rPr>
        <w:t>help the court further the Overriding Objective</w:t>
      </w:r>
      <w:r w:rsidRPr="008A695C">
        <w:rPr>
          <w:rFonts w:ascii="Georgia" w:hAnsi="Georgia" w:cs="Times New Roman"/>
          <w:sz w:val="20"/>
          <w:szCs w:val="20"/>
        </w:rPr>
        <w:t>. This duty applies even before proceedings are issued and extends to pre-action correspondence, disclosure, and engagement in ADR.</w:t>
      </w:r>
    </w:p>
    <w:p w14:paraId="583E7951" w14:textId="1F83D439"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PRE-ACTION PROTOCOLS</w:t>
      </w:r>
    </w:p>
    <w:p w14:paraId="56F5B991"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Pre-action protocols are formal procedural guidelines set out in the CPR. Each protocol applies to specific categories of disputes, such as:</w:t>
      </w:r>
    </w:p>
    <w:p w14:paraId="2BDCC76B" w14:textId="77777777" w:rsidR="008A695C" w:rsidRPr="008A695C" w:rsidRDefault="008A695C" w:rsidP="002F400C">
      <w:pPr>
        <w:numPr>
          <w:ilvl w:val="0"/>
          <w:numId w:val="7"/>
        </w:numPr>
        <w:spacing w:after="120" w:line="240" w:lineRule="auto"/>
        <w:rPr>
          <w:rFonts w:ascii="Georgia" w:hAnsi="Georgia" w:cs="Times New Roman"/>
          <w:sz w:val="20"/>
          <w:szCs w:val="20"/>
        </w:rPr>
      </w:pPr>
      <w:r w:rsidRPr="008A695C">
        <w:rPr>
          <w:rFonts w:ascii="Georgia" w:hAnsi="Georgia" w:cs="Times New Roman"/>
          <w:sz w:val="20"/>
          <w:szCs w:val="20"/>
        </w:rPr>
        <w:t>personal injury,</w:t>
      </w:r>
    </w:p>
    <w:p w14:paraId="4FDB223F" w14:textId="77777777" w:rsidR="008A695C" w:rsidRPr="008A695C" w:rsidRDefault="008A695C" w:rsidP="002F400C">
      <w:pPr>
        <w:numPr>
          <w:ilvl w:val="0"/>
          <w:numId w:val="7"/>
        </w:numPr>
        <w:spacing w:after="120" w:line="240" w:lineRule="auto"/>
        <w:rPr>
          <w:rFonts w:ascii="Georgia" w:hAnsi="Georgia" w:cs="Times New Roman"/>
          <w:sz w:val="20"/>
          <w:szCs w:val="20"/>
        </w:rPr>
      </w:pPr>
      <w:r w:rsidRPr="008A695C">
        <w:rPr>
          <w:rFonts w:ascii="Georgia" w:hAnsi="Georgia" w:cs="Times New Roman"/>
          <w:sz w:val="20"/>
          <w:szCs w:val="20"/>
        </w:rPr>
        <w:t>professional negligence,</w:t>
      </w:r>
    </w:p>
    <w:p w14:paraId="24BDA494" w14:textId="77777777" w:rsidR="008A695C" w:rsidRPr="008A695C" w:rsidRDefault="008A695C" w:rsidP="002F400C">
      <w:pPr>
        <w:numPr>
          <w:ilvl w:val="0"/>
          <w:numId w:val="7"/>
        </w:numPr>
        <w:spacing w:after="120" w:line="240" w:lineRule="auto"/>
        <w:rPr>
          <w:rFonts w:ascii="Georgia" w:hAnsi="Georgia" w:cs="Times New Roman"/>
          <w:sz w:val="20"/>
          <w:szCs w:val="20"/>
        </w:rPr>
      </w:pPr>
      <w:r w:rsidRPr="008A695C">
        <w:rPr>
          <w:rFonts w:ascii="Georgia" w:hAnsi="Georgia" w:cs="Times New Roman"/>
          <w:sz w:val="20"/>
          <w:szCs w:val="20"/>
        </w:rPr>
        <w:t>construction and engineering,</w:t>
      </w:r>
    </w:p>
    <w:p w14:paraId="1A5F8581" w14:textId="77777777" w:rsidR="008A695C" w:rsidRPr="008A695C" w:rsidRDefault="008A695C" w:rsidP="002F400C">
      <w:pPr>
        <w:numPr>
          <w:ilvl w:val="0"/>
          <w:numId w:val="7"/>
        </w:numPr>
        <w:spacing w:after="120" w:line="240" w:lineRule="auto"/>
        <w:rPr>
          <w:rFonts w:ascii="Georgia" w:hAnsi="Georgia" w:cs="Times New Roman"/>
          <w:sz w:val="20"/>
          <w:szCs w:val="20"/>
        </w:rPr>
      </w:pPr>
      <w:r w:rsidRPr="008A695C">
        <w:rPr>
          <w:rFonts w:ascii="Georgia" w:hAnsi="Georgia" w:cs="Times New Roman"/>
          <w:sz w:val="20"/>
          <w:szCs w:val="20"/>
        </w:rPr>
        <w:t>defamation.</w:t>
      </w:r>
    </w:p>
    <w:p w14:paraId="5D916121"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Where no specific protocol applies, parties must comply with the </w:t>
      </w:r>
      <w:r w:rsidRPr="008A695C">
        <w:rPr>
          <w:rFonts w:ascii="Georgia" w:hAnsi="Georgia" w:cs="Times New Roman"/>
          <w:b/>
          <w:bCs/>
          <w:sz w:val="20"/>
          <w:szCs w:val="20"/>
        </w:rPr>
        <w:t>Practice Direction on Pre-Action Conduct and Protocols</w:t>
      </w:r>
      <w:r w:rsidRPr="008A695C">
        <w:rPr>
          <w:rFonts w:ascii="Georgia" w:hAnsi="Georgia" w:cs="Times New Roman"/>
          <w:sz w:val="20"/>
          <w:szCs w:val="20"/>
        </w:rPr>
        <w:t>.</w:t>
      </w:r>
    </w:p>
    <w:p w14:paraId="214AEEE5" w14:textId="645E0DDD" w:rsidR="00511C4F" w:rsidRPr="003B56D3"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Protocols are </w:t>
      </w:r>
      <w:r w:rsidRPr="008A695C">
        <w:rPr>
          <w:rFonts w:ascii="Georgia" w:hAnsi="Georgia" w:cs="Times New Roman"/>
          <w:b/>
          <w:bCs/>
          <w:sz w:val="20"/>
          <w:szCs w:val="20"/>
        </w:rPr>
        <w:t>not optional</w:t>
      </w:r>
      <w:r w:rsidRPr="008A695C">
        <w:rPr>
          <w:rFonts w:ascii="Georgia" w:hAnsi="Georgia" w:cs="Times New Roman"/>
          <w:sz w:val="20"/>
          <w:szCs w:val="20"/>
        </w:rPr>
        <w:t>. While they do not create substantive rights, courts expect substantial compliance.</w:t>
      </w:r>
    </w:p>
    <w:p w14:paraId="45858763" w14:textId="0746B267"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Objectives of Pre-Action Protocols</w:t>
      </w:r>
    </w:p>
    <w:p w14:paraId="2EA7BE1A"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Pre-action protocols aim to:</w:t>
      </w:r>
    </w:p>
    <w:p w14:paraId="7434BCD1" w14:textId="77777777" w:rsidR="008A695C" w:rsidRPr="008A695C" w:rsidRDefault="008A695C" w:rsidP="002F400C">
      <w:pPr>
        <w:numPr>
          <w:ilvl w:val="0"/>
          <w:numId w:val="8"/>
        </w:numPr>
        <w:spacing w:after="120" w:line="240" w:lineRule="auto"/>
        <w:rPr>
          <w:rFonts w:ascii="Georgia" w:hAnsi="Georgia" w:cs="Times New Roman"/>
          <w:sz w:val="20"/>
          <w:szCs w:val="20"/>
        </w:rPr>
      </w:pPr>
      <w:r w:rsidRPr="008A695C">
        <w:rPr>
          <w:rFonts w:ascii="Georgia" w:hAnsi="Georgia" w:cs="Times New Roman"/>
          <w:sz w:val="20"/>
          <w:szCs w:val="20"/>
        </w:rPr>
        <w:t>exchange sufficient information to understand each party’s position,</w:t>
      </w:r>
    </w:p>
    <w:p w14:paraId="263C81CF" w14:textId="77777777" w:rsidR="008A695C" w:rsidRPr="008A695C" w:rsidRDefault="008A695C" w:rsidP="002F400C">
      <w:pPr>
        <w:numPr>
          <w:ilvl w:val="0"/>
          <w:numId w:val="8"/>
        </w:numPr>
        <w:spacing w:after="120" w:line="240" w:lineRule="auto"/>
        <w:rPr>
          <w:rFonts w:ascii="Georgia" w:hAnsi="Georgia" w:cs="Times New Roman"/>
          <w:sz w:val="20"/>
          <w:szCs w:val="20"/>
        </w:rPr>
      </w:pPr>
      <w:r w:rsidRPr="008A695C">
        <w:rPr>
          <w:rFonts w:ascii="Georgia" w:hAnsi="Georgia" w:cs="Times New Roman"/>
          <w:sz w:val="20"/>
          <w:szCs w:val="20"/>
        </w:rPr>
        <w:t>enable informed decision-making about settlement,</w:t>
      </w:r>
    </w:p>
    <w:p w14:paraId="7A4C9A9E" w14:textId="77777777" w:rsidR="008A695C" w:rsidRPr="008A695C" w:rsidRDefault="008A695C" w:rsidP="002F400C">
      <w:pPr>
        <w:numPr>
          <w:ilvl w:val="0"/>
          <w:numId w:val="8"/>
        </w:numPr>
        <w:spacing w:after="120" w:line="240" w:lineRule="auto"/>
        <w:rPr>
          <w:rFonts w:ascii="Georgia" w:hAnsi="Georgia" w:cs="Times New Roman"/>
          <w:sz w:val="20"/>
          <w:szCs w:val="20"/>
        </w:rPr>
      </w:pPr>
      <w:r w:rsidRPr="008A695C">
        <w:rPr>
          <w:rFonts w:ascii="Georgia" w:hAnsi="Georgia" w:cs="Times New Roman"/>
          <w:sz w:val="20"/>
          <w:szCs w:val="20"/>
        </w:rPr>
        <w:t>encourage early ADR,</w:t>
      </w:r>
    </w:p>
    <w:p w14:paraId="67D496FB" w14:textId="77777777" w:rsidR="008A695C" w:rsidRPr="008A695C" w:rsidRDefault="008A695C" w:rsidP="002F400C">
      <w:pPr>
        <w:numPr>
          <w:ilvl w:val="0"/>
          <w:numId w:val="8"/>
        </w:numPr>
        <w:spacing w:after="120" w:line="240" w:lineRule="auto"/>
        <w:rPr>
          <w:rFonts w:ascii="Georgia" w:hAnsi="Georgia" w:cs="Times New Roman"/>
          <w:sz w:val="20"/>
          <w:szCs w:val="20"/>
        </w:rPr>
      </w:pPr>
      <w:r w:rsidRPr="008A695C">
        <w:rPr>
          <w:rFonts w:ascii="Georgia" w:hAnsi="Georgia" w:cs="Times New Roman"/>
          <w:sz w:val="20"/>
          <w:szCs w:val="20"/>
        </w:rPr>
        <w:t>support efficient case management if proceedings follow.</w:t>
      </w:r>
    </w:p>
    <w:p w14:paraId="61DEFD5C" w14:textId="1C669D1A"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Typical Structure of a Pre-Action Protocol</w:t>
      </w:r>
    </w:p>
    <w:p w14:paraId="42AAA24A"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Although protocols vary, most include:</w:t>
      </w:r>
    </w:p>
    <w:p w14:paraId="2720D1FE" w14:textId="77777777" w:rsidR="008A695C" w:rsidRPr="008A695C" w:rsidRDefault="008A695C" w:rsidP="002F400C">
      <w:pPr>
        <w:numPr>
          <w:ilvl w:val="0"/>
          <w:numId w:val="9"/>
        </w:numPr>
        <w:spacing w:after="120" w:line="240" w:lineRule="auto"/>
        <w:rPr>
          <w:rFonts w:ascii="Georgia" w:hAnsi="Georgia" w:cs="Times New Roman"/>
          <w:sz w:val="20"/>
          <w:szCs w:val="20"/>
        </w:rPr>
      </w:pPr>
      <w:r w:rsidRPr="008A695C">
        <w:rPr>
          <w:rFonts w:ascii="Georgia" w:hAnsi="Georgia" w:cs="Times New Roman"/>
          <w:sz w:val="20"/>
          <w:szCs w:val="20"/>
        </w:rPr>
        <w:t xml:space="preserve">a </w:t>
      </w:r>
      <w:r w:rsidRPr="008A695C">
        <w:rPr>
          <w:rFonts w:ascii="Georgia" w:hAnsi="Georgia" w:cs="Times New Roman"/>
          <w:b/>
          <w:bCs/>
          <w:sz w:val="20"/>
          <w:szCs w:val="20"/>
        </w:rPr>
        <w:t>letter of claim</w:t>
      </w:r>
      <w:r w:rsidRPr="008A695C">
        <w:rPr>
          <w:rFonts w:ascii="Georgia" w:hAnsi="Georgia" w:cs="Times New Roman"/>
          <w:sz w:val="20"/>
          <w:szCs w:val="20"/>
        </w:rPr>
        <w:t xml:space="preserve"> setting out the claimant’s case,</w:t>
      </w:r>
    </w:p>
    <w:p w14:paraId="3124C056" w14:textId="77777777" w:rsidR="008A695C" w:rsidRPr="008A695C" w:rsidRDefault="008A695C" w:rsidP="002F400C">
      <w:pPr>
        <w:numPr>
          <w:ilvl w:val="0"/>
          <w:numId w:val="9"/>
        </w:numPr>
        <w:spacing w:after="120" w:line="240" w:lineRule="auto"/>
        <w:rPr>
          <w:rFonts w:ascii="Georgia" w:hAnsi="Georgia" w:cs="Times New Roman"/>
          <w:sz w:val="20"/>
          <w:szCs w:val="20"/>
        </w:rPr>
      </w:pPr>
      <w:r w:rsidRPr="008A695C">
        <w:rPr>
          <w:rFonts w:ascii="Georgia" w:hAnsi="Georgia" w:cs="Times New Roman"/>
          <w:sz w:val="20"/>
          <w:szCs w:val="20"/>
        </w:rPr>
        <w:t xml:space="preserve">a </w:t>
      </w:r>
      <w:r w:rsidRPr="008A695C">
        <w:rPr>
          <w:rFonts w:ascii="Georgia" w:hAnsi="Georgia" w:cs="Times New Roman"/>
          <w:b/>
          <w:bCs/>
          <w:sz w:val="20"/>
          <w:szCs w:val="20"/>
        </w:rPr>
        <w:t>letter of response</w:t>
      </w:r>
      <w:r w:rsidRPr="008A695C">
        <w:rPr>
          <w:rFonts w:ascii="Georgia" w:hAnsi="Georgia" w:cs="Times New Roman"/>
          <w:sz w:val="20"/>
          <w:szCs w:val="20"/>
        </w:rPr>
        <w:t xml:space="preserve"> from the defendant,</w:t>
      </w:r>
    </w:p>
    <w:p w14:paraId="69F36C85" w14:textId="77777777" w:rsidR="008A695C" w:rsidRPr="008A695C" w:rsidRDefault="008A695C" w:rsidP="002F400C">
      <w:pPr>
        <w:numPr>
          <w:ilvl w:val="0"/>
          <w:numId w:val="9"/>
        </w:numPr>
        <w:spacing w:after="120" w:line="240" w:lineRule="auto"/>
        <w:rPr>
          <w:rFonts w:ascii="Georgia" w:hAnsi="Georgia" w:cs="Times New Roman"/>
          <w:sz w:val="20"/>
          <w:szCs w:val="20"/>
        </w:rPr>
      </w:pPr>
      <w:r w:rsidRPr="008A695C">
        <w:rPr>
          <w:rFonts w:ascii="Georgia" w:hAnsi="Georgia" w:cs="Times New Roman"/>
          <w:sz w:val="20"/>
          <w:szCs w:val="20"/>
        </w:rPr>
        <w:lastRenderedPageBreak/>
        <w:t>disclosure of key documents,</w:t>
      </w:r>
    </w:p>
    <w:p w14:paraId="3A971CE2" w14:textId="77777777" w:rsidR="008A695C" w:rsidRPr="008A695C" w:rsidRDefault="008A695C" w:rsidP="002F400C">
      <w:pPr>
        <w:numPr>
          <w:ilvl w:val="0"/>
          <w:numId w:val="9"/>
        </w:numPr>
        <w:spacing w:after="120" w:line="240" w:lineRule="auto"/>
        <w:rPr>
          <w:rFonts w:ascii="Georgia" w:hAnsi="Georgia" w:cs="Times New Roman"/>
          <w:sz w:val="20"/>
          <w:szCs w:val="20"/>
        </w:rPr>
      </w:pPr>
      <w:r w:rsidRPr="008A695C">
        <w:rPr>
          <w:rFonts w:ascii="Georgia" w:hAnsi="Georgia" w:cs="Times New Roman"/>
          <w:sz w:val="20"/>
          <w:szCs w:val="20"/>
        </w:rPr>
        <w:t>a defined timetable for responses,</w:t>
      </w:r>
    </w:p>
    <w:p w14:paraId="523BD986" w14:textId="77777777" w:rsidR="008A695C" w:rsidRPr="008A695C" w:rsidRDefault="008A695C" w:rsidP="002F400C">
      <w:pPr>
        <w:numPr>
          <w:ilvl w:val="0"/>
          <w:numId w:val="9"/>
        </w:numPr>
        <w:spacing w:after="120" w:line="240" w:lineRule="auto"/>
        <w:rPr>
          <w:rFonts w:ascii="Georgia" w:hAnsi="Georgia" w:cs="Times New Roman"/>
          <w:sz w:val="20"/>
          <w:szCs w:val="20"/>
        </w:rPr>
      </w:pPr>
      <w:r w:rsidRPr="008A695C">
        <w:rPr>
          <w:rFonts w:ascii="Georgia" w:hAnsi="Georgia" w:cs="Times New Roman"/>
          <w:sz w:val="20"/>
          <w:szCs w:val="20"/>
        </w:rPr>
        <w:t>encouragement to consider ADR.</w:t>
      </w:r>
    </w:p>
    <w:p w14:paraId="03B6F34C" w14:textId="2BCB3DB4"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PRACTICE DIRECTION ON PRE-ACTION CONDUCT</w:t>
      </w:r>
    </w:p>
    <w:p w14:paraId="1CA06B20" w14:textId="2F0ADE69"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Application</w:t>
      </w:r>
    </w:p>
    <w:p w14:paraId="513A6D29"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w:t>
      </w:r>
      <w:r w:rsidRPr="008A695C">
        <w:rPr>
          <w:rFonts w:ascii="Georgia" w:hAnsi="Georgia" w:cs="Times New Roman"/>
          <w:b/>
          <w:bCs/>
          <w:i/>
          <w:iCs/>
          <w:sz w:val="20"/>
          <w:szCs w:val="20"/>
        </w:rPr>
        <w:t>Practice Direction on Pre-Action Conduct and Protocols</w:t>
      </w:r>
      <w:r w:rsidRPr="008A695C">
        <w:rPr>
          <w:rFonts w:ascii="Georgia" w:hAnsi="Georgia" w:cs="Times New Roman"/>
          <w:sz w:val="20"/>
          <w:szCs w:val="20"/>
        </w:rPr>
        <w:t xml:space="preserve"> applies where:</w:t>
      </w:r>
    </w:p>
    <w:p w14:paraId="497AA31F" w14:textId="77777777" w:rsidR="008A695C" w:rsidRPr="008A695C" w:rsidRDefault="008A695C" w:rsidP="002F400C">
      <w:pPr>
        <w:numPr>
          <w:ilvl w:val="0"/>
          <w:numId w:val="10"/>
        </w:numPr>
        <w:spacing w:after="120" w:line="240" w:lineRule="auto"/>
        <w:rPr>
          <w:rFonts w:ascii="Georgia" w:hAnsi="Georgia" w:cs="Times New Roman"/>
          <w:sz w:val="20"/>
          <w:szCs w:val="20"/>
        </w:rPr>
      </w:pPr>
      <w:r w:rsidRPr="008A695C">
        <w:rPr>
          <w:rFonts w:ascii="Georgia" w:hAnsi="Georgia" w:cs="Times New Roman"/>
          <w:sz w:val="20"/>
          <w:szCs w:val="20"/>
        </w:rPr>
        <w:t>no specific protocol exists, or</w:t>
      </w:r>
    </w:p>
    <w:p w14:paraId="00D0C551" w14:textId="77777777" w:rsidR="008A695C" w:rsidRPr="008A695C" w:rsidRDefault="008A695C" w:rsidP="002F400C">
      <w:pPr>
        <w:numPr>
          <w:ilvl w:val="0"/>
          <w:numId w:val="10"/>
        </w:numPr>
        <w:spacing w:after="120" w:line="240" w:lineRule="auto"/>
        <w:rPr>
          <w:rFonts w:ascii="Georgia" w:hAnsi="Georgia" w:cs="Times New Roman"/>
          <w:sz w:val="20"/>
          <w:szCs w:val="20"/>
        </w:rPr>
      </w:pPr>
      <w:r w:rsidRPr="008A695C">
        <w:rPr>
          <w:rFonts w:ascii="Georgia" w:hAnsi="Georgia" w:cs="Times New Roman"/>
          <w:sz w:val="20"/>
          <w:szCs w:val="20"/>
        </w:rPr>
        <w:t>a protocol exists but does not address a particular issue.</w:t>
      </w:r>
    </w:p>
    <w:p w14:paraId="642E5ADD"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Parties must act reasonably and proportionately, having regard to the nature and complexity of the dispute.</w:t>
      </w:r>
    </w:p>
    <w:p w14:paraId="5576BEBC" w14:textId="5C6AE57D"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Key Requirements</w:t>
      </w:r>
    </w:p>
    <w:p w14:paraId="4780040B"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Under the </w:t>
      </w:r>
      <w:r w:rsidRPr="008A695C">
        <w:rPr>
          <w:rFonts w:ascii="Georgia" w:hAnsi="Georgia" w:cs="Times New Roman"/>
          <w:i/>
          <w:iCs/>
          <w:sz w:val="20"/>
          <w:szCs w:val="20"/>
        </w:rPr>
        <w:t>Practice Direction</w:t>
      </w:r>
      <w:r w:rsidRPr="008A695C">
        <w:rPr>
          <w:rFonts w:ascii="Georgia" w:hAnsi="Georgia" w:cs="Times New Roman"/>
          <w:sz w:val="20"/>
          <w:szCs w:val="20"/>
        </w:rPr>
        <w:t>, parties should:</w:t>
      </w:r>
    </w:p>
    <w:p w14:paraId="1527FA5B" w14:textId="77777777" w:rsidR="008A695C" w:rsidRPr="008A695C" w:rsidRDefault="008A695C" w:rsidP="002F400C">
      <w:pPr>
        <w:numPr>
          <w:ilvl w:val="0"/>
          <w:numId w:val="11"/>
        </w:numPr>
        <w:spacing w:after="120" w:line="240" w:lineRule="auto"/>
        <w:rPr>
          <w:rFonts w:ascii="Georgia" w:hAnsi="Georgia" w:cs="Times New Roman"/>
          <w:sz w:val="20"/>
          <w:szCs w:val="20"/>
        </w:rPr>
      </w:pPr>
      <w:r w:rsidRPr="008A695C">
        <w:rPr>
          <w:rFonts w:ascii="Georgia" w:hAnsi="Georgia" w:cs="Times New Roman"/>
          <w:sz w:val="20"/>
          <w:szCs w:val="20"/>
        </w:rPr>
        <w:t>exchange concise information identifying issues,</w:t>
      </w:r>
    </w:p>
    <w:p w14:paraId="39BC3F2A" w14:textId="77777777" w:rsidR="008A695C" w:rsidRPr="008A695C" w:rsidRDefault="008A695C" w:rsidP="002F400C">
      <w:pPr>
        <w:numPr>
          <w:ilvl w:val="0"/>
          <w:numId w:val="11"/>
        </w:numPr>
        <w:spacing w:after="120" w:line="240" w:lineRule="auto"/>
        <w:rPr>
          <w:rFonts w:ascii="Georgia" w:hAnsi="Georgia" w:cs="Times New Roman"/>
          <w:sz w:val="20"/>
          <w:szCs w:val="20"/>
        </w:rPr>
      </w:pPr>
      <w:r w:rsidRPr="008A695C">
        <w:rPr>
          <w:rFonts w:ascii="Georgia" w:hAnsi="Georgia" w:cs="Times New Roman"/>
          <w:sz w:val="20"/>
          <w:szCs w:val="20"/>
        </w:rPr>
        <w:t>disclose key documents,</w:t>
      </w:r>
    </w:p>
    <w:p w14:paraId="05CFFA64" w14:textId="77777777" w:rsidR="008A695C" w:rsidRPr="008A695C" w:rsidRDefault="008A695C" w:rsidP="002F400C">
      <w:pPr>
        <w:numPr>
          <w:ilvl w:val="0"/>
          <w:numId w:val="11"/>
        </w:numPr>
        <w:spacing w:after="120" w:line="240" w:lineRule="auto"/>
        <w:rPr>
          <w:rFonts w:ascii="Georgia" w:hAnsi="Georgia" w:cs="Times New Roman"/>
          <w:sz w:val="20"/>
          <w:szCs w:val="20"/>
        </w:rPr>
      </w:pPr>
      <w:r w:rsidRPr="008A695C">
        <w:rPr>
          <w:rFonts w:ascii="Georgia" w:hAnsi="Georgia" w:cs="Times New Roman"/>
          <w:sz w:val="20"/>
          <w:szCs w:val="20"/>
        </w:rPr>
        <w:t>attempt to resolve disputes without proceedings,</w:t>
      </w:r>
    </w:p>
    <w:p w14:paraId="16C5706C" w14:textId="77777777" w:rsidR="008A695C" w:rsidRPr="008A695C" w:rsidRDefault="008A695C" w:rsidP="002F400C">
      <w:pPr>
        <w:numPr>
          <w:ilvl w:val="0"/>
          <w:numId w:val="11"/>
        </w:numPr>
        <w:spacing w:after="120" w:line="240" w:lineRule="auto"/>
        <w:rPr>
          <w:rFonts w:ascii="Georgia" w:hAnsi="Georgia" w:cs="Times New Roman"/>
          <w:sz w:val="20"/>
          <w:szCs w:val="20"/>
        </w:rPr>
      </w:pPr>
      <w:r w:rsidRPr="008A695C">
        <w:rPr>
          <w:rFonts w:ascii="Georgia" w:hAnsi="Georgia" w:cs="Times New Roman"/>
          <w:sz w:val="20"/>
          <w:szCs w:val="20"/>
        </w:rPr>
        <w:t>consider ADR seriously,</w:t>
      </w:r>
    </w:p>
    <w:p w14:paraId="2F76AB83" w14:textId="77777777" w:rsidR="008A695C" w:rsidRPr="008A695C" w:rsidRDefault="008A695C" w:rsidP="002F400C">
      <w:pPr>
        <w:numPr>
          <w:ilvl w:val="0"/>
          <w:numId w:val="11"/>
        </w:numPr>
        <w:spacing w:after="120" w:line="240" w:lineRule="auto"/>
        <w:rPr>
          <w:rFonts w:ascii="Georgia" w:hAnsi="Georgia" w:cs="Times New Roman"/>
          <w:sz w:val="20"/>
          <w:szCs w:val="20"/>
        </w:rPr>
      </w:pPr>
      <w:r w:rsidRPr="008A695C">
        <w:rPr>
          <w:rFonts w:ascii="Georgia" w:hAnsi="Georgia" w:cs="Times New Roman"/>
          <w:sz w:val="20"/>
          <w:szCs w:val="20"/>
        </w:rPr>
        <w:t>comply with reasonable time limits.</w:t>
      </w:r>
    </w:p>
    <w:p w14:paraId="3D130595" w14:textId="57E0C6DC"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LETTER OF CLAIM</w:t>
      </w:r>
    </w:p>
    <w:p w14:paraId="1DC9FC4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letter of claim is a critical pre-action document.</w:t>
      </w:r>
    </w:p>
    <w:p w14:paraId="68DFC66B" w14:textId="6539DC88"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Content of the Letter of Claim</w:t>
      </w:r>
    </w:p>
    <w:p w14:paraId="6BCBF187"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A proper letter of claim should:</w:t>
      </w:r>
    </w:p>
    <w:p w14:paraId="09FDAF26" w14:textId="77777777" w:rsidR="008A695C" w:rsidRPr="008A695C" w:rsidRDefault="008A695C" w:rsidP="002F400C">
      <w:pPr>
        <w:numPr>
          <w:ilvl w:val="0"/>
          <w:numId w:val="12"/>
        </w:numPr>
        <w:spacing w:after="120" w:line="240" w:lineRule="auto"/>
        <w:rPr>
          <w:rFonts w:ascii="Georgia" w:hAnsi="Georgia" w:cs="Times New Roman"/>
          <w:sz w:val="20"/>
          <w:szCs w:val="20"/>
        </w:rPr>
      </w:pPr>
      <w:r w:rsidRPr="008A695C">
        <w:rPr>
          <w:rFonts w:ascii="Georgia" w:hAnsi="Georgia" w:cs="Times New Roman"/>
          <w:sz w:val="20"/>
          <w:szCs w:val="20"/>
        </w:rPr>
        <w:t>identify the parties,</w:t>
      </w:r>
    </w:p>
    <w:p w14:paraId="6434F5E1" w14:textId="77777777" w:rsidR="008A695C" w:rsidRPr="008A695C" w:rsidRDefault="008A695C" w:rsidP="002F400C">
      <w:pPr>
        <w:numPr>
          <w:ilvl w:val="0"/>
          <w:numId w:val="12"/>
        </w:numPr>
        <w:spacing w:after="120" w:line="240" w:lineRule="auto"/>
        <w:rPr>
          <w:rFonts w:ascii="Georgia" w:hAnsi="Georgia" w:cs="Times New Roman"/>
          <w:sz w:val="20"/>
          <w:szCs w:val="20"/>
        </w:rPr>
      </w:pPr>
      <w:r w:rsidRPr="008A695C">
        <w:rPr>
          <w:rFonts w:ascii="Georgia" w:hAnsi="Georgia" w:cs="Times New Roman"/>
          <w:sz w:val="20"/>
          <w:szCs w:val="20"/>
        </w:rPr>
        <w:t>set out the factual background,</w:t>
      </w:r>
    </w:p>
    <w:p w14:paraId="5EC9B7F7" w14:textId="1A1DACB5" w:rsidR="008A695C" w:rsidRPr="008A695C" w:rsidRDefault="008A695C" w:rsidP="002F400C">
      <w:pPr>
        <w:numPr>
          <w:ilvl w:val="0"/>
          <w:numId w:val="12"/>
        </w:numPr>
        <w:spacing w:after="120" w:line="240" w:lineRule="auto"/>
        <w:rPr>
          <w:rFonts w:ascii="Georgia" w:hAnsi="Georgia" w:cs="Times New Roman"/>
          <w:sz w:val="20"/>
          <w:szCs w:val="20"/>
        </w:rPr>
      </w:pPr>
      <w:r w:rsidRPr="008A695C">
        <w:rPr>
          <w:rFonts w:ascii="Georgia" w:hAnsi="Georgia" w:cs="Times New Roman"/>
          <w:sz w:val="20"/>
          <w:szCs w:val="20"/>
        </w:rPr>
        <w:t>explain the legal basis of the claim,</w:t>
      </w:r>
    </w:p>
    <w:p w14:paraId="7BA368E7" w14:textId="77777777" w:rsidR="008A695C" w:rsidRPr="008A695C" w:rsidRDefault="008A695C" w:rsidP="002F400C">
      <w:pPr>
        <w:numPr>
          <w:ilvl w:val="0"/>
          <w:numId w:val="12"/>
        </w:numPr>
        <w:spacing w:after="120" w:line="240" w:lineRule="auto"/>
        <w:rPr>
          <w:rFonts w:ascii="Georgia" w:hAnsi="Georgia" w:cs="Times New Roman"/>
          <w:sz w:val="20"/>
          <w:szCs w:val="20"/>
        </w:rPr>
      </w:pPr>
      <w:r w:rsidRPr="008A695C">
        <w:rPr>
          <w:rFonts w:ascii="Georgia" w:hAnsi="Georgia" w:cs="Times New Roman"/>
          <w:sz w:val="20"/>
          <w:szCs w:val="20"/>
        </w:rPr>
        <w:t>state the remedy sought,</w:t>
      </w:r>
    </w:p>
    <w:p w14:paraId="46FC4E85" w14:textId="0B351F15" w:rsidR="008A695C" w:rsidRPr="008A695C" w:rsidRDefault="008A695C" w:rsidP="002F400C">
      <w:pPr>
        <w:numPr>
          <w:ilvl w:val="0"/>
          <w:numId w:val="12"/>
        </w:numPr>
        <w:spacing w:after="120" w:line="240" w:lineRule="auto"/>
        <w:rPr>
          <w:rFonts w:ascii="Georgia" w:hAnsi="Georgia" w:cs="Times New Roman"/>
          <w:sz w:val="20"/>
          <w:szCs w:val="20"/>
        </w:rPr>
      </w:pPr>
      <w:r w:rsidRPr="008A695C">
        <w:rPr>
          <w:rFonts w:ascii="Georgia" w:hAnsi="Georgia" w:cs="Times New Roman"/>
          <w:sz w:val="20"/>
          <w:szCs w:val="20"/>
        </w:rPr>
        <w:t>include a request for disclosure of relevant documents,</w:t>
      </w:r>
    </w:p>
    <w:p w14:paraId="585D0DAC" w14:textId="77777777" w:rsidR="008A695C" w:rsidRPr="008A695C" w:rsidRDefault="008A695C" w:rsidP="002F400C">
      <w:pPr>
        <w:numPr>
          <w:ilvl w:val="0"/>
          <w:numId w:val="12"/>
        </w:numPr>
        <w:spacing w:after="120" w:line="240" w:lineRule="auto"/>
        <w:rPr>
          <w:rFonts w:ascii="Georgia" w:hAnsi="Georgia" w:cs="Times New Roman"/>
          <w:sz w:val="20"/>
          <w:szCs w:val="20"/>
        </w:rPr>
      </w:pPr>
      <w:r w:rsidRPr="008A695C">
        <w:rPr>
          <w:rFonts w:ascii="Georgia" w:hAnsi="Georgia" w:cs="Times New Roman"/>
          <w:sz w:val="20"/>
          <w:szCs w:val="20"/>
        </w:rPr>
        <w:t>propose ADR where appropriate.</w:t>
      </w:r>
    </w:p>
    <w:p w14:paraId="04E252A9"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letter should be clear, measured, and proportionate, avoiding aggressive or threatening language.</w:t>
      </w:r>
    </w:p>
    <w:p w14:paraId="34F125C6" w14:textId="77CE3BD9"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Timing and Service</w:t>
      </w:r>
    </w:p>
    <w:p w14:paraId="2242F02D"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Protocols typically specify time limits for sending and responding to letters of claim. Failure to observe these timelines may constitute non-compliance.</w:t>
      </w:r>
    </w:p>
    <w:p w14:paraId="3A5E582C" w14:textId="13C73F77"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LETTER OF RESPONSE</w:t>
      </w:r>
    </w:p>
    <w:p w14:paraId="506963A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defendant’s letter of response should:</w:t>
      </w:r>
    </w:p>
    <w:p w14:paraId="7621DFED" w14:textId="77777777" w:rsidR="008A695C" w:rsidRPr="008A695C" w:rsidRDefault="008A695C" w:rsidP="002F400C">
      <w:pPr>
        <w:numPr>
          <w:ilvl w:val="0"/>
          <w:numId w:val="13"/>
        </w:numPr>
        <w:spacing w:after="120" w:line="240" w:lineRule="auto"/>
        <w:rPr>
          <w:rFonts w:ascii="Georgia" w:hAnsi="Georgia" w:cs="Times New Roman"/>
          <w:sz w:val="20"/>
          <w:szCs w:val="20"/>
        </w:rPr>
      </w:pPr>
      <w:r w:rsidRPr="008A695C">
        <w:rPr>
          <w:rFonts w:ascii="Georgia" w:hAnsi="Georgia" w:cs="Times New Roman"/>
          <w:sz w:val="20"/>
          <w:szCs w:val="20"/>
        </w:rPr>
        <w:t>confirm whether liability is admitted or denied,</w:t>
      </w:r>
    </w:p>
    <w:p w14:paraId="0C987F83" w14:textId="77777777" w:rsidR="008A695C" w:rsidRPr="008A695C" w:rsidRDefault="008A695C" w:rsidP="002F400C">
      <w:pPr>
        <w:numPr>
          <w:ilvl w:val="0"/>
          <w:numId w:val="13"/>
        </w:numPr>
        <w:spacing w:after="120" w:line="240" w:lineRule="auto"/>
        <w:rPr>
          <w:rFonts w:ascii="Georgia" w:hAnsi="Georgia" w:cs="Times New Roman"/>
          <w:sz w:val="20"/>
          <w:szCs w:val="20"/>
        </w:rPr>
      </w:pPr>
      <w:r w:rsidRPr="008A695C">
        <w:rPr>
          <w:rFonts w:ascii="Georgia" w:hAnsi="Georgia" w:cs="Times New Roman"/>
          <w:sz w:val="20"/>
          <w:szCs w:val="20"/>
        </w:rPr>
        <w:t>respond to each allegation,</w:t>
      </w:r>
    </w:p>
    <w:p w14:paraId="5160742B" w14:textId="77777777" w:rsidR="008A695C" w:rsidRPr="008A695C" w:rsidRDefault="008A695C" w:rsidP="002F400C">
      <w:pPr>
        <w:numPr>
          <w:ilvl w:val="0"/>
          <w:numId w:val="13"/>
        </w:numPr>
        <w:spacing w:after="120" w:line="240" w:lineRule="auto"/>
        <w:rPr>
          <w:rFonts w:ascii="Georgia" w:hAnsi="Georgia" w:cs="Times New Roman"/>
          <w:sz w:val="20"/>
          <w:szCs w:val="20"/>
        </w:rPr>
      </w:pPr>
      <w:r w:rsidRPr="008A695C">
        <w:rPr>
          <w:rFonts w:ascii="Georgia" w:hAnsi="Georgia" w:cs="Times New Roman"/>
          <w:sz w:val="20"/>
          <w:szCs w:val="20"/>
        </w:rPr>
        <w:t>provide an alternative factual or legal account if liability is disputed,</w:t>
      </w:r>
    </w:p>
    <w:p w14:paraId="7C557C92" w14:textId="77777777" w:rsidR="008A695C" w:rsidRPr="008A695C" w:rsidRDefault="008A695C" w:rsidP="002F400C">
      <w:pPr>
        <w:numPr>
          <w:ilvl w:val="0"/>
          <w:numId w:val="13"/>
        </w:numPr>
        <w:spacing w:after="120" w:line="240" w:lineRule="auto"/>
        <w:rPr>
          <w:rFonts w:ascii="Georgia" w:hAnsi="Georgia" w:cs="Times New Roman"/>
          <w:sz w:val="20"/>
          <w:szCs w:val="20"/>
        </w:rPr>
      </w:pPr>
      <w:r w:rsidRPr="008A695C">
        <w:rPr>
          <w:rFonts w:ascii="Georgia" w:hAnsi="Georgia" w:cs="Times New Roman"/>
          <w:sz w:val="20"/>
          <w:szCs w:val="20"/>
        </w:rPr>
        <w:t>disclose relevant documents,</w:t>
      </w:r>
    </w:p>
    <w:p w14:paraId="7698DCE7" w14:textId="77777777" w:rsidR="008A695C" w:rsidRPr="008A695C" w:rsidRDefault="008A695C" w:rsidP="002F400C">
      <w:pPr>
        <w:numPr>
          <w:ilvl w:val="0"/>
          <w:numId w:val="13"/>
        </w:numPr>
        <w:spacing w:after="120" w:line="240" w:lineRule="auto"/>
        <w:rPr>
          <w:rFonts w:ascii="Georgia" w:hAnsi="Georgia" w:cs="Times New Roman"/>
          <w:sz w:val="20"/>
          <w:szCs w:val="20"/>
        </w:rPr>
      </w:pPr>
      <w:r w:rsidRPr="008A695C">
        <w:rPr>
          <w:rFonts w:ascii="Georgia" w:hAnsi="Georgia" w:cs="Times New Roman"/>
          <w:sz w:val="20"/>
          <w:szCs w:val="20"/>
        </w:rPr>
        <w:lastRenderedPageBreak/>
        <w:t>indicate willingness to engage in ADR.</w:t>
      </w:r>
    </w:p>
    <w:p w14:paraId="615F917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Partial admissions should be clearly identified.</w:t>
      </w:r>
    </w:p>
    <w:p w14:paraId="31E94B5F" w14:textId="347E4F3E"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DISCLOSURE AT THE PRE-ACTION STAGE</w:t>
      </w:r>
    </w:p>
    <w:p w14:paraId="5DFD43F7"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Pre-action disclosure is narrower than disclosure during litigation but remains an important feature.</w:t>
      </w:r>
    </w:p>
    <w:p w14:paraId="58254D5F" w14:textId="6CB2DB55"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Purpose of Early Disclosure</w:t>
      </w:r>
    </w:p>
    <w:p w14:paraId="2A160BE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Early disclosure aims to:</w:t>
      </w:r>
    </w:p>
    <w:p w14:paraId="2AD38751" w14:textId="0BF2DFBA" w:rsidR="008A695C" w:rsidRPr="008A695C" w:rsidRDefault="008A695C" w:rsidP="002F400C">
      <w:pPr>
        <w:numPr>
          <w:ilvl w:val="0"/>
          <w:numId w:val="14"/>
        </w:numPr>
        <w:spacing w:after="120" w:line="240" w:lineRule="auto"/>
        <w:rPr>
          <w:rFonts w:ascii="Georgia" w:hAnsi="Georgia" w:cs="Times New Roman"/>
          <w:sz w:val="20"/>
          <w:szCs w:val="20"/>
        </w:rPr>
      </w:pPr>
      <w:r w:rsidRPr="008A695C">
        <w:rPr>
          <w:rFonts w:ascii="Georgia" w:hAnsi="Georgia" w:cs="Times New Roman"/>
          <w:sz w:val="20"/>
          <w:szCs w:val="20"/>
        </w:rPr>
        <w:t>clarify factual disputes,</w:t>
      </w:r>
    </w:p>
    <w:p w14:paraId="0FFB0592" w14:textId="77777777" w:rsidR="008A695C" w:rsidRPr="008A695C" w:rsidRDefault="008A695C" w:rsidP="002F400C">
      <w:pPr>
        <w:numPr>
          <w:ilvl w:val="0"/>
          <w:numId w:val="14"/>
        </w:numPr>
        <w:spacing w:after="120" w:line="240" w:lineRule="auto"/>
        <w:rPr>
          <w:rFonts w:ascii="Georgia" w:hAnsi="Georgia" w:cs="Times New Roman"/>
          <w:sz w:val="20"/>
          <w:szCs w:val="20"/>
        </w:rPr>
      </w:pPr>
      <w:r w:rsidRPr="008A695C">
        <w:rPr>
          <w:rFonts w:ascii="Georgia" w:hAnsi="Georgia" w:cs="Times New Roman"/>
          <w:sz w:val="20"/>
          <w:szCs w:val="20"/>
        </w:rPr>
        <w:t>reduce ambush tactics,</w:t>
      </w:r>
    </w:p>
    <w:p w14:paraId="2C116F08" w14:textId="77777777" w:rsidR="008A695C" w:rsidRPr="008A695C" w:rsidRDefault="008A695C" w:rsidP="002F400C">
      <w:pPr>
        <w:numPr>
          <w:ilvl w:val="0"/>
          <w:numId w:val="14"/>
        </w:numPr>
        <w:spacing w:after="120" w:line="240" w:lineRule="auto"/>
        <w:rPr>
          <w:rFonts w:ascii="Georgia" w:hAnsi="Georgia" w:cs="Times New Roman"/>
          <w:sz w:val="20"/>
          <w:szCs w:val="20"/>
        </w:rPr>
      </w:pPr>
      <w:r w:rsidRPr="008A695C">
        <w:rPr>
          <w:rFonts w:ascii="Georgia" w:hAnsi="Georgia" w:cs="Times New Roman"/>
          <w:sz w:val="20"/>
          <w:szCs w:val="20"/>
        </w:rPr>
        <w:t>promote settlement,</w:t>
      </w:r>
    </w:p>
    <w:p w14:paraId="33DD5A34" w14:textId="77777777" w:rsidR="008A695C" w:rsidRPr="008A695C" w:rsidRDefault="008A695C" w:rsidP="002F400C">
      <w:pPr>
        <w:numPr>
          <w:ilvl w:val="0"/>
          <w:numId w:val="14"/>
        </w:numPr>
        <w:spacing w:after="120" w:line="240" w:lineRule="auto"/>
        <w:rPr>
          <w:rFonts w:ascii="Georgia" w:hAnsi="Georgia" w:cs="Times New Roman"/>
          <w:sz w:val="20"/>
          <w:szCs w:val="20"/>
        </w:rPr>
      </w:pPr>
      <w:r w:rsidRPr="008A695C">
        <w:rPr>
          <w:rFonts w:ascii="Georgia" w:hAnsi="Georgia" w:cs="Times New Roman"/>
          <w:sz w:val="20"/>
          <w:szCs w:val="20"/>
        </w:rPr>
        <w:t>narrow the issues for trial.</w:t>
      </w:r>
    </w:p>
    <w:p w14:paraId="487B20EE" w14:textId="2495359B"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Limits and Proportionality</w:t>
      </w:r>
    </w:p>
    <w:p w14:paraId="36AB235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Disclosure must be proportionate. Fishing expeditions are discouraged, and parties are not required to disclose documents irrelevant to the dispute.</w:t>
      </w:r>
    </w:p>
    <w:p w14:paraId="18E085C1" w14:textId="53C3CC58"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ALTERNATIVE DISPUTE RESOLUTION AND PRE-ACTION CONDUCT</w:t>
      </w:r>
    </w:p>
    <w:p w14:paraId="78780677" w14:textId="5B369ADD"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Judicial Encouragement of ADR</w:t>
      </w:r>
    </w:p>
    <w:p w14:paraId="2F9CFCC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Courts strongly encourage parties to consider ADR at the pre-action stage.</w:t>
      </w:r>
    </w:p>
    <w:p w14:paraId="3499B6A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In </w:t>
      </w:r>
      <w:r w:rsidRPr="008A695C">
        <w:rPr>
          <w:rFonts w:ascii="Georgia" w:hAnsi="Georgia" w:cs="Times New Roman"/>
          <w:b/>
          <w:bCs/>
          <w:i/>
          <w:iCs/>
          <w:sz w:val="20"/>
          <w:szCs w:val="20"/>
        </w:rPr>
        <w:t>Halsey v Milton Keynes General NHS Trust</w:t>
      </w:r>
      <w:r w:rsidRPr="008A695C">
        <w:rPr>
          <w:rFonts w:ascii="Georgia" w:hAnsi="Georgia" w:cs="Times New Roman"/>
          <w:sz w:val="20"/>
          <w:szCs w:val="20"/>
        </w:rPr>
        <w:t xml:space="preserve"> [2004], the Court of Appeal held that unreasonable refusal to engage in ADR may justify adverse costs orders.</w:t>
      </w:r>
    </w:p>
    <w:p w14:paraId="2E6EF681" w14:textId="58E0015A"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Assessing Reasonableness</w:t>
      </w:r>
    </w:p>
    <w:p w14:paraId="71F385E2"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Factors relevant to assessing reasonableness include:</w:t>
      </w:r>
    </w:p>
    <w:p w14:paraId="266412D5" w14:textId="4BAFF967" w:rsidR="008A695C" w:rsidRPr="008A695C" w:rsidRDefault="008A695C" w:rsidP="002F400C">
      <w:pPr>
        <w:numPr>
          <w:ilvl w:val="0"/>
          <w:numId w:val="15"/>
        </w:numPr>
        <w:spacing w:after="120" w:line="240" w:lineRule="auto"/>
        <w:rPr>
          <w:rFonts w:ascii="Georgia" w:hAnsi="Georgia" w:cs="Times New Roman"/>
          <w:sz w:val="20"/>
          <w:szCs w:val="20"/>
        </w:rPr>
      </w:pPr>
      <w:r w:rsidRPr="008A695C">
        <w:rPr>
          <w:rFonts w:ascii="Georgia" w:hAnsi="Georgia" w:cs="Times New Roman"/>
          <w:sz w:val="20"/>
          <w:szCs w:val="20"/>
        </w:rPr>
        <w:t>the nature of the dispute,</w:t>
      </w:r>
    </w:p>
    <w:p w14:paraId="68334639" w14:textId="77777777" w:rsidR="008A695C" w:rsidRPr="008A695C" w:rsidRDefault="008A695C" w:rsidP="002F400C">
      <w:pPr>
        <w:numPr>
          <w:ilvl w:val="0"/>
          <w:numId w:val="15"/>
        </w:numPr>
        <w:spacing w:after="120" w:line="240" w:lineRule="auto"/>
        <w:rPr>
          <w:rFonts w:ascii="Georgia" w:hAnsi="Georgia" w:cs="Times New Roman"/>
          <w:sz w:val="20"/>
          <w:szCs w:val="20"/>
        </w:rPr>
      </w:pPr>
      <w:r w:rsidRPr="008A695C">
        <w:rPr>
          <w:rFonts w:ascii="Georgia" w:hAnsi="Georgia" w:cs="Times New Roman"/>
          <w:sz w:val="20"/>
          <w:szCs w:val="20"/>
        </w:rPr>
        <w:t>the merits of the case,</w:t>
      </w:r>
    </w:p>
    <w:p w14:paraId="1219F88A" w14:textId="77777777" w:rsidR="008A695C" w:rsidRPr="008A695C" w:rsidRDefault="008A695C" w:rsidP="002F400C">
      <w:pPr>
        <w:numPr>
          <w:ilvl w:val="0"/>
          <w:numId w:val="15"/>
        </w:numPr>
        <w:spacing w:after="120" w:line="240" w:lineRule="auto"/>
        <w:rPr>
          <w:rFonts w:ascii="Georgia" w:hAnsi="Georgia" w:cs="Times New Roman"/>
          <w:sz w:val="20"/>
          <w:szCs w:val="20"/>
        </w:rPr>
      </w:pPr>
      <w:r w:rsidRPr="008A695C">
        <w:rPr>
          <w:rFonts w:ascii="Georgia" w:hAnsi="Georgia" w:cs="Times New Roman"/>
          <w:sz w:val="20"/>
          <w:szCs w:val="20"/>
        </w:rPr>
        <w:t>the cost of ADR relative to the claim,</w:t>
      </w:r>
    </w:p>
    <w:p w14:paraId="096074F7" w14:textId="77777777" w:rsidR="008A695C" w:rsidRPr="008A695C" w:rsidRDefault="008A695C" w:rsidP="002F400C">
      <w:pPr>
        <w:numPr>
          <w:ilvl w:val="0"/>
          <w:numId w:val="15"/>
        </w:numPr>
        <w:spacing w:after="120" w:line="240" w:lineRule="auto"/>
        <w:rPr>
          <w:rFonts w:ascii="Georgia" w:hAnsi="Georgia" w:cs="Times New Roman"/>
          <w:sz w:val="20"/>
          <w:szCs w:val="20"/>
        </w:rPr>
      </w:pPr>
      <w:r w:rsidRPr="008A695C">
        <w:rPr>
          <w:rFonts w:ascii="Georgia" w:hAnsi="Georgia" w:cs="Times New Roman"/>
          <w:sz w:val="20"/>
          <w:szCs w:val="20"/>
        </w:rPr>
        <w:t>whether ADR had a reasonable prospect of success.</w:t>
      </w:r>
    </w:p>
    <w:p w14:paraId="7EB28F22" w14:textId="24A0B735"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Types of ADR at the Pre-Action Stage</w:t>
      </w:r>
    </w:p>
    <w:p w14:paraId="232A0F1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Common forms include:</w:t>
      </w:r>
    </w:p>
    <w:p w14:paraId="1F913255" w14:textId="77777777" w:rsidR="008A695C" w:rsidRPr="008A695C" w:rsidRDefault="008A695C" w:rsidP="002F400C">
      <w:pPr>
        <w:numPr>
          <w:ilvl w:val="0"/>
          <w:numId w:val="16"/>
        </w:numPr>
        <w:spacing w:after="120" w:line="240" w:lineRule="auto"/>
        <w:rPr>
          <w:rFonts w:ascii="Georgia" w:hAnsi="Georgia" w:cs="Times New Roman"/>
          <w:sz w:val="20"/>
          <w:szCs w:val="20"/>
        </w:rPr>
      </w:pPr>
      <w:r w:rsidRPr="008A695C">
        <w:rPr>
          <w:rFonts w:ascii="Georgia" w:hAnsi="Georgia" w:cs="Times New Roman"/>
          <w:sz w:val="20"/>
          <w:szCs w:val="20"/>
        </w:rPr>
        <w:t>negotiation,</w:t>
      </w:r>
    </w:p>
    <w:p w14:paraId="2044A5F9" w14:textId="77777777" w:rsidR="008A695C" w:rsidRPr="008A695C" w:rsidRDefault="008A695C" w:rsidP="002F400C">
      <w:pPr>
        <w:numPr>
          <w:ilvl w:val="0"/>
          <w:numId w:val="16"/>
        </w:numPr>
        <w:spacing w:after="120" w:line="240" w:lineRule="auto"/>
        <w:rPr>
          <w:rFonts w:ascii="Georgia" w:hAnsi="Georgia" w:cs="Times New Roman"/>
          <w:sz w:val="20"/>
          <w:szCs w:val="20"/>
        </w:rPr>
      </w:pPr>
      <w:r w:rsidRPr="008A695C">
        <w:rPr>
          <w:rFonts w:ascii="Georgia" w:hAnsi="Georgia" w:cs="Times New Roman"/>
          <w:sz w:val="20"/>
          <w:szCs w:val="20"/>
        </w:rPr>
        <w:t>mediation,</w:t>
      </w:r>
    </w:p>
    <w:p w14:paraId="049FF2B0" w14:textId="77777777" w:rsidR="008A695C" w:rsidRPr="008A695C" w:rsidRDefault="008A695C" w:rsidP="002F400C">
      <w:pPr>
        <w:numPr>
          <w:ilvl w:val="0"/>
          <w:numId w:val="16"/>
        </w:numPr>
        <w:spacing w:after="120" w:line="240" w:lineRule="auto"/>
        <w:rPr>
          <w:rFonts w:ascii="Georgia" w:hAnsi="Georgia" w:cs="Times New Roman"/>
          <w:sz w:val="20"/>
          <w:szCs w:val="20"/>
        </w:rPr>
      </w:pPr>
      <w:r w:rsidRPr="008A695C">
        <w:rPr>
          <w:rFonts w:ascii="Georgia" w:hAnsi="Georgia" w:cs="Times New Roman"/>
          <w:sz w:val="20"/>
          <w:szCs w:val="20"/>
        </w:rPr>
        <w:t>early neutral evaluation.</w:t>
      </w:r>
    </w:p>
    <w:p w14:paraId="072E0A61"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Participation does not require settlement, but good-faith engagement is expected.</w:t>
      </w:r>
    </w:p>
    <w:p w14:paraId="16B35630" w14:textId="211A1F37"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SANCTIONS FOR NON-COMPLIANCE</w:t>
      </w:r>
    </w:p>
    <w:p w14:paraId="78FE31BF"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Failure to comply with pre-action obligations may result in sanctions under </w:t>
      </w:r>
      <w:r w:rsidRPr="008A695C">
        <w:rPr>
          <w:rFonts w:ascii="Georgia" w:hAnsi="Georgia" w:cs="Times New Roman"/>
          <w:i/>
          <w:iCs/>
          <w:sz w:val="20"/>
          <w:szCs w:val="20"/>
        </w:rPr>
        <w:t>CPR</w:t>
      </w:r>
      <w:r w:rsidRPr="008A695C">
        <w:rPr>
          <w:rFonts w:ascii="Georgia" w:hAnsi="Georgia" w:cs="Times New Roman"/>
          <w:sz w:val="20"/>
          <w:szCs w:val="20"/>
        </w:rPr>
        <w:t>.</w:t>
      </w:r>
    </w:p>
    <w:p w14:paraId="4AC76313" w14:textId="022C39B5"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Types of Sanctions</w:t>
      </w:r>
    </w:p>
    <w:p w14:paraId="5E309EF3"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court may:</w:t>
      </w:r>
    </w:p>
    <w:p w14:paraId="0A4EC252" w14:textId="77777777" w:rsidR="008A695C" w:rsidRPr="008A695C" w:rsidRDefault="008A695C" w:rsidP="002F400C">
      <w:pPr>
        <w:numPr>
          <w:ilvl w:val="0"/>
          <w:numId w:val="17"/>
        </w:numPr>
        <w:spacing w:after="120" w:line="240" w:lineRule="auto"/>
        <w:rPr>
          <w:rFonts w:ascii="Georgia" w:hAnsi="Georgia" w:cs="Times New Roman"/>
          <w:sz w:val="20"/>
          <w:szCs w:val="20"/>
        </w:rPr>
      </w:pPr>
      <w:r w:rsidRPr="008A695C">
        <w:rPr>
          <w:rFonts w:ascii="Georgia" w:hAnsi="Georgia" w:cs="Times New Roman"/>
          <w:sz w:val="20"/>
          <w:szCs w:val="20"/>
        </w:rPr>
        <w:t>impose adverse costs orders,</w:t>
      </w:r>
    </w:p>
    <w:p w14:paraId="0A8188CD" w14:textId="77777777" w:rsidR="008A695C" w:rsidRPr="008A695C" w:rsidRDefault="008A695C" w:rsidP="002F400C">
      <w:pPr>
        <w:numPr>
          <w:ilvl w:val="0"/>
          <w:numId w:val="17"/>
        </w:numPr>
        <w:spacing w:after="120" w:line="240" w:lineRule="auto"/>
        <w:rPr>
          <w:rFonts w:ascii="Georgia" w:hAnsi="Georgia" w:cs="Times New Roman"/>
          <w:sz w:val="20"/>
          <w:szCs w:val="20"/>
        </w:rPr>
      </w:pPr>
      <w:r w:rsidRPr="008A695C">
        <w:rPr>
          <w:rFonts w:ascii="Georgia" w:hAnsi="Georgia" w:cs="Times New Roman"/>
          <w:sz w:val="20"/>
          <w:szCs w:val="20"/>
        </w:rPr>
        <w:t>deprive a party of interest on damages,</w:t>
      </w:r>
    </w:p>
    <w:p w14:paraId="2669DF1D" w14:textId="77777777" w:rsidR="008A695C" w:rsidRPr="008A695C" w:rsidRDefault="008A695C" w:rsidP="002F400C">
      <w:pPr>
        <w:numPr>
          <w:ilvl w:val="0"/>
          <w:numId w:val="17"/>
        </w:numPr>
        <w:spacing w:after="120" w:line="240" w:lineRule="auto"/>
        <w:rPr>
          <w:rFonts w:ascii="Georgia" w:hAnsi="Georgia" w:cs="Times New Roman"/>
          <w:sz w:val="20"/>
          <w:szCs w:val="20"/>
        </w:rPr>
      </w:pPr>
      <w:r w:rsidRPr="008A695C">
        <w:rPr>
          <w:rFonts w:ascii="Georgia" w:hAnsi="Georgia" w:cs="Times New Roman"/>
          <w:sz w:val="20"/>
          <w:szCs w:val="20"/>
        </w:rPr>
        <w:t>award interest at a higher rate,</w:t>
      </w:r>
    </w:p>
    <w:p w14:paraId="46A12FAE" w14:textId="77777777" w:rsidR="008A695C" w:rsidRPr="008A695C" w:rsidRDefault="008A695C" w:rsidP="002F400C">
      <w:pPr>
        <w:numPr>
          <w:ilvl w:val="0"/>
          <w:numId w:val="17"/>
        </w:numPr>
        <w:spacing w:after="120" w:line="240" w:lineRule="auto"/>
        <w:rPr>
          <w:rFonts w:ascii="Georgia" w:hAnsi="Georgia" w:cs="Times New Roman"/>
          <w:sz w:val="20"/>
          <w:szCs w:val="20"/>
        </w:rPr>
      </w:pPr>
      <w:r w:rsidRPr="008A695C">
        <w:rPr>
          <w:rFonts w:ascii="Georgia" w:hAnsi="Georgia" w:cs="Times New Roman"/>
          <w:sz w:val="20"/>
          <w:szCs w:val="20"/>
        </w:rPr>
        <w:lastRenderedPageBreak/>
        <w:t>stay proceedings until compliance is achieved,</w:t>
      </w:r>
    </w:p>
    <w:p w14:paraId="30AEFF60" w14:textId="77777777" w:rsidR="008A695C" w:rsidRPr="008A695C" w:rsidRDefault="008A695C" w:rsidP="002F400C">
      <w:pPr>
        <w:numPr>
          <w:ilvl w:val="0"/>
          <w:numId w:val="17"/>
        </w:numPr>
        <w:spacing w:after="120" w:line="240" w:lineRule="auto"/>
        <w:rPr>
          <w:rFonts w:ascii="Georgia" w:hAnsi="Georgia" w:cs="Times New Roman"/>
          <w:sz w:val="20"/>
          <w:szCs w:val="20"/>
        </w:rPr>
      </w:pPr>
      <w:r w:rsidRPr="008A695C">
        <w:rPr>
          <w:rFonts w:ascii="Georgia" w:hAnsi="Georgia" w:cs="Times New Roman"/>
          <w:sz w:val="20"/>
          <w:szCs w:val="20"/>
        </w:rPr>
        <w:t>take non-compliance into account when giving case management directions.</w:t>
      </w:r>
    </w:p>
    <w:p w14:paraId="2C7E7711" w14:textId="75AE751F"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Judicial Discretion</w:t>
      </w:r>
    </w:p>
    <w:p w14:paraId="0AAA920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Sanctions are discretionary and depend on:</w:t>
      </w:r>
    </w:p>
    <w:p w14:paraId="4CB101FD" w14:textId="77777777" w:rsidR="008A695C" w:rsidRPr="008A695C" w:rsidRDefault="008A695C" w:rsidP="002F400C">
      <w:pPr>
        <w:numPr>
          <w:ilvl w:val="0"/>
          <w:numId w:val="18"/>
        </w:numPr>
        <w:spacing w:after="120" w:line="240" w:lineRule="auto"/>
        <w:rPr>
          <w:rFonts w:ascii="Georgia" w:hAnsi="Georgia" w:cs="Times New Roman"/>
          <w:sz w:val="20"/>
          <w:szCs w:val="20"/>
        </w:rPr>
      </w:pPr>
      <w:r w:rsidRPr="008A695C">
        <w:rPr>
          <w:rFonts w:ascii="Georgia" w:hAnsi="Georgia" w:cs="Times New Roman"/>
          <w:sz w:val="20"/>
          <w:szCs w:val="20"/>
        </w:rPr>
        <w:t>seriousness of the breach,</w:t>
      </w:r>
    </w:p>
    <w:p w14:paraId="3DA632E2" w14:textId="77777777" w:rsidR="008A695C" w:rsidRPr="008A695C" w:rsidRDefault="008A695C" w:rsidP="002F400C">
      <w:pPr>
        <w:numPr>
          <w:ilvl w:val="0"/>
          <w:numId w:val="18"/>
        </w:numPr>
        <w:spacing w:after="120" w:line="240" w:lineRule="auto"/>
        <w:rPr>
          <w:rFonts w:ascii="Georgia" w:hAnsi="Georgia" w:cs="Times New Roman"/>
          <w:sz w:val="20"/>
          <w:szCs w:val="20"/>
        </w:rPr>
      </w:pPr>
      <w:r w:rsidRPr="008A695C">
        <w:rPr>
          <w:rFonts w:ascii="Georgia" w:hAnsi="Georgia" w:cs="Times New Roman"/>
          <w:sz w:val="20"/>
          <w:szCs w:val="20"/>
        </w:rPr>
        <w:t>reasons for non-compliance,</w:t>
      </w:r>
    </w:p>
    <w:p w14:paraId="2BFAD820" w14:textId="77777777" w:rsidR="008A695C" w:rsidRPr="008A695C" w:rsidRDefault="008A695C" w:rsidP="002F400C">
      <w:pPr>
        <w:numPr>
          <w:ilvl w:val="0"/>
          <w:numId w:val="18"/>
        </w:numPr>
        <w:spacing w:after="120" w:line="240" w:lineRule="auto"/>
        <w:rPr>
          <w:rFonts w:ascii="Georgia" w:hAnsi="Georgia" w:cs="Times New Roman"/>
          <w:sz w:val="20"/>
          <w:szCs w:val="20"/>
        </w:rPr>
      </w:pPr>
      <w:r w:rsidRPr="008A695C">
        <w:rPr>
          <w:rFonts w:ascii="Georgia" w:hAnsi="Georgia" w:cs="Times New Roman"/>
          <w:sz w:val="20"/>
          <w:szCs w:val="20"/>
        </w:rPr>
        <w:t>whether the breach undermined settlement prospects,</w:t>
      </w:r>
    </w:p>
    <w:p w14:paraId="51421D2A" w14:textId="77777777" w:rsidR="008A695C" w:rsidRPr="008A695C" w:rsidRDefault="008A695C" w:rsidP="002F400C">
      <w:pPr>
        <w:numPr>
          <w:ilvl w:val="0"/>
          <w:numId w:val="18"/>
        </w:numPr>
        <w:spacing w:after="120" w:line="240" w:lineRule="auto"/>
        <w:rPr>
          <w:rFonts w:ascii="Georgia" w:hAnsi="Georgia" w:cs="Times New Roman"/>
          <w:sz w:val="20"/>
          <w:szCs w:val="20"/>
        </w:rPr>
      </w:pPr>
      <w:r w:rsidRPr="008A695C">
        <w:rPr>
          <w:rFonts w:ascii="Georgia" w:hAnsi="Georgia" w:cs="Times New Roman"/>
          <w:sz w:val="20"/>
          <w:szCs w:val="20"/>
        </w:rPr>
        <w:t>proportionality.</w:t>
      </w:r>
    </w:p>
    <w:p w14:paraId="082DE2C0" w14:textId="44139158"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EXCEPTIONS TO PRE-ACTION COMPLIANCE</w:t>
      </w:r>
    </w:p>
    <w:p w14:paraId="63608630"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Strict compliance may be relaxed where:</w:t>
      </w:r>
    </w:p>
    <w:p w14:paraId="0908C040" w14:textId="77777777" w:rsidR="008A695C" w:rsidRPr="008A695C" w:rsidRDefault="008A695C" w:rsidP="002F400C">
      <w:pPr>
        <w:numPr>
          <w:ilvl w:val="0"/>
          <w:numId w:val="19"/>
        </w:numPr>
        <w:spacing w:after="120" w:line="240" w:lineRule="auto"/>
        <w:rPr>
          <w:rFonts w:ascii="Georgia" w:hAnsi="Georgia" w:cs="Times New Roman"/>
          <w:sz w:val="20"/>
          <w:szCs w:val="20"/>
        </w:rPr>
      </w:pPr>
      <w:r w:rsidRPr="008A695C">
        <w:rPr>
          <w:rFonts w:ascii="Georgia" w:hAnsi="Georgia" w:cs="Times New Roman"/>
          <w:sz w:val="20"/>
          <w:szCs w:val="20"/>
        </w:rPr>
        <w:t>urgent injunctive relief is required,</w:t>
      </w:r>
    </w:p>
    <w:p w14:paraId="2FC3FE70" w14:textId="77777777" w:rsidR="008A695C" w:rsidRPr="008A695C" w:rsidRDefault="008A695C" w:rsidP="002F400C">
      <w:pPr>
        <w:numPr>
          <w:ilvl w:val="0"/>
          <w:numId w:val="19"/>
        </w:numPr>
        <w:spacing w:after="120" w:line="240" w:lineRule="auto"/>
        <w:rPr>
          <w:rFonts w:ascii="Georgia" w:hAnsi="Georgia" w:cs="Times New Roman"/>
          <w:sz w:val="20"/>
          <w:szCs w:val="20"/>
        </w:rPr>
      </w:pPr>
      <w:r w:rsidRPr="008A695C">
        <w:rPr>
          <w:rFonts w:ascii="Georgia" w:hAnsi="Georgia" w:cs="Times New Roman"/>
          <w:sz w:val="20"/>
          <w:szCs w:val="20"/>
        </w:rPr>
        <w:t>limitation periods are about to expire,</w:t>
      </w:r>
    </w:p>
    <w:p w14:paraId="0D04E874" w14:textId="77777777" w:rsidR="008A695C" w:rsidRPr="008A695C" w:rsidRDefault="008A695C" w:rsidP="002F400C">
      <w:pPr>
        <w:numPr>
          <w:ilvl w:val="0"/>
          <w:numId w:val="19"/>
        </w:numPr>
        <w:spacing w:after="120" w:line="240" w:lineRule="auto"/>
        <w:rPr>
          <w:rFonts w:ascii="Georgia" w:hAnsi="Georgia" w:cs="Times New Roman"/>
          <w:sz w:val="20"/>
          <w:szCs w:val="20"/>
        </w:rPr>
      </w:pPr>
      <w:r w:rsidRPr="008A695C">
        <w:rPr>
          <w:rFonts w:ascii="Georgia" w:hAnsi="Georgia" w:cs="Times New Roman"/>
          <w:sz w:val="20"/>
          <w:szCs w:val="20"/>
        </w:rPr>
        <w:t>the dispute requires immediate court intervention.</w:t>
      </w:r>
    </w:p>
    <w:p w14:paraId="105674D9"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Even in such cases, parties should comply </w:t>
      </w:r>
      <w:r w:rsidRPr="008A695C">
        <w:rPr>
          <w:rFonts w:ascii="Georgia" w:hAnsi="Georgia" w:cs="Times New Roman"/>
          <w:b/>
          <w:bCs/>
          <w:sz w:val="20"/>
          <w:szCs w:val="20"/>
        </w:rPr>
        <w:t>as far as reasonably possible</w:t>
      </w:r>
      <w:r w:rsidRPr="008A695C">
        <w:rPr>
          <w:rFonts w:ascii="Georgia" w:hAnsi="Georgia" w:cs="Times New Roman"/>
          <w:sz w:val="20"/>
          <w:szCs w:val="20"/>
        </w:rPr>
        <w:t>.</w:t>
      </w:r>
    </w:p>
    <w:p w14:paraId="64E7EE08" w14:textId="7F7DAAF3"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ROLE OF SOLICITORS AT THE PRE-ACTION STAGE</w:t>
      </w:r>
    </w:p>
    <w:p w14:paraId="30A39E8C"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Solicitors must:</w:t>
      </w:r>
    </w:p>
    <w:p w14:paraId="10061B15" w14:textId="77777777" w:rsidR="008A695C" w:rsidRPr="008A695C" w:rsidRDefault="008A695C" w:rsidP="002F400C">
      <w:pPr>
        <w:numPr>
          <w:ilvl w:val="0"/>
          <w:numId w:val="20"/>
        </w:numPr>
        <w:spacing w:after="120" w:line="240" w:lineRule="auto"/>
        <w:rPr>
          <w:rFonts w:ascii="Georgia" w:hAnsi="Georgia" w:cs="Times New Roman"/>
          <w:sz w:val="20"/>
          <w:szCs w:val="20"/>
        </w:rPr>
      </w:pPr>
      <w:r w:rsidRPr="008A695C">
        <w:rPr>
          <w:rFonts w:ascii="Georgia" w:hAnsi="Georgia" w:cs="Times New Roman"/>
          <w:sz w:val="20"/>
          <w:szCs w:val="20"/>
        </w:rPr>
        <w:t>advise clients on the merits and risks of litigation,</w:t>
      </w:r>
    </w:p>
    <w:p w14:paraId="5549AD46" w14:textId="77777777" w:rsidR="008A695C" w:rsidRPr="008A695C" w:rsidRDefault="008A695C" w:rsidP="002F400C">
      <w:pPr>
        <w:numPr>
          <w:ilvl w:val="0"/>
          <w:numId w:val="20"/>
        </w:numPr>
        <w:spacing w:after="120" w:line="240" w:lineRule="auto"/>
        <w:rPr>
          <w:rFonts w:ascii="Georgia" w:hAnsi="Georgia" w:cs="Times New Roman"/>
          <w:sz w:val="20"/>
          <w:szCs w:val="20"/>
        </w:rPr>
      </w:pPr>
      <w:r w:rsidRPr="008A695C">
        <w:rPr>
          <w:rFonts w:ascii="Georgia" w:hAnsi="Georgia" w:cs="Times New Roman"/>
          <w:sz w:val="20"/>
          <w:szCs w:val="20"/>
        </w:rPr>
        <w:t>ensure compliance with protocols,</w:t>
      </w:r>
    </w:p>
    <w:p w14:paraId="06893C90" w14:textId="77777777" w:rsidR="008A695C" w:rsidRPr="008A695C" w:rsidRDefault="008A695C" w:rsidP="002F400C">
      <w:pPr>
        <w:numPr>
          <w:ilvl w:val="0"/>
          <w:numId w:val="20"/>
        </w:numPr>
        <w:spacing w:after="120" w:line="240" w:lineRule="auto"/>
        <w:rPr>
          <w:rFonts w:ascii="Georgia" w:hAnsi="Georgia" w:cs="Times New Roman"/>
          <w:sz w:val="20"/>
          <w:szCs w:val="20"/>
        </w:rPr>
      </w:pPr>
      <w:r w:rsidRPr="008A695C">
        <w:rPr>
          <w:rFonts w:ascii="Georgia" w:hAnsi="Georgia" w:cs="Times New Roman"/>
          <w:sz w:val="20"/>
          <w:szCs w:val="20"/>
        </w:rPr>
        <w:t>explore settlement options,</w:t>
      </w:r>
    </w:p>
    <w:p w14:paraId="59E50387" w14:textId="77777777" w:rsidR="008A695C" w:rsidRPr="008A695C" w:rsidRDefault="008A695C" w:rsidP="002F400C">
      <w:pPr>
        <w:numPr>
          <w:ilvl w:val="0"/>
          <w:numId w:val="20"/>
        </w:numPr>
        <w:spacing w:after="120" w:line="240" w:lineRule="auto"/>
        <w:rPr>
          <w:rFonts w:ascii="Georgia" w:hAnsi="Georgia" w:cs="Times New Roman"/>
          <w:sz w:val="20"/>
          <w:szCs w:val="20"/>
        </w:rPr>
      </w:pPr>
      <w:r w:rsidRPr="008A695C">
        <w:rPr>
          <w:rFonts w:ascii="Georgia" w:hAnsi="Georgia" w:cs="Times New Roman"/>
          <w:sz w:val="20"/>
          <w:szCs w:val="20"/>
        </w:rPr>
        <w:t>draft effective pre-action correspondence,</w:t>
      </w:r>
    </w:p>
    <w:p w14:paraId="41C53A1E" w14:textId="77777777" w:rsidR="008A695C" w:rsidRPr="008A695C" w:rsidRDefault="008A695C" w:rsidP="002F400C">
      <w:pPr>
        <w:numPr>
          <w:ilvl w:val="0"/>
          <w:numId w:val="20"/>
        </w:numPr>
        <w:spacing w:after="120" w:line="240" w:lineRule="auto"/>
        <w:rPr>
          <w:rFonts w:ascii="Georgia" w:hAnsi="Georgia" w:cs="Times New Roman"/>
          <w:sz w:val="20"/>
          <w:szCs w:val="20"/>
        </w:rPr>
      </w:pPr>
      <w:r w:rsidRPr="008A695C">
        <w:rPr>
          <w:rFonts w:ascii="Georgia" w:hAnsi="Georgia" w:cs="Times New Roman"/>
          <w:sz w:val="20"/>
          <w:szCs w:val="20"/>
        </w:rPr>
        <w:t>protect clients from procedural sanctions.</w:t>
      </w:r>
    </w:p>
    <w:p w14:paraId="4653763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Failure to advise properly may amount to professional negligence.</w:t>
      </w:r>
    </w:p>
    <w:p w14:paraId="5F392D8A" w14:textId="51376E57"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CONCLUSION</w:t>
      </w:r>
    </w:p>
    <w:p w14:paraId="2F94E851" w14:textId="77777777" w:rsid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Pre-action conduct is no longer a mere formality but a central component of civil dispute resolution. The CPR framework seeks to reduce unnecessary litigation by promoting early engagement, transparency, and settlement. Compliance with pre-action obligations reflects modern expectations of professional responsibility and procedural fairness. Effective dispute resolution begins not in the courtroom, but long before proceedings are issued.</w:t>
      </w:r>
    </w:p>
    <w:p w14:paraId="229CC6D7" w14:textId="4F3F2563" w:rsidR="00316D54" w:rsidRPr="008A695C" w:rsidRDefault="00000000" w:rsidP="002F400C">
      <w:pPr>
        <w:spacing w:after="120" w:line="240" w:lineRule="auto"/>
        <w:rPr>
          <w:rFonts w:ascii="Georgia" w:hAnsi="Georgia" w:cs="Times New Roman"/>
          <w:sz w:val="20"/>
          <w:szCs w:val="20"/>
        </w:rPr>
      </w:pPr>
      <w:r>
        <w:rPr>
          <w:rFonts w:ascii="Georgia" w:hAnsi="Georgia" w:cs="Times New Roman"/>
          <w:sz w:val="20"/>
          <w:szCs w:val="20"/>
        </w:rPr>
        <w:pict w14:anchorId="7384F886">
          <v:rect id="_x0000_i1026" style="width:0;height:1.5pt" o:hralign="center" o:hrstd="t" o:hr="t" fillcolor="#a0a0a0" stroked="f"/>
        </w:pict>
      </w:r>
    </w:p>
    <w:p w14:paraId="67F58CF7" w14:textId="77777777" w:rsidR="008A695C" w:rsidRPr="008A695C" w:rsidRDefault="008A695C" w:rsidP="002F400C">
      <w:pPr>
        <w:pStyle w:val="Heading1"/>
        <w:spacing w:before="0" w:after="120" w:line="240" w:lineRule="auto"/>
      </w:pPr>
      <w:r w:rsidRPr="008A695C">
        <w:t>CHAPTER 3</w:t>
      </w:r>
    </w:p>
    <w:p w14:paraId="522DC841" w14:textId="77777777" w:rsidR="008A695C" w:rsidRPr="008A695C" w:rsidRDefault="008A695C" w:rsidP="002F400C">
      <w:pPr>
        <w:pStyle w:val="Heading1"/>
        <w:spacing w:before="0" w:after="120" w:line="240" w:lineRule="auto"/>
      </w:pPr>
      <w:r w:rsidRPr="008A695C">
        <w:t>JURISDICTION, APPLICABLE LAW, AND COMMENCING PROCEEDINGS</w:t>
      </w:r>
    </w:p>
    <w:p w14:paraId="59931D13" w14:textId="131417F4"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Before legal proceedings can be validly commenced, several foundational questions must be resolved. These include whether the court has jurisdiction over the dispute, which system of law governs the matter, and how proceedings should be properly initiated. Errors at this stage can lead to proceedings being struck out, stayed, or dismissed, resulting in wasted costs and procedural injustice. Accordingly, jurisdictional and choice-of-law issues are central to effective dispute resolution practice.</w:t>
      </w:r>
    </w:p>
    <w:p w14:paraId="5BB77137" w14:textId="7802529C"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JURISDICTION</w:t>
      </w:r>
    </w:p>
    <w:p w14:paraId="277F32E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lastRenderedPageBreak/>
        <w:t xml:space="preserve">Jurisdiction refers to the </w:t>
      </w:r>
      <w:r w:rsidRPr="008A695C">
        <w:rPr>
          <w:rFonts w:ascii="Georgia" w:hAnsi="Georgia" w:cs="Times New Roman"/>
          <w:b/>
          <w:bCs/>
          <w:sz w:val="20"/>
          <w:szCs w:val="20"/>
        </w:rPr>
        <w:t>legal authority of a court or tribunal to hear and determine a dispute</w:t>
      </w:r>
      <w:r w:rsidRPr="008A695C">
        <w:rPr>
          <w:rFonts w:ascii="Georgia" w:hAnsi="Georgia" w:cs="Times New Roman"/>
          <w:sz w:val="20"/>
          <w:szCs w:val="20"/>
        </w:rPr>
        <w:t>. A court must possess jurisdiction before it can exercise any judicial power. Jurisdictional rules serve to allocate disputes between courts in a manner that is fair, predictable, and consistent with principles of justice and international comity.</w:t>
      </w:r>
    </w:p>
    <w:p w14:paraId="55D0C5A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Jurisdictional questions arise both in domestic disputes and, more prominently, in cases with a foreign or cross-border element.</w:t>
      </w:r>
    </w:p>
    <w:p w14:paraId="0D8DE9D3" w14:textId="6C379A42"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 xml:space="preserve">TYPES OF </w:t>
      </w:r>
      <w:proofErr w:type="gramStart"/>
      <w:r w:rsidRPr="008A695C">
        <w:rPr>
          <w:rFonts w:ascii="Georgia" w:hAnsi="Georgia" w:cs="Times New Roman"/>
          <w:b/>
          <w:bCs/>
          <w:sz w:val="20"/>
          <w:szCs w:val="20"/>
        </w:rPr>
        <w:t>JURISDICTION</w:t>
      </w:r>
      <w:proofErr w:type="gramEnd"/>
    </w:p>
    <w:p w14:paraId="18500584" w14:textId="64171D2B" w:rsidR="008A695C" w:rsidRPr="008A695C" w:rsidRDefault="00B8681B" w:rsidP="002F400C">
      <w:pPr>
        <w:spacing w:after="120" w:line="240" w:lineRule="auto"/>
        <w:rPr>
          <w:rFonts w:ascii="Georgia" w:hAnsi="Georgia" w:cs="Times New Roman"/>
          <w:b/>
          <w:bCs/>
          <w:sz w:val="20"/>
          <w:szCs w:val="20"/>
        </w:rPr>
      </w:pPr>
      <w:r>
        <w:rPr>
          <w:rFonts w:ascii="Georgia" w:hAnsi="Georgia" w:cs="Times New Roman"/>
          <w:b/>
          <w:bCs/>
          <w:sz w:val="20"/>
          <w:szCs w:val="20"/>
        </w:rPr>
        <w:t>1.</w:t>
      </w:r>
      <w:r w:rsidR="008A695C" w:rsidRPr="008A695C">
        <w:rPr>
          <w:rFonts w:ascii="Georgia" w:hAnsi="Georgia" w:cs="Times New Roman"/>
          <w:b/>
          <w:bCs/>
          <w:sz w:val="20"/>
          <w:szCs w:val="20"/>
        </w:rPr>
        <w:t xml:space="preserve"> Subject-Matter Jurisdiction</w:t>
      </w:r>
    </w:p>
    <w:p w14:paraId="50F065D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Subject-matter jurisdiction concerns the </w:t>
      </w:r>
      <w:r w:rsidRPr="008A695C">
        <w:rPr>
          <w:rFonts w:ascii="Georgia" w:hAnsi="Georgia" w:cs="Times New Roman"/>
          <w:b/>
          <w:bCs/>
          <w:sz w:val="20"/>
          <w:szCs w:val="20"/>
        </w:rPr>
        <w:t>type of dispute</w:t>
      </w:r>
      <w:r w:rsidRPr="008A695C">
        <w:rPr>
          <w:rFonts w:ascii="Georgia" w:hAnsi="Georgia" w:cs="Times New Roman"/>
          <w:sz w:val="20"/>
          <w:szCs w:val="20"/>
        </w:rPr>
        <w:t xml:space="preserve"> a court is </w:t>
      </w:r>
      <w:proofErr w:type="spellStart"/>
      <w:r w:rsidRPr="008A695C">
        <w:rPr>
          <w:rFonts w:ascii="Georgia" w:hAnsi="Georgia" w:cs="Times New Roman"/>
          <w:sz w:val="20"/>
          <w:szCs w:val="20"/>
        </w:rPr>
        <w:t>authorised</w:t>
      </w:r>
      <w:proofErr w:type="spellEnd"/>
      <w:r w:rsidRPr="008A695C">
        <w:rPr>
          <w:rFonts w:ascii="Georgia" w:hAnsi="Georgia" w:cs="Times New Roman"/>
          <w:sz w:val="20"/>
          <w:szCs w:val="20"/>
        </w:rPr>
        <w:t xml:space="preserve"> to hear. Certain courts are restricted to specific categories of cases. For example, employment tribunals hear employment disputes, while family courts handle matrimonial and child-related matters.</w:t>
      </w:r>
    </w:p>
    <w:p w14:paraId="03FD080F" w14:textId="19F493F5" w:rsidR="00511C4F" w:rsidRPr="001C4C6D"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A court acting outside its subject-matter jurisdiction acts unlawfully, and its decisions are void.</w:t>
      </w:r>
    </w:p>
    <w:p w14:paraId="2B4CDE7D" w14:textId="4731353D" w:rsidR="008A695C" w:rsidRPr="008A695C" w:rsidRDefault="00B8681B" w:rsidP="002F400C">
      <w:pPr>
        <w:spacing w:after="120" w:line="240" w:lineRule="auto"/>
        <w:rPr>
          <w:rFonts w:ascii="Georgia" w:hAnsi="Georgia" w:cs="Times New Roman"/>
          <w:b/>
          <w:bCs/>
          <w:sz w:val="20"/>
          <w:szCs w:val="20"/>
        </w:rPr>
      </w:pPr>
      <w:r w:rsidRPr="00B8681B">
        <w:rPr>
          <w:rFonts w:ascii="Georgia" w:hAnsi="Georgia" w:cs="Times New Roman"/>
          <w:b/>
          <w:bCs/>
          <w:sz w:val="20"/>
          <w:szCs w:val="20"/>
        </w:rPr>
        <w:t>2.</w:t>
      </w:r>
      <w:r>
        <w:rPr>
          <w:rFonts w:ascii="Georgia" w:hAnsi="Georgia" w:cs="Times New Roman"/>
          <w:sz w:val="20"/>
          <w:szCs w:val="20"/>
        </w:rPr>
        <w:t xml:space="preserve"> </w:t>
      </w:r>
      <w:r w:rsidR="008A695C" w:rsidRPr="008A695C">
        <w:rPr>
          <w:rFonts w:ascii="Georgia" w:hAnsi="Georgia" w:cs="Times New Roman"/>
          <w:b/>
          <w:bCs/>
          <w:sz w:val="20"/>
          <w:szCs w:val="20"/>
        </w:rPr>
        <w:t>Territorial Jurisdiction</w:t>
      </w:r>
    </w:p>
    <w:p w14:paraId="3F0028AB" w14:textId="0F6604E6"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Territorial jurisdiction relates to the </w:t>
      </w:r>
      <w:r w:rsidRPr="008A695C">
        <w:rPr>
          <w:rFonts w:ascii="Georgia" w:hAnsi="Georgia" w:cs="Times New Roman"/>
          <w:b/>
          <w:bCs/>
          <w:sz w:val="20"/>
          <w:szCs w:val="20"/>
        </w:rPr>
        <w:t>geographical area</w:t>
      </w:r>
      <w:r w:rsidRPr="008A695C">
        <w:rPr>
          <w:rFonts w:ascii="Georgia" w:hAnsi="Georgia" w:cs="Times New Roman"/>
          <w:sz w:val="20"/>
          <w:szCs w:val="20"/>
        </w:rPr>
        <w:t xml:space="preserve"> over which a court has authority. In England and Wales, this is usually straightforward for domestic cases, but becomes complex where parties or events are located abroad.</w:t>
      </w:r>
    </w:p>
    <w:p w14:paraId="0424F800"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Territorial jurisdiction rules aim to prevent forum shopping and ensure disputes are heard in an appropriate forum.</w:t>
      </w:r>
    </w:p>
    <w:p w14:paraId="634AB190" w14:textId="25A7AFFE"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3</w:t>
      </w:r>
      <w:r w:rsidR="00B8681B">
        <w:rPr>
          <w:rFonts w:ascii="Georgia" w:hAnsi="Georgia" w:cs="Times New Roman"/>
          <w:b/>
          <w:bCs/>
          <w:sz w:val="20"/>
          <w:szCs w:val="20"/>
        </w:rPr>
        <w:t>.</w:t>
      </w:r>
      <w:r w:rsidRPr="008A695C">
        <w:rPr>
          <w:rFonts w:ascii="Georgia" w:hAnsi="Georgia" w:cs="Times New Roman"/>
          <w:b/>
          <w:bCs/>
          <w:sz w:val="20"/>
          <w:szCs w:val="20"/>
        </w:rPr>
        <w:t xml:space="preserve"> Personal Jurisdiction</w:t>
      </w:r>
    </w:p>
    <w:p w14:paraId="438ACA70"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Personal jurisdiction concerns the court’s authority over the defendant. Generally, a court has personal jurisdiction where the defendant:</w:t>
      </w:r>
    </w:p>
    <w:p w14:paraId="3E84FE75" w14:textId="77777777" w:rsidR="008A695C" w:rsidRPr="008A695C" w:rsidRDefault="008A695C" w:rsidP="002F400C">
      <w:pPr>
        <w:numPr>
          <w:ilvl w:val="0"/>
          <w:numId w:val="21"/>
        </w:numPr>
        <w:spacing w:after="120" w:line="240" w:lineRule="auto"/>
        <w:rPr>
          <w:rFonts w:ascii="Georgia" w:hAnsi="Georgia" w:cs="Times New Roman"/>
          <w:sz w:val="20"/>
          <w:szCs w:val="20"/>
        </w:rPr>
      </w:pPr>
      <w:r w:rsidRPr="008A695C">
        <w:rPr>
          <w:rFonts w:ascii="Georgia" w:hAnsi="Georgia" w:cs="Times New Roman"/>
          <w:sz w:val="20"/>
          <w:szCs w:val="20"/>
        </w:rPr>
        <w:t>is domiciled within the jurisdiction, or</w:t>
      </w:r>
    </w:p>
    <w:p w14:paraId="0F22AB32" w14:textId="77777777" w:rsidR="008A695C" w:rsidRPr="008A695C" w:rsidRDefault="008A695C" w:rsidP="002F400C">
      <w:pPr>
        <w:numPr>
          <w:ilvl w:val="0"/>
          <w:numId w:val="21"/>
        </w:numPr>
        <w:spacing w:after="120" w:line="240" w:lineRule="auto"/>
        <w:rPr>
          <w:rFonts w:ascii="Georgia" w:hAnsi="Georgia" w:cs="Times New Roman"/>
          <w:sz w:val="20"/>
          <w:szCs w:val="20"/>
        </w:rPr>
      </w:pPr>
      <w:r w:rsidRPr="008A695C">
        <w:rPr>
          <w:rFonts w:ascii="Georgia" w:hAnsi="Georgia" w:cs="Times New Roman"/>
          <w:sz w:val="20"/>
          <w:szCs w:val="20"/>
        </w:rPr>
        <w:t>has been validly served with proceedings within the jurisdiction, or</w:t>
      </w:r>
    </w:p>
    <w:p w14:paraId="400E44BA" w14:textId="77777777" w:rsidR="008A695C" w:rsidRPr="008A695C" w:rsidRDefault="008A695C" w:rsidP="002F400C">
      <w:pPr>
        <w:numPr>
          <w:ilvl w:val="0"/>
          <w:numId w:val="21"/>
        </w:numPr>
        <w:spacing w:after="120" w:line="240" w:lineRule="auto"/>
        <w:rPr>
          <w:rFonts w:ascii="Georgia" w:hAnsi="Georgia" w:cs="Times New Roman"/>
          <w:sz w:val="20"/>
          <w:szCs w:val="20"/>
        </w:rPr>
      </w:pPr>
      <w:r w:rsidRPr="008A695C">
        <w:rPr>
          <w:rFonts w:ascii="Georgia" w:hAnsi="Georgia" w:cs="Times New Roman"/>
          <w:sz w:val="20"/>
          <w:szCs w:val="20"/>
        </w:rPr>
        <w:t>has submitted to the court’s jurisdiction.</w:t>
      </w:r>
    </w:p>
    <w:p w14:paraId="133B2D07" w14:textId="4B7DC7CE"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JURISDICTION IN CIVIL PROCEEDINGS</w:t>
      </w:r>
    </w:p>
    <w:p w14:paraId="603B1EB6" w14:textId="3367185B"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Domestic Jurisdiction</w:t>
      </w:r>
    </w:p>
    <w:p w14:paraId="57161CA9"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For purely domestic disputes, jurisdiction is usually determined by:</w:t>
      </w:r>
    </w:p>
    <w:p w14:paraId="0656527E" w14:textId="77777777" w:rsidR="008A695C" w:rsidRPr="008A695C" w:rsidRDefault="008A695C" w:rsidP="002F400C">
      <w:pPr>
        <w:numPr>
          <w:ilvl w:val="0"/>
          <w:numId w:val="22"/>
        </w:numPr>
        <w:spacing w:after="120" w:line="240" w:lineRule="auto"/>
        <w:rPr>
          <w:rFonts w:ascii="Georgia" w:hAnsi="Georgia" w:cs="Times New Roman"/>
          <w:sz w:val="20"/>
          <w:szCs w:val="20"/>
        </w:rPr>
      </w:pPr>
      <w:r w:rsidRPr="008A695C">
        <w:rPr>
          <w:rFonts w:ascii="Georgia" w:hAnsi="Georgia" w:cs="Times New Roman"/>
          <w:sz w:val="20"/>
          <w:szCs w:val="20"/>
        </w:rPr>
        <w:t>the defendant’s residence or place of business, or</w:t>
      </w:r>
    </w:p>
    <w:p w14:paraId="38A7701C" w14:textId="77777777" w:rsidR="008A695C" w:rsidRPr="008A695C" w:rsidRDefault="008A695C" w:rsidP="002F400C">
      <w:pPr>
        <w:numPr>
          <w:ilvl w:val="0"/>
          <w:numId w:val="22"/>
        </w:numPr>
        <w:spacing w:after="120" w:line="240" w:lineRule="auto"/>
        <w:rPr>
          <w:rFonts w:ascii="Georgia" w:hAnsi="Georgia" w:cs="Times New Roman"/>
          <w:sz w:val="20"/>
          <w:szCs w:val="20"/>
        </w:rPr>
      </w:pPr>
      <w:r w:rsidRPr="008A695C">
        <w:rPr>
          <w:rFonts w:ascii="Georgia" w:hAnsi="Georgia" w:cs="Times New Roman"/>
          <w:sz w:val="20"/>
          <w:szCs w:val="20"/>
        </w:rPr>
        <w:t>the location where the cause of action arose.</w:t>
      </w:r>
    </w:p>
    <w:p w14:paraId="0A84AED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w:t>
      </w:r>
      <w:r w:rsidRPr="008A695C">
        <w:rPr>
          <w:rFonts w:ascii="Georgia" w:hAnsi="Georgia" w:cs="Times New Roman"/>
          <w:b/>
          <w:bCs/>
          <w:i/>
          <w:iCs/>
          <w:sz w:val="20"/>
          <w:szCs w:val="20"/>
        </w:rPr>
        <w:t>Civil Procedure Rules</w:t>
      </w:r>
      <w:r w:rsidRPr="008A695C">
        <w:rPr>
          <w:rFonts w:ascii="Georgia" w:hAnsi="Georgia" w:cs="Times New Roman"/>
          <w:b/>
          <w:bCs/>
          <w:sz w:val="20"/>
          <w:szCs w:val="20"/>
        </w:rPr>
        <w:t xml:space="preserve"> (CPR)</w:t>
      </w:r>
      <w:r w:rsidRPr="008A695C">
        <w:rPr>
          <w:rFonts w:ascii="Georgia" w:hAnsi="Georgia" w:cs="Times New Roman"/>
          <w:sz w:val="20"/>
          <w:szCs w:val="20"/>
        </w:rPr>
        <w:t xml:space="preserve"> provide the procedural framework governing jurisdiction and service.</w:t>
      </w:r>
    </w:p>
    <w:p w14:paraId="1BAE957A" w14:textId="151E31D4"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Jurisdiction Agreements</w:t>
      </w:r>
    </w:p>
    <w:p w14:paraId="13A91BFA"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Parties may agree contractually to submit disputes to a particular court. Such agreements are generally respected unless there are strong reasons not to do so, such as injustice or inequality of bargaining power.</w:t>
      </w:r>
    </w:p>
    <w:p w14:paraId="59A2F13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Exclusive jurisdiction clauses are treated as binding, while non-exclusive clauses permit proceedings in more than one forum.</w:t>
      </w:r>
    </w:p>
    <w:p w14:paraId="7ED6B95A" w14:textId="04E79FDF" w:rsidR="008A695C" w:rsidRPr="008A695C" w:rsidRDefault="001C4C6D" w:rsidP="002F400C">
      <w:pPr>
        <w:spacing w:after="120" w:line="240" w:lineRule="auto"/>
        <w:rPr>
          <w:rFonts w:ascii="Georgia" w:hAnsi="Georgia" w:cs="Times New Roman"/>
          <w:b/>
          <w:bCs/>
          <w:sz w:val="20"/>
          <w:szCs w:val="20"/>
        </w:rPr>
      </w:pPr>
      <w:r>
        <w:rPr>
          <w:rFonts w:ascii="Georgia" w:hAnsi="Georgia" w:cs="Times New Roman"/>
          <w:b/>
          <w:bCs/>
          <w:sz w:val="20"/>
          <w:szCs w:val="20"/>
        </w:rPr>
        <w:t xml:space="preserve">  </w:t>
      </w:r>
      <w:r w:rsidR="008A695C" w:rsidRPr="008A695C">
        <w:rPr>
          <w:rFonts w:ascii="Georgia" w:hAnsi="Georgia" w:cs="Times New Roman"/>
          <w:b/>
          <w:bCs/>
          <w:sz w:val="20"/>
          <w:szCs w:val="20"/>
        </w:rPr>
        <w:t>J</w:t>
      </w:r>
      <w:r w:rsidR="00B8681B">
        <w:rPr>
          <w:rFonts w:ascii="Georgia" w:hAnsi="Georgia" w:cs="Times New Roman"/>
          <w:b/>
          <w:bCs/>
          <w:sz w:val="20"/>
          <w:szCs w:val="20"/>
        </w:rPr>
        <w:t>U</w:t>
      </w:r>
      <w:r w:rsidR="00B8681B" w:rsidRPr="008A695C">
        <w:rPr>
          <w:rFonts w:ascii="Georgia" w:hAnsi="Georgia" w:cs="Times New Roman"/>
          <w:b/>
          <w:bCs/>
          <w:sz w:val="20"/>
          <w:szCs w:val="20"/>
        </w:rPr>
        <w:t>RISDICTION IN CROSS-BORDER DISPUTES</w:t>
      </w:r>
    </w:p>
    <w:p w14:paraId="0E91A430"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Cross-border disputes raise complex jurisdictional issues.</w:t>
      </w:r>
    </w:p>
    <w:p w14:paraId="04548DE6" w14:textId="53EC4C5F"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Common Law Rules</w:t>
      </w:r>
    </w:p>
    <w:p w14:paraId="3AD4567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Outside statutory regimes, English courts apply common law principles to determine jurisdiction. The claimant must show that England is the </w:t>
      </w:r>
      <w:r w:rsidRPr="008A695C">
        <w:rPr>
          <w:rFonts w:ascii="Georgia" w:hAnsi="Georgia" w:cs="Times New Roman"/>
          <w:b/>
          <w:bCs/>
          <w:sz w:val="20"/>
          <w:szCs w:val="20"/>
        </w:rPr>
        <w:t>proper place</w:t>
      </w:r>
      <w:r w:rsidRPr="008A695C">
        <w:rPr>
          <w:rFonts w:ascii="Georgia" w:hAnsi="Georgia" w:cs="Times New Roman"/>
          <w:sz w:val="20"/>
          <w:szCs w:val="20"/>
        </w:rPr>
        <w:t xml:space="preserve"> to bring the claim.</w:t>
      </w:r>
    </w:p>
    <w:p w14:paraId="24B7E9CD" w14:textId="77777777" w:rsidR="002F400C" w:rsidRDefault="002F400C" w:rsidP="002F400C">
      <w:pPr>
        <w:spacing w:after="120" w:line="240" w:lineRule="auto"/>
        <w:rPr>
          <w:rFonts w:ascii="Georgia" w:hAnsi="Georgia" w:cs="Times New Roman"/>
          <w:b/>
          <w:bCs/>
          <w:sz w:val="20"/>
          <w:szCs w:val="20"/>
        </w:rPr>
      </w:pPr>
    </w:p>
    <w:p w14:paraId="26A020F2" w14:textId="69816977"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lastRenderedPageBreak/>
        <w:t>Forum Conveniens</w:t>
      </w:r>
    </w:p>
    <w:p w14:paraId="681CBB0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Under the doctrine of </w:t>
      </w:r>
      <w:r w:rsidRPr="008A695C">
        <w:rPr>
          <w:rFonts w:ascii="Georgia" w:hAnsi="Georgia" w:cs="Times New Roman"/>
          <w:b/>
          <w:bCs/>
          <w:i/>
          <w:iCs/>
          <w:sz w:val="20"/>
          <w:szCs w:val="20"/>
        </w:rPr>
        <w:t>forum conveniens</w:t>
      </w:r>
      <w:r w:rsidRPr="008A695C">
        <w:rPr>
          <w:rFonts w:ascii="Georgia" w:hAnsi="Georgia" w:cs="Times New Roman"/>
          <w:sz w:val="20"/>
          <w:szCs w:val="20"/>
        </w:rPr>
        <w:t>, the court considers whether there is another forum that is clearly more appropriate for the dispute.</w:t>
      </w:r>
    </w:p>
    <w:p w14:paraId="3140EB71"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leading authority is </w:t>
      </w:r>
      <w:proofErr w:type="spellStart"/>
      <w:r w:rsidRPr="008A695C">
        <w:rPr>
          <w:rFonts w:ascii="Georgia" w:hAnsi="Georgia" w:cs="Times New Roman"/>
          <w:b/>
          <w:bCs/>
          <w:i/>
          <w:iCs/>
          <w:sz w:val="20"/>
          <w:szCs w:val="20"/>
        </w:rPr>
        <w:t>Spiliada</w:t>
      </w:r>
      <w:proofErr w:type="spellEnd"/>
      <w:r w:rsidRPr="008A695C">
        <w:rPr>
          <w:rFonts w:ascii="Georgia" w:hAnsi="Georgia" w:cs="Times New Roman"/>
          <w:b/>
          <w:bCs/>
          <w:i/>
          <w:iCs/>
          <w:sz w:val="20"/>
          <w:szCs w:val="20"/>
        </w:rPr>
        <w:t xml:space="preserve"> Maritime Corp v </w:t>
      </w:r>
      <w:proofErr w:type="spellStart"/>
      <w:r w:rsidRPr="008A695C">
        <w:rPr>
          <w:rFonts w:ascii="Georgia" w:hAnsi="Georgia" w:cs="Times New Roman"/>
          <w:b/>
          <w:bCs/>
          <w:i/>
          <w:iCs/>
          <w:sz w:val="20"/>
          <w:szCs w:val="20"/>
        </w:rPr>
        <w:t>Cansulex</w:t>
      </w:r>
      <w:proofErr w:type="spellEnd"/>
      <w:r w:rsidRPr="008A695C">
        <w:rPr>
          <w:rFonts w:ascii="Georgia" w:hAnsi="Georgia" w:cs="Times New Roman"/>
          <w:b/>
          <w:bCs/>
          <w:i/>
          <w:iCs/>
          <w:sz w:val="20"/>
          <w:szCs w:val="20"/>
        </w:rPr>
        <w:t xml:space="preserve"> Ltd</w:t>
      </w:r>
      <w:r w:rsidRPr="008A695C">
        <w:rPr>
          <w:rFonts w:ascii="Georgia" w:hAnsi="Georgia" w:cs="Times New Roman"/>
          <w:sz w:val="20"/>
          <w:szCs w:val="20"/>
        </w:rPr>
        <w:t xml:space="preserve"> [1987], where the House of Lords held that the court must identify the forum with the closest and most real connection to the dispute.</w:t>
      </w:r>
    </w:p>
    <w:p w14:paraId="22952259"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Factors include:</w:t>
      </w:r>
    </w:p>
    <w:p w14:paraId="4E537112" w14:textId="77777777" w:rsidR="008A695C" w:rsidRPr="008A695C" w:rsidRDefault="008A695C" w:rsidP="002F400C">
      <w:pPr>
        <w:numPr>
          <w:ilvl w:val="0"/>
          <w:numId w:val="23"/>
        </w:numPr>
        <w:spacing w:after="120" w:line="240" w:lineRule="auto"/>
        <w:rPr>
          <w:rFonts w:ascii="Georgia" w:hAnsi="Georgia" w:cs="Times New Roman"/>
          <w:sz w:val="20"/>
          <w:szCs w:val="20"/>
        </w:rPr>
      </w:pPr>
      <w:r w:rsidRPr="008A695C">
        <w:rPr>
          <w:rFonts w:ascii="Georgia" w:hAnsi="Georgia" w:cs="Times New Roman"/>
          <w:sz w:val="20"/>
          <w:szCs w:val="20"/>
        </w:rPr>
        <w:t>location of parties and witnesses,</w:t>
      </w:r>
    </w:p>
    <w:p w14:paraId="722596FA" w14:textId="77777777" w:rsidR="008A695C" w:rsidRPr="008A695C" w:rsidRDefault="008A695C" w:rsidP="002F400C">
      <w:pPr>
        <w:numPr>
          <w:ilvl w:val="0"/>
          <w:numId w:val="23"/>
        </w:numPr>
        <w:spacing w:after="120" w:line="240" w:lineRule="auto"/>
        <w:rPr>
          <w:rFonts w:ascii="Georgia" w:hAnsi="Georgia" w:cs="Times New Roman"/>
          <w:sz w:val="20"/>
          <w:szCs w:val="20"/>
        </w:rPr>
      </w:pPr>
      <w:r w:rsidRPr="008A695C">
        <w:rPr>
          <w:rFonts w:ascii="Georgia" w:hAnsi="Georgia" w:cs="Times New Roman"/>
          <w:sz w:val="20"/>
          <w:szCs w:val="20"/>
        </w:rPr>
        <w:t>governing law of the dispute,</w:t>
      </w:r>
    </w:p>
    <w:p w14:paraId="271DF40D" w14:textId="4654BC78" w:rsidR="008A695C" w:rsidRPr="008A695C" w:rsidRDefault="008A695C" w:rsidP="002F400C">
      <w:pPr>
        <w:numPr>
          <w:ilvl w:val="0"/>
          <w:numId w:val="23"/>
        </w:numPr>
        <w:spacing w:after="120" w:line="240" w:lineRule="auto"/>
        <w:rPr>
          <w:rFonts w:ascii="Georgia" w:hAnsi="Georgia" w:cs="Times New Roman"/>
          <w:sz w:val="20"/>
          <w:szCs w:val="20"/>
        </w:rPr>
      </w:pPr>
      <w:r w:rsidRPr="008A695C">
        <w:rPr>
          <w:rFonts w:ascii="Georgia" w:hAnsi="Georgia" w:cs="Times New Roman"/>
          <w:sz w:val="20"/>
          <w:szCs w:val="20"/>
        </w:rPr>
        <w:t>location of evidence,</w:t>
      </w:r>
    </w:p>
    <w:p w14:paraId="43285AAF" w14:textId="77777777" w:rsidR="008A695C" w:rsidRPr="008A695C" w:rsidRDefault="008A695C" w:rsidP="002F400C">
      <w:pPr>
        <w:numPr>
          <w:ilvl w:val="0"/>
          <w:numId w:val="23"/>
        </w:numPr>
        <w:spacing w:after="120" w:line="240" w:lineRule="auto"/>
        <w:rPr>
          <w:rFonts w:ascii="Georgia" w:hAnsi="Georgia" w:cs="Times New Roman"/>
          <w:sz w:val="20"/>
          <w:szCs w:val="20"/>
        </w:rPr>
      </w:pPr>
      <w:r w:rsidRPr="008A695C">
        <w:rPr>
          <w:rFonts w:ascii="Georgia" w:hAnsi="Georgia" w:cs="Times New Roman"/>
          <w:sz w:val="20"/>
          <w:szCs w:val="20"/>
        </w:rPr>
        <w:t>interests of justice.</w:t>
      </w:r>
    </w:p>
    <w:p w14:paraId="6ECE75DC" w14:textId="1595C415"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Submission to Jurisdiction</w:t>
      </w:r>
    </w:p>
    <w:p w14:paraId="018C7349"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A defendant may submit to the court’s jurisdiction expressly or impliedly, for example by participating in proceedings without contesting jurisdiction.</w:t>
      </w:r>
    </w:p>
    <w:p w14:paraId="27FAE367" w14:textId="7AD46C76" w:rsidR="008A695C" w:rsidRPr="008A695C" w:rsidRDefault="00B8681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APPLICABLE LAW: CHOICE OF LAW</w:t>
      </w:r>
    </w:p>
    <w:p w14:paraId="5EF29ECC"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Jurisdiction determines </w:t>
      </w:r>
      <w:r w:rsidRPr="008A695C">
        <w:rPr>
          <w:rFonts w:ascii="Georgia" w:hAnsi="Georgia" w:cs="Times New Roman"/>
          <w:b/>
          <w:bCs/>
          <w:sz w:val="20"/>
          <w:szCs w:val="20"/>
        </w:rPr>
        <w:t>where</w:t>
      </w:r>
      <w:r w:rsidRPr="008A695C">
        <w:rPr>
          <w:rFonts w:ascii="Georgia" w:hAnsi="Georgia" w:cs="Times New Roman"/>
          <w:sz w:val="20"/>
          <w:szCs w:val="20"/>
        </w:rPr>
        <w:t xml:space="preserve"> a case is heard, while applicable law determines </w:t>
      </w:r>
      <w:r w:rsidRPr="008A695C">
        <w:rPr>
          <w:rFonts w:ascii="Georgia" w:hAnsi="Georgia" w:cs="Times New Roman"/>
          <w:b/>
          <w:bCs/>
          <w:sz w:val="20"/>
          <w:szCs w:val="20"/>
        </w:rPr>
        <w:t>which law governs the dispute</w:t>
      </w:r>
      <w:r w:rsidRPr="008A695C">
        <w:rPr>
          <w:rFonts w:ascii="Georgia" w:hAnsi="Georgia" w:cs="Times New Roman"/>
          <w:sz w:val="20"/>
          <w:szCs w:val="20"/>
        </w:rPr>
        <w:t>. These are distinct but closely related questions.</w:t>
      </w:r>
    </w:p>
    <w:p w14:paraId="78E799E1" w14:textId="4251EBD2"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Contractual Choice of Law</w:t>
      </w:r>
    </w:p>
    <w:p w14:paraId="6807418D"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Parties are generally free to choose the law governing their contract. Courts will usually uphold express choice-of-law clauses unless they are contrary to public policy.</w:t>
      </w:r>
    </w:p>
    <w:p w14:paraId="796A9EF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Where no express choice exists, the court determines the governing law based on the system of law with the closest connection to the contract.</w:t>
      </w:r>
    </w:p>
    <w:p w14:paraId="4207CF87" w14:textId="5BD0A1FE"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Non-Contractual Obligations</w:t>
      </w:r>
    </w:p>
    <w:p w14:paraId="40B1464F"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For tort and other non-contractual claims, applicable law is determined by rules identifying the country most closely connected with the events giving rise to the dispute.</w:t>
      </w:r>
    </w:p>
    <w:p w14:paraId="02EF279F" w14:textId="6DE36AC8"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Importance of Applicable Law</w:t>
      </w:r>
    </w:p>
    <w:p w14:paraId="2BCF9EC2"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applicable law determines:</w:t>
      </w:r>
    </w:p>
    <w:p w14:paraId="570A4175" w14:textId="77777777" w:rsidR="008A695C" w:rsidRPr="008A695C" w:rsidRDefault="008A695C" w:rsidP="002F400C">
      <w:pPr>
        <w:numPr>
          <w:ilvl w:val="0"/>
          <w:numId w:val="24"/>
        </w:numPr>
        <w:spacing w:after="120" w:line="240" w:lineRule="auto"/>
        <w:rPr>
          <w:rFonts w:ascii="Georgia" w:hAnsi="Georgia" w:cs="Times New Roman"/>
          <w:sz w:val="20"/>
          <w:szCs w:val="20"/>
        </w:rPr>
      </w:pPr>
      <w:r w:rsidRPr="008A695C">
        <w:rPr>
          <w:rFonts w:ascii="Georgia" w:hAnsi="Georgia" w:cs="Times New Roman"/>
          <w:sz w:val="20"/>
          <w:szCs w:val="20"/>
        </w:rPr>
        <w:t>substantive rights and liabilities,</w:t>
      </w:r>
    </w:p>
    <w:p w14:paraId="3F7E1333" w14:textId="77777777" w:rsidR="008A695C" w:rsidRPr="008A695C" w:rsidRDefault="008A695C" w:rsidP="002F400C">
      <w:pPr>
        <w:numPr>
          <w:ilvl w:val="0"/>
          <w:numId w:val="24"/>
        </w:numPr>
        <w:spacing w:after="120" w:line="240" w:lineRule="auto"/>
        <w:rPr>
          <w:rFonts w:ascii="Georgia" w:hAnsi="Georgia" w:cs="Times New Roman"/>
          <w:sz w:val="20"/>
          <w:szCs w:val="20"/>
        </w:rPr>
      </w:pPr>
      <w:r w:rsidRPr="008A695C">
        <w:rPr>
          <w:rFonts w:ascii="Georgia" w:hAnsi="Georgia" w:cs="Times New Roman"/>
          <w:sz w:val="20"/>
          <w:szCs w:val="20"/>
        </w:rPr>
        <w:t>available remedies,</w:t>
      </w:r>
    </w:p>
    <w:p w14:paraId="62B3625E" w14:textId="77777777" w:rsidR="008A695C" w:rsidRPr="008A695C" w:rsidRDefault="008A695C" w:rsidP="002F400C">
      <w:pPr>
        <w:numPr>
          <w:ilvl w:val="0"/>
          <w:numId w:val="24"/>
        </w:numPr>
        <w:spacing w:after="120" w:line="240" w:lineRule="auto"/>
        <w:rPr>
          <w:rFonts w:ascii="Georgia" w:hAnsi="Georgia" w:cs="Times New Roman"/>
          <w:sz w:val="20"/>
          <w:szCs w:val="20"/>
        </w:rPr>
      </w:pPr>
      <w:r w:rsidRPr="008A695C">
        <w:rPr>
          <w:rFonts w:ascii="Georgia" w:hAnsi="Georgia" w:cs="Times New Roman"/>
          <w:sz w:val="20"/>
          <w:szCs w:val="20"/>
        </w:rPr>
        <w:t>limitation periods,</w:t>
      </w:r>
    </w:p>
    <w:p w14:paraId="16D19DFF" w14:textId="77777777" w:rsidR="008A695C" w:rsidRPr="008A695C" w:rsidRDefault="008A695C" w:rsidP="002F400C">
      <w:pPr>
        <w:numPr>
          <w:ilvl w:val="0"/>
          <w:numId w:val="24"/>
        </w:numPr>
        <w:spacing w:after="120" w:line="240" w:lineRule="auto"/>
        <w:rPr>
          <w:rFonts w:ascii="Georgia" w:hAnsi="Georgia" w:cs="Times New Roman"/>
          <w:sz w:val="20"/>
          <w:szCs w:val="20"/>
        </w:rPr>
      </w:pPr>
      <w:r w:rsidRPr="008A695C">
        <w:rPr>
          <w:rFonts w:ascii="Georgia" w:hAnsi="Georgia" w:cs="Times New Roman"/>
          <w:sz w:val="20"/>
          <w:szCs w:val="20"/>
        </w:rPr>
        <w:t>interpretation of contractual obligations.</w:t>
      </w:r>
    </w:p>
    <w:p w14:paraId="5B6D1E53" w14:textId="31B36E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Choosing the wrong applicable law may fundamentally alter the outcome of a case.</w:t>
      </w:r>
    </w:p>
    <w:p w14:paraId="04313BB0" w14:textId="6B9A258F"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COMMENCING PROCEEDINGS</w:t>
      </w:r>
    </w:p>
    <w:p w14:paraId="6FCB77C5"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Once jurisdiction and applicable law have been identified, proceedings may be formally commenced. This stage is governed by strict procedural rules under the </w:t>
      </w:r>
      <w:r w:rsidRPr="008A695C">
        <w:rPr>
          <w:rFonts w:ascii="Georgia" w:hAnsi="Georgia" w:cs="Times New Roman"/>
          <w:b/>
          <w:bCs/>
          <w:i/>
          <w:iCs/>
          <w:sz w:val="20"/>
          <w:szCs w:val="20"/>
        </w:rPr>
        <w:t>CPR</w:t>
      </w:r>
      <w:r w:rsidRPr="008A695C">
        <w:rPr>
          <w:rFonts w:ascii="Georgia" w:hAnsi="Georgia" w:cs="Times New Roman"/>
          <w:sz w:val="20"/>
          <w:szCs w:val="20"/>
        </w:rPr>
        <w:t>, and non-compliance may invalidate proceedings.</w:t>
      </w:r>
    </w:p>
    <w:p w14:paraId="0FED77A1" w14:textId="21272544"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METHODS OF COMMENCING PROCEEDINGS</w:t>
      </w:r>
    </w:p>
    <w:p w14:paraId="24131AF4" w14:textId="75CD7459"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Claim Form</w:t>
      </w:r>
    </w:p>
    <w:p w14:paraId="0BFDD6B7"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Most civil proceedings are commenced by issuing a </w:t>
      </w:r>
      <w:r w:rsidRPr="008A695C">
        <w:rPr>
          <w:rFonts w:ascii="Georgia" w:hAnsi="Georgia" w:cs="Times New Roman"/>
          <w:b/>
          <w:bCs/>
          <w:sz w:val="20"/>
          <w:szCs w:val="20"/>
        </w:rPr>
        <w:t>claim form</w:t>
      </w:r>
      <w:r w:rsidRPr="008A695C">
        <w:rPr>
          <w:rFonts w:ascii="Georgia" w:hAnsi="Georgia" w:cs="Times New Roman"/>
          <w:sz w:val="20"/>
          <w:szCs w:val="20"/>
        </w:rPr>
        <w:t xml:space="preserve"> under </w:t>
      </w:r>
      <w:r w:rsidRPr="008A695C">
        <w:rPr>
          <w:rFonts w:ascii="Georgia" w:hAnsi="Georgia" w:cs="Times New Roman"/>
          <w:i/>
          <w:iCs/>
          <w:sz w:val="20"/>
          <w:szCs w:val="20"/>
        </w:rPr>
        <w:t>CPR Part 7</w:t>
      </w:r>
      <w:r w:rsidRPr="008A695C">
        <w:rPr>
          <w:rFonts w:ascii="Georgia" w:hAnsi="Georgia" w:cs="Times New Roman"/>
          <w:sz w:val="20"/>
          <w:szCs w:val="20"/>
        </w:rPr>
        <w:t xml:space="preserve"> or </w:t>
      </w:r>
      <w:r w:rsidRPr="008A695C">
        <w:rPr>
          <w:rFonts w:ascii="Georgia" w:hAnsi="Georgia" w:cs="Times New Roman"/>
          <w:i/>
          <w:iCs/>
          <w:sz w:val="20"/>
          <w:szCs w:val="20"/>
        </w:rPr>
        <w:t>Part 8</w:t>
      </w:r>
      <w:r w:rsidRPr="008A695C">
        <w:rPr>
          <w:rFonts w:ascii="Georgia" w:hAnsi="Georgia" w:cs="Times New Roman"/>
          <w:sz w:val="20"/>
          <w:szCs w:val="20"/>
        </w:rPr>
        <w:t>.</w:t>
      </w:r>
    </w:p>
    <w:p w14:paraId="2422D651"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claim form:</w:t>
      </w:r>
    </w:p>
    <w:p w14:paraId="67849EDD" w14:textId="77777777" w:rsidR="008A695C" w:rsidRPr="008A695C" w:rsidRDefault="008A695C" w:rsidP="002F400C">
      <w:pPr>
        <w:numPr>
          <w:ilvl w:val="0"/>
          <w:numId w:val="25"/>
        </w:numPr>
        <w:spacing w:after="120" w:line="240" w:lineRule="auto"/>
        <w:rPr>
          <w:rFonts w:ascii="Georgia" w:hAnsi="Georgia" w:cs="Times New Roman"/>
          <w:sz w:val="20"/>
          <w:szCs w:val="20"/>
        </w:rPr>
      </w:pPr>
      <w:r w:rsidRPr="008A695C">
        <w:rPr>
          <w:rFonts w:ascii="Georgia" w:hAnsi="Georgia" w:cs="Times New Roman"/>
          <w:sz w:val="20"/>
          <w:szCs w:val="20"/>
        </w:rPr>
        <w:t>identifies the parties,</w:t>
      </w:r>
    </w:p>
    <w:p w14:paraId="65CF8263" w14:textId="77777777" w:rsidR="008A695C" w:rsidRPr="008A695C" w:rsidRDefault="008A695C" w:rsidP="002F400C">
      <w:pPr>
        <w:numPr>
          <w:ilvl w:val="0"/>
          <w:numId w:val="25"/>
        </w:numPr>
        <w:spacing w:after="120" w:line="240" w:lineRule="auto"/>
        <w:rPr>
          <w:rFonts w:ascii="Georgia" w:hAnsi="Georgia" w:cs="Times New Roman"/>
          <w:sz w:val="20"/>
          <w:szCs w:val="20"/>
        </w:rPr>
      </w:pPr>
      <w:r w:rsidRPr="008A695C">
        <w:rPr>
          <w:rFonts w:ascii="Georgia" w:hAnsi="Georgia" w:cs="Times New Roman"/>
          <w:sz w:val="20"/>
          <w:szCs w:val="20"/>
        </w:rPr>
        <w:lastRenderedPageBreak/>
        <w:t>sets out the nature of the claim,</w:t>
      </w:r>
    </w:p>
    <w:p w14:paraId="64CA04B4" w14:textId="77777777" w:rsidR="008A695C" w:rsidRPr="008A695C" w:rsidRDefault="008A695C" w:rsidP="002F400C">
      <w:pPr>
        <w:numPr>
          <w:ilvl w:val="0"/>
          <w:numId w:val="25"/>
        </w:numPr>
        <w:spacing w:after="120" w:line="240" w:lineRule="auto"/>
        <w:rPr>
          <w:rFonts w:ascii="Georgia" w:hAnsi="Georgia" w:cs="Times New Roman"/>
          <w:sz w:val="20"/>
          <w:szCs w:val="20"/>
        </w:rPr>
      </w:pPr>
      <w:r w:rsidRPr="008A695C">
        <w:rPr>
          <w:rFonts w:ascii="Georgia" w:hAnsi="Georgia" w:cs="Times New Roman"/>
          <w:sz w:val="20"/>
          <w:szCs w:val="20"/>
        </w:rPr>
        <w:t>states the remedy sought.</w:t>
      </w:r>
    </w:p>
    <w:p w14:paraId="1032D8A6" w14:textId="0A42E35D" w:rsidR="00511C4F" w:rsidRPr="001C4C6D"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Proceedings are formally commenced when the claim form is issued by the court, not when it is served.</w:t>
      </w:r>
    </w:p>
    <w:p w14:paraId="0996356C" w14:textId="44ECD247"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Part 7 Procedure</w:t>
      </w:r>
    </w:p>
    <w:p w14:paraId="628C175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Part 7 procedure is the standard route where there is a substantial dispute of fact. It involves:</w:t>
      </w:r>
    </w:p>
    <w:p w14:paraId="33688421" w14:textId="77777777" w:rsidR="008A695C" w:rsidRPr="008A695C" w:rsidRDefault="008A695C" w:rsidP="002F400C">
      <w:pPr>
        <w:numPr>
          <w:ilvl w:val="0"/>
          <w:numId w:val="26"/>
        </w:numPr>
        <w:spacing w:after="120" w:line="240" w:lineRule="auto"/>
        <w:rPr>
          <w:rFonts w:ascii="Georgia" w:hAnsi="Georgia" w:cs="Times New Roman"/>
          <w:sz w:val="20"/>
          <w:szCs w:val="20"/>
        </w:rPr>
      </w:pPr>
      <w:r w:rsidRPr="008A695C">
        <w:rPr>
          <w:rFonts w:ascii="Georgia" w:hAnsi="Georgia" w:cs="Times New Roman"/>
          <w:sz w:val="20"/>
          <w:szCs w:val="20"/>
        </w:rPr>
        <w:t>statements of case,</w:t>
      </w:r>
    </w:p>
    <w:p w14:paraId="4BA1B4D0" w14:textId="77777777" w:rsidR="008A695C" w:rsidRPr="008A695C" w:rsidRDefault="008A695C" w:rsidP="002F400C">
      <w:pPr>
        <w:numPr>
          <w:ilvl w:val="0"/>
          <w:numId w:val="26"/>
        </w:numPr>
        <w:spacing w:after="120" w:line="240" w:lineRule="auto"/>
        <w:rPr>
          <w:rFonts w:ascii="Georgia" w:hAnsi="Georgia" w:cs="Times New Roman"/>
          <w:sz w:val="20"/>
          <w:szCs w:val="20"/>
        </w:rPr>
      </w:pPr>
      <w:r w:rsidRPr="008A695C">
        <w:rPr>
          <w:rFonts w:ascii="Georgia" w:hAnsi="Georgia" w:cs="Times New Roman"/>
          <w:sz w:val="20"/>
          <w:szCs w:val="20"/>
        </w:rPr>
        <w:t>disclosure,</w:t>
      </w:r>
    </w:p>
    <w:p w14:paraId="15A26CB4" w14:textId="77777777" w:rsidR="008A695C" w:rsidRPr="008A695C" w:rsidRDefault="008A695C" w:rsidP="002F400C">
      <w:pPr>
        <w:numPr>
          <w:ilvl w:val="0"/>
          <w:numId w:val="26"/>
        </w:numPr>
        <w:spacing w:after="120" w:line="240" w:lineRule="auto"/>
        <w:rPr>
          <w:rFonts w:ascii="Georgia" w:hAnsi="Georgia" w:cs="Times New Roman"/>
          <w:sz w:val="20"/>
          <w:szCs w:val="20"/>
        </w:rPr>
      </w:pPr>
      <w:r w:rsidRPr="008A695C">
        <w:rPr>
          <w:rFonts w:ascii="Georgia" w:hAnsi="Georgia" w:cs="Times New Roman"/>
          <w:sz w:val="20"/>
          <w:szCs w:val="20"/>
        </w:rPr>
        <w:t>witness evidence,</w:t>
      </w:r>
    </w:p>
    <w:p w14:paraId="770AF213" w14:textId="335CCD75" w:rsidR="00316D54" w:rsidRPr="001C4C6D" w:rsidRDefault="008A695C" w:rsidP="002F400C">
      <w:pPr>
        <w:numPr>
          <w:ilvl w:val="0"/>
          <w:numId w:val="26"/>
        </w:numPr>
        <w:spacing w:after="120" w:line="240" w:lineRule="auto"/>
        <w:rPr>
          <w:rFonts w:ascii="Georgia" w:hAnsi="Georgia" w:cs="Times New Roman"/>
          <w:sz w:val="20"/>
          <w:szCs w:val="20"/>
        </w:rPr>
      </w:pPr>
      <w:r w:rsidRPr="008A695C">
        <w:rPr>
          <w:rFonts w:ascii="Georgia" w:hAnsi="Georgia" w:cs="Times New Roman"/>
          <w:sz w:val="20"/>
          <w:szCs w:val="20"/>
        </w:rPr>
        <w:t>trial.</w:t>
      </w:r>
    </w:p>
    <w:p w14:paraId="69B48B88" w14:textId="18E7288A"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Part 8 Procedure</w:t>
      </w:r>
    </w:p>
    <w:p w14:paraId="4E59D10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w:t>
      </w:r>
      <w:r w:rsidRPr="008A695C">
        <w:rPr>
          <w:rFonts w:ascii="Georgia" w:hAnsi="Georgia" w:cs="Times New Roman"/>
          <w:i/>
          <w:iCs/>
          <w:sz w:val="20"/>
          <w:szCs w:val="20"/>
        </w:rPr>
        <w:t>Part 8</w:t>
      </w:r>
      <w:r w:rsidRPr="008A695C">
        <w:rPr>
          <w:rFonts w:ascii="Georgia" w:hAnsi="Georgia" w:cs="Times New Roman"/>
          <w:sz w:val="20"/>
          <w:szCs w:val="20"/>
        </w:rPr>
        <w:t xml:space="preserve"> procedure is used where:</w:t>
      </w:r>
    </w:p>
    <w:p w14:paraId="66B4AD3E" w14:textId="77777777" w:rsidR="008A695C" w:rsidRPr="008A695C" w:rsidRDefault="008A695C" w:rsidP="002F400C">
      <w:pPr>
        <w:numPr>
          <w:ilvl w:val="0"/>
          <w:numId w:val="27"/>
        </w:numPr>
        <w:spacing w:after="120" w:line="240" w:lineRule="auto"/>
        <w:rPr>
          <w:rFonts w:ascii="Georgia" w:hAnsi="Georgia" w:cs="Times New Roman"/>
          <w:sz w:val="20"/>
          <w:szCs w:val="20"/>
        </w:rPr>
      </w:pPr>
      <w:r w:rsidRPr="008A695C">
        <w:rPr>
          <w:rFonts w:ascii="Georgia" w:hAnsi="Georgia" w:cs="Times New Roman"/>
          <w:sz w:val="20"/>
          <w:szCs w:val="20"/>
        </w:rPr>
        <w:t>there is no substantial dispute of fact, and</w:t>
      </w:r>
    </w:p>
    <w:p w14:paraId="3C670A1A" w14:textId="77777777" w:rsidR="008A695C" w:rsidRPr="008A695C" w:rsidRDefault="008A695C" w:rsidP="002F400C">
      <w:pPr>
        <w:numPr>
          <w:ilvl w:val="0"/>
          <w:numId w:val="27"/>
        </w:numPr>
        <w:spacing w:after="120" w:line="240" w:lineRule="auto"/>
        <w:rPr>
          <w:rFonts w:ascii="Georgia" w:hAnsi="Georgia" w:cs="Times New Roman"/>
          <w:sz w:val="20"/>
          <w:szCs w:val="20"/>
        </w:rPr>
      </w:pPr>
      <w:r w:rsidRPr="008A695C">
        <w:rPr>
          <w:rFonts w:ascii="Georgia" w:hAnsi="Georgia" w:cs="Times New Roman"/>
          <w:sz w:val="20"/>
          <w:szCs w:val="20"/>
        </w:rPr>
        <w:t>the court is asked to determine a question of law or interpretation.</w:t>
      </w:r>
    </w:p>
    <w:p w14:paraId="57FB547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i/>
          <w:iCs/>
          <w:sz w:val="20"/>
          <w:szCs w:val="20"/>
        </w:rPr>
        <w:t>Part 8</w:t>
      </w:r>
      <w:r w:rsidRPr="008A695C">
        <w:rPr>
          <w:rFonts w:ascii="Georgia" w:hAnsi="Georgia" w:cs="Times New Roman"/>
          <w:sz w:val="20"/>
          <w:szCs w:val="20"/>
        </w:rPr>
        <w:t xml:space="preserve"> is commonly used for declarations or procedural matters.</w:t>
      </w:r>
    </w:p>
    <w:p w14:paraId="5A7518E3" w14:textId="31032584"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STATEMENTS OF CASE</w:t>
      </w:r>
    </w:p>
    <w:p w14:paraId="5948975A"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Statements of case define the issues in dispute.</w:t>
      </w:r>
    </w:p>
    <w:p w14:paraId="50E33E32" w14:textId="77777777"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Key Documents</w:t>
      </w:r>
    </w:p>
    <w:p w14:paraId="38D5F096" w14:textId="77777777" w:rsidR="008A695C" w:rsidRPr="008A695C" w:rsidRDefault="008A695C" w:rsidP="002F400C">
      <w:pPr>
        <w:numPr>
          <w:ilvl w:val="0"/>
          <w:numId w:val="28"/>
        </w:numPr>
        <w:spacing w:after="120" w:line="240" w:lineRule="auto"/>
        <w:rPr>
          <w:rFonts w:ascii="Georgia" w:hAnsi="Georgia" w:cs="Times New Roman"/>
          <w:sz w:val="20"/>
          <w:szCs w:val="20"/>
        </w:rPr>
      </w:pPr>
      <w:r w:rsidRPr="008A695C">
        <w:rPr>
          <w:rFonts w:ascii="Georgia" w:hAnsi="Georgia" w:cs="Times New Roman"/>
          <w:sz w:val="20"/>
          <w:szCs w:val="20"/>
        </w:rPr>
        <w:t>Particulars of Claim</w:t>
      </w:r>
    </w:p>
    <w:p w14:paraId="027B7DF7" w14:textId="77777777" w:rsidR="008A695C" w:rsidRPr="008A695C" w:rsidRDefault="008A695C" w:rsidP="002F400C">
      <w:pPr>
        <w:numPr>
          <w:ilvl w:val="0"/>
          <w:numId w:val="28"/>
        </w:numPr>
        <w:spacing w:after="120" w:line="240" w:lineRule="auto"/>
        <w:rPr>
          <w:rFonts w:ascii="Georgia" w:hAnsi="Georgia" w:cs="Times New Roman"/>
          <w:sz w:val="20"/>
          <w:szCs w:val="20"/>
        </w:rPr>
      </w:pPr>
      <w:proofErr w:type="spellStart"/>
      <w:r w:rsidRPr="008A695C">
        <w:rPr>
          <w:rFonts w:ascii="Georgia" w:hAnsi="Georgia" w:cs="Times New Roman"/>
          <w:sz w:val="20"/>
          <w:szCs w:val="20"/>
        </w:rPr>
        <w:t>Defence</w:t>
      </w:r>
      <w:proofErr w:type="spellEnd"/>
    </w:p>
    <w:p w14:paraId="569C2D8B" w14:textId="77777777" w:rsidR="008A695C" w:rsidRPr="008A695C" w:rsidRDefault="008A695C" w:rsidP="002F400C">
      <w:pPr>
        <w:numPr>
          <w:ilvl w:val="0"/>
          <w:numId w:val="28"/>
        </w:numPr>
        <w:spacing w:after="120" w:line="240" w:lineRule="auto"/>
        <w:rPr>
          <w:rFonts w:ascii="Georgia" w:hAnsi="Georgia" w:cs="Times New Roman"/>
          <w:sz w:val="20"/>
          <w:szCs w:val="20"/>
        </w:rPr>
      </w:pPr>
      <w:r w:rsidRPr="008A695C">
        <w:rPr>
          <w:rFonts w:ascii="Georgia" w:hAnsi="Georgia" w:cs="Times New Roman"/>
          <w:sz w:val="20"/>
          <w:szCs w:val="20"/>
        </w:rPr>
        <w:t>Reply</w:t>
      </w:r>
    </w:p>
    <w:p w14:paraId="408C0BE9"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These documents must set out material facts, not evidence, and must comply with CPR requirements of clarity and conciseness.</w:t>
      </w:r>
    </w:p>
    <w:p w14:paraId="56948106" w14:textId="3906D0F6"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SERVICE OF PROCEEDINGS</w:t>
      </w:r>
    </w:p>
    <w:p w14:paraId="3658FF45" w14:textId="3E9122B5" w:rsidR="001C4C6D" w:rsidRPr="002F400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Service ensures the defendant is formally notified of proceedings.</w:t>
      </w:r>
    </w:p>
    <w:p w14:paraId="583165AA" w14:textId="431922CE"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Service Within the Jurisdiction</w:t>
      </w:r>
    </w:p>
    <w:p w14:paraId="7A161F31"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Service within England and Wales </w:t>
      </w:r>
      <w:proofErr w:type="gramStart"/>
      <w:r w:rsidRPr="008A695C">
        <w:rPr>
          <w:rFonts w:ascii="Georgia" w:hAnsi="Georgia" w:cs="Times New Roman"/>
          <w:sz w:val="20"/>
          <w:szCs w:val="20"/>
        </w:rPr>
        <w:t>follows</w:t>
      </w:r>
      <w:proofErr w:type="gramEnd"/>
      <w:r w:rsidRPr="008A695C">
        <w:rPr>
          <w:rFonts w:ascii="Georgia" w:hAnsi="Georgia" w:cs="Times New Roman"/>
          <w:sz w:val="20"/>
          <w:szCs w:val="20"/>
        </w:rPr>
        <w:t xml:space="preserve"> </w:t>
      </w:r>
      <w:r w:rsidRPr="008A695C">
        <w:rPr>
          <w:rFonts w:ascii="Georgia" w:hAnsi="Georgia" w:cs="Times New Roman"/>
          <w:i/>
          <w:iCs/>
          <w:sz w:val="20"/>
          <w:szCs w:val="20"/>
        </w:rPr>
        <w:t>CPR rules</w:t>
      </w:r>
      <w:r w:rsidRPr="008A695C">
        <w:rPr>
          <w:rFonts w:ascii="Georgia" w:hAnsi="Georgia" w:cs="Times New Roman"/>
          <w:sz w:val="20"/>
          <w:szCs w:val="20"/>
        </w:rPr>
        <w:t xml:space="preserve"> and time limits.</w:t>
      </w:r>
    </w:p>
    <w:p w14:paraId="494EF543" w14:textId="5740DB94"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Service Outside the Jurisdiction</w:t>
      </w:r>
    </w:p>
    <w:p w14:paraId="7523F270"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Service outside the jurisdiction requires either:</w:t>
      </w:r>
    </w:p>
    <w:p w14:paraId="7F18B07D" w14:textId="77777777" w:rsidR="008A695C" w:rsidRPr="008A695C" w:rsidRDefault="008A695C" w:rsidP="002F400C">
      <w:pPr>
        <w:numPr>
          <w:ilvl w:val="0"/>
          <w:numId w:val="29"/>
        </w:numPr>
        <w:spacing w:after="120" w:line="240" w:lineRule="auto"/>
        <w:rPr>
          <w:rFonts w:ascii="Georgia" w:hAnsi="Georgia" w:cs="Times New Roman"/>
          <w:sz w:val="20"/>
          <w:szCs w:val="20"/>
        </w:rPr>
      </w:pPr>
      <w:r w:rsidRPr="008A695C">
        <w:rPr>
          <w:rFonts w:ascii="Georgia" w:hAnsi="Georgia" w:cs="Times New Roman"/>
          <w:sz w:val="20"/>
          <w:szCs w:val="20"/>
        </w:rPr>
        <w:t>the court’s permission, or</w:t>
      </w:r>
    </w:p>
    <w:p w14:paraId="7137AAB6" w14:textId="77777777" w:rsidR="008A695C" w:rsidRPr="008A695C" w:rsidRDefault="008A695C" w:rsidP="002F400C">
      <w:pPr>
        <w:numPr>
          <w:ilvl w:val="0"/>
          <w:numId w:val="29"/>
        </w:numPr>
        <w:spacing w:after="120" w:line="240" w:lineRule="auto"/>
        <w:rPr>
          <w:rFonts w:ascii="Georgia" w:hAnsi="Georgia" w:cs="Times New Roman"/>
          <w:sz w:val="20"/>
          <w:szCs w:val="20"/>
        </w:rPr>
      </w:pPr>
      <w:r w:rsidRPr="008A695C">
        <w:rPr>
          <w:rFonts w:ascii="Georgia" w:hAnsi="Georgia" w:cs="Times New Roman"/>
          <w:sz w:val="20"/>
          <w:szCs w:val="20"/>
        </w:rPr>
        <w:t xml:space="preserve">satisfaction of a jurisdictional gateway under the </w:t>
      </w:r>
      <w:r w:rsidRPr="008A695C">
        <w:rPr>
          <w:rFonts w:ascii="Georgia" w:hAnsi="Georgia" w:cs="Times New Roman"/>
          <w:i/>
          <w:iCs/>
          <w:sz w:val="20"/>
          <w:szCs w:val="20"/>
        </w:rPr>
        <w:t>CPR</w:t>
      </w:r>
      <w:r w:rsidRPr="008A695C">
        <w:rPr>
          <w:rFonts w:ascii="Georgia" w:hAnsi="Georgia" w:cs="Times New Roman"/>
          <w:sz w:val="20"/>
          <w:szCs w:val="20"/>
        </w:rPr>
        <w:t>.</w:t>
      </w:r>
    </w:p>
    <w:p w14:paraId="7F9CF955"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Failure to effect valid service may deprive the court of jurisdiction.</w:t>
      </w:r>
    </w:p>
    <w:p w14:paraId="1F72C512" w14:textId="5606CAC9"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TIME LIMITS AND LIMITATION PERIODS</w:t>
      </w:r>
    </w:p>
    <w:p w14:paraId="10FF166A"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Proceedings must be commenced within statutory limitation periods. Once limitation expires, claims are generally barred unless an exception applies.</w:t>
      </w:r>
    </w:p>
    <w:p w14:paraId="250B8FF0"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Limitation issues are substantive and procedural and must be considered carefully before issuing proceedings.</w:t>
      </w:r>
    </w:p>
    <w:p w14:paraId="0A5673A4" w14:textId="4C4BC456"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CONSEQUENCES OF JURISDICTIONAL ERRORS</w:t>
      </w:r>
    </w:p>
    <w:p w14:paraId="319F1493"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Jurisdictional mistakes may result in:</w:t>
      </w:r>
    </w:p>
    <w:p w14:paraId="3EE51582" w14:textId="77777777" w:rsidR="008A695C" w:rsidRPr="008A695C" w:rsidRDefault="008A695C" w:rsidP="002F400C">
      <w:pPr>
        <w:numPr>
          <w:ilvl w:val="0"/>
          <w:numId w:val="30"/>
        </w:numPr>
        <w:spacing w:after="120" w:line="240" w:lineRule="auto"/>
        <w:rPr>
          <w:rFonts w:ascii="Georgia" w:hAnsi="Georgia" w:cs="Times New Roman"/>
          <w:sz w:val="20"/>
          <w:szCs w:val="20"/>
        </w:rPr>
      </w:pPr>
      <w:r w:rsidRPr="008A695C">
        <w:rPr>
          <w:rFonts w:ascii="Georgia" w:hAnsi="Georgia" w:cs="Times New Roman"/>
          <w:sz w:val="20"/>
          <w:szCs w:val="20"/>
        </w:rPr>
        <w:lastRenderedPageBreak/>
        <w:t>proceedings being struck out,</w:t>
      </w:r>
    </w:p>
    <w:p w14:paraId="7576E85A" w14:textId="77777777" w:rsidR="008A695C" w:rsidRPr="008A695C" w:rsidRDefault="008A695C" w:rsidP="002F400C">
      <w:pPr>
        <w:numPr>
          <w:ilvl w:val="0"/>
          <w:numId w:val="30"/>
        </w:numPr>
        <w:spacing w:after="120" w:line="240" w:lineRule="auto"/>
        <w:rPr>
          <w:rFonts w:ascii="Georgia" w:hAnsi="Georgia" w:cs="Times New Roman"/>
          <w:sz w:val="20"/>
          <w:szCs w:val="20"/>
        </w:rPr>
      </w:pPr>
      <w:r w:rsidRPr="008A695C">
        <w:rPr>
          <w:rFonts w:ascii="Georgia" w:hAnsi="Georgia" w:cs="Times New Roman"/>
          <w:sz w:val="20"/>
          <w:szCs w:val="20"/>
        </w:rPr>
        <w:t>stays of proceedings,</w:t>
      </w:r>
    </w:p>
    <w:p w14:paraId="6DBCB383" w14:textId="77777777" w:rsidR="008A695C" w:rsidRPr="008A695C" w:rsidRDefault="008A695C" w:rsidP="002F400C">
      <w:pPr>
        <w:numPr>
          <w:ilvl w:val="0"/>
          <w:numId w:val="30"/>
        </w:numPr>
        <w:spacing w:after="120" w:line="240" w:lineRule="auto"/>
        <w:rPr>
          <w:rFonts w:ascii="Georgia" w:hAnsi="Georgia" w:cs="Times New Roman"/>
          <w:sz w:val="20"/>
          <w:szCs w:val="20"/>
        </w:rPr>
      </w:pPr>
      <w:r w:rsidRPr="008A695C">
        <w:rPr>
          <w:rFonts w:ascii="Georgia" w:hAnsi="Georgia" w:cs="Times New Roman"/>
          <w:sz w:val="20"/>
          <w:szCs w:val="20"/>
        </w:rPr>
        <w:t>adverse costs orders,</w:t>
      </w:r>
    </w:p>
    <w:p w14:paraId="7B3F9B4D" w14:textId="77777777" w:rsidR="008A695C" w:rsidRPr="008A695C" w:rsidRDefault="008A695C" w:rsidP="002F400C">
      <w:pPr>
        <w:numPr>
          <w:ilvl w:val="0"/>
          <w:numId w:val="30"/>
        </w:numPr>
        <w:spacing w:after="120" w:line="240" w:lineRule="auto"/>
        <w:rPr>
          <w:rFonts w:ascii="Georgia" w:hAnsi="Georgia" w:cs="Times New Roman"/>
          <w:sz w:val="20"/>
          <w:szCs w:val="20"/>
        </w:rPr>
      </w:pPr>
      <w:r w:rsidRPr="008A695C">
        <w:rPr>
          <w:rFonts w:ascii="Georgia" w:hAnsi="Georgia" w:cs="Times New Roman"/>
          <w:sz w:val="20"/>
          <w:szCs w:val="20"/>
        </w:rPr>
        <w:t>wasted costs against solicitors.</w:t>
      </w:r>
    </w:p>
    <w:p w14:paraId="5235DCC5"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Solicitors have a professional duty to advise accurately on jurisdiction and applicable law.</w:t>
      </w:r>
    </w:p>
    <w:p w14:paraId="3A3C04D4" w14:textId="07801679"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CONCLUSION</w:t>
      </w:r>
    </w:p>
    <w:p w14:paraId="2B921541" w14:textId="77777777" w:rsid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Jurisdiction, applicable law, and commencement of proceedings form the procedural foundation of civil dispute resolution. Proper identification of the correct forum and governing law ensures fairness, efficiency, and legal certainty. Errors at this stage undermine justice and expose parties to serious procedural and financial consequences. Mastery of these preliminary issues is therefore essential for effective dispute resolution practice.</w:t>
      </w:r>
    </w:p>
    <w:p w14:paraId="5D79F187" w14:textId="19F00B9D" w:rsidR="00316D54" w:rsidRPr="008A695C" w:rsidRDefault="00000000" w:rsidP="002F400C">
      <w:pPr>
        <w:spacing w:after="120" w:line="240" w:lineRule="auto"/>
        <w:rPr>
          <w:rFonts w:ascii="Georgia" w:hAnsi="Georgia" w:cs="Times New Roman"/>
          <w:sz w:val="20"/>
          <w:szCs w:val="20"/>
        </w:rPr>
      </w:pPr>
      <w:r>
        <w:rPr>
          <w:rFonts w:ascii="Georgia" w:hAnsi="Georgia" w:cs="Times New Roman"/>
          <w:sz w:val="20"/>
          <w:szCs w:val="20"/>
        </w:rPr>
        <w:pict w14:anchorId="2A33A28F">
          <v:rect id="_x0000_i1027" style="width:0;height:1.5pt" o:hralign="center" o:hrstd="t" o:hr="t" fillcolor="#a0a0a0" stroked="f"/>
        </w:pict>
      </w:r>
    </w:p>
    <w:p w14:paraId="02F2C2F3" w14:textId="77777777" w:rsidR="008A695C" w:rsidRPr="008A695C" w:rsidRDefault="008A695C" w:rsidP="002F400C">
      <w:pPr>
        <w:pStyle w:val="Heading1"/>
        <w:spacing w:before="0" w:after="120" w:line="240" w:lineRule="auto"/>
      </w:pPr>
      <w:r w:rsidRPr="008A695C">
        <w:t>CHAPTER 4</w:t>
      </w:r>
    </w:p>
    <w:p w14:paraId="0DBC1D72" w14:textId="34296D1E" w:rsidR="008A695C" w:rsidRPr="008A695C" w:rsidRDefault="008A695C" w:rsidP="002F400C">
      <w:pPr>
        <w:pStyle w:val="Heading1"/>
        <w:spacing w:before="0" w:after="120" w:line="240" w:lineRule="auto"/>
      </w:pPr>
      <w:r w:rsidRPr="008A695C">
        <w:t>SERVICE OF PROCEEDINGS AND RESPONDING TO A CLAIM</w:t>
      </w:r>
    </w:p>
    <w:p w14:paraId="306A2B5E" w14:textId="3FB326AE"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effective service of proceedings and the proper response to a claim are fundamental to civil litigation. Service ensures that a defendant receives formal notice of legal proceedings, satisfying the requirements of natural justice and procedural fairness. Responding to a claim within prescribed time limits is equally critical, as failure to do so may result in default judgment or other serious procedural consequences.</w:t>
      </w:r>
    </w:p>
    <w:p w14:paraId="740E8D69" w14:textId="7836C1A0"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PURPOSE AND LEGAL SIGNIFICANCE OF SERVICE</w:t>
      </w:r>
    </w:p>
    <w:p w14:paraId="665E3968" w14:textId="77777777" w:rsidR="001C4C6D"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Service of proceedings performs a constitutional and procedural function by ensuring that defendants are aware of claims brought against them and are given an opportunity to respond. A court cannot generally </w:t>
      </w:r>
      <w:r w:rsidR="001C4C6D">
        <w:rPr>
          <w:rFonts w:ascii="Georgia" w:hAnsi="Georgia" w:cs="Times New Roman"/>
          <w:sz w:val="20"/>
          <w:szCs w:val="20"/>
        </w:rPr>
        <w:t xml:space="preserve">  </w:t>
      </w:r>
    </w:p>
    <w:p w14:paraId="6D53F44C" w14:textId="11B7E938"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exercise jurisdiction over a defendant unless proceedings have been properly served or the defendant has submitted to the court’s jurisdiction.</w:t>
      </w:r>
    </w:p>
    <w:p w14:paraId="48CFEAE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Service rules aim to balance:</w:t>
      </w:r>
    </w:p>
    <w:p w14:paraId="6B72FA3A" w14:textId="77777777" w:rsidR="008A695C" w:rsidRPr="008A695C" w:rsidRDefault="008A695C" w:rsidP="002F400C">
      <w:pPr>
        <w:numPr>
          <w:ilvl w:val="0"/>
          <w:numId w:val="31"/>
        </w:numPr>
        <w:spacing w:after="120" w:line="240" w:lineRule="auto"/>
        <w:rPr>
          <w:rFonts w:ascii="Georgia" w:hAnsi="Georgia" w:cs="Times New Roman"/>
          <w:sz w:val="20"/>
          <w:szCs w:val="20"/>
        </w:rPr>
      </w:pPr>
      <w:r w:rsidRPr="008A695C">
        <w:rPr>
          <w:rFonts w:ascii="Georgia" w:hAnsi="Georgia" w:cs="Times New Roman"/>
          <w:sz w:val="20"/>
          <w:szCs w:val="20"/>
        </w:rPr>
        <w:t>fairness to defendants,</w:t>
      </w:r>
    </w:p>
    <w:p w14:paraId="34F67543" w14:textId="77777777" w:rsidR="008A695C" w:rsidRPr="008A695C" w:rsidRDefault="008A695C" w:rsidP="002F400C">
      <w:pPr>
        <w:numPr>
          <w:ilvl w:val="0"/>
          <w:numId w:val="31"/>
        </w:numPr>
        <w:spacing w:after="120" w:line="240" w:lineRule="auto"/>
        <w:rPr>
          <w:rFonts w:ascii="Georgia" w:hAnsi="Georgia" w:cs="Times New Roman"/>
          <w:sz w:val="20"/>
          <w:szCs w:val="20"/>
        </w:rPr>
      </w:pPr>
      <w:r w:rsidRPr="008A695C">
        <w:rPr>
          <w:rFonts w:ascii="Georgia" w:hAnsi="Georgia" w:cs="Times New Roman"/>
          <w:sz w:val="20"/>
          <w:szCs w:val="20"/>
        </w:rPr>
        <w:t>efficiency in litigation,</w:t>
      </w:r>
    </w:p>
    <w:p w14:paraId="6DFD5E48" w14:textId="77777777" w:rsidR="008A695C" w:rsidRPr="008A695C" w:rsidRDefault="008A695C" w:rsidP="002F400C">
      <w:pPr>
        <w:numPr>
          <w:ilvl w:val="0"/>
          <w:numId w:val="31"/>
        </w:numPr>
        <w:spacing w:after="120" w:line="240" w:lineRule="auto"/>
        <w:rPr>
          <w:rFonts w:ascii="Georgia" w:hAnsi="Georgia" w:cs="Times New Roman"/>
          <w:sz w:val="20"/>
          <w:szCs w:val="20"/>
        </w:rPr>
      </w:pPr>
      <w:r w:rsidRPr="008A695C">
        <w:rPr>
          <w:rFonts w:ascii="Georgia" w:hAnsi="Georgia" w:cs="Times New Roman"/>
          <w:sz w:val="20"/>
          <w:szCs w:val="20"/>
        </w:rPr>
        <w:t>certainty and enforceability of court processes.</w:t>
      </w:r>
    </w:p>
    <w:p w14:paraId="077FE634" w14:textId="5B2B3DC6"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METHODS OF SERVICE UNDER THE CIVIL PROCEDURE RULES</w:t>
      </w:r>
    </w:p>
    <w:p w14:paraId="50AF129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Service of documents is governed primarily by </w:t>
      </w:r>
      <w:r w:rsidRPr="008A695C">
        <w:rPr>
          <w:rFonts w:ascii="Georgia" w:hAnsi="Georgia" w:cs="Times New Roman"/>
          <w:b/>
          <w:bCs/>
          <w:i/>
          <w:iCs/>
          <w:sz w:val="20"/>
          <w:szCs w:val="20"/>
        </w:rPr>
        <w:t>CPR Part 6</w:t>
      </w:r>
      <w:r w:rsidRPr="008A695C">
        <w:rPr>
          <w:rFonts w:ascii="Georgia" w:hAnsi="Georgia" w:cs="Times New Roman"/>
          <w:sz w:val="20"/>
          <w:szCs w:val="20"/>
        </w:rPr>
        <w:t>, which provides detailed rules on methods, timing, and validity of service.</w:t>
      </w:r>
    </w:p>
    <w:p w14:paraId="3C5CFD9B" w14:textId="24EDCDCA"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Service Within the Jurisdiction</w:t>
      </w:r>
    </w:p>
    <w:p w14:paraId="5679EA4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Within England and Wales, permitted methods of service include:</w:t>
      </w:r>
    </w:p>
    <w:p w14:paraId="1E1D0D12" w14:textId="77777777" w:rsidR="008A695C" w:rsidRPr="008A695C" w:rsidRDefault="008A695C" w:rsidP="002F400C">
      <w:pPr>
        <w:numPr>
          <w:ilvl w:val="0"/>
          <w:numId w:val="32"/>
        </w:numPr>
        <w:spacing w:after="120" w:line="240" w:lineRule="auto"/>
        <w:rPr>
          <w:rFonts w:ascii="Georgia" w:hAnsi="Georgia" w:cs="Times New Roman"/>
          <w:sz w:val="20"/>
          <w:szCs w:val="20"/>
        </w:rPr>
      </w:pPr>
      <w:r w:rsidRPr="008A695C">
        <w:rPr>
          <w:rFonts w:ascii="Georgia" w:hAnsi="Georgia" w:cs="Times New Roman"/>
          <w:sz w:val="20"/>
          <w:szCs w:val="20"/>
        </w:rPr>
        <w:t>personal service,</w:t>
      </w:r>
    </w:p>
    <w:p w14:paraId="5B8B2143" w14:textId="77777777" w:rsidR="008A695C" w:rsidRPr="008A695C" w:rsidRDefault="008A695C" w:rsidP="002F400C">
      <w:pPr>
        <w:numPr>
          <w:ilvl w:val="0"/>
          <w:numId w:val="32"/>
        </w:numPr>
        <w:spacing w:after="120" w:line="240" w:lineRule="auto"/>
        <w:rPr>
          <w:rFonts w:ascii="Georgia" w:hAnsi="Georgia" w:cs="Times New Roman"/>
          <w:sz w:val="20"/>
          <w:szCs w:val="20"/>
        </w:rPr>
      </w:pPr>
      <w:r w:rsidRPr="008A695C">
        <w:rPr>
          <w:rFonts w:ascii="Georgia" w:hAnsi="Georgia" w:cs="Times New Roman"/>
          <w:sz w:val="20"/>
          <w:szCs w:val="20"/>
        </w:rPr>
        <w:t>first-class post,</w:t>
      </w:r>
    </w:p>
    <w:p w14:paraId="0387EA40" w14:textId="6B17F393" w:rsidR="008A695C" w:rsidRPr="008A695C" w:rsidRDefault="008A695C" w:rsidP="002F400C">
      <w:pPr>
        <w:numPr>
          <w:ilvl w:val="0"/>
          <w:numId w:val="32"/>
        </w:numPr>
        <w:spacing w:after="120" w:line="240" w:lineRule="auto"/>
        <w:rPr>
          <w:rFonts w:ascii="Georgia" w:hAnsi="Georgia" w:cs="Times New Roman"/>
          <w:sz w:val="20"/>
          <w:szCs w:val="20"/>
        </w:rPr>
      </w:pPr>
      <w:r w:rsidRPr="008A695C">
        <w:rPr>
          <w:rFonts w:ascii="Georgia" w:hAnsi="Georgia" w:cs="Times New Roman"/>
          <w:sz w:val="20"/>
          <w:szCs w:val="20"/>
        </w:rPr>
        <w:t>document exchange (DX),</w:t>
      </w:r>
    </w:p>
    <w:p w14:paraId="103243BD" w14:textId="77777777" w:rsidR="008A695C" w:rsidRPr="008A695C" w:rsidRDefault="008A695C" w:rsidP="002F400C">
      <w:pPr>
        <w:numPr>
          <w:ilvl w:val="0"/>
          <w:numId w:val="32"/>
        </w:numPr>
        <w:spacing w:after="120" w:line="240" w:lineRule="auto"/>
        <w:rPr>
          <w:rFonts w:ascii="Georgia" w:hAnsi="Georgia" w:cs="Times New Roman"/>
          <w:sz w:val="20"/>
          <w:szCs w:val="20"/>
        </w:rPr>
      </w:pPr>
      <w:r w:rsidRPr="008A695C">
        <w:rPr>
          <w:rFonts w:ascii="Georgia" w:hAnsi="Georgia" w:cs="Times New Roman"/>
          <w:sz w:val="20"/>
          <w:szCs w:val="20"/>
        </w:rPr>
        <w:t>leaving documents at a specified address,</w:t>
      </w:r>
    </w:p>
    <w:p w14:paraId="735D5CC2" w14:textId="77777777" w:rsidR="008A695C" w:rsidRPr="008A695C" w:rsidRDefault="008A695C" w:rsidP="002F400C">
      <w:pPr>
        <w:numPr>
          <w:ilvl w:val="0"/>
          <w:numId w:val="32"/>
        </w:numPr>
        <w:spacing w:after="120" w:line="240" w:lineRule="auto"/>
        <w:rPr>
          <w:rFonts w:ascii="Georgia" w:hAnsi="Georgia" w:cs="Times New Roman"/>
          <w:sz w:val="20"/>
          <w:szCs w:val="20"/>
        </w:rPr>
      </w:pPr>
      <w:r w:rsidRPr="008A695C">
        <w:rPr>
          <w:rFonts w:ascii="Georgia" w:hAnsi="Georgia" w:cs="Times New Roman"/>
          <w:sz w:val="20"/>
          <w:szCs w:val="20"/>
        </w:rPr>
        <w:t>service by fax or electronic means where permitted.</w:t>
      </w:r>
    </w:p>
    <w:p w14:paraId="5CA272F9" w14:textId="3A90F2C3"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Service must comply strictly with CPR requirements, as defective service may render proceedings invalid.</w:t>
      </w:r>
    </w:p>
    <w:p w14:paraId="0ABB4AC2" w14:textId="77777777" w:rsidR="002F400C" w:rsidRDefault="002F400C" w:rsidP="002F400C">
      <w:pPr>
        <w:spacing w:after="120" w:line="240" w:lineRule="auto"/>
        <w:rPr>
          <w:rFonts w:ascii="Georgia" w:hAnsi="Georgia" w:cs="Times New Roman"/>
          <w:b/>
          <w:bCs/>
          <w:sz w:val="20"/>
          <w:szCs w:val="20"/>
        </w:rPr>
      </w:pPr>
    </w:p>
    <w:p w14:paraId="5F21B424" w14:textId="4E2FA867"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lastRenderedPageBreak/>
        <w:t>Personal Service</w:t>
      </w:r>
    </w:p>
    <w:p w14:paraId="2B08A252"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Personal service involves physically delivering documents to the defendant. This method is mandatory in certain circumstances, such as service of particular court orders or where specified by statute or court direction.</w:t>
      </w:r>
    </w:p>
    <w:p w14:paraId="0547E415"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Personal service on individuals requires handing the document directly to the defendant or leaving it with them. For companies, service may be </w:t>
      </w:r>
      <w:proofErr w:type="gramStart"/>
      <w:r w:rsidRPr="008A695C">
        <w:rPr>
          <w:rFonts w:ascii="Georgia" w:hAnsi="Georgia" w:cs="Times New Roman"/>
          <w:sz w:val="20"/>
          <w:szCs w:val="20"/>
        </w:rPr>
        <w:t>effected</w:t>
      </w:r>
      <w:proofErr w:type="gramEnd"/>
      <w:r w:rsidRPr="008A695C">
        <w:rPr>
          <w:rFonts w:ascii="Georgia" w:hAnsi="Georgia" w:cs="Times New Roman"/>
          <w:sz w:val="20"/>
          <w:szCs w:val="20"/>
        </w:rPr>
        <w:t xml:space="preserve"> by leaving documents with a director, officer, or at the registered office.</w:t>
      </w:r>
    </w:p>
    <w:p w14:paraId="1DEE8092" w14:textId="5D244164"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Service by Post and Deemed Service</w:t>
      </w:r>
    </w:p>
    <w:p w14:paraId="61C72299"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Service by first-class post or equivalent is common. The </w:t>
      </w:r>
      <w:r w:rsidRPr="008A695C">
        <w:rPr>
          <w:rFonts w:ascii="Georgia" w:hAnsi="Georgia" w:cs="Times New Roman"/>
          <w:i/>
          <w:iCs/>
          <w:sz w:val="20"/>
          <w:szCs w:val="20"/>
        </w:rPr>
        <w:t>CPR</w:t>
      </w:r>
      <w:r w:rsidRPr="008A695C">
        <w:rPr>
          <w:rFonts w:ascii="Georgia" w:hAnsi="Georgia" w:cs="Times New Roman"/>
          <w:sz w:val="20"/>
          <w:szCs w:val="20"/>
        </w:rPr>
        <w:t xml:space="preserve"> provides rules on </w:t>
      </w:r>
      <w:r w:rsidRPr="008A695C">
        <w:rPr>
          <w:rFonts w:ascii="Georgia" w:hAnsi="Georgia" w:cs="Times New Roman"/>
          <w:b/>
          <w:bCs/>
          <w:sz w:val="20"/>
          <w:szCs w:val="20"/>
        </w:rPr>
        <w:t>deemed service</w:t>
      </w:r>
      <w:r w:rsidRPr="008A695C">
        <w:rPr>
          <w:rFonts w:ascii="Georgia" w:hAnsi="Georgia" w:cs="Times New Roman"/>
          <w:sz w:val="20"/>
          <w:szCs w:val="20"/>
        </w:rPr>
        <w:t>, meaning documents are treated as served on a specific date regardless of actual receipt.</w:t>
      </w:r>
    </w:p>
    <w:p w14:paraId="2F874550"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Deemed service ensures certainty and avoids disputes over when documents were received.</w:t>
      </w:r>
    </w:p>
    <w:p w14:paraId="4BEEA84C" w14:textId="0176C245"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SERVICE ON DIFFERENT TYPES OF DEFENDANTS</w:t>
      </w:r>
    </w:p>
    <w:p w14:paraId="1DBB53D6" w14:textId="44078F1B"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Service on Individuals</w:t>
      </w:r>
    </w:p>
    <w:p w14:paraId="368C059F"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Individuals may be served at their usual or last known residence. Where the defendant’s whereabouts are unknown, reasonable steps must be taken to ascertain the correct address.</w:t>
      </w:r>
    </w:p>
    <w:p w14:paraId="541C95C7" w14:textId="7109E7EE"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 xml:space="preserve">Service on Companies and Other </w:t>
      </w:r>
      <w:proofErr w:type="spellStart"/>
      <w:r w:rsidRPr="008A695C">
        <w:rPr>
          <w:rFonts w:ascii="Georgia" w:hAnsi="Georgia" w:cs="Times New Roman"/>
          <w:b/>
          <w:bCs/>
          <w:sz w:val="20"/>
          <w:szCs w:val="20"/>
        </w:rPr>
        <w:t>Organisations</w:t>
      </w:r>
      <w:proofErr w:type="spellEnd"/>
    </w:p>
    <w:p w14:paraId="67AACD6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Companies may be served at:</w:t>
      </w:r>
    </w:p>
    <w:p w14:paraId="1E97E282" w14:textId="77777777" w:rsidR="008A695C" w:rsidRPr="008A695C" w:rsidRDefault="008A695C" w:rsidP="002F400C">
      <w:pPr>
        <w:numPr>
          <w:ilvl w:val="0"/>
          <w:numId w:val="33"/>
        </w:numPr>
        <w:spacing w:after="120" w:line="240" w:lineRule="auto"/>
        <w:rPr>
          <w:rFonts w:ascii="Georgia" w:hAnsi="Georgia" w:cs="Times New Roman"/>
          <w:sz w:val="20"/>
          <w:szCs w:val="20"/>
        </w:rPr>
      </w:pPr>
      <w:r w:rsidRPr="008A695C">
        <w:rPr>
          <w:rFonts w:ascii="Georgia" w:hAnsi="Georgia" w:cs="Times New Roman"/>
          <w:sz w:val="20"/>
          <w:szCs w:val="20"/>
        </w:rPr>
        <w:t>their registered office, or</w:t>
      </w:r>
    </w:p>
    <w:p w14:paraId="43D95E22" w14:textId="77777777" w:rsidR="008A695C" w:rsidRPr="008A695C" w:rsidRDefault="008A695C" w:rsidP="002F400C">
      <w:pPr>
        <w:numPr>
          <w:ilvl w:val="0"/>
          <w:numId w:val="33"/>
        </w:numPr>
        <w:spacing w:after="120" w:line="240" w:lineRule="auto"/>
        <w:rPr>
          <w:rFonts w:ascii="Georgia" w:hAnsi="Georgia" w:cs="Times New Roman"/>
          <w:sz w:val="20"/>
          <w:szCs w:val="20"/>
        </w:rPr>
      </w:pPr>
      <w:r w:rsidRPr="008A695C">
        <w:rPr>
          <w:rFonts w:ascii="Georgia" w:hAnsi="Georgia" w:cs="Times New Roman"/>
          <w:sz w:val="20"/>
          <w:szCs w:val="20"/>
        </w:rPr>
        <w:t>any place of business with a real connection to the claim.</w:t>
      </w:r>
    </w:p>
    <w:p w14:paraId="04FD0E1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w:t>
      </w:r>
      <w:r w:rsidRPr="008A695C">
        <w:rPr>
          <w:rFonts w:ascii="Georgia" w:hAnsi="Georgia" w:cs="Times New Roman"/>
          <w:i/>
          <w:iCs/>
          <w:sz w:val="20"/>
          <w:szCs w:val="20"/>
        </w:rPr>
        <w:t>Companies Act</w:t>
      </w:r>
      <w:r w:rsidRPr="008A695C">
        <w:rPr>
          <w:rFonts w:ascii="Georgia" w:hAnsi="Georgia" w:cs="Times New Roman"/>
          <w:sz w:val="20"/>
          <w:szCs w:val="20"/>
        </w:rPr>
        <w:t xml:space="preserve"> and </w:t>
      </w:r>
      <w:r w:rsidRPr="008A695C">
        <w:rPr>
          <w:rFonts w:ascii="Georgia" w:hAnsi="Georgia" w:cs="Times New Roman"/>
          <w:i/>
          <w:iCs/>
          <w:sz w:val="20"/>
          <w:szCs w:val="20"/>
        </w:rPr>
        <w:t>CPR</w:t>
      </w:r>
      <w:r w:rsidRPr="008A695C">
        <w:rPr>
          <w:rFonts w:ascii="Georgia" w:hAnsi="Georgia" w:cs="Times New Roman"/>
          <w:sz w:val="20"/>
          <w:szCs w:val="20"/>
        </w:rPr>
        <w:t xml:space="preserve"> operate together to determine valid service.</w:t>
      </w:r>
    </w:p>
    <w:p w14:paraId="75D5E11B" w14:textId="24139B0F"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Service on Partnerships</w:t>
      </w:r>
    </w:p>
    <w:p w14:paraId="2929B15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Service on partnerships may be </w:t>
      </w:r>
      <w:proofErr w:type="gramStart"/>
      <w:r w:rsidRPr="008A695C">
        <w:rPr>
          <w:rFonts w:ascii="Georgia" w:hAnsi="Georgia" w:cs="Times New Roman"/>
          <w:sz w:val="20"/>
          <w:szCs w:val="20"/>
        </w:rPr>
        <w:t>effected</w:t>
      </w:r>
      <w:proofErr w:type="gramEnd"/>
      <w:r w:rsidRPr="008A695C">
        <w:rPr>
          <w:rFonts w:ascii="Georgia" w:hAnsi="Georgia" w:cs="Times New Roman"/>
          <w:sz w:val="20"/>
          <w:szCs w:val="20"/>
        </w:rPr>
        <w:t xml:space="preserve"> by serving a partner or by serving the principal place of business.</w:t>
      </w:r>
    </w:p>
    <w:p w14:paraId="6A5FC1A6" w14:textId="0656F06A"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SERVICE OUTSIDE THE JURISDICTION</w:t>
      </w:r>
    </w:p>
    <w:p w14:paraId="7694EA79"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Service outside England and Wales </w:t>
      </w:r>
      <w:proofErr w:type="gramStart"/>
      <w:r w:rsidRPr="008A695C">
        <w:rPr>
          <w:rFonts w:ascii="Georgia" w:hAnsi="Georgia" w:cs="Times New Roman"/>
          <w:sz w:val="20"/>
          <w:szCs w:val="20"/>
        </w:rPr>
        <w:t>raises</w:t>
      </w:r>
      <w:proofErr w:type="gramEnd"/>
      <w:r w:rsidRPr="008A695C">
        <w:rPr>
          <w:rFonts w:ascii="Georgia" w:hAnsi="Georgia" w:cs="Times New Roman"/>
          <w:sz w:val="20"/>
          <w:szCs w:val="20"/>
        </w:rPr>
        <w:t xml:space="preserve"> additional jurisdictional concerns and is governed by </w:t>
      </w:r>
      <w:r w:rsidRPr="008A695C">
        <w:rPr>
          <w:rFonts w:ascii="Georgia" w:hAnsi="Georgia" w:cs="Times New Roman"/>
          <w:i/>
          <w:iCs/>
          <w:sz w:val="20"/>
          <w:szCs w:val="20"/>
        </w:rPr>
        <w:t xml:space="preserve">CPR Part 6 </w:t>
      </w:r>
      <w:r w:rsidRPr="008A695C">
        <w:rPr>
          <w:rFonts w:ascii="Georgia" w:hAnsi="Georgia" w:cs="Times New Roman"/>
          <w:sz w:val="20"/>
          <w:szCs w:val="20"/>
        </w:rPr>
        <w:t>and relevant international instruments.</w:t>
      </w:r>
    </w:p>
    <w:p w14:paraId="49F416BF" w14:textId="5051C742"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Permission to Serve Out</w:t>
      </w:r>
    </w:p>
    <w:p w14:paraId="341981B7"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In many cases, court permission is required before service outside the jurisdiction. The claimant must demonstrate:</w:t>
      </w:r>
    </w:p>
    <w:p w14:paraId="51922BA3" w14:textId="77777777" w:rsidR="008A695C" w:rsidRPr="008A695C" w:rsidRDefault="008A695C" w:rsidP="002F400C">
      <w:pPr>
        <w:numPr>
          <w:ilvl w:val="0"/>
          <w:numId w:val="34"/>
        </w:numPr>
        <w:spacing w:after="120" w:line="240" w:lineRule="auto"/>
        <w:rPr>
          <w:rFonts w:ascii="Georgia" w:hAnsi="Georgia" w:cs="Times New Roman"/>
          <w:sz w:val="20"/>
          <w:szCs w:val="20"/>
        </w:rPr>
      </w:pPr>
      <w:r w:rsidRPr="008A695C">
        <w:rPr>
          <w:rFonts w:ascii="Georgia" w:hAnsi="Georgia" w:cs="Times New Roman"/>
          <w:sz w:val="20"/>
          <w:szCs w:val="20"/>
        </w:rPr>
        <w:t>a jurisdictional gateway applies,</w:t>
      </w:r>
    </w:p>
    <w:p w14:paraId="6FA0E41A" w14:textId="77777777" w:rsidR="008A695C" w:rsidRPr="008A695C" w:rsidRDefault="008A695C" w:rsidP="002F400C">
      <w:pPr>
        <w:numPr>
          <w:ilvl w:val="0"/>
          <w:numId w:val="34"/>
        </w:numPr>
        <w:spacing w:after="120" w:line="240" w:lineRule="auto"/>
        <w:rPr>
          <w:rFonts w:ascii="Georgia" w:hAnsi="Georgia" w:cs="Times New Roman"/>
          <w:sz w:val="20"/>
          <w:szCs w:val="20"/>
        </w:rPr>
      </w:pPr>
      <w:r w:rsidRPr="008A695C">
        <w:rPr>
          <w:rFonts w:ascii="Georgia" w:hAnsi="Georgia" w:cs="Times New Roman"/>
          <w:sz w:val="20"/>
          <w:szCs w:val="20"/>
        </w:rPr>
        <w:t xml:space="preserve">England and Wales </w:t>
      </w:r>
      <w:proofErr w:type="gramStart"/>
      <w:r w:rsidRPr="008A695C">
        <w:rPr>
          <w:rFonts w:ascii="Georgia" w:hAnsi="Georgia" w:cs="Times New Roman"/>
          <w:sz w:val="20"/>
          <w:szCs w:val="20"/>
        </w:rPr>
        <w:t>is</w:t>
      </w:r>
      <w:proofErr w:type="gramEnd"/>
      <w:r w:rsidRPr="008A695C">
        <w:rPr>
          <w:rFonts w:ascii="Georgia" w:hAnsi="Georgia" w:cs="Times New Roman"/>
          <w:sz w:val="20"/>
          <w:szCs w:val="20"/>
        </w:rPr>
        <w:t xml:space="preserve"> the appropriate forum,</w:t>
      </w:r>
    </w:p>
    <w:p w14:paraId="5D4622FF" w14:textId="5D719448" w:rsidR="00787959" w:rsidRPr="00DE28D1" w:rsidRDefault="008A695C" w:rsidP="002F400C">
      <w:pPr>
        <w:numPr>
          <w:ilvl w:val="0"/>
          <w:numId w:val="34"/>
        </w:numPr>
        <w:spacing w:after="120" w:line="240" w:lineRule="auto"/>
        <w:rPr>
          <w:rFonts w:ascii="Georgia" w:hAnsi="Georgia" w:cs="Times New Roman"/>
          <w:sz w:val="20"/>
          <w:szCs w:val="20"/>
        </w:rPr>
      </w:pPr>
      <w:r w:rsidRPr="008A695C">
        <w:rPr>
          <w:rFonts w:ascii="Georgia" w:hAnsi="Georgia" w:cs="Times New Roman"/>
          <w:sz w:val="20"/>
          <w:szCs w:val="20"/>
        </w:rPr>
        <w:t>the claim has a reasonable prospect of success.</w:t>
      </w:r>
    </w:p>
    <w:p w14:paraId="27D6849A" w14:textId="577AB1E1"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Methods of Service Abroad</w:t>
      </w:r>
    </w:p>
    <w:p w14:paraId="6BA9E2A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Service abroad may be </w:t>
      </w:r>
      <w:proofErr w:type="gramStart"/>
      <w:r w:rsidRPr="008A695C">
        <w:rPr>
          <w:rFonts w:ascii="Georgia" w:hAnsi="Georgia" w:cs="Times New Roman"/>
          <w:sz w:val="20"/>
          <w:szCs w:val="20"/>
        </w:rPr>
        <w:t>effected</w:t>
      </w:r>
      <w:proofErr w:type="gramEnd"/>
      <w:r w:rsidRPr="008A695C">
        <w:rPr>
          <w:rFonts w:ascii="Georgia" w:hAnsi="Georgia" w:cs="Times New Roman"/>
          <w:sz w:val="20"/>
          <w:szCs w:val="20"/>
        </w:rPr>
        <w:t xml:space="preserve"> by:</w:t>
      </w:r>
    </w:p>
    <w:p w14:paraId="6F6A2C23" w14:textId="77777777" w:rsidR="008A695C" w:rsidRPr="008A695C" w:rsidRDefault="008A695C" w:rsidP="002F400C">
      <w:pPr>
        <w:numPr>
          <w:ilvl w:val="0"/>
          <w:numId w:val="35"/>
        </w:numPr>
        <w:spacing w:after="120" w:line="240" w:lineRule="auto"/>
        <w:rPr>
          <w:rFonts w:ascii="Georgia" w:hAnsi="Georgia" w:cs="Times New Roman"/>
          <w:sz w:val="20"/>
          <w:szCs w:val="20"/>
        </w:rPr>
      </w:pPr>
      <w:r w:rsidRPr="008A695C">
        <w:rPr>
          <w:rFonts w:ascii="Georgia" w:hAnsi="Georgia" w:cs="Times New Roman"/>
          <w:sz w:val="20"/>
          <w:szCs w:val="20"/>
        </w:rPr>
        <w:t>foreign judicial authorities,</w:t>
      </w:r>
    </w:p>
    <w:p w14:paraId="572C2F87" w14:textId="77777777" w:rsidR="008A695C" w:rsidRPr="008A695C" w:rsidRDefault="008A695C" w:rsidP="002F400C">
      <w:pPr>
        <w:numPr>
          <w:ilvl w:val="0"/>
          <w:numId w:val="35"/>
        </w:numPr>
        <w:spacing w:after="120" w:line="240" w:lineRule="auto"/>
        <w:rPr>
          <w:rFonts w:ascii="Georgia" w:hAnsi="Georgia" w:cs="Times New Roman"/>
          <w:sz w:val="20"/>
          <w:szCs w:val="20"/>
        </w:rPr>
      </w:pPr>
      <w:r w:rsidRPr="008A695C">
        <w:rPr>
          <w:rFonts w:ascii="Georgia" w:hAnsi="Georgia" w:cs="Times New Roman"/>
          <w:sz w:val="20"/>
          <w:szCs w:val="20"/>
        </w:rPr>
        <w:t>international conventions,</w:t>
      </w:r>
    </w:p>
    <w:p w14:paraId="55282EC6" w14:textId="77777777" w:rsidR="008A695C" w:rsidRPr="008A695C" w:rsidRDefault="008A695C" w:rsidP="002F400C">
      <w:pPr>
        <w:numPr>
          <w:ilvl w:val="0"/>
          <w:numId w:val="35"/>
        </w:numPr>
        <w:spacing w:after="120" w:line="240" w:lineRule="auto"/>
        <w:rPr>
          <w:rFonts w:ascii="Georgia" w:hAnsi="Georgia" w:cs="Times New Roman"/>
          <w:sz w:val="20"/>
          <w:szCs w:val="20"/>
        </w:rPr>
      </w:pPr>
      <w:r w:rsidRPr="008A695C">
        <w:rPr>
          <w:rFonts w:ascii="Georgia" w:hAnsi="Georgia" w:cs="Times New Roman"/>
          <w:sz w:val="20"/>
          <w:szCs w:val="20"/>
        </w:rPr>
        <w:t>local service methods permitted by the foreign state.</w:t>
      </w:r>
    </w:p>
    <w:p w14:paraId="01974EE1"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Compliance with international service rules is essential to ensure enforceability.</w:t>
      </w:r>
    </w:p>
    <w:p w14:paraId="05D165AC" w14:textId="67F36272"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ALTERNATIVE SERVICE AND DISPENSING WITH SERVICE</w:t>
      </w:r>
    </w:p>
    <w:p w14:paraId="4D363DA7"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Where standard service is impracticable, the court may order:</w:t>
      </w:r>
    </w:p>
    <w:p w14:paraId="34E820C6" w14:textId="77777777" w:rsidR="008A695C" w:rsidRPr="008A695C" w:rsidRDefault="008A695C" w:rsidP="002F400C">
      <w:pPr>
        <w:numPr>
          <w:ilvl w:val="0"/>
          <w:numId w:val="36"/>
        </w:numPr>
        <w:spacing w:after="120" w:line="240" w:lineRule="auto"/>
        <w:rPr>
          <w:rFonts w:ascii="Georgia" w:hAnsi="Georgia" w:cs="Times New Roman"/>
          <w:sz w:val="20"/>
          <w:szCs w:val="20"/>
        </w:rPr>
      </w:pPr>
      <w:r w:rsidRPr="008A695C">
        <w:rPr>
          <w:rFonts w:ascii="Georgia" w:hAnsi="Georgia" w:cs="Times New Roman"/>
          <w:sz w:val="20"/>
          <w:szCs w:val="20"/>
        </w:rPr>
        <w:lastRenderedPageBreak/>
        <w:t>alternative service, or</w:t>
      </w:r>
    </w:p>
    <w:p w14:paraId="483E19B5" w14:textId="77777777" w:rsidR="008A695C" w:rsidRPr="008A695C" w:rsidRDefault="008A695C" w:rsidP="002F400C">
      <w:pPr>
        <w:numPr>
          <w:ilvl w:val="0"/>
          <w:numId w:val="36"/>
        </w:numPr>
        <w:spacing w:after="120" w:line="240" w:lineRule="auto"/>
        <w:rPr>
          <w:rFonts w:ascii="Georgia" w:hAnsi="Georgia" w:cs="Times New Roman"/>
          <w:sz w:val="20"/>
          <w:szCs w:val="20"/>
        </w:rPr>
      </w:pPr>
      <w:r w:rsidRPr="008A695C">
        <w:rPr>
          <w:rFonts w:ascii="Georgia" w:hAnsi="Georgia" w:cs="Times New Roman"/>
          <w:sz w:val="20"/>
          <w:szCs w:val="20"/>
        </w:rPr>
        <w:t>dispensation with service altogether.</w:t>
      </w:r>
    </w:p>
    <w:p w14:paraId="116CFD10"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Alternative service may include email, social media, or service on legal representatives, provided it is likely to bring proceedings to the defendant’s attention.</w:t>
      </w:r>
    </w:p>
    <w:p w14:paraId="17466FCE" w14:textId="11C225CD"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TIME LIMITS FOR SERVICE</w:t>
      </w:r>
    </w:p>
    <w:p w14:paraId="043BF520"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A claim form must be served within strict time limits:</w:t>
      </w:r>
    </w:p>
    <w:p w14:paraId="0B378473" w14:textId="77777777" w:rsidR="008A695C" w:rsidRPr="008A695C" w:rsidRDefault="008A695C" w:rsidP="002F400C">
      <w:pPr>
        <w:numPr>
          <w:ilvl w:val="0"/>
          <w:numId w:val="37"/>
        </w:numPr>
        <w:spacing w:after="120" w:line="240" w:lineRule="auto"/>
        <w:rPr>
          <w:rFonts w:ascii="Georgia" w:hAnsi="Georgia" w:cs="Times New Roman"/>
          <w:sz w:val="20"/>
          <w:szCs w:val="20"/>
        </w:rPr>
      </w:pPr>
      <w:r w:rsidRPr="008A695C">
        <w:rPr>
          <w:rFonts w:ascii="Georgia" w:hAnsi="Georgia" w:cs="Times New Roman"/>
          <w:sz w:val="20"/>
          <w:szCs w:val="20"/>
        </w:rPr>
        <w:t>within the jurisdiction: usually 4 months from issue,</w:t>
      </w:r>
    </w:p>
    <w:p w14:paraId="6BE0EF9D" w14:textId="77777777" w:rsidR="008A695C" w:rsidRPr="008A695C" w:rsidRDefault="008A695C" w:rsidP="002F400C">
      <w:pPr>
        <w:numPr>
          <w:ilvl w:val="0"/>
          <w:numId w:val="37"/>
        </w:numPr>
        <w:spacing w:after="120" w:line="240" w:lineRule="auto"/>
        <w:rPr>
          <w:rFonts w:ascii="Georgia" w:hAnsi="Georgia" w:cs="Times New Roman"/>
          <w:sz w:val="20"/>
          <w:szCs w:val="20"/>
        </w:rPr>
      </w:pPr>
      <w:r w:rsidRPr="008A695C">
        <w:rPr>
          <w:rFonts w:ascii="Georgia" w:hAnsi="Georgia" w:cs="Times New Roman"/>
          <w:sz w:val="20"/>
          <w:szCs w:val="20"/>
        </w:rPr>
        <w:t>outside the jurisdiction: usually 6 months from issue.</w:t>
      </w:r>
    </w:p>
    <w:p w14:paraId="2F5550F3"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Failure to serve within time may result in the claim lapsing.</w:t>
      </w:r>
    </w:p>
    <w:p w14:paraId="1DE20533" w14:textId="4905AAD1"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RESPONDING TO A CLAIM</w:t>
      </w:r>
    </w:p>
    <w:p w14:paraId="030AD10B" w14:textId="6952837E" w:rsidR="001C4C6D" w:rsidRPr="00DE28D1"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Once served, the defendant must respond within prescribed time limits. The response stage ensures that disputes are properly defined and managed efficiently.</w:t>
      </w:r>
    </w:p>
    <w:p w14:paraId="01C08E3C" w14:textId="1BF16ABF" w:rsidR="008A695C" w:rsidRPr="008A695C" w:rsidRDefault="001C4C6D" w:rsidP="002F400C">
      <w:pPr>
        <w:spacing w:after="120" w:line="240" w:lineRule="auto"/>
        <w:rPr>
          <w:rFonts w:ascii="Georgia" w:hAnsi="Georgia" w:cs="Times New Roman"/>
          <w:b/>
          <w:bCs/>
          <w:sz w:val="20"/>
          <w:szCs w:val="20"/>
        </w:rPr>
      </w:pPr>
      <w:r>
        <w:rPr>
          <w:rFonts w:ascii="Georgia" w:hAnsi="Georgia" w:cs="Times New Roman"/>
          <w:b/>
          <w:bCs/>
          <w:sz w:val="20"/>
          <w:szCs w:val="20"/>
        </w:rPr>
        <w:t xml:space="preserve">  </w:t>
      </w:r>
      <w:r w:rsidR="00316D54" w:rsidRPr="008A695C">
        <w:rPr>
          <w:rFonts w:ascii="Georgia" w:hAnsi="Georgia" w:cs="Times New Roman"/>
          <w:b/>
          <w:bCs/>
          <w:sz w:val="20"/>
          <w:szCs w:val="20"/>
        </w:rPr>
        <w:t>ACKNOWLEDGMENT OF SERVICE</w:t>
      </w:r>
    </w:p>
    <w:p w14:paraId="531D4F5B"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An </w:t>
      </w:r>
      <w:r w:rsidRPr="008A695C">
        <w:rPr>
          <w:rFonts w:ascii="Georgia" w:hAnsi="Georgia" w:cs="Times New Roman"/>
          <w:b/>
          <w:bCs/>
          <w:sz w:val="20"/>
          <w:szCs w:val="20"/>
        </w:rPr>
        <w:t>Acknowledgment of Service</w:t>
      </w:r>
      <w:r w:rsidRPr="008A695C">
        <w:rPr>
          <w:rFonts w:ascii="Georgia" w:hAnsi="Georgia" w:cs="Times New Roman"/>
          <w:sz w:val="20"/>
          <w:szCs w:val="20"/>
        </w:rPr>
        <w:t xml:space="preserve"> allows the defendant to:</w:t>
      </w:r>
    </w:p>
    <w:p w14:paraId="267A3028" w14:textId="1906E8D8" w:rsidR="008A695C" w:rsidRPr="008A695C" w:rsidRDefault="008A695C" w:rsidP="002F400C">
      <w:pPr>
        <w:numPr>
          <w:ilvl w:val="0"/>
          <w:numId w:val="38"/>
        </w:numPr>
        <w:spacing w:after="120" w:line="240" w:lineRule="auto"/>
        <w:rPr>
          <w:rFonts w:ascii="Georgia" w:hAnsi="Georgia" w:cs="Times New Roman"/>
          <w:sz w:val="20"/>
          <w:szCs w:val="20"/>
        </w:rPr>
      </w:pPr>
      <w:r w:rsidRPr="008A695C">
        <w:rPr>
          <w:rFonts w:ascii="Georgia" w:hAnsi="Georgia" w:cs="Times New Roman"/>
          <w:sz w:val="20"/>
          <w:szCs w:val="20"/>
        </w:rPr>
        <w:t>confirm receipt of proceedings, and</w:t>
      </w:r>
    </w:p>
    <w:p w14:paraId="389626CE" w14:textId="77777777" w:rsidR="008A695C" w:rsidRPr="008A695C" w:rsidRDefault="008A695C" w:rsidP="002F400C">
      <w:pPr>
        <w:numPr>
          <w:ilvl w:val="0"/>
          <w:numId w:val="38"/>
        </w:numPr>
        <w:spacing w:after="120" w:line="240" w:lineRule="auto"/>
        <w:rPr>
          <w:rFonts w:ascii="Georgia" w:hAnsi="Georgia" w:cs="Times New Roman"/>
          <w:sz w:val="20"/>
          <w:szCs w:val="20"/>
        </w:rPr>
      </w:pPr>
      <w:r w:rsidRPr="008A695C">
        <w:rPr>
          <w:rFonts w:ascii="Georgia" w:hAnsi="Georgia" w:cs="Times New Roman"/>
          <w:sz w:val="20"/>
          <w:szCs w:val="20"/>
        </w:rPr>
        <w:t>indicate intention to defend, admit, or contest jurisdiction.</w:t>
      </w:r>
    </w:p>
    <w:p w14:paraId="735B701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Filing an acknowledgment extends the time for filing a </w:t>
      </w:r>
      <w:proofErr w:type="spellStart"/>
      <w:r w:rsidRPr="008A695C">
        <w:rPr>
          <w:rFonts w:ascii="Georgia" w:hAnsi="Georgia" w:cs="Times New Roman"/>
          <w:sz w:val="20"/>
          <w:szCs w:val="20"/>
        </w:rPr>
        <w:t>defence</w:t>
      </w:r>
      <w:proofErr w:type="spellEnd"/>
      <w:r w:rsidRPr="008A695C">
        <w:rPr>
          <w:rFonts w:ascii="Georgia" w:hAnsi="Georgia" w:cs="Times New Roman"/>
          <w:sz w:val="20"/>
          <w:szCs w:val="20"/>
        </w:rPr>
        <w:t>.</w:t>
      </w:r>
    </w:p>
    <w:p w14:paraId="15E93373"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Failure to file an acknowledgment may expose the defendant to default judgment.</w:t>
      </w:r>
    </w:p>
    <w:p w14:paraId="540D97D1" w14:textId="21B9F3CA"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DEFENDING THE CLAIM</w:t>
      </w:r>
    </w:p>
    <w:p w14:paraId="28860CC3" w14:textId="75CA5BF4" w:rsidR="008A695C" w:rsidRPr="008A695C" w:rsidRDefault="008A695C" w:rsidP="002F400C">
      <w:pPr>
        <w:spacing w:after="120" w:line="240" w:lineRule="auto"/>
        <w:rPr>
          <w:rFonts w:ascii="Georgia" w:hAnsi="Georgia" w:cs="Times New Roman"/>
          <w:b/>
          <w:bCs/>
          <w:sz w:val="20"/>
          <w:szCs w:val="20"/>
        </w:rPr>
      </w:pPr>
      <w:proofErr w:type="spellStart"/>
      <w:r w:rsidRPr="008A695C">
        <w:rPr>
          <w:rFonts w:ascii="Georgia" w:hAnsi="Georgia" w:cs="Times New Roman"/>
          <w:b/>
          <w:bCs/>
          <w:sz w:val="20"/>
          <w:szCs w:val="20"/>
        </w:rPr>
        <w:t>Defence</w:t>
      </w:r>
      <w:proofErr w:type="spellEnd"/>
    </w:p>
    <w:p w14:paraId="39A4548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A </w:t>
      </w:r>
      <w:proofErr w:type="spellStart"/>
      <w:r w:rsidRPr="008A695C">
        <w:rPr>
          <w:rFonts w:ascii="Georgia" w:hAnsi="Georgia" w:cs="Times New Roman"/>
          <w:sz w:val="20"/>
          <w:szCs w:val="20"/>
        </w:rPr>
        <w:t>defence</w:t>
      </w:r>
      <w:proofErr w:type="spellEnd"/>
      <w:r w:rsidRPr="008A695C">
        <w:rPr>
          <w:rFonts w:ascii="Georgia" w:hAnsi="Georgia" w:cs="Times New Roman"/>
          <w:sz w:val="20"/>
          <w:szCs w:val="20"/>
        </w:rPr>
        <w:t xml:space="preserve"> must address each allegation in the particulars of claim by:</w:t>
      </w:r>
    </w:p>
    <w:p w14:paraId="704BA804" w14:textId="77777777" w:rsidR="008A695C" w:rsidRPr="008A695C" w:rsidRDefault="008A695C" w:rsidP="002F400C">
      <w:pPr>
        <w:numPr>
          <w:ilvl w:val="0"/>
          <w:numId w:val="39"/>
        </w:numPr>
        <w:spacing w:after="120" w:line="240" w:lineRule="auto"/>
        <w:rPr>
          <w:rFonts w:ascii="Georgia" w:hAnsi="Georgia" w:cs="Times New Roman"/>
          <w:sz w:val="20"/>
          <w:szCs w:val="20"/>
        </w:rPr>
      </w:pPr>
      <w:r w:rsidRPr="008A695C">
        <w:rPr>
          <w:rFonts w:ascii="Georgia" w:hAnsi="Georgia" w:cs="Times New Roman"/>
          <w:sz w:val="20"/>
          <w:szCs w:val="20"/>
        </w:rPr>
        <w:t>admitting,</w:t>
      </w:r>
    </w:p>
    <w:p w14:paraId="21798DA7" w14:textId="77777777" w:rsidR="008A695C" w:rsidRPr="008A695C" w:rsidRDefault="008A695C" w:rsidP="002F400C">
      <w:pPr>
        <w:numPr>
          <w:ilvl w:val="0"/>
          <w:numId w:val="39"/>
        </w:numPr>
        <w:spacing w:after="120" w:line="240" w:lineRule="auto"/>
        <w:rPr>
          <w:rFonts w:ascii="Georgia" w:hAnsi="Georgia" w:cs="Times New Roman"/>
          <w:sz w:val="20"/>
          <w:szCs w:val="20"/>
        </w:rPr>
      </w:pPr>
      <w:r w:rsidRPr="008A695C">
        <w:rPr>
          <w:rFonts w:ascii="Georgia" w:hAnsi="Georgia" w:cs="Times New Roman"/>
          <w:sz w:val="20"/>
          <w:szCs w:val="20"/>
        </w:rPr>
        <w:t>denying, or</w:t>
      </w:r>
    </w:p>
    <w:p w14:paraId="4F3BFE3C" w14:textId="77777777" w:rsidR="008A695C" w:rsidRPr="008A695C" w:rsidRDefault="008A695C" w:rsidP="002F400C">
      <w:pPr>
        <w:numPr>
          <w:ilvl w:val="0"/>
          <w:numId w:val="39"/>
        </w:numPr>
        <w:spacing w:after="120" w:line="240" w:lineRule="auto"/>
        <w:rPr>
          <w:rFonts w:ascii="Georgia" w:hAnsi="Georgia" w:cs="Times New Roman"/>
          <w:sz w:val="20"/>
          <w:szCs w:val="20"/>
        </w:rPr>
      </w:pPr>
      <w:r w:rsidRPr="008A695C">
        <w:rPr>
          <w:rFonts w:ascii="Georgia" w:hAnsi="Georgia" w:cs="Times New Roman"/>
          <w:sz w:val="20"/>
          <w:szCs w:val="20"/>
        </w:rPr>
        <w:t>requiring proof.</w:t>
      </w:r>
    </w:p>
    <w:p w14:paraId="4B9510F9"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w:t>
      </w:r>
      <w:proofErr w:type="spellStart"/>
      <w:r w:rsidRPr="008A695C">
        <w:rPr>
          <w:rFonts w:ascii="Georgia" w:hAnsi="Georgia" w:cs="Times New Roman"/>
          <w:sz w:val="20"/>
          <w:szCs w:val="20"/>
        </w:rPr>
        <w:t>defence</w:t>
      </w:r>
      <w:proofErr w:type="spellEnd"/>
      <w:r w:rsidRPr="008A695C">
        <w:rPr>
          <w:rFonts w:ascii="Georgia" w:hAnsi="Georgia" w:cs="Times New Roman"/>
          <w:sz w:val="20"/>
          <w:szCs w:val="20"/>
        </w:rPr>
        <w:t xml:space="preserve"> must set out the defendant’s case clearly and comply with </w:t>
      </w:r>
      <w:r w:rsidRPr="008A695C">
        <w:rPr>
          <w:rFonts w:ascii="Georgia" w:hAnsi="Georgia" w:cs="Times New Roman"/>
          <w:i/>
          <w:iCs/>
          <w:sz w:val="20"/>
          <w:szCs w:val="20"/>
        </w:rPr>
        <w:t>CPR</w:t>
      </w:r>
      <w:r w:rsidRPr="008A695C">
        <w:rPr>
          <w:rFonts w:ascii="Georgia" w:hAnsi="Georgia" w:cs="Times New Roman"/>
          <w:sz w:val="20"/>
          <w:szCs w:val="20"/>
        </w:rPr>
        <w:t xml:space="preserve"> pleading standards.</w:t>
      </w:r>
    </w:p>
    <w:p w14:paraId="43EB4155" w14:textId="187A8D01"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Contesting Jurisdiction</w:t>
      </w:r>
    </w:p>
    <w:p w14:paraId="3336358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A defendant wishing to dispute the court’s jurisdiction must:</w:t>
      </w:r>
    </w:p>
    <w:p w14:paraId="41AFE869" w14:textId="77777777" w:rsidR="008A695C" w:rsidRPr="008A695C" w:rsidRDefault="008A695C" w:rsidP="002F400C">
      <w:pPr>
        <w:numPr>
          <w:ilvl w:val="0"/>
          <w:numId w:val="40"/>
        </w:numPr>
        <w:spacing w:after="120" w:line="240" w:lineRule="auto"/>
        <w:rPr>
          <w:rFonts w:ascii="Georgia" w:hAnsi="Georgia" w:cs="Times New Roman"/>
          <w:sz w:val="20"/>
          <w:szCs w:val="20"/>
        </w:rPr>
      </w:pPr>
      <w:r w:rsidRPr="008A695C">
        <w:rPr>
          <w:rFonts w:ascii="Georgia" w:hAnsi="Georgia" w:cs="Times New Roman"/>
          <w:sz w:val="20"/>
          <w:szCs w:val="20"/>
        </w:rPr>
        <w:t>acknowledge service, and</w:t>
      </w:r>
    </w:p>
    <w:p w14:paraId="1473EDB9" w14:textId="77777777" w:rsidR="008A695C" w:rsidRPr="008A695C" w:rsidRDefault="008A695C" w:rsidP="002F400C">
      <w:pPr>
        <w:numPr>
          <w:ilvl w:val="0"/>
          <w:numId w:val="40"/>
        </w:numPr>
        <w:spacing w:after="120" w:line="240" w:lineRule="auto"/>
        <w:rPr>
          <w:rFonts w:ascii="Georgia" w:hAnsi="Georgia" w:cs="Times New Roman"/>
          <w:sz w:val="20"/>
          <w:szCs w:val="20"/>
        </w:rPr>
      </w:pPr>
      <w:r w:rsidRPr="008A695C">
        <w:rPr>
          <w:rFonts w:ascii="Georgia" w:hAnsi="Georgia" w:cs="Times New Roman"/>
          <w:sz w:val="20"/>
          <w:szCs w:val="20"/>
        </w:rPr>
        <w:t>apply promptly to challenge jurisdiction.</w:t>
      </w:r>
    </w:p>
    <w:p w14:paraId="3E738310"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Participation in proceedings without contesting jurisdiction may amount to submission.</w:t>
      </w:r>
    </w:p>
    <w:p w14:paraId="3D2B3C1A" w14:textId="5788BA71"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ADMISSIONS</w:t>
      </w:r>
    </w:p>
    <w:p w14:paraId="3EAD9912"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A defendant may make:</w:t>
      </w:r>
    </w:p>
    <w:p w14:paraId="24D62966" w14:textId="77777777" w:rsidR="008A695C" w:rsidRPr="008A695C" w:rsidRDefault="008A695C" w:rsidP="002F400C">
      <w:pPr>
        <w:numPr>
          <w:ilvl w:val="0"/>
          <w:numId w:val="41"/>
        </w:numPr>
        <w:spacing w:after="120" w:line="240" w:lineRule="auto"/>
        <w:rPr>
          <w:rFonts w:ascii="Georgia" w:hAnsi="Georgia" w:cs="Times New Roman"/>
          <w:sz w:val="20"/>
          <w:szCs w:val="20"/>
        </w:rPr>
      </w:pPr>
      <w:r w:rsidRPr="008A695C">
        <w:rPr>
          <w:rFonts w:ascii="Georgia" w:hAnsi="Georgia" w:cs="Times New Roman"/>
          <w:sz w:val="20"/>
          <w:szCs w:val="20"/>
        </w:rPr>
        <w:t>full admissions, or</w:t>
      </w:r>
    </w:p>
    <w:p w14:paraId="46FEEA12" w14:textId="77777777" w:rsidR="008A695C" w:rsidRPr="008A695C" w:rsidRDefault="008A695C" w:rsidP="002F400C">
      <w:pPr>
        <w:numPr>
          <w:ilvl w:val="0"/>
          <w:numId w:val="41"/>
        </w:numPr>
        <w:spacing w:after="120" w:line="240" w:lineRule="auto"/>
        <w:rPr>
          <w:rFonts w:ascii="Georgia" w:hAnsi="Georgia" w:cs="Times New Roman"/>
          <w:sz w:val="20"/>
          <w:szCs w:val="20"/>
        </w:rPr>
      </w:pPr>
      <w:r w:rsidRPr="008A695C">
        <w:rPr>
          <w:rFonts w:ascii="Georgia" w:hAnsi="Georgia" w:cs="Times New Roman"/>
          <w:sz w:val="20"/>
          <w:szCs w:val="20"/>
        </w:rPr>
        <w:t>partial admissions.</w:t>
      </w:r>
    </w:p>
    <w:p w14:paraId="3C66A15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Admissions can result in judgment without trial and may limit issues in dispute.</w:t>
      </w:r>
    </w:p>
    <w:p w14:paraId="146D9A60" w14:textId="732A2F07"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COUNTERCLAIMS AND ADDITIONAL CLAIMS</w:t>
      </w:r>
    </w:p>
    <w:p w14:paraId="4BC80ECB"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Defendants may bring counterclaims against claimants within the same proceedings, promoting procedural efficiency and avoiding multiple actions.</w:t>
      </w:r>
    </w:p>
    <w:p w14:paraId="54EC6B3F"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lastRenderedPageBreak/>
        <w:t>Counterclaims must comply with the same pleading standards as claims.</w:t>
      </w:r>
    </w:p>
    <w:p w14:paraId="4D6CA6CC" w14:textId="2579442C"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DEFAULT JUDGMENT</w:t>
      </w:r>
    </w:p>
    <w:p w14:paraId="5C47AFE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If a defendant fails to:</w:t>
      </w:r>
    </w:p>
    <w:p w14:paraId="45344247" w14:textId="77777777" w:rsidR="008A695C" w:rsidRPr="008A695C" w:rsidRDefault="008A695C" w:rsidP="002F400C">
      <w:pPr>
        <w:numPr>
          <w:ilvl w:val="0"/>
          <w:numId w:val="42"/>
        </w:numPr>
        <w:spacing w:after="120" w:line="240" w:lineRule="auto"/>
        <w:rPr>
          <w:rFonts w:ascii="Georgia" w:hAnsi="Georgia" w:cs="Times New Roman"/>
          <w:sz w:val="20"/>
          <w:szCs w:val="20"/>
        </w:rPr>
      </w:pPr>
      <w:r w:rsidRPr="008A695C">
        <w:rPr>
          <w:rFonts w:ascii="Georgia" w:hAnsi="Georgia" w:cs="Times New Roman"/>
          <w:sz w:val="20"/>
          <w:szCs w:val="20"/>
        </w:rPr>
        <w:t>acknowledge service, or</w:t>
      </w:r>
    </w:p>
    <w:p w14:paraId="00DF8652" w14:textId="77777777" w:rsidR="008A695C" w:rsidRPr="008A695C" w:rsidRDefault="008A695C" w:rsidP="002F400C">
      <w:pPr>
        <w:numPr>
          <w:ilvl w:val="0"/>
          <w:numId w:val="42"/>
        </w:numPr>
        <w:spacing w:after="120" w:line="240" w:lineRule="auto"/>
        <w:rPr>
          <w:rFonts w:ascii="Georgia" w:hAnsi="Georgia" w:cs="Times New Roman"/>
          <w:sz w:val="20"/>
          <w:szCs w:val="20"/>
        </w:rPr>
      </w:pPr>
      <w:r w:rsidRPr="008A695C">
        <w:rPr>
          <w:rFonts w:ascii="Georgia" w:hAnsi="Georgia" w:cs="Times New Roman"/>
          <w:sz w:val="20"/>
          <w:szCs w:val="20"/>
        </w:rPr>
        <w:t xml:space="preserve">file a </w:t>
      </w:r>
      <w:proofErr w:type="spellStart"/>
      <w:r w:rsidRPr="008A695C">
        <w:rPr>
          <w:rFonts w:ascii="Georgia" w:hAnsi="Georgia" w:cs="Times New Roman"/>
          <w:sz w:val="20"/>
          <w:szCs w:val="20"/>
        </w:rPr>
        <w:t>defence</w:t>
      </w:r>
      <w:proofErr w:type="spellEnd"/>
      <w:r w:rsidRPr="008A695C">
        <w:rPr>
          <w:rFonts w:ascii="Georgia" w:hAnsi="Georgia" w:cs="Times New Roman"/>
          <w:sz w:val="20"/>
          <w:szCs w:val="20"/>
        </w:rPr>
        <w:t xml:space="preserve"> within time,</w:t>
      </w:r>
    </w:p>
    <w:p w14:paraId="1A30BA2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claimant may obtain </w:t>
      </w:r>
      <w:r w:rsidRPr="008A695C">
        <w:rPr>
          <w:rFonts w:ascii="Georgia" w:hAnsi="Georgia" w:cs="Times New Roman"/>
          <w:b/>
          <w:bCs/>
          <w:sz w:val="20"/>
          <w:szCs w:val="20"/>
        </w:rPr>
        <w:t>default judgment</w:t>
      </w:r>
      <w:r w:rsidRPr="008A695C">
        <w:rPr>
          <w:rFonts w:ascii="Georgia" w:hAnsi="Georgia" w:cs="Times New Roman"/>
          <w:sz w:val="20"/>
          <w:szCs w:val="20"/>
        </w:rPr>
        <w:t>.</w:t>
      </w:r>
    </w:p>
    <w:p w14:paraId="6F2F6DCF" w14:textId="10F10ACD" w:rsidR="00DE28D1" w:rsidRPr="002F400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Default judgment enforces procedural discipline but may be set aside where there is a real prospect of defending the claim or procedural irregularity.</w:t>
      </w:r>
    </w:p>
    <w:p w14:paraId="4A054864" w14:textId="2699A3D8"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RELIEF FROM SANCTIONS</w:t>
      </w:r>
    </w:p>
    <w:p w14:paraId="47B6F5ED" w14:textId="391F73B8"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Failure to comply with service or response rules may attract sanctions. Applications for relief are governed by CPR principles </w:t>
      </w:r>
      <w:proofErr w:type="spellStart"/>
      <w:r w:rsidRPr="008A695C">
        <w:rPr>
          <w:rFonts w:ascii="Georgia" w:hAnsi="Georgia" w:cs="Times New Roman"/>
          <w:sz w:val="20"/>
          <w:szCs w:val="20"/>
        </w:rPr>
        <w:t>emphasising</w:t>
      </w:r>
      <w:proofErr w:type="spellEnd"/>
      <w:r w:rsidRPr="008A695C">
        <w:rPr>
          <w:rFonts w:ascii="Georgia" w:hAnsi="Georgia" w:cs="Times New Roman"/>
          <w:sz w:val="20"/>
          <w:szCs w:val="20"/>
        </w:rPr>
        <w:t>:</w:t>
      </w:r>
    </w:p>
    <w:p w14:paraId="51055785" w14:textId="77777777" w:rsidR="008A695C" w:rsidRPr="008A695C" w:rsidRDefault="008A695C" w:rsidP="002F400C">
      <w:pPr>
        <w:numPr>
          <w:ilvl w:val="0"/>
          <w:numId w:val="43"/>
        </w:numPr>
        <w:spacing w:after="120" w:line="240" w:lineRule="auto"/>
        <w:rPr>
          <w:rFonts w:ascii="Georgia" w:hAnsi="Georgia" w:cs="Times New Roman"/>
          <w:sz w:val="20"/>
          <w:szCs w:val="20"/>
        </w:rPr>
      </w:pPr>
      <w:r w:rsidRPr="008A695C">
        <w:rPr>
          <w:rFonts w:ascii="Georgia" w:hAnsi="Georgia" w:cs="Times New Roman"/>
          <w:sz w:val="20"/>
          <w:szCs w:val="20"/>
        </w:rPr>
        <w:t>compliance,</w:t>
      </w:r>
    </w:p>
    <w:p w14:paraId="54FB5BA9" w14:textId="77777777" w:rsidR="008A695C" w:rsidRPr="008A695C" w:rsidRDefault="008A695C" w:rsidP="002F400C">
      <w:pPr>
        <w:numPr>
          <w:ilvl w:val="0"/>
          <w:numId w:val="43"/>
        </w:numPr>
        <w:spacing w:after="120" w:line="240" w:lineRule="auto"/>
        <w:rPr>
          <w:rFonts w:ascii="Georgia" w:hAnsi="Georgia" w:cs="Times New Roman"/>
          <w:sz w:val="20"/>
          <w:szCs w:val="20"/>
        </w:rPr>
      </w:pPr>
      <w:r w:rsidRPr="008A695C">
        <w:rPr>
          <w:rFonts w:ascii="Georgia" w:hAnsi="Georgia" w:cs="Times New Roman"/>
          <w:sz w:val="20"/>
          <w:szCs w:val="20"/>
        </w:rPr>
        <w:t>efficiency,</w:t>
      </w:r>
    </w:p>
    <w:p w14:paraId="49F85423" w14:textId="77777777" w:rsidR="008A695C" w:rsidRPr="008A695C" w:rsidRDefault="008A695C" w:rsidP="002F400C">
      <w:pPr>
        <w:numPr>
          <w:ilvl w:val="0"/>
          <w:numId w:val="43"/>
        </w:numPr>
        <w:spacing w:after="120" w:line="240" w:lineRule="auto"/>
        <w:rPr>
          <w:rFonts w:ascii="Georgia" w:hAnsi="Georgia" w:cs="Times New Roman"/>
          <w:sz w:val="20"/>
          <w:szCs w:val="20"/>
        </w:rPr>
      </w:pPr>
      <w:r w:rsidRPr="008A695C">
        <w:rPr>
          <w:rFonts w:ascii="Georgia" w:hAnsi="Georgia" w:cs="Times New Roman"/>
          <w:sz w:val="20"/>
          <w:szCs w:val="20"/>
        </w:rPr>
        <w:t>proportionality.</w:t>
      </w:r>
    </w:p>
    <w:p w14:paraId="56C0923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Courts adopt a structured approach to determining whether relief should be granted.</w:t>
      </w:r>
    </w:p>
    <w:p w14:paraId="48A13974" w14:textId="05D14FD3"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 xml:space="preserve">PROFESSIONAL DUTIES </w:t>
      </w:r>
    </w:p>
    <w:p w14:paraId="6C25FE6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Legal representatives have a professional obligation to:</w:t>
      </w:r>
    </w:p>
    <w:p w14:paraId="089D27B6" w14:textId="77777777" w:rsidR="008A695C" w:rsidRPr="008A695C" w:rsidRDefault="008A695C" w:rsidP="002F400C">
      <w:pPr>
        <w:numPr>
          <w:ilvl w:val="0"/>
          <w:numId w:val="44"/>
        </w:numPr>
        <w:spacing w:after="120" w:line="240" w:lineRule="auto"/>
        <w:rPr>
          <w:rFonts w:ascii="Georgia" w:hAnsi="Georgia" w:cs="Times New Roman"/>
          <w:sz w:val="20"/>
          <w:szCs w:val="20"/>
        </w:rPr>
      </w:pPr>
      <w:r w:rsidRPr="008A695C">
        <w:rPr>
          <w:rFonts w:ascii="Georgia" w:hAnsi="Georgia" w:cs="Times New Roman"/>
          <w:sz w:val="20"/>
          <w:szCs w:val="20"/>
        </w:rPr>
        <w:t>ensure valid service,</w:t>
      </w:r>
    </w:p>
    <w:p w14:paraId="10091B74" w14:textId="77777777" w:rsidR="008A695C" w:rsidRPr="008A695C" w:rsidRDefault="008A695C" w:rsidP="002F400C">
      <w:pPr>
        <w:numPr>
          <w:ilvl w:val="0"/>
          <w:numId w:val="44"/>
        </w:numPr>
        <w:spacing w:after="120" w:line="240" w:lineRule="auto"/>
        <w:rPr>
          <w:rFonts w:ascii="Georgia" w:hAnsi="Georgia" w:cs="Times New Roman"/>
          <w:sz w:val="20"/>
          <w:szCs w:val="20"/>
        </w:rPr>
      </w:pPr>
      <w:r w:rsidRPr="008A695C">
        <w:rPr>
          <w:rFonts w:ascii="Georgia" w:hAnsi="Georgia" w:cs="Times New Roman"/>
          <w:sz w:val="20"/>
          <w:szCs w:val="20"/>
        </w:rPr>
        <w:t>monitor deadlines carefully,</w:t>
      </w:r>
    </w:p>
    <w:p w14:paraId="486EFCAB" w14:textId="77777777" w:rsidR="008A695C" w:rsidRPr="008A695C" w:rsidRDefault="008A695C" w:rsidP="002F400C">
      <w:pPr>
        <w:numPr>
          <w:ilvl w:val="0"/>
          <w:numId w:val="44"/>
        </w:numPr>
        <w:spacing w:after="120" w:line="240" w:lineRule="auto"/>
        <w:rPr>
          <w:rFonts w:ascii="Georgia" w:hAnsi="Georgia" w:cs="Times New Roman"/>
          <w:sz w:val="20"/>
          <w:szCs w:val="20"/>
        </w:rPr>
      </w:pPr>
      <w:r w:rsidRPr="008A695C">
        <w:rPr>
          <w:rFonts w:ascii="Georgia" w:hAnsi="Georgia" w:cs="Times New Roman"/>
          <w:sz w:val="20"/>
          <w:szCs w:val="20"/>
        </w:rPr>
        <w:t>advise clients on response options and risks.</w:t>
      </w:r>
    </w:p>
    <w:p w14:paraId="64E0098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Errors in service or response can lead to negligence claims and adverse cost consequences.</w:t>
      </w:r>
    </w:p>
    <w:p w14:paraId="5BDDB3C6" w14:textId="4D185DD6"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CONCLUSION</w:t>
      </w:r>
    </w:p>
    <w:p w14:paraId="63469323" w14:textId="77777777" w:rsid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Service of proceedings and responding to a claim are critical stages in civil litigation. Proper service upholds procedural fairness and jurisdictional integrity, while timely and appropriate responses shape the course of litigation. Mastery of these rules ensures effective dispute resolution, </w:t>
      </w:r>
      <w:proofErr w:type="spellStart"/>
      <w:r w:rsidRPr="008A695C">
        <w:rPr>
          <w:rFonts w:ascii="Georgia" w:hAnsi="Georgia" w:cs="Times New Roman"/>
          <w:sz w:val="20"/>
          <w:szCs w:val="20"/>
        </w:rPr>
        <w:t>minimises</w:t>
      </w:r>
      <w:proofErr w:type="spellEnd"/>
      <w:r w:rsidRPr="008A695C">
        <w:rPr>
          <w:rFonts w:ascii="Georgia" w:hAnsi="Georgia" w:cs="Times New Roman"/>
          <w:sz w:val="20"/>
          <w:szCs w:val="20"/>
        </w:rPr>
        <w:t xml:space="preserve"> procedural risk, and promotes justice through orderly case progression.</w:t>
      </w:r>
    </w:p>
    <w:p w14:paraId="33290F00" w14:textId="00EDE1D8" w:rsidR="00316D54" w:rsidRPr="008A695C" w:rsidRDefault="00000000" w:rsidP="002F400C">
      <w:pPr>
        <w:spacing w:after="120" w:line="240" w:lineRule="auto"/>
        <w:rPr>
          <w:rFonts w:ascii="Georgia" w:hAnsi="Georgia" w:cs="Times New Roman"/>
          <w:sz w:val="20"/>
          <w:szCs w:val="20"/>
        </w:rPr>
      </w:pPr>
      <w:r>
        <w:rPr>
          <w:rFonts w:ascii="Georgia" w:hAnsi="Georgia" w:cs="Times New Roman"/>
          <w:sz w:val="20"/>
          <w:szCs w:val="20"/>
        </w:rPr>
        <w:pict w14:anchorId="49313C94">
          <v:rect id="_x0000_i1028" style="width:0;height:1.5pt" o:hralign="center" o:hrstd="t" o:hr="t" fillcolor="#a0a0a0" stroked="f"/>
        </w:pict>
      </w:r>
    </w:p>
    <w:p w14:paraId="31C4BDEC" w14:textId="77777777" w:rsidR="008A695C" w:rsidRPr="008A695C" w:rsidRDefault="008A695C" w:rsidP="002F400C">
      <w:pPr>
        <w:pStyle w:val="Heading1"/>
        <w:spacing w:before="0" w:after="120" w:line="240" w:lineRule="auto"/>
      </w:pPr>
      <w:r w:rsidRPr="008A695C">
        <w:t>CHAPTER 5</w:t>
      </w:r>
    </w:p>
    <w:p w14:paraId="63B6C719" w14:textId="77777777" w:rsidR="008A695C" w:rsidRPr="008A695C" w:rsidRDefault="008A695C" w:rsidP="002F400C">
      <w:pPr>
        <w:pStyle w:val="Heading1"/>
        <w:spacing w:before="0" w:after="120" w:line="240" w:lineRule="auto"/>
      </w:pPr>
      <w:r w:rsidRPr="008A695C">
        <w:t>DRAFTING AND MANAGING STATEMENTS OF CASE</w:t>
      </w:r>
    </w:p>
    <w:p w14:paraId="1B5FC47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Statements of case form the backbone of civil litigation. They define the issues in dispute, provide notice to the opposing party of the case they must meet, and enable the court to manage proceedings efficiently and fairly. The drafting and management of statements of case are governed primarily by </w:t>
      </w:r>
      <w:r w:rsidRPr="008A695C">
        <w:rPr>
          <w:rFonts w:ascii="Georgia" w:hAnsi="Georgia" w:cs="Times New Roman"/>
          <w:b/>
          <w:bCs/>
          <w:sz w:val="20"/>
          <w:szCs w:val="20"/>
        </w:rPr>
        <w:t>CPR Part 16</w:t>
      </w:r>
      <w:r w:rsidRPr="008A695C">
        <w:rPr>
          <w:rFonts w:ascii="Georgia" w:hAnsi="Georgia" w:cs="Times New Roman"/>
          <w:sz w:val="20"/>
          <w:szCs w:val="20"/>
        </w:rPr>
        <w:t xml:space="preserve"> and its accompanying Practice Directions, supplemented by general procedural principles and case law.</w:t>
      </w:r>
    </w:p>
    <w:p w14:paraId="7341A21E" w14:textId="48991190" w:rsidR="008A695C" w:rsidRPr="008A695C" w:rsidRDefault="00316D54"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FUNCTION AND IMPORTANCE OF STATEMENTS OF CASE</w:t>
      </w:r>
    </w:p>
    <w:p w14:paraId="37F55ECC"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Statements of case serve three interrelated purposes. First, they identify the material facts relied upon by each party. Secondly, they provide procedural fairness by informing the opposing party of the allegations made against them. Thirdly, they assist the court in case management by clarifying the scope of the dispute and preventing ambush at trial.</w:t>
      </w:r>
    </w:p>
    <w:p w14:paraId="5B42825D"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emphasis of modern civil procedure is on </w:t>
      </w:r>
      <w:r w:rsidRPr="008A695C">
        <w:rPr>
          <w:rFonts w:ascii="Georgia" w:hAnsi="Georgia" w:cs="Times New Roman"/>
          <w:b/>
          <w:bCs/>
          <w:sz w:val="20"/>
          <w:szCs w:val="20"/>
        </w:rPr>
        <w:t>clarity, proportionality, and efficiency</w:t>
      </w:r>
      <w:r w:rsidRPr="008A695C">
        <w:rPr>
          <w:rFonts w:ascii="Georgia" w:hAnsi="Georgia" w:cs="Times New Roman"/>
          <w:sz w:val="20"/>
          <w:szCs w:val="20"/>
        </w:rPr>
        <w:t xml:space="preserve">, rather than technical pleading traps. Nevertheless, failure to plead properly may result in sanctions, adverse costs orders, or the striking out of claims or </w:t>
      </w:r>
      <w:proofErr w:type="spellStart"/>
      <w:r w:rsidRPr="008A695C">
        <w:rPr>
          <w:rFonts w:ascii="Georgia" w:hAnsi="Georgia" w:cs="Times New Roman"/>
          <w:sz w:val="20"/>
          <w:szCs w:val="20"/>
        </w:rPr>
        <w:t>defences</w:t>
      </w:r>
      <w:proofErr w:type="spellEnd"/>
      <w:r w:rsidRPr="008A695C">
        <w:rPr>
          <w:rFonts w:ascii="Georgia" w:hAnsi="Georgia" w:cs="Times New Roman"/>
          <w:sz w:val="20"/>
          <w:szCs w:val="20"/>
        </w:rPr>
        <w:t>.</w:t>
      </w:r>
    </w:p>
    <w:p w14:paraId="2CF08269" w14:textId="4C5C60FC"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lastRenderedPageBreak/>
        <w:t>TYPES OF STATEMENTS OF CASE</w:t>
      </w:r>
    </w:p>
    <w:p w14:paraId="21C7C32C"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w:t>
      </w:r>
      <w:r w:rsidRPr="008A695C">
        <w:rPr>
          <w:rFonts w:ascii="Georgia" w:hAnsi="Georgia" w:cs="Times New Roman"/>
          <w:i/>
          <w:iCs/>
          <w:sz w:val="20"/>
          <w:szCs w:val="20"/>
        </w:rPr>
        <w:t>Civil Procedure Rules</w:t>
      </w:r>
      <w:r w:rsidRPr="008A695C">
        <w:rPr>
          <w:rFonts w:ascii="Georgia" w:hAnsi="Georgia" w:cs="Times New Roman"/>
          <w:sz w:val="20"/>
          <w:szCs w:val="20"/>
        </w:rPr>
        <w:t xml:space="preserve"> </w:t>
      </w:r>
      <w:proofErr w:type="spellStart"/>
      <w:r w:rsidRPr="008A695C">
        <w:rPr>
          <w:rFonts w:ascii="Georgia" w:hAnsi="Georgia" w:cs="Times New Roman"/>
          <w:sz w:val="20"/>
          <w:szCs w:val="20"/>
        </w:rPr>
        <w:t>recognise</w:t>
      </w:r>
      <w:proofErr w:type="spellEnd"/>
      <w:r w:rsidRPr="008A695C">
        <w:rPr>
          <w:rFonts w:ascii="Georgia" w:hAnsi="Georgia" w:cs="Times New Roman"/>
          <w:sz w:val="20"/>
          <w:szCs w:val="20"/>
        </w:rPr>
        <w:t xml:space="preserve"> several types of statements of case, including:</w:t>
      </w:r>
    </w:p>
    <w:p w14:paraId="07973E56" w14:textId="77777777" w:rsidR="008A695C" w:rsidRPr="008A695C" w:rsidRDefault="008A695C" w:rsidP="002F400C">
      <w:pPr>
        <w:numPr>
          <w:ilvl w:val="0"/>
          <w:numId w:val="45"/>
        </w:numPr>
        <w:spacing w:after="120" w:line="240" w:lineRule="auto"/>
        <w:rPr>
          <w:rFonts w:ascii="Georgia" w:hAnsi="Georgia" w:cs="Times New Roman"/>
          <w:sz w:val="20"/>
          <w:szCs w:val="20"/>
        </w:rPr>
      </w:pPr>
      <w:r w:rsidRPr="008A695C">
        <w:rPr>
          <w:rFonts w:ascii="Georgia" w:hAnsi="Georgia" w:cs="Times New Roman"/>
          <w:sz w:val="20"/>
          <w:szCs w:val="20"/>
        </w:rPr>
        <w:t>the claim form and particulars of claim,</w:t>
      </w:r>
    </w:p>
    <w:p w14:paraId="503F2A6E" w14:textId="77777777" w:rsidR="008A695C" w:rsidRPr="008A695C" w:rsidRDefault="008A695C" w:rsidP="002F400C">
      <w:pPr>
        <w:numPr>
          <w:ilvl w:val="0"/>
          <w:numId w:val="45"/>
        </w:numPr>
        <w:spacing w:after="120" w:line="240" w:lineRule="auto"/>
        <w:rPr>
          <w:rFonts w:ascii="Georgia" w:hAnsi="Georgia" w:cs="Times New Roman"/>
          <w:sz w:val="20"/>
          <w:szCs w:val="20"/>
        </w:rPr>
      </w:pPr>
      <w:r w:rsidRPr="008A695C">
        <w:rPr>
          <w:rFonts w:ascii="Georgia" w:hAnsi="Georgia" w:cs="Times New Roman"/>
          <w:sz w:val="20"/>
          <w:szCs w:val="20"/>
        </w:rPr>
        <w:t xml:space="preserve">the </w:t>
      </w:r>
      <w:proofErr w:type="spellStart"/>
      <w:r w:rsidRPr="008A695C">
        <w:rPr>
          <w:rFonts w:ascii="Georgia" w:hAnsi="Georgia" w:cs="Times New Roman"/>
          <w:sz w:val="20"/>
          <w:szCs w:val="20"/>
        </w:rPr>
        <w:t>defence</w:t>
      </w:r>
      <w:proofErr w:type="spellEnd"/>
      <w:r w:rsidRPr="008A695C">
        <w:rPr>
          <w:rFonts w:ascii="Georgia" w:hAnsi="Georgia" w:cs="Times New Roman"/>
          <w:sz w:val="20"/>
          <w:szCs w:val="20"/>
        </w:rPr>
        <w:t>,</w:t>
      </w:r>
    </w:p>
    <w:p w14:paraId="224B98DA" w14:textId="77777777" w:rsidR="008A695C" w:rsidRPr="008A695C" w:rsidRDefault="008A695C" w:rsidP="002F400C">
      <w:pPr>
        <w:numPr>
          <w:ilvl w:val="0"/>
          <w:numId w:val="45"/>
        </w:numPr>
        <w:spacing w:after="120" w:line="240" w:lineRule="auto"/>
        <w:rPr>
          <w:rFonts w:ascii="Georgia" w:hAnsi="Georgia" w:cs="Times New Roman"/>
          <w:sz w:val="20"/>
          <w:szCs w:val="20"/>
        </w:rPr>
      </w:pPr>
      <w:r w:rsidRPr="008A695C">
        <w:rPr>
          <w:rFonts w:ascii="Georgia" w:hAnsi="Georgia" w:cs="Times New Roman"/>
          <w:sz w:val="20"/>
          <w:szCs w:val="20"/>
        </w:rPr>
        <w:t>the reply,</w:t>
      </w:r>
    </w:p>
    <w:p w14:paraId="4933A355" w14:textId="77777777" w:rsidR="008A695C" w:rsidRPr="008A695C" w:rsidRDefault="008A695C" w:rsidP="002F400C">
      <w:pPr>
        <w:numPr>
          <w:ilvl w:val="0"/>
          <w:numId w:val="45"/>
        </w:numPr>
        <w:spacing w:after="120" w:line="240" w:lineRule="auto"/>
        <w:rPr>
          <w:rFonts w:ascii="Georgia" w:hAnsi="Georgia" w:cs="Times New Roman"/>
          <w:sz w:val="20"/>
          <w:szCs w:val="20"/>
        </w:rPr>
      </w:pPr>
      <w:r w:rsidRPr="008A695C">
        <w:rPr>
          <w:rFonts w:ascii="Georgia" w:hAnsi="Georgia" w:cs="Times New Roman"/>
          <w:sz w:val="20"/>
          <w:szCs w:val="20"/>
        </w:rPr>
        <w:t>any counterclaim or additional claim.</w:t>
      </w:r>
    </w:p>
    <w:p w14:paraId="5D0DE04C"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Each document performs a distinct role but must collectively ensure that all material issues are properly articulated.</w:t>
      </w:r>
    </w:p>
    <w:p w14:paraId="7F0A7F39" w14:textId="3555FAAB"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CLAIM FORM AND PARTICULARS OF CLAIM</w:t>
      </w:r>
    </w:p>
    <w:p w14:paraId="50BFB28E" w14:textId="0E7CCACF"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Claim Form</w:t>
      </w:r>
    </w:p>
    <w:p w14:paraId="6531CD5F"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claim form initiates proceedings and must contain:</w:t>
      </w:r>
    </w:p>
    <w:p w14:paraId="42A0A2E8" w14:textId="77777777" w:rsidR="008A695C" w:rsidRPr="008A695C" w:rsidRDefault="008A695C" w:rsidP="002F400C">
      <w:pPr>
        <w:numPr>
          <w:ilvl w:val="0"/>
          <w:numId w:val="46"/>
        </w:numPr>
        <w:spacing w:after="120" w:line="240" w:lineRule="auto"/>
        <w:rPr>
          <w:rFonts w:ascii="Georgia" w:hAnsi="Georgia" w:cs="Times New Roman"/>
          <w:sz w:val="20"/>
          <w:szCs w:val="20"/>
        </w:rPr>
      </w:pPr>
      <w:r w:rsidRPr="008A695C">
        <w:rPr>
          <w:rFonts w:ascii="Georgia" w:hAnsi="Georgia" w:cs="Times New Roman"/>
          <w:sz w:val="20"/>
          <w:szCs w:val="20"/>
        </w:rPr>
        <w:t>the names of the parties,</w:t>
      </w:r>
    </w:p>
    <w:p w14:paraId="27967F9D" w14:textId="77777777" w:rsidR="008A695C" w:rsidRPr="008A695C" w:rsidRDefault="008A695C" w:rsidP="002F400C">
      <w:pPr>
        <w:numPr>
          <w:ilvl w:val="0"/>
          <w:numId w:val="46"/>
        </w:numPr>
        <w:spacing w:after="120" w:line="240" w:lineRule="auto"/>
        <w:rPr>
          <w:rFonts w:ascii="Georgia" w:hAnsi="Georgia" w:cs="Times New Roman"/>
          <w:sz w:val="20"/>
          <w:szCs w:val="20"/>
        </w:rPr>
      </w:pPr>
      <w:r w:rsidRPr="008A695C">
        <w:rPr>
          <w:rFonts w:ascii="Georgia" w:hAnsi="Georgia" w:cs="Times New Roman"/>
          <w:sz w:val="20"/>
          <w:szCs w:val="20"/>
        </w:rPr>
        <w:t>a concise statement of the nature of the claim,</w:t>
      </w:r>
    </w:p>
    <w:p w14:paraId="53AA8200" w14:textId="77777777" w:rsidR="008A695C" w:rsidRPr="008A695C" w:rsidRDefault="008A695C" w:rsidP="002F400C">
      <w:pPr>
        <w:numPr>
          <w:ilvl w:val="0"/>
          <w:numId w:val="46"/>
        </w:numPr>
        <w:spacing w:after="120" w:line="240" w:lineRule="auto"/>
        <w:rPr>
          <w:rFonts w:ascii="Georgia" w:hAnsi="Georgia" w:cs="Times New Roman"/>
          <w:sz w:val="20"/>
          <w:szCs w:val="20"/>
        </w:rPr>
      </w:pPr>
      <w:r w:rsidRPr="008A695C">
        <w:rPr>
          <w:rFonts w:ascii="Georgia" w:hAnsi="Georgia" w:cs="Times New Roman"/>
          <w:sz w:val="20"/>
          <w:szCs w:val="20"/>
        </w:rPr>
        <w:t>the remedy sought.</w:t>
      </w:r>
    </w:p>
    <w:p w14:paraId="38D1EDFD" w14:textId="373359A1" w:rsidR="00787959" w:rsidRPr="00056B63"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claim form sets the procedural framework but does not usually contain detailed factual allegations.</w:t>
      </w:r>
    </w:p>
    <w:p w14:paraId="0EB4F9E9" w14:textId="06A73E1A"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Particulars of Claim</w:t>
      </w:r>
    </w:p>
    <w:p w14:paraId="4FE41059"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particulars of claim are the primary pleading document. They must set out:</w:t>
      </w:r>
    </w:p>
    <w:p w14:paraId="7B5402B7" w14:textId="77777777" w:rsidR="008A695C" w:rsidRPr="008A695C" w:rsidRDefault="008A695C" w:rsidP="002F400C">
      <w:pPr>
        <w:numPr>
          <w:ilvl w:val="0"/>
          <w:numId w:val="47"/>
        </w:numPr>
        <w:spacing w:after="120" w:line="240" w:lineRule="auto"/>
        <w:rPr>
          <w:rFonts w:ascii="Georgia" w:hAnsi="Georgia" w:cs="Times New Roman"/>
          <w:sz w:val="20"/>
          <w:szCs w:val="20"/>
        </w:rPr>
      </w:pPr>
      <w:r w:rsidRPr="008A695C">
        <w:rPr>
          <w:rFonts w:ascii="Georgia" w:hAnsi="Georgia" w:cs="Times New Roman"/>
          <w:sz w:val="20"/>
          <w:szCs w:val="20"/>
        </w:rPr>
        <w:t>a concise statement of the facts relied upon,</w:t>
      </w:r>
    </w:p>
    <w:p w14:paraId="60F92542" w14:textId="77777777" w:rsidR="008A695C" w:rsidRPr="008A695C" w:rsidRDefault="008A695C" w:rsidP="002F400C">
      <w:pPr>
        <w:numPr>
          <w:ilvl w:val="0"/>
          <w:numId w:val="47"/>
        </w:numPr>
        <w:spacing w:after="120" w:line="240" w:lineRule="auto"/>
        <w:rPr>
          <w:rFonts w:ascii="Georgia" w:hAnsi="Georgia" w:cs="Times New Roman"/>
          <w:sz w:val="20"/>
          <w:szCs w:val="20"/>
        </w:rPr>
      </w:pPr>
      <w:r w:rsidRPr="008A695C">
        <w:rPr>
          <w:rFonts w:ascii="Georgia" w:hAnsi="Georgia" w:cs="Times New Roman"/>
          <w:sz w:val="20"/>
          <w:szCs w:val="20"/>
        </w:rPr>
        <w:t>the legal basis of the claim,</w:t>
      </w:r>
    </w:p>
    <w:p w14:paraId="51173BB4" w14:textId="77777777" w:rsidR="008A695C" w:rsidRPr="008A695C" w:rsidRDefault="008A695C" w:rsidP="002F400C">
      <w:pPr>
        <w:numPr>
          <w:ilvl w:val="0"/>
          <w:numId w:val="47"/>
        </w:numPr>
        <w:spacing w:after="120" w:line="240" w:lineRule="auto"/>
        <w:rPr>
          <w:rFonts w:ascii="Georgia" w:hAnsi="Georgia" w:cs="Times New Roman"/>
          <w:sz w:val="20"/>
          <w:szCs w:val="20"/>
        </w:rPr>
      </w:pPr>
      <w:r w:rsidRPr="008A695C">
        <w:rPr>
          <w:rFonts w:ascii="Georgia" w:hAnsi="Georgia" w:cs="Times New Roman"/>
          <w:sz w:val="20"/>
          <w:szCs w:val="20"/>
        </w:rPr>
        <w:t>the remedy sought.</w:t>
      </w:r>
    </w:p>
    <w:p w14:paraId="035A435C"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Material facts, not evidence, must be pleaded. The claimant must include all facts necessary to establish the cause of action. Failure to plead an essential element may render the claim defective.</w:t>
      </w:r>
    </w:p>
    <w:p w14:paraId="21BD508F" w14:textId="647D2649"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Statements of Truth</w:t>
      </w:r>
    </w:p>
    <w:p w14:paraId="76C851CA"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All statements of case must be verified by a </w:t>
      </w:r>
      <w:r w:rsidRPr="008A695C">
        <w:rPr>
          <w:rFonts w:ascii="Georgia" w:hAnsi="Georgia" w:cs="Times New Roman"/>
          <w:b/>
          <w:bCs/>
          <w:sz w:val="20"/>
          <w:szCs w:val="20"/>
        </w:rPr>
        <w:t>statement of truth</w:t>
      </w:r>
      <w:r w:rsidRPr="008A695C">
        <w:rPr>
          <w:rFonts w:ascii="Georgia" w:hAnsi="Georgia" w:cs="Times New Roman"/>
          <w:sz w:val="20"/>
          <w:szCs w:val="20"/>
        </w:rPr>
        <w:t>, confirming that the party believes the facts stated are true. False statements may result in contempt proceedings or adverse credibility findings.</w:t>
      </w:r>
    </w:p>
    <w:p w14:paraId="7DA6855E" w14:textId="21417869"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DRAFTING PRINCIPLES: MATERIAL FACTS VS EVIDENCE</w:t>
      </w:r>
    </w:p>
    <w:p w14:paraId="78577223"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A fundamental rule of pleading is that </w:t>
      </w:r>
      <w:r w:rsidRPr="008A695C">
        <w:rPr>
          <w:rFonts w:ascii="Georgia" w:hAnsi="Georgia" w:cs="Times New Roman"/>
          <w:b/>
          <w:bCs/>
          <w:sz w:val="20"/>
          <w:szCs w:val="20"/>
        </w:rPr>
        <w:t>material facts must be pleaded, but evidence must not</w:t>
      </w:r>
      <w:r w:rsidRPr="008A695C">
        <w:rPr>
          <w:rFonts w:ascii="Georgia" w:hAnsi="Georgia" w:cs="Times New Roman"/>
          <w:sz w:val="20"/>
          <w:szCs w:val="20"/>
        </w:rPr>
        <w:t xml:space="preserve">. Material facts are those facts necessary to establish the legal claim or </w:t>
      </w:r>
      <w:proofErr w:type="spellStart"/>
      <w:r w:rsidRPr="008A695C">
        <w:rPr>
          <w:rFonts w:ascii="Georgia" w:hAnsi="Georgia" w:cs="Times New Roman"/>
          <w:sz w:val="20"/>
          <w:szCs w:val="20"/>
        </w:rPr>
        <w:t>defence</w:t>
      </w:r>
      <w:proofErr w:type="spellEnd"/>
      <w:r w:rsidRPr="008A695C">
        <w:rPr>
          <w:rFonts w:ascii="Georgia" w:hAnsi="Georgia" w:cs="Times New Roman"/>
          <w:sz w:val="20"/>
          <w:szCs w:val="20"/>
        </w:rPr>
        <w:t>. Evidence, such as documents or witness testimony, is reserved for later stages.</w:t>
      </w:r>
    </w:p>
    <w:p w14:paraId="4DC2A6D2"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This distinction prevents unnecessary detail and promotes procedural efficiency.</w:t>
      </w:r>
    </w:p>
    <w:p w14:paraId="2904F752" w14:textId="5F288B14"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DEFENCE</w:t>
      </w:r>
    </w:p>
    <w:p w14:paraId="3E90C467" w14:textId="316C73AE"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Responding to Allegations</w:t>
      </w:r>
    </w:p>
    <w:p w14:paraId="52CB856C"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w:t>
      </w:r>
      <w:proofErr w:type="spellStart"/>
      <w:r w:rsidRPr="008A695C">
        <w:rPr>
          <w:rFonts w:ascii="Georgia" w:hAnsi="Georgia" w:cs="Times New Roman"/>
          <w:sz w:val="20"/>
          <w:szCs w:val="20"/>
        </w:rPr>
        <w:t>defence</w:t>
      </w:r>
      <w:proofErr w:type="spellEnd"/>
      <w:r w:rsidRPr="008A695C">
        <w:rPr>
          <w:rFonts w:ascii="Georgia" w:hAnsi="Georgia" w:cs="Times New Roman"/>
          <w:sz w:val="20"/>
          <w:szCs w:val="20"/>
        </w:rPr>
        <w:t xml:space="preserve"> must respond to each allegation in the particulars of claim by:</w:t>
      </w:r>
    </w:p>
    <w:p w14:paraId="64CA708D" w14:textId="77777777" w:rsidR="008A695C" w:rsidRPr="008A695C" w:rsidRDefault="008A695C" w:rsidP="002F400C">
      <w:pPr>
        <w:numPr>
          <w:ilvl w:val="0"/>
          <w:numId w:val="48"/>
        </w:numPr>
        <w:spacing w:after="120" w:line="240" w:lineRule="auto"/>
        <w:rPr>
          <w:rFonts w:ascii="Georgia" w:hAnsi="Georgia" w:cs="Times New Roman"/>
          <w:sz w:val="20"/>
          <w:szCs w:val="20"/>
        </w:rPr>
      </w:pPr>
      <w:r w:rsidRPr="008A695C">
        <w:rPr>
          <w:rFonts w:ascii="Georgia" w:hAnsi="Georgia" w:cs="Times New Roman"/>
          <w:sz w:val="20"/>
          <w:szCs w:val="20"/>
        </w:rPr>
        <w:t>admitting it,</w:t>
      </w:r>
    </w:p>
    <w:p w14:paraId="454CB5C7" w14:textId="77777777" w:rsidR="008A695C" w:rsidRPr="008A695C" w:rsidRDefault="008A695C" w:rsidP="002F400C">
      <w:pPr>
        <w:numPr>
          <w:ilvl w:val="0"/>
          <w:numId w:val="48"/>
        </w:numPr>
        <w:spacing w:after="120" w:line="240" w:lineRule="auto"/>
        <w:rPr>
          <w:rFonts w:ascii="Georgia" w:hAnsi="Georgia" w:cs="Times New Roman"/>
          <w:sz w:val="20"/>
          <w:szCs w:val="20"/>
        </w:rPr>
      </w:pPr>
      <w:r w:rsidRPr="008A695C">
        <w:rPr>
          <w:rFonts w:ascii="Georgia" w:hAnsi="Georgia" w:cs="Times New Roman"/>
          <w:sz w:val="20"/>
          <w:szCs w:val="20"/>
        </w:rPr>
        <w:t>denying it (with reasons), or</w:t>
      </w:r>
    </w:p>
    <w:p w14:paraId="2AE663FE" w14:textId="77777777" w:rsidR="008A695C" w:rsidRPr="008A695C" w:rsidRDefault="008A695C" w:rsidP="002F400C">
      <w:pPr>
        <w:numPr>
          <w:ilvl w:val="0"/>
          <w:numId w:val="48"/>
        </w:numPr>
        <w:spacing w:after="120" w:line="240" w:lineRule="auto"/>
        <w:rPr>
          <w:rFonts w:ascii="Georgia" w:hAnsi="Georgia" w:cs="Times New Roman"/>
          <w:sz w:val="20"/>
          <w:szCs w:val="20"/>
        </w:rPr>
      </w:pPr>
      <w:r w:rsidRPr="008A695C">
        <w:rPr>
          <w:rFonts w:ascii="Georgia" w:hAnsi="Georgia" w:cs="Times New Roman"/>
          <w:sz w:val="20"/>
          <w:szCs w:val="20"/>
        </w:rPr>
        <w:t>requiring the claimant to prove it.</w:t>
      </w:r>
    </w:p>
    <w:p w14:paraId="6396D2CD"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Bare denials are discouraged. Where an allegation is denied, the defendant must state their alternative version of events if they intend to rely on one.</w:t>
      </w:r>
    </w:p>
    <w:p w14:paraId="2214A51E" w14:textId="77777777" w:rsidR="002F400C" w:rsidRDefault="002F400C" w:rsidP="002F400C">
      <w:pPr>
        <w:spacing w:after="120" w:line="240" w:lineRule="auto"/>
        <w:rPr>
          <w:rFonts w:ascii="Georgia" w:hAnsi="Georgia" w:cs="Times New Roman"/>
          <w:b/>
          <w:bCs/>
          <w:sz w:val="20"/>
          <w:szCs w:val="20"/>
        </w:rPr>
      </w:pPr>
    </w:p>
    <w:p w14:paraId="2A97B487" w14:textId="0A380496"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lastRenderedPageBreak/>
        <w:t xml:space="preserve">New Facts and </w:t>
      </w:r>
      <w:proofErr w:type="spellStart"/>
      <w:r w:rsidRPr="008A695C">
        <w:rPr>
          <w:rFonts w:ascii="Georgia" w:hAnsi="Georgia" w:cs="Times New Roman"/>
          <w:b/>
          <w:bCs/>
          <w:sz w:val="20"/>
          <w:szCs w:val="20"/>
        </w:rPr>
        <w:t>Defences</w:t>
      </w:r>
      <w:proofErr w:type="spellEnd"/>
    </w:p>
    <w:p w14:paraId="18F57271"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w:t>
      </w:r>
      <w:proofErr w:type="spellStart"/>
      <w:r w:rsidRPr="008A695C">
        <w:rPr>
          <w:rFonts w:ascii="Georgia" w:hAnsi="Georgia" w:cs="Times New Roman"/>
          <w:sz w:val="20"/>
          <w:szCs w:val="20"/>
        </w:rPr>
        <w:t>defence</w:t>
      </w:r>
      <w:proofErr w:type="spellEnd"/>
      <w:r w:rsidRPr="008A695C">
        <w:rPr>
          <w:rFonts w:ascii="Georgia" w:hAnsi="Georgia" w:cs="Times New Roman"/>
          <w:sz w:val="20"/>
          <w:szCs w:val="20"/>
        </w:rPr>
        <w:t xml:space="preserve"> may introduce new facts or affirmative </w:t>
      </w:r>
      <w:proofErr w:type="spellStart"/>
      <w:r w:rsidRPr="008A695C">
        <w:rPr>
          <w:rFonts w:ascii="Georgia" w:hAnsi="Georgia" w:cs="Times New Roman"/>
          <w:sz w:val="20"/>
          <w:szCs w:val="20"/>
        </w:rPr>
        <w:t>defences</w:t>
      </w:r>
      <w:proofErr w:type="spellEnd"/>
      <w:r w:rsidRPr="008A695C">
        <w:rPr>
          <w:rFonts w:ascii="Georgia" w:hAnsi="Georgia" w:cs="Times New Roman"/>
          <w:sz w:val="20"/>
          <w:szCs w:val="20"/>
        </w:rPr>
        <w:t xml:space="preserve">, provided they are properly pleaded. Failure to plead a </w:t>
      </w:r>
      <w:proofErr w:type="spellStart"/>
      <w:r w:rsidRPr="008A695C">
        <w:rPr>
          <w:rFonts w:ascii="Georgia" w:hAnsi="Georgia" w:cs="Times New Roman"/>
          <w:sz w:val="20"/>
          <w:szCs w:val="20"/>
        </w:rPr>
        <w:t>defence</w:t>
      </w:r>
      <w:proofErr w:type="spellEnd"/>
      <w:r w:rsidRPr="008A695C">
        <w:rPr>
          <w:rFonts w:ascii="Georgia" w:hAnsi="Georgia" w:cs="Times New Roman"/>
          <w:sz w:val="20"/>
          <w:szCs w:val="20"/>
        </w:rPr>
        <w:t xml:space="preserve"> may prevent reliance on it at trial.</w:t>
      </w:r>
    </w:p>
    <w:p w14:paraId="37C5BDB9" w14:textId="3150B188"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REPLIES AND FURTHER STATEMENTS OF CASE</w:t>
      </w:r>
    </w:p>
    <w:p w14:paraId="380C369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A reply allows the claimant to respond to new matters raised in the </w:t>
      </w:r>
      <w:proofErr w:type="spellStart"/>
      <w:r w:rsidRPr="008A695C">
        <w:rPr>
          <w:rFonts w:ascii="Georgia" w:hAnsi="Georgia" w:cs="Times New Roman"/>
          <w:sz w:val="20"/>
          <w:szCs w:val="20"/>
        </w:rPr>
        <w:t>defence</w:t>
      </w:r>
      <w:proofErr w:type="spellEnd"/>
      <w:r w:rsidRPr="008A695C">
        <w:rPr>
          <w:rFonts w:ascii="Georgia" w:hAnsi="Georgia" w:cs="Times New Roman"/>
          <w:sz w:val="20"/>
          <w:szCs w:val="20"/>
        </w:rPr>
        <w:t xml:space="preserve">. Replies are optional but often necessary where the </w:t>
      </w:r>
      <w:proofErr w:type="spellStart"/>
      <w:r w:rsidRPr="008A695C">
        <w:rPr>
          <w:rFonts w:ascii="Georgia" w:hAnsi="Georgia" w:cs="Times New Roman"/>
          <w:sz w:val="20"/>
          <w:szCs w:val="20"/>
        </w:rPr>
        <w:t>defence</w:t>
      </w:r>
      <w:proofErr w:type="spellEnd"/>
      <w:r w:rsidRPr="008A695C">
        <w:rPr>
          <w:rFonts w:ascii="Georgia" w:hAnsi="Georgia" w:cs="Times New Roman"/>
          <w:sz w:val="20"/>
          <w:szCs w:val="20"/>
        </w:rPr>
        <w:t xml:space="preserve"> introduces new factual or legal issues.</w:t>
      </w:r>
    </w:p>
    <w:p w14:paraId="47969379"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Replies must not simply repeat earlier pleadings and should be confined to matters genuinely requiring response.</w:t>
      </w:r>
    </w:p>
    <w:p w14:paraId="1A74E909" w14:textId="1E0C5066"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COUNTERCLAIMS AND ADDITIONAL CLAIMS</w:t>
      </w:r>
    </w:p>
    <w:p w14:paraId="121CBEA3"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Counterclaims allow defendants to assert claims against claimants within the same proceedings. This promotes efficiency and avoids multiplicity of actions.</w:t>
      </w:r>
    </w:p>
    <w:p w14:paraId="7618CAA3" w14:textId="1390DB22" w:rsidR="008802CF" w:rsidRPr="00056B63"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Counterclaims must comply with the same pleading standards as claims and are treated procedurally as independent claims, though managed within the same litigation.</w:t>
      </w:r>
    </w:p>
    <w:p w14:paraId="474CCF48" w14:textId="2F7E8234"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AMENDMENTS TO STATEMENTS OF CASE</w:t>
      </w:r>
    </w:p>
    <w:p w14:paraId="68B8D7F8" w14:textId="73139C86"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General Rule on Amendments</w:t>
      </w:r>
    </w:p>
    <w:p w14:paraId="164224A1"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Statements of case may be amended:</w:t>
      </w:r>
    </w:p>
    <w:p w14:paraId="0283FEAC" w14:textId="77777777" w:rsidR="008A695C" w:rsidRPr="008A695C" w:rsidRDefault="008A695C" w:rsidP="002F400C">
      <w:pPr>
        <w:numPr>
          <w:ilvl w:val="0"/>
          <w:numId w:val="49"/>
        </w:numPr>
        <w:spacing w:after="120" w:line="240" w:lineRule="auto"/>
        <w:rPr>
          <w:rFonts w:ascii="Georgia" w:hAnsi="Georgia" w:cs="Times New Roman"/>
          <w:sz w:val="20"/>
          <w:szCs w:val="20"/>
        </w:rPr>
      </w:pPr>
      <w:r w:rsidRPr="008A695C">
        <w:rPr>
          <w:rFonts w:ascii="Georgia" w:hAnsi="Georgia" w:cs="Times New Roman"/>
          <w:sz w:val="20"/>
          <w:szCs w:val="20"/>
        </w:rPr>
        <w:t>with the written consent of all parties, or</w:t>
      </w:r>
    </w:p>
    <w:p w14:paraId="1CCDB938" w14:textId="77777777" w:rsidR="008A695C" w:rsidRPr="008A695C" w:rsidRDefault="008A695C" w:rsidP="002F400C">
      <w:pPr>
        <w:numPr>
          <w:ilvl w:val="0"/>
          <w:numId w:val="49"/>
        </w:numPr>
        <w:spacing w:after="120" w:line="240" w:lineRule="auto"/>
        <w:rPr>
          <w:rFonts w:ascii="Georgia" w:hAnsi="Georgia" w:cs="Times New Roman"/>
          <w:sz w:val="20"/>
          <w:szCs w:val="20"/>
        </w:rPr>
      </w:pPr>
      <w:r w:rsidRPr="008A695C">
        <w:rPr>
          <w:rFonts w:ascii="Georgia" w:hAnsi="Georgia" w:cs="Times New Roman"/>
          <w:sz w:val="20"/>
          <w:szCs w:val="20"/>
        </w:rPr>
        <w:t>with the court’s permission.</w:t>
      </w:r>
    </w:p>
    <w:p w14:paraId="1B475DAF"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court exercises discretion, guided by the overriding objective.</w:t>
      </w:r>
    </w:p>
    <w:p w14:paraId="3E8A7174" w14:textId="5268B9FD"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Factors Governing Permission to Amend</w:t>
      </w:r>
    </w:p>
    <w:p w14:paraId="602F45C2"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In deciding whether to permit amendments, the court considers:</w:t>
      </w:r>
    </w:p>
    <w:p w14:paraId="1093FC6B" w14:textId="77777777" w:rsidR="008A695C" w:rsidRPr="008A695C" w:rsidRDefault="008A695C" w:rsidP="002F400C">
      <w:pPr>
        <w:numPr>
          <w:ilvl w:val="0"/>
          <w:numId w:val="50"/>
        </w:numPr>
        <w:spacing w:after="120" w:line="240" w:lineRule="auto"/>
        <w:rPr>
          <w:rFonts w:ascii="Georgia" w:hAnsi="Georgia" w:cs="Times New Roman"/>
          <w:sz w:val="20"/>
          <w:szCs w:val="20"/>
        </w:rPr>
      </w:pPr>
      <w:r w:rsidRPr="008A695C">
        <w:rPr>
          <w:rFonts w:ascii="Georgia" w:hAnsi="Georgia" w:cs="Times New Roman"/>
          <w:sz w:val="20"/>
          <w:szCs w:val="20"/>
        </w:rPr>
        <w:t>the stage of proceedings,</w:t>
      </w:r>
    </w:p>
    <w:p w14:paraId="18475FA7" w14:textId="77777777" w:rsidR="008A695C" w:rsidRPr="008A695C" w:rsidRDefault="008A695C" w:rsidP="002F400C">
      <w:pPr>
        <w:numPr>
          <w:ilvl w:val="0"/>
          <w:numId w:val="50"/>
        </w:numPr>
        <w:spacing w:after="120" w:line="240" w:lineRule="auto"/>
        <w:rPr>
          <w:rFonts w:ascii="Georgia" w:hAnsi="Georgia" w:cs="Times New Roman"/>
          <w:sz w:val="20"/>
          <w:szCs w:val="20"/>
        </w:rPr>
      </w:pPr>
      <w:r w:rsidRPr="008A695C">
        <w:rPr>
          <w:rFonts w:ascii="Georgia" w:hAnsi="Georgia" w:cs="Times New Roman"/>
          <w:sz w:val="20"/>
          <w:szCs w:val="20"/>
        </w:rPr>
        <w:t>the reasons for the amendment,</w:t>
      </w:r>
    </w:p>
    <w:p w14:paraId="052D47CA" w14:textId="77777777" w:rsidR="008A695C" w:rsidRPr="008A695C" w:rsidRDefault="008A695C" w:rsidP="002F400C">
      <w:pPr>
        <w:numPr>
          <w:ilvl w:val="0"/>
          <w:numId w:val="50"/>
        </w:numPr>
        <w:spacing w:after="120" w:line="240" w:lineRule="auto"/>
        <w:rPr>
          <w:rFonts w:ascii="Georgia" w:hAnsi="Georgia" w:cs="Times New Roman"/>
          <w:sz w:val="20"/>
          <w:szCs w:val="20"/>
        </w:rPr>
      </w:pPr>
      <w:r w:rsidRPr="008A695C">
        <w:rPr>
          <w:rFonts w:ascii="Georgia" w:hAnsi="Georgia" w:cs="Times New Roman"/>
          <w:sz w:val="20"/>
          <w:szCs w:val="20"/>
        </w:rPr>
        <w:t>prejudice to other parties,</w:t>
      </w:r>
    </w:p>
    <w:p w14:paraId="3527B3C0" w14:textId="77777777" w:rsidR="008A695C" w:rsidRPr="008A695C" w:rsidRDefault="008A695C" w:rsidP="002F400C">
      <w:pPr>
        <w:numPr>
          <w:ilvl w:val="0"/>
          <w:numId w:val="50"/>
        </w:numPr>
        <w:spacing w:after="120" w:line="240" w:lineRule="auto"/>
        <w:rPr>
          <w:rFonts w:ascii="Georgia" w:hAnsi="Georgia" w:cs="Times New Roman"/>
          <w:sz w:val="20"/>
          <w:szCs w:val="20"/>
        </w:rPr>
      </w:pPr>
      <w:r w:rsidRPr="008A695C">
        <w:rPr>
          <w:rFonts w:ascii="Georgia" w:hAnsi="Georgia" w:cs="Times New Roman"/>
          <w:sz w:val="20"/>
          <w:szCs w:val="20"/>
        </w:rPr>
        <w:t>whether the amendment raises a new cause of action,</w:t>
      </w:r>
    </w:p>
    <w:p w14:paraId="4F279C66" w14:textId="77777777" w:rsidR="008A695C" w:rsidRPr="008A695C" w:rsidRDefault="008A695C" w:rsidP="002F400C">
      <w:pPr>
        <w:numPr>
          <w:ilvl w:val="0"/>
          <w:numId w:val="50"/>
        </w:numPr>
        <w:spacing w:after="120" w:line="240" w:lineRule="auto"/>
        <w:rPr>
          <w:rFonts w:ascii="Georgia" w:hAnsi="Georgia" w:cs="Times New Roman"/>
          <w:sz w:val="20"/>
          <w:szCs w:val="20"/>
        </w:rPr>
      </w:pPr>
      <w:r w:rsidRPr="008A695C">
        <w:rPr>
          <w:rFonts w:ascii="Georgia" w:hAnsi="Georgia" w:cs="Times New Roman"/>
          <w:sz w:val="20"/>
          <w:szCs w:val="20"/>
        </w:rPr>
        <w:t>compliance with limitation periods.</w:t>
      </w:r>
    </w:p>
    <w:p w14:paraId="3DA7D21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Late amendments are </w:t>
      </w:r>
      <w:proofErr w:type="spellStart"/>
      <w:r w:rsidRPr="008A695C">
        <w:rPr>
          <w:rFonts w:ascii="Georgia" w:hAnsi="Georgia" w:cs="Times New Roman"/>
          <w:sz w:val="20"/>
          <w:szCs w:val="20"/>
        </w:rPr>
        <w:t>scrutinised</w:t>
      </w:r>
      <w:proofErr w:type="spellEnd"/>
      <w:r w:rsidRPr="008A695C">
        <w:rPr>
          <w:rFonts w:ascii="Georgia" w:hAnsi="Georgia" w:cs="Times New Roman"/>
          <w:sz w:val="20"/>
          <w:szCs w:val="20"/>
        </w:rPr>
        <w:t xml:space="preserve"> more closely, particularly where they disrupt trial preparation.</w:t>
      </w:r>
    </w:p>
    <w:p w14:paraId="7E03D8F8" w14:textId="1A092741"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STRIKING OUT STATEMENTS OF CASE</w:t>
      </w:r>
    </w:p>
    <w:p w14:paraId="74A7A6CA"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Under </w:t>
      </w:r>
      <w:r w:rsidRPr="008A695C">
        <w:rPr>
          <w:rFonts w:ascii="Georgia" w:hAnsi="Georgia" w:cs="Times New Roman"/>
          <w:b/>
          <w:bCs/>
          <w:i/>
          <w:iCs/>
          <w:sz w:val="20"/>
          <w:szCs w:val="20"/>
        </w:rPr>
        <w:t>CPR Part 3</w:t>
      </w:r>
      <w:r w:rsidRPr="008A695C">
        <w:rPr>
          <w:rFonts w:ascii="Georgia" w:hAnsi="Georgia" w:cs="Times New Roman"/>
          <w:sz w:val="20"/>
          <w:szCs w:val="20"/>
        </w:rPr>
        <w:t>, the court may strike out a statement of case where:</w:t>
      </w:r>
    </w:p>
    <w:p w14:paraId="5EB68798" w14:textId="77777777" w:rsidR="008A695C" w:rsidRPr="008A695C" w:rsidRDefault="008A695C" w:rsidP="002F400C">
      <w:pPr>
        <w:numPr>
          <w:ilvl w:val="0"/>
          <w:numId w:val="51"/>
        </w:numPr>
        <w:spacing w:after="120" w:line="240" w:lineRule="auto"/>
        <w:rPr>
          <w:rFonts w:ascii="Georgia" w:hAnsi="Georgia" w:cs="Times New Roman"/>
          <w:sz w:val="20"/>
          <w:szCs w:val="20"/>
        </w:rPr>
      </w:pPr>
      <w:r w:rsidRPr="008A695C">
        <w:rPr>
          <w:rFonts w:ascii="Georgia" w:hAnsi="Georgia" w:cs="Times New Roman"/>
          <w:sz w:val="20"/>
          <w:szCs w:val="20"/>
        </w:rPr>
        <w:t>it discloses no reasonable grounds for bringing or defending a claim,</w:t>
      </w:r>
    </w:p>
    <w:p w14:paraId="1B7CC7EF" w14:textId="77777777" w:rsidR="008A695C" w:rsidRPr="008A695C" w:rsidRDefault="008A695C" w:rsidP="002F400C">
      <w:pPr>
        <w:numPr>
          <w:ilvl w:val="0"/>
          <w:numId w:val="51"/>
        </w:numPr>
        <w:spacing w:after="120" w:line="240" w:lineRule="auto"/>
        <w:rPr>
          <w:rFonts w:ascii="Georgia" w:hAnsi="Georgia" w:cs="Times New Roman"/>
          <w:sz w:val="20"/>
          <w:szCs w:val="20"/>
        </w:rPr>
      </w:pPr>
      <w:r w:rsidRPr="008A695C">
        <w:rPr>
          <w:rFonts w:ascii="Georgia" w:hAnsi="Georgia" w:cs="Times New Roman"/>
          <w:sz w:val="20"/>
          <w:szCs w:val="20"/>
        </w:rPr>
        <w:t>it is an abuse of process,</w:t>
      </w:r>
    </w:p>
    <w:p w14:paraId="1D0EDD04" w14:textId="77777777" w:rsidR="008A695C" w:rsidRPr="008A695C" w:rsidRDefault="008A695C" w:rsidP="002F400C">
      <w:pPr>
        <w:numPr>
          <w:ilvl w:val="0"/>
          <w:numId w:val="51"/>
        </w:numPr>
        <w:spacing w:after="120" w:line="240" w:lineRule="auto"/>
        <w:rPr>
          <w:rFonts w:ascii="Georgia" w:hAnsi="Georgia" w:cs="Times New Roman"/>
          <w:sz w:val="20"/>
          <w:szCs w:val="20"/>
        </w:rPr>
      </w:pPr>
      <w:r w:rsidRPr="008A695C">
        <w:rPr>
          <w:rFonts w:ascii="Georgia" w:hAnsi="Georgia" w:cs="Times New Roman"/>
          <w:sz w:val="20"/>
          <w:szCs w:val="20"/>
        </w:rPr>
        <w:t>it fails to comply with a rule or court order.</w:t>
      </w:r>
    </w:p>
    <w:p w14:paraId="5E4196FA"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Striking out is a serious sanction and is used sparingly, reflecting the preference for resolving disputes on their merits.</w:t>
      </w:r>
    </w:p>
    <w:p w14:paraId="4D6FC536" w14:textId="5B10D314"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EQUESTS FOR FURTHER INFORMATION</w:t>
      </w:r>
    </w:p>
    <w:p w14:paraId="53ED7C1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Where statements of case lack clarity, parties may request further information under </w:t>
      </w:r>
      <w:r w:rsidRPr="008A695C">
        <w:rPr>
          <w:rFonts w:ascii="Georgia" w:hAnsi="Georgia" w:cs="Times New Roman"/>
          <w:b/>
          <w:bCs/>
          <w:i/>
          <w:iCs/>
          <w:sz w:val="20"/>
          <w:szCs w:val="20"/>
        </w:rPr>
        <w:t>CPR Part 18</w:t>
      </w:r>
      <w:r w:rsidRPr="008A695C">
        <w:rPr>
          <w:rFonts w:ascii="Georgia" w:hAnsi="Georgia" w:cs="Times New Roman"/>
          <w:sz w:val="20"/>
          <w:szCs w:val="20"/>
        </w:rPr>
        <w:t>. This mechanism clarifies issues without requiring formal amendments.</w:t>
      </w:r>
    </w:p>
    <w:p w14:paraId="58BE3F2B"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Requests must be proportionate and directed at matters genuinely necessary for understanding the case.</w:t>
      </w:r>
    </w:p>
    <w:p w14:paraId="1B313001" w14:textId="77777777" w:rsidR="002F400C" w:rsidRDefault="002F400C" w:rsidP="002F400C">
      <w:pPr>
        <w:spacing w:after="120" w:line="240" w:lineRule="auto"/>
        <w:rPr>
          <w:rFonts w:ascii="Georgia" w:hAnsi="Georgia" w:cs="Times New Roman"/>
          <w:b/>
          <w:bCs/>
          <w:sz w:val="20"/>
          <w:szCs w:val="20"/>
        </w:rPr>
      </w:pPr>
    </w:p>
    <w:p w14:paraId="71D48EA6" w14:textId="0D0F3356"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lastRenderedPageBreak/>
        <w:t>Case Management and Statements of Case</w:t>
      </w:r>
    </w:p>
    <w:p w14:paraId="027160DB"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Statements of case play a central role in judicial case management. They inform:</w:t>
      </w:r>
    </w:p>
    <w:p w14:paraId="529D706C" w14:textId="77777777" w:rsidR="008A695C" w:rsidRPr="008A695C" w:rsidRDefault="008A695C" w:rsidP="002F400C">
      <w:pPr>
        <w:numPr>
          <w:ilvl w:val="0"/>
          <w:numId w:val="52"/>
        </w:numPr>
        <w:spacing w:after="120" w:line="240" w:lineRule="auto"/>
        <w:rPr>
          <w:rFonts w:ascii="Georgia" w:hAnsi="Georgia" w:cs="Times New Roman"/>
          <w:sz w:val="20"/>
          <w:szCs w:val="20"/>
        </w:rPr>
      </w:pPr>
      <w:r w:rsidRPr="008A695C">
        <w:rPr>
          <w:rFonts w:ascii="Georgia" w:hAnsi="Georgia" w:cs="Times New Roman"/>
          <w:sz w:val="20"/>
          <w:szCs w:val="20"/>
        </w:rPr>
        <w:t>allocation to tracks,</w:t>
      </w:r>
    </w:p>
    <w:p w14:paraId="7CEEC848" w14:textId="77777777" w:rsidR="008A695C" w:rsidRPr="008A695C" w:rsidRDefault="008A695C" w:rsidP="002F400C">
      <w:pPr>
        <w:numPr>
          <w:ilvl w:val="0"/>
          <w:numId w:val="52"/>
        </w:numPr>
        <w:spacing w:after="120" w:line="240" w:lineRule="auto"/>
        <w:rPr>
          <w:rFonts w:ascii="Georgia" w:hAnsi="Georgia" w:cs="Times New Roman"/>
          <w:sz w:val="20"/>
          <w:szCs w:val="20"/>
        </w:rPr>
      </w:pPr>
      <w:r w:rsidRPr="008A695C">
        <w:rPr>
          <w:rFonts w:ascii="Georgia" w:hAnsi="Georgia" w:cs="Times New Roman"/>
          <w:sz w:val="20"/>
          <w:szCs w:val="20"/>
        </w:rPr>
        <w:t>directions for disclosure and evidence,</w:t>
      </w:r>
    </w:p>
    <w:p w14:paraId="6F867C52" w14:textId="77777777" w:rsidR="008A695C" w:rsidRPr="008A695C" w:rsidRDefault="008A695C" w:rsidP="002F400C">
      <w:pPr>
        <w:numPr>
          <w:ilvl w:val="0"/>
          <w:numId w:val="52"/>
        </w:numPr>
        <w:spacing w:after="120" w:line="240" w:lineRule="auto"/>
        <w:rPr>
          <w:rFonts w:ascii="Georgia" w:hAnsi="Georgia" w:cs="Times New Roman"/>
          <w:sz w:val="20"/>
          <w:szCs w:val="20"/>
        </w:rPr>
      </w:pPr>
      <w:r w:rsidRPr="008A695C">
        <w:rPr>
          <w:rFonts w:ascii="Georgia" w:hAnsi="Georgia" w:cs="Times New Roman"/>
          <w:sz w:val="20"/>
          <w:szCs w:val="20"/>
        </w:rPr>
        <w:t>identification of issues for trial.</w:t>
      </w:r>
    </w:p>
    <w:p w14:paraId="155C53E5"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Judges increasingly expect well-drafted pleadings to support efficient resolution and discourage tactical obfuscation.</w:t>
      </w:r>
    </w:p>
    <w:p w14:paraId="55A1E23C" w14:textId="569B7BF2"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 xml:space="preserve">PROFESSIONAL RESPONSIBILITY </w:t>
      </w:r>
    </w:p>
    <w:p w14:paraId="3E70FDC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Legal representatives owe duties to:</w:t>
      </w:r>
    </w:p>
    <w:p w14:paraId="0FC476F0" w14:textId="495E3B78" w:rsidR="008A695C" w:rsidRPr="008A695C" w:rsidRDefault="008A695C" w:rsidP="002F400C">
      <w:pPr>
        <w:numPr>
          <w:ilvl w:val="0"/>
          <w:numId w:val="53"/>
        </w:numPr>
        <w:spacing w:after="120" w:line="240" w:lineRule="auto"/>
        <w:rPr>
          <w:rFonts w:ascii="Georgia" w:hAnsi="Georgia" w:cs="Times New Roman"/>
          <w:sz w:val="20"/>
          <w:szCs w:val="20"/>
        </w:rPr>
      </w:pPr>
      <w:r w:rsidRPr="008A695C">
        <w:rPr>
          <w:rFonts w:ascii="Georgia" w:hAnsi="Georgia" w:cs="Times New Roman"/>
          <w:sz w:val="20"/>
          <w:szCs w:val="20"/>
        </w:rPr>
        <w:t>draft pleadings accurately and honestly,</w:t>
      </w:r>
    </w:p>
    <w:p w14:paraId="7F139F23" w14:textId="77777777" w:rsidR="008A695C" w:rsidRPr="008A695C" w:rsidRDefault="008A695C" w:rsidP="002F400C">
      <w:pPr>
        <w:numPr>
          <w:ilvl w:val="0"/>
          <w:numId w:val="53"/>
        </w:numPr>
        <w:spacing w:after="120" w:line="240" w:lineRule="auto"/>
        <w:rPr>
          <w:rFonts w:ascii="Georgia" w:hAnsi="Georgia" w:cs="Times New Roman"/>
          <w:sz w:val="20"/>
          <w:szCs w:val="20"/>
        </w:rPr>
      </w:pPr>
      <w:r w:rsidRPr="008A695C">
        <w:rPr>
          <w:rFonts w:ascii="Georgia" w:hAnsi="Georgia" w:cs="Times New Roman"/>
          <w:sz w:val="20"/>
          <w:szCs w:val="20"/>
        </w:rPr>
        <w:t>avoid unnecessary complexity,</w:t>
      </w:r>
    </w:p>
    <w:p w14:paraId="2ECD0CA2" w14:textId="77777777" w:rsidR="008A695C" w:rsidRPr="008A695C" w:rsidRDefault="008A695C" w:rsidP="002F400C">
      <w:pPr>
        <w:numPr>
          <w:ilvl w:val="0"/>
          <w:numId w:val="53"/>
        </w:numPr>
        <w:spacing w:after="120" w:line="240" w:lineRule="auto"/>
        <w:rPr>
          <w:rFonts w:ascii="Georgia" w:hAnsi="Georgia" w:cs="Times New Roman"/>
          <w:sz w:val="20"/>
          <w:szCs w:val="20"/>
        </w:rPr>
      </w:pPr>
      <w:r w:rsidRPr="008A695C">
        <w:rPr>
          <w:rFonts w:ascii="Georgia" w:hAnsi="Georgia" w:cs="Times New Roman"/>
          <w:sz w:val="20"/>
          <w:szCs w:val="20"/>
        </w:rPr>
        <w:t>ensure compliance with procedural rules.</w:t>
      </w:r>
    </w:p>
    <w:p w14:paraId="0B6A73B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Poor drafting may expose practitioners to professional negligence claims, wasted costs orders, or reputational harm.</w:t>
      </w:r>
    </w:p>
    <w:p w14:paraId="0DE5737F"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Strategically, effective pleadings can narrow issues, encourage settlement, and strengthen a party’s litigation position.</w:t>
      </w:r>
    </w:p>
    <w:p w14:paraId="46C95ABA" w14:textId="5603B058"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CONCLUSION</w:t>
      </w:r>
    </w:p>
    <w:p w14:paraId="35AA5DEC" w14:textId="77777777" w:rsid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Drafting and managing statements of case is a foundational skill in dispute resolution. Proper pleadings define the scope of litigation, uphold fairness, and enable effective case management. The modern </w:t>
      </w:r>
      <w:r w:rsidRPr="008A695C">
        <w:rPr>
          <w:rFonts w:ascii="Georgia" w:hAnsi="Georgia" w:cs="Times New Roman"/>
          <w:i/>
          <w:iCs/>
          <w:sz w:val="20"/>
          <w:szCs w:val="20"/>
        </w:rPr>
        <w:t>CPR</w:t>
      </w:r>
      <w:r w:rsidRPr="008A695C">
        <w:rPr>
          <w:rFonts w:ascii="Georgia" w:hAnsi="Georgia" w:cs="Times New Roman"/>
          <w:sz w:val="20"/>
          <w:szCs w:val="20"/>
        </w:rPr>
        <w:t xml:space="preserve"> approach </w:t>
      </w:r>
      <w:proofErr w:type="spellStart"/>
      <w:r w:rsidRPr="008A695C">
        <w:rPr>
          <w:rFonts w:ascii="Georgia" w:hAnsi="Georgia" w:cs="Times New Roman"/>
          <w:sz w:val="20"/>
          <w:szCs w:val="20"/>
        </w:rPr>
        <w:t>emphasises</w:t>
      </w:r>
      <w:proofErr w:type="spellEnd"/>
      <w:r w:rsidRPr="008A695C">
        <w:rPr>
          <w:rFonts w:ascii="Georgia" w:hAnsi="Georgia" w:cs="Times New Roman"/>
          <w:sz w:val="20"/>
          <w:szCs w:val="20"/>
        </w:rPr>
        <w:t xml:space="preserve"> clarity, proportionality, and substance over technical form, ensuring that disputes are resolved justly and efficiently.</w:t>
      </w:r>
    </w:p>
    <w:p w14:paraId="4F2CDA72" w14:textId="532C5133" w:rsidR="009E3EDB" w:rsidRPr="008A695C" w:rsidRDefault="00000000" w:rsidP="002F400C">
      <w:pPr>
        <w:spacing w:after="120" w:line="240" w:lineRule="auto"/>
        <w:rPr>
          <w:rFonts w:ascii="Georgia" w:hAnsi="Georgia" w:cs="Times New Roman"/>
          <w:sz w:val="20"/>
          <w:szCs w:val="20"/>
        </w:rPr>
      </w:pPr>
      <w:r>
        <w:rPr>
          <w:rFonts w:ascii="Georgia" w:hAnsi="Georgia" w:cs="Times New Roman"/>
          <w:sz w:val="20"/>
          <w:szCs w:val="20"/>
        </w:rPr>
        <w:pict w14:anchorId="06C51E69">
          <v:rect id="_x0000_i1029" style="width:0;height:1.5pt" o:hralign="center" o:hrstd="t" o:hr="t" fillcolor="#a0a0a0" stroked="f"/>
        </w:pict>
      </w:r>
    </w:p>
    <w:p w14:paraId="22F0F54A" w14:textId="77777777" w:rsidR="008A695C" w:rsidRPr="008A695C" w:rsidRDefault="008A695C" w:rsidP="002F400C">
      <w:pPr>
        <w:pStyle w:val="Heading1"/>
        <w:spacing w:before="0" w:after="120" w:line="240" w:lineRule="auto"/>
      </w:pPr>
      <w:r w:rsidRPr="008A695C">
        <w:t>CHAPTER 6</w:t>
      </w:r>
    </w:p>
    <w:p w14:paraId="10FEEF41" w14:textId="77777777" w:rsidR="008A695C" w:rsidRPr="008A695C" w:rsidRDefault="008A695C" w:rsidP="002F400C">
      <w:pPr>
        <w:pStyle w:val="Heading1"/>
        <w:spacing w:before="0" w:after="120" w:line="240" w:lineRule="auto"/>
      </w:pPr>
      <w:r w:rsidRPr="008A695C">
        <w:t>INTERIM APPLICATIONS AND INJUNCTIONS</w:t>
      </w:r>
    </w:p>
    <w:p w14:paraId="256945BD"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Interim applications and injunctions play a crucial role in civil litigation by allowing the court to regulate proceedings and protect parties’ interests before final determination of the dispute. They ensure that justice is not undermined by delay, tactical </w:t>
      </w:r>
      <w:proofErr w:type="spellStart"/>
      <w:r w:rsidRPr="008A695C">
        <w:rPr>
          <w:rFonts w:ascii="Georgia" w:hAnsi="Georgia" w:cs="Times New Roman"/>
          <w:sz w:val="20"/>
          <w:szCs w:val="20"/>
        </w:rPr>
        <w:t>behaviour</w:t>
      </w:r>
      <w:proofErr w:type="spellEnd"/>
      <w:r w:rsidRPr="008A695C">
        <w:rPr>
          <w:rFonts w:ascii="Georgia" w:hAnsi="Georgia" w:cs="Times New Roman"/>
          <w:sz w:val="20"/>
          <w:szCs w:val="20"/>
        </w:rPr>
        <w:t>, or irreversible harm occurring while litigation is ongoing. The law governing interim relief balances urgency and fairness, requiring careful judicial control to prevent abuse.</w:t>
      </w:r>
    </w:p>
    <w:p w14:paraId="249D528F" w14:textId="0712E311"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NATURE AND PURPOSE OF INTERIM APPLICATIONS</w:t>
      </w:r>
    </w:p>
    <w:p w14:paraId="4274F95D"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Interim applications are applications made to the court during the course of proceedings, prior to trial or final judgment. They are governed primarily by </w:t>
      </w:r>
      <w:r w:rsidRPr="008A695C">
        <w:rPr>
          <w:rFonts w:ascii="Georgia" w:hAnsi="Georgia" w:cs="Times New Roman"/>
          <w:b/>
          <w:bCs/>
          <w:i/>
          <w:iCs/>
          <w:sz w:val="20"/>
          <w:szCs w:val="20"/>
        </w:rPr>
        <w:t>CPR Part 23</w:t>
      </w:r>
      <w:r w:rsidRPr="008A695C">
        <w:rPr>
          <w:rFonts w:ascii="Georgia" w:hAnsi="Georgia" w:cs="Times New Roman"/>
          <w:sz w:val="20"/>
          <w:szCs w:val="20"/>
        </w:rPr>
        <w:t xml:space="preserve">, together with the court’s general case management powers under </w:t>
      </w:r>
      <w:r w:rsidRPr="008A695C">
        <w:rPr>
          <w:rFonts w:ascii="Georgia" w:hAnsi="Georgia" w:cs="Times New Roman"/>
          <w:b/>
          <w:bCs/>
          <w:i/>
          <w:iCs/>
          <w:sz w:val="20"/>
          <w:szCs w:val="20"/>
        </w:rPr>
        <w:t>CPR Part 3</w:t>
      </w:r>
      <w:r w:rsidRPr="008A695C">
        <w:rPr>
          <w:rFonts w:ascii="Georgia" w:hAnsi="Georgia" w:cs="Times New Roman"/>
          <w:sz w:val="20"/>
          <w:szCs w:val="20"/>
        </w:rPr>
        <w:t>.</w:t>
      </w:r>
    </w:p>
    <w:p w14:paraId="1C8F2E3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purposes of interim applications include:</w:t>
      </w:r>
    </w:p>
    <w:p w14:paraId="3BECCE1F" w14:textId="77777777" w:rsidR="008A695C" w:rsidRPr="008A695C" w:rsidRDefault="008A695C" w:rsidP="002F400C">
      <w:pPr>
        <w:numPr>
          <w:ilvl w:val="0"/>
          <w:numId w:val="54"/>
        </w:numPr>
        <w:spacing w:after="120" w:line="240" w:lineRule="auto"/>
        <w:rPr>
          <w:rFonts w:ascii="Georgia" w:hAnsi="Georgia" w:cs="Times New Roman"/>
          <w:sz w:val="20"/>
          <w:szCs w:val="20"/>
        </w:rPr>
      </w:pPr>
      <w:r w:rsidRPr="008A695C">
        <w:rPr>
          <w:rFonts w:ascii="Georgia" w:hAnsi="Georgia" w:cs="Times New Roman"/>
          <w:sz w:val="20"/>
          <w:szCs w:val="20"/>
        </w:rPr>
        <w:t>preserving the status quo,</w:t>
      </w:r>
    </w:p>
    <w:p w14:paraId="06AC4273" w14:textId="77777777" w:rsidR="008A695C" w:rsidRPr="008A695C" w:rsidRDefault="008A695C" w:rsidP="002F400C">
      <w:pPr>
        <w:numPr>
          <w:ilvl w:val="0"/>
          <w:numId w:val="54"/>
        </w:numPr>
        <w:spacing w:after="120" w:line="240" w:lineRule="auto"/>
        <w:rPr>
          <w:rFonts w:ascii="Georgia" w:hAnsi="Georgia" w:cs="Times New Roman"/>
          <w:sz w:val="20"/>
          <w:szCs w:val="20"/>
        </w:rPr>
      </w:pPr>
      <w:r w:rsidRPr="008A695C">
        <w:rPr>
          <w:rFonts w:ascii="Georgia" w:hAnsi="Georgia" w:cs="Times New Roman"/>
          <w:sz w:val="20"/>
          <w:szCs w:val="20"/>
        </w:rPr>
        <w:t>preventing irreparable harm,</w:t>
      </w:r>
    </w:p>
    <w:p w14:paraId="197DD852" w14:textId="77777777" w:rsidR="008A695C" w:rsidRPr="008A695C" w:rsidRDefault="008A695C" w:rsidP="002F400C">
      <w:pPr>
        <w:numPr>
          <w:ilvl w:val="0"/>
          <w:numId w:val="54"/>
        </w:numPr>
        <w:spacing w:after="120" w:line="240" w:lineRule="auto"/>
        <w:rPr>
          <w:rFonts w:ascii="Georgia" w:hAnsi="Georgia" w:cs="Times New Roman"/>
          <w:sz w:val="20"/>
          <w:szCs w:val="20"/>
        </w:rPr>
      </w:pPr>
      <w:r w:rsidRPr="008A695C">
        <w:rPr>
          <w:rFonts w:ascii="Georgia" w:hAnsi="Georgia" w:cs="Times New Roman"/>
          <w:sz w:val="20"/>
          <w:szCs w:val="20"/>
        </w:rPr>
        <w:t>clarifying procedural issues,</w:t>
      </w:r>
    </w:p>
    <w:p w14:paraId="0BE09184" w14:textId="77777777" w:rsidR="008A695C" w:rsidRPr="008A695C" w:rsidRDefault="008A695C" w:rsidP="002F400C">
      <w:pPr>
        <w:numPr>
          <w:ilvl w:val="0"/>
          <w:numId w:val="54"/>
        </w:numPr>
        <w:spacing w:after="120" w:line="240" w:lineRule="auto"/>
        <w:rPr>
          <w:rFonts w:ascii="Georgia" w:hAnsi="Georgia" w:cs="Times New Roman"/>
          <w:sz w:val="20"/>
          <w:szCs w:val="20"/>
        </w:rPr>
      </w:pPr>
      <w:r w:rsidRPr="008A695C">
        <w:rPr>
          <w:rFonts w:ascii="Georgia" w:hAnsi="Georgia" w:cs="Times New Roman"/>
          <w:sz w:val="20"/>
          <w:szCs w:val="20"/>
        </w:rPr>
        <w:t>ensuring compliance with procedural obligations,</w:t>
      </w:r>
    </w:p>
    <w:p w14:paraId="413B329F" w14:textId="77777777" w:rsidR="008A695C" w:rsidRPr="008A695C" w:rsidRDefault="008A695C" w:rsidP="002F400C">
      <w:pPr>
        <w:numPr>
          <w:ilvl w:val="0"/>
          <w:numId w:val="54"/>
        </w:numPr>
        <w:spacing w:after="120" w:line="240" w:lineRule="auto"/>
        <w:rPr>
          <w:rFonts w:ascii="Georgia" w:hAnsi="Georgia" w:cs="Times New Roman"/>
          <w:sz w:val="20"/>
          <w:szCs w:val="20"/>
        </w:rPr>
      </w:pPr>
      <w:r w:rsidRPr="008A695C">
        <w:rPr>
          <w:rFonts w:ascii="Georgia" w:hAnsi="Georgia" w:cs="Times New Roman"/>
          <w:sz w:val="20"/>
          <w:szCs w:val="20"/>
        </w:rPr>
        <w:t>enabling efficient and proportionate case management.</w:t>
      </w:r>
    </w:p>
    <w:p w14:paraId="1711C40C"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Interim applications reflect the court’s active role in managing litigation in accordance with the overriding objective.</w:t>
      </w:r>
    </w:p>
    <w:p w14:paraId="0F1F9154" w14:textId="030453B8"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lastRenderedPageBreak/>
        <w:t>PROCEDURAL FRAMEWORK FOR INTERIM APPLICATIONS</w:t>
      </w:r>
    </w:p>
    <w:p w14:paraId="4916FCB0" w14:textId="580C6C58"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 xml:space="preserve">Making an </w:t>
      </w:r>
      <w:proofErr w:type="gramStart"/>
      <w:r w:rsidRPr="008A695C">
        <w:rPr>
          <w:rFonts w:ascii="Georgia" w:hAnsi="Georgia" w:cs="Times New Roman"/>
          <w:b/>
          <w:bCs/>
          <w:sz w:val="20"/>
          <w:szCs w:val="20"/>
        </w:rPr>
        <w:t>Application</w:t>
      </w:r>
      <w:proofErr w:type="gramEnd"/>
    </w:p>
    <w:p w14:paraId="11E8B61F"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An interim application is generally made by application notice, supported by evidence where necessary. The applicant must clearly identify:</w:t>
      </w:r>
    </w:p>
    <w:p w14:paraId="279F6FFF" w14:textId="77777777" w:rsidR="008A695C" w:rsidRPr="008A695C" w:rsidRDefault="008A695C" w:rsidP="002F400C">
      <w:pPr>
        <w:numPr>
          <w:ilvl w:val="0"/>
          <w:numId w:val="55"/>
        </w:numPr>
        <w:spacing w:after="120" w:line="240" w:lineRule="auto"/>
        <w:rPr>
          <w:rFonts w:ascii="Georgia" w:hAnsi="Georgia" w:cs="Times New Roman"/>
          <w:sz w:val="20"/>
          <w:szCs w:val="20"/>
        </w:rPr>
      </w:pPr>
      <w:r w:rsidRPr="008A695C">
        <w:rPr>
          <w:rFonts w:ascii="Georgia" w:hAnsi="Georgia" w:cs="Times New Roman"/>
          <w:sz w:val="20"/>
          <w:szCs w:val="20"/>
        </w:rPr>
        <w:t>the order sought,</w:t>
      </w:r>
    </w:p>
    <w:p w14:paraId="2A984DF9" w14:textId="2355D9DD" w:rsidR="008A695C" w:rsidRPr="008A695C" w:rsidRDefault="008A695C" w:rsidP="002F400C">
      <w:pPr>
        <w:numPr>
          <w:ilvl w:val="0"/>
          <w:numId w:val="55"/>
        </w:numPr>
        <w:spacing w:after="120" w:line="240" w:lineRule="auto"/>
        <w:rPr>
          <w:rFonts w:ascii="Georgia" w:hAnsi="Georgia" w:cs="Times New Roman"/>
          <w:sz w:val="20"/>
          <w:szCs w:val="20"/>
        </w:rPr>
      </w:pPr>
      <w:r w:rsidRPr="008A695C">
        <w:rPr>
          <w:rFonts w:ascii="Georgia" w:hAnsi="Georgia" w:cs="Times New Roman"/>
          <w:sz w:val="20"/>
          <w:szCs w:val="20"/>
        </w:rPr>
        <w:t>the legal basis for the application,</w:t>
      </w:r>
    </w:p>
    <w:p w14:paraId="2FF4161C" w14:textId="77777777" w:rsidR="008A695C" w:rsidRPr="008A695C" w:rsidRDefault="008A695C" w:rsidP="002F400C">
      <w:pPr>
        <w:numPr>
          <w:ilvl w:val="0"/>
          <w:numId w:val="55"/>
        </w:numPr>
        <w:spacing w:after="120" w:line="240" w:lineRule="auto"/>
        <w:rPr>
          <w:rFonts w:ascii="Georgia" w:hAnsi="Georgia" w:cs="Times New Roman"/>
          <w:sz w:val="20"/>
          <w:szCs w:val="20"/>
        </w:rPr>
      </w:pPr>
      <w:r w:rsidRPr="008A695C">
        <w:rPr>
          <w:rFonts w:ascii="Georgia" w:hAnsi="Georgia" w:cs="Times New Roman"/>
          <w:sz w:val="20"/>
          <w:szCs w:val="20"/>
        </w:rPr>
        <w:t>the reasons why the order is required.</w:t>
      </w:r>
    </w:p>
    <w:p w14:paraId="4201030B"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Evidence is usually provided by witness statement or affidavit, particularly where facts are disputed.</w:t>
      </w:r>
    </w:p>
    <w:p w14:paraId="64B22865" w14:textId="6FA55624"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Notice and Without-Notice Applications</w:t>
      </w:r>
    </w:p>
    <w:p w14:paraId="21C4A2C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general rule is that applications should be made </w:t>
      </w:r>
      <w:r w:rsidRPr="008A695C">
        <w:rPr>
          <w:rFonts w:ascii="Georgia" w:hAnsi="Georgia" w:cs="Times New Roman"/>
          <w:b/>
          <w:bCs/>
          <w:sz w:val="20"/>
          <w:szCs w:val="20"/>
        </w:rPr>
        <w:t>on notice</w:t>
      </w:r>
      <w:r w:rsidRPr="008A695C">
        <w:rPr>
          <w:rFonts w:ascii="Georgia" w:hAnsi="Georgia" w:cs="Times New Roman"/>
          <w:sz w:val="20"/>
          <w:szCs w:val="20"/>
        </w:rPr>
        <w:t xml:space="preserve"> to the other parties, ensuring procedural fairness. However, the court may permit </w:t>
      </w:r>
      <w:r w:rsidRPr="008A695C">
        <w:rPr>
          <w:rFonts w:ascii="Georgia" w:hAnsi="Georgia" w:cs="Times New Roman"/>
          <w:b/>
          <w:bCs/>
          <w:sz w:val="20"/>
          <w:szCs w:val="20"/>
        </w:rPr>
        <w:t>without-notice applications</w:t>
      </w:r>
      <w:r w:rsidRPr="008A695C">
        <w:rPr>
          <w:rFonts w:ascii="Georgia" w:hAnsi="Georgia" w:cs="Times New Roman"/>
          <w:sz w:val="20"/>
          <w:szCs w:val="20"/>
        </w:rPr>
        <w:t xml:space="preserve"> where giving notice would defeat the purpose of the application, such as in cases of urgency or risk of asset dissipation.</w:t>
      </w:r>
    </w:p>
    <w:p w14:paraId="0FA672D5"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Without-notice applications attract heightened duties of:</w:t>
      </w:r>
    </w:p>
    <w:p w14:paraId="7F901F7B" w14:textId="77777777" w:rsidR="008A695C" w:rsidRPr="008A695C" w:rsidRDefault="008A695C" w:rsidP="002F400C">
      <w:pPr>
        <w:numPr>
          <w:ilvl w:val="0"/>
          <w:numId w:val="56"/>
        </w:numPr>
        <w:spacing w:after="120" w:line="240" w:lineRule="auto"/>
        <w:rPr>
          <w:rFonts w:ascii="Georgia" w:hAnsi="Georgia" w:cs="Times New Roman"/>
          <w:sz w:val="20"/>
          <w:szCs w:val="20"/>
        </w:rPr>
      </w:pPr>
      <w:r w:rsidRPr="008A695C">
        <w:rPr>
          <w:rFonts w:ascii="Georgia" w:hAnsi="Georgia" w:cs="Times New Roman"/>
          <w:sz w:val="20"/>
          <w:szCs w:val="20"/>
        </w:rPr>
        <w:t>full and frank disclosure,</w:t>
      </w:r>
    </w:p>
    <w:p w14:paraId="5714A42C" w14:textId="77777777" w:rsidR="008A695C" w:rsidRPr="008A695C" w:rsidRDefault="008A695C" w:rsidP="002F400C">
      <w:pPr>
        <w:numPr>
          <w:ilvl w:val="0"/>
          <w:numId w:val="56"/>
        </w:numPr>
        <w:spacing w:after="120" w:line="240" w:lineRule="auto"/>
        <w:rPr>
          <w:rFonts w:ascii="Georgia" w:hAnsi="Georgia" w:cs="Times New Roman"/>
          <w:sz w:val="20"/>
          <w:szCs w:val="20"/>
        </w:rPr>
      </w:pPr>
      <w:r w:rsidRPr="008A695C">
        <w:rPr>
          <w:rFonts w:ascii="Georgia" w:hAnsi="Georgia" w:cs="Times New Roman"/>
          <w:sz w:val="20"/>
          <w:szCs w:val="20"/>
        </w:rPr>
        <w:t>honesty and transparency.</w:t>
      </w:r>
    </w:p>
    <w:p w14:paraId="4DEB1AC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Failure to comply may result in discharge of the order and adverse cost consequences.</w:t>
      </w:r>
    </w:p>
    <w:p w14:paraId="1B19B7EE" w14:textId="6DFE7926"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COURT’S DISCRETION AND THE OVERRIDING OBJECTIVE</w:t>
      </w:r>
    </w:p>
    <w:p w14:paraId="44B1E97F"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court has a wide discretion in determining interim applications. This discretion is exercised in line with the </w:t>
      </w:r>
      <w:r w:rsidRPr="008A695C">
        <w:rPr>
          <w:rFonts w:ascii="Georgia" w:hAnsi="Georgia" w:cs="Times New Roman"/>
          <w:b/>
          <w:bCs/>
          <w:sz w:val="20"/>
          <w:szCs w:val="20"/>
        </w:rPr>
        <w:t>overriding objective</w:t>
      </w:r>
      <w:r w:rsidRPr="008A695C">
        <w:rPr>
          <w:rFonts w:ascii="Georgia" w:hAnsi="Georgia" w:cs="Times New Roman"/>
          <w:sz w:val="20"/>
          <w:szCs w:val="20"/>
        </w:rPr>
        <w:t>, which requires cases to be dealt with justly and at proportionate cost.</w:t>
      </w:r>
    </w:p>
    <w:p w14:paraId="7857844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Relevant considerations include:</w:t>
      </w:r>
    </w:p>
    <w:p w14:paraId="507A7B26" w14:textId="77777777" w:rsidR="008A695C" w:rsidRPr="008A695C" w:rsidRDefault="008A695C" w:rsidP="002F400C">
      <w:pPr>
        <w:numPr>
          <w:ilvl w:val="0"/>
          <w:numId w:val="57"/>
        </w:numPr>
        <w:spacing w:after="120" w:line="240" w:lineRule="auto"/>
        <w:rPr>
          <w:rFonts w:ascii="Georgia" w:hAnsi="Georgia" w:cs="Times New Roman"/>
          <w:sz w:val="20"/>
          <w:szCs w:val="20"/>
        </w:rPr>
      </w:pPr>
      <w:r w:rsidRPr="008A695C">
        <w:rPr>
          <w:rFonts w:ascii="Georgia" w:hAnsi="Georgia" w:cs="Times New Roman"/>
          <w:sz w:val="20"/>
          <w:szCs w:val="20"/>
        </w:rPr>
        <w:t>the urgency of the application,</w:t>
      </w:r>
    </w:p>
    <w:p w14:paraId="05D33541" w14:textId="77777777" w:rsidR="008A695C" w:rsidRPr="008A695C" w:rsidRDefault="008A695C" w:rsidP="002F400C">
      <w:pPr>
        <w:numPr>
          <w:ilvl w:val="0"/>
          <w:numId w:val="57"/>
        </w:numPr>
        <w:spacing w:after="120" w:line="240" w:lineRule="auto"/>
        <w:rPr>
          <w:rFonts w:ascii="Georgia" w:hAnsi="Georgia" w:cs="Times New Roman"/>
          <w:sz w:val="20"/>
          <w:szCs w:val="20"/>
        </w:rPr>
      </w:pPr>
      <w:r w:rsidRPr="008A695C">
        <w:rPr>
          <w:rFonts w:ascii="Georgia" w:hAnsi="Georgia" w:cs="Times New Roman"/>
          <w:sz w:val="20"/>
          <w:szCs w:val="20"/>
        </w:rPr>
        <w:t>the strength of the applicant’s case,</w:t>
      </w:r>
    </w:p>
    <w:p w14:paraId="12AEA6EE" w14:textId="77777777" w:rsidR="008A695C" w:rsidRPr="008A695C" w:rsidRDefault="008A695C" w:rsidP="002F400C">
      <w:pPr>
        <w:numPr>
          <w:ilvl w:val="0"/>
          <w:numId w:val="57"/>
        </w:numPr>
        <w:spacing w:after="120" w:line="240" w:lineRule="auto"/>
        <w:rPr>
          <w:rFonts w:ascii="Georgia" w:hAnsi="Georgia" w:cs="Times New Roman"/>
          <w:sz w:val="20"/>
          <w:szCs w:val="20"/>
        </w:rPr>
      </w:pPr>
      <w:r w:rsidRPr="008A695C">
        <w:rPr>
          <w:rFonts w:ascii="Georgia" w:hAnsi="Georgia" w:cs="Times New Roman"/>
          <w:sz w:val="20"/>
          <w:szCs w:val="20"/>
        </w:rPr>
        <w:t>prejudice to the respondent,</w:t>
      </w:r>
    </w:p>
    <w:p w14:paraId="5146A14C" w14:textId="77777777" w:rsidR="008A695C" w:rsidRDefault="008A695C" w:rsidP="002F400C">
      <w:pPr>
        <w:numPr>
          <w:ilvl w:val="0"/>
          <w:numId w:val="57"/>
        </w:numPr>
        <w:spacing w:after="120" w:line="240" w:lineRule="auto"/>
        <w:rPr>
          <w:rFonts w:ascii="Georgia" w:hAnsi="Georgia" w:cs="Times New Roman"/>
          <w:sz w:val="20"/>
          <w:szCs w:val="20"/>
        </w:rPr>
      </w:pPr>
      <w:r w:rsidRPr="008A695C">
        <w:rPr>
          <w:rFonts w:ascii="Georgia" w:hAnsi="Georgia" w:cs="Times New Roman"/>
          <w:sz w:val="20"/>
          <w:szCs w:val="20"/>
        </w:rPr>
        <w:t>proportionality and efficiency.</w:t>
      </w:r>
    </w:p>
    <w:p w14:paraId="538ACD33" w14:textId="0970D097" w:rsidR="00985F87" w:rsidRPr="00985F87" w:rsidRDefault="00985F87" w:rsidP="002F400C">
      <w:pPr>
        <w:spacing w:after="120" w:line="240" w:lineRule="auto"/>
        <w:rPr>
          <w:rFonts w:ascii="Georgia" w:hAnsi="Georgia" w:cs="Times New Roman"/>
          <w:b/>
          <w:bCs/>
          <w:sz w:val="20"/>
          <w:szCs w:val="20"/>
        </w:rPr>
      </w:pPr>
      <w:r w:rsidRPr="00985F87">
        <w:rPr>
          <w:rFonts w:ascii="Georgia" w:hAnsi="Georgia" w:cs="Times New Roman"/>
          <w:b/>
          <w:bCs/>
          <w:sz w:val="20"/>
          <w:szCs w:val="20"/>
        </w:rPr>
        <w:t>SUMMARY JUDGMENT</w:t>
      </w:r>
    </w:p>
    <w:p w14:paraId="571583B3" w14:textId="2718CDA9" w:rsidR="00985F87" w:rsidRPr="00985F87" w:rsidRDefault="00985F87" w:rsidP="002F400C">
      <w:pPr>
        <w:numPr>
          <w:ilvl w:val="0"/>
          <w:numId w:val="133"/>
        </w:numPr>
        <w:spacing w:after="120" w:line="240" w:lineRule="auto"/>
        <w:rPr>
          <w:rFonts w:ascii="Georgia" w:hAnsi="Georgia" w:cs="Times New Roman"/>
          <w:sz w:val="20"/>
          <w:szCs w:val="20"/>
        </w:rPr>
      </w:pPr>
      <w:r w:rsidRPr="00985F87">
        <w:rPr>
          <w:rFonts w:ascii="Georgia" w:hAnsi="Georgia" w:cs="Times New Roman"/>
          <w:sz w:val="20"/>
          <w:szCs w:val="20"/>
        </w:rPr>
        <w:t>Summary judgment is a procedure that allows the court to decide a claim or a specific issue </w:t>
      </w:r>
      <w:r w:rsidRPr="00985F87">
        <w:rPr>
          <w:rFonts w:ascii="Georgia" w:hAnsi="Georgia" w:cs="Times New Roman"/>
          <w:b/>
          <w:bCs/>
          <w:sz w:val="20"/>
          <w:szCs w:val="20"/>
        </w:rPr>
        <w:t>without a full trial</w:t>
      </w:r>
      <w:r w:rsidRPr="00985F87">
        <w:rPr>
          <w:rFonts w:ascii="Georgia" w:hAnsi="Georgia" w:cs="Times New Roman"/>
          <w:sz w:val="20"/>
          <w:szCs w:val="20"/>
        </w:rPr>
        <w:t>.</w:t>
      </w:r>
      <w:r>
        <w:rPr>
          <w:rFonts w:ascii="Georgia" w:hAnsi="Georgia" w:cs="Times New Roman"/>
          <w:sz w:val="20"/>
          <w:szCs w:val="20"/>
        </w:rPr>
        <w:t xml:space="preserve"> </w:t>
      </w:r>
      <w:r w:rsidRPr="00985F87">
        <w:rPr>
          <w:rFonts w:ascii="Georgia" w:hAnsi="Georgia" w:cs="Times New Roman"/>
          <w:sz w:val="20"/>
          <w:szCs w:val="20"/>
        </w:rPr>
        <w:t>Its purpose is to </w:t>
      </w:r>
      <w:r w:rsidRPr="00985F87">
        <w:rPr>
          <w:rFonts w:ascii="Georgia" w:hAnsi="Georgia" w:cs="Times New Roman"/>
          <w:b/>
          <w:bCs/>
          <w:sz w:val="20"/>
          <w:szCs w:val="20"/>
        </w:rPr>
        <w:t>save time, effort, and cost</w:t>
      </w:r>
      <w:r w:rsidRPr="00985F87">
        <w:rPr>
          <w:rFonts w:ascii="Georgia" w:hAnsi="Georgia" w:cs="Times New Roman"/>
          <w:sz w:val="20"/>
          <w:szCs w:val="20"/>
        </w:rPr>
        <w:t> by weeding out cases that have </w:t>
      </w:r>
      <w:r w:rsidRPr="00985F87">
        <w:rPr>
          <w:rFonts w:ascii="Georgia" w:hAnsi="Georgia" w:cs="Times New Roman"/>
          <w:b/>
          <w:bCs/>
          <w:sz w:val="20"/>
          <w:szCs w:val="20"/>
        </w:rPr>
        <w:t>no real chance of success</w:t>
      </w:r>
      <w:r w:rsidRPr="00985F87">
        <w:rPr>
          <w:rFonts w:ascii="Georgia" w:hAnsi="Georgia" w:cs="Times New Roman"/>
          <w:sz w:val="20"/>
          <w:szCs w:val="20"/>
        </w:rPr>
        <w:t>, preventing a party from being forced to defend a hopeless claim.</w:t>
      </w:r>
      <w:r>
        <w:rPr>
          <w:rFonts w:ascii="Georgia" w:hAnsi="Georgia" w:cs="Times New Roman"/>
          <w:sz w:val="20"/>
          <w:szCs w:val="20"/>
        </w:rPr>
        <w:t xml:space="preserve"> It is </w:t>
      </w:r>
      <w:r w:rsidRPr="00985F87">
        <w:rPr>
          <w:rFonts w:ascii="Georgia" w:hAnsi="Georgia" w:cs="Times New Roman"/>
          <w:sz w:val="20"/>
          <w:szCs w:val="20"/>
        </w:rPr>
        <w:t>governed by CPR Part 24.</w:t>
      </w:r>
    </w:p>
    <w:p w14:paraId="50B84BC6" w14:textId="2F93A603" w:rsidR="00985F87" w:rsidRPr="00985F87" w:rsidRDefault="00985F87" w:rsidP="002F400C">
      <w:pPr>
        <w:spacing w:after="120" w:line="240" w:lineRule="auto"/>
        <w:rPr>
          <w:rFonts w:ascii="Georgia" w:hAnsi="Georgia" w:cs="Times New Roman"/>
          <w:sz w:val="20"/>
          <w:szCs w:val="20"/>
        </w:rPr>
      </w:pPr>
      <w:r w:rsidRPr="00985F87">
        <w:rPr>
          <w:rFonts w:ascii="Georgia" w:hAnsi="Georgia" w:cs="Times New Roman"/>
          <w:b/>
          <w:bCs/>
          <w:sz w:val="20"/>
          <w:szCs w:val="20"/>
        </w:rPr>
        <w:t xml:space="preserve">Who Can Apply </w:t>
      </w:r>
    </w:p>
    <w:p w14:paraId="493FC96A" w14:textId="77777777" w:rsidR="00985F87" w:rsidRPr="00985F87" w:rsidRDefault="00985F87" w:rsidP="002F400C">
      <w:pPr>
        <w:numPr>
          <w:ilvl w:val="0"/>
          <w:numId w:val="133"/>
        </w:numPr>
        <w:spacing w:after="120" w:line="240" w:lineRule="auto"/>
        <w:rPr>
          <w:rFonts w:ascii="Georgia" w:hAnsi="Georgia" w:cs="Times New Roman"/>
          <w:sz w:val="20"/>
          <w:szCs w:val="20"/>
        </w:rPr>
      </w:pPr>
      <w:r w:rsidRPr="00985F87">
        <w:rPr>
          <w:rFonts w:ascii="Georgia" w:hAnsi="Georgia" w:cs="Times New Roman"/>
          <w:b/>
          <w:bCs/>
          <w:sz w:val="20"/>
          <w:szCs w:val="20"/>
        </w:rPr>
        <w:t>Claimant:</w:t>
      </w:r>
      <w:r w:rsidRPr="00985F87">
        <w:rPr>
          <w:rFonts w:ascii="Georgia" w:hAnsi="Georgia" w:cs="Times New Roman"/>
          <w:sz w:val="20"/>
          <w:szCs w:val="20"/>
        </w:rPr>
        <w:t> Can apply if they believe the defendant has </w:t>
      </w:r>
      <w:r w:rsidRPr="00985F87">
        <w:rPr>
          <w:rFonts w:ascii="Georgia" w:hAnsi="Georgia" w:cs="Times New Roman"/>
          <w:b/>
          <w:bCs/>
          <w:sz w:val="20"/>
          <w:szCs w:val="20"/>
        </w:rPr>
        <w:t xml:space="preserve">no real </w:t>
      </w:r>
      <w:proofErr w:type="spellStart"/>
      <w:r w:rsidRPr="00985F87">
        <w:rPr>
          <w:rFonts w:ascii="Georgia" w:hAnsi="Georgia" w:cs="Times New Roman"/>
          <w:b/>
          <w:bCs/>
          <w:sz w:val="20"/>
          <w:szCs w:val="20"/>
        </w:rPr>
        <w:t>defence</w:t>
      </w:r>
      <w:proofErr w:type="spellEnd"/>
      <w:r w:rsidRPr="00985F87">
        <w:rPr>
          <w:rFonts w:ascii="Georgia" w:hAnsi="Georgia" w:cs="Times New Roman"/>
          <w:sz w:val="20"/>
          <w:szCs w:val="20"/>
        </w:rPr>
        <w:t>.</w:t>
      </w:r>
    </w:p>
    <w:p w14:paraId="2F1EC339" w14:textId="77777777" w:rsidR="00985F87" w:rsidRPr="00985F87" w:rsidRDefault="00985F87" w:rsidP="002F400C">
      <w:pPr>
        <w:numPr>
          <w:ilvl w:val="0"/>
          <w:numId w:val="133"/>
        </w:numPr>
        <w:spacing w:after="120" w:line="240" w:lineRule="auto"/>
        <w:rPr>
          <w:rFonts w:ascii="Georgia" w:hAnsi="Georgia" w:cs="Times New Roman"/>
          <w:sz w:val="20"/>
          <w:szCs w:val="20"/>
        </w:rPr>
      </w:pPr>
      <w:r w:rsidRPr="00985F87">
        <w:rPr>
          <w:rFonts w:ascii="Georgia" w:hAnsi="Georgia" w:cs="Times New Roman"/>
          <w:b/>
          <w:bCs/>
          <w:sz w:val="20"/>
          <w:szCs w:val="20"/>
        </w:rPr>
        <w:t>Defendant:</w:t>
      </w:r>
      <w:r w:rsidRPr="00985F87">
        <w:rPr>
          <w:rFonts w:ascii="Georgia" w:hAnsi="Georgia" w:cs="Times New Roman"/>
          <w:sz w:val="20"/>
          <w:szCs w:val="20"/>
        </w:rPr>
        <w:t> Can apply if they believe the claimant's case has </w:t>
      </w:r>
      <w:r w:rsidRPr="00985F87">
        <w:rPr>
          <w:rFonts w:ascii="Georgia" w:hAnsi="Georgia" w:cs="Times New Roman"/>
          <w:b/>
          <w:bCs/>
          <w:sz w:val="20"/>
          <w:szCs w:val="20"/>
        </w:rPr>
        <w:t>no real merit</w:t>
      </w:r>
      <w:r w:rsidRPr="00985F87">
        <w:rPr>
          <w:rFonts w:ascii="Georgia" w:hAnsi="Georgia" w:cs="Times New Roman"/>
          <w:sz w:val="20"/>
          <w:szCs w:val="20"/>
        </w:rPr>
        <w:t> (even assuming the claimant's alleged facts are true).</w:t>
      </w:r>
    </w:p>
    <w:p w14:paraId="4D006805" w14:textId="77777777" w:rsidR="00985F87" w:rsidRPr="00985F87" w:rsidRDefault="00985F87" w:rsidP="002F400C">
      <w:pPr>
        <w:spacing w:after="120" w:line="240" w:lineRule="auto"/>
        <w:rPr>
          <w:rFonts w:ascii="Georgia" w:hAnsi="Georgia" w:cs="Times New Roman"/>
          <w:b/>
          <w:bCs/>
          <w:sz w:val="20"/>
          <w:szCs w:val="20"/>
        </w:rPr>
      </w:pPr>
      <w:r w:rsidRPr="00985F87">
        <w:rPr>
          <w:rFonts w:ascii="Georgia" w:hAnsi="Georgia" w:cs="Times New Roman"/>
          <w:b/>
          <w:bCs/>
          <w:sz w:val="20"/>
          <w:szCs w:val="20"/>
        </w:rPr>
        <w:t>The Summary Judgment Procedure (CPR Part 24)</w:t>
      </w:r>
    </w:p>
    <w:p w14:paraId="23A35F69" w14:textId="77777777" w:rsidR="00985F87" w:rsidRPr="00985F87" w:rsidRDefault="00985F87" w:rsidP="002F400C">
      <w:pPr>
        <w:numPr>
          <w:ilvl w:val="0"/>
          <w:numId w:val="134"/>
        </w:numPr>
        <w:spacing w:after="120" w:line="240" w:lineRule="auto"/>
        <w:rPr>
          <w:rFonts w:ascii="Georgia" w:hAnsi="Georgia" w:cs="Times New Roman"/>
          <w:sz w:val="20"/>
          <w:szCs w:val="20"/>
        </w:rPr>
      </w:pPr>
      <w:r w:rsidRPr="00985F87">
        <w:rPr>
          <w:rFonts w:ascii="Georgia" w:hAnsi="Georgia" w:cs="Times New Roman"/>
          <w:b/>
          <w:bCs/>
          <w:sz w:val="20"/>
          <w:szCs w:val="20"/>
        </w:rPr>
        <w:t>Application:</w:t>
      </w:r>
      <w:r w:rsidRPr="00985F87">
        <w:rPr>
          <w:rFonts w:ascii="Georgia" w:hAnsi="Georgia" w:cs="Times New Roman"/>
          <w:sz w:val="20"/>
          <w:szCs w:val="20"/>
        </w:rPr>
        <w:t> The applicant must file an </w:t>
      </w:r>
      <w:r w:rsidRPr="00985F87">
        <w:rPr>
          <w:rFonts w:ascii="Georgia" w:hAnsi="Georgia" w:cs="Times New Roman"/>
          <w:b/>
          <w:bCs/>
          <w:sz w:val="20"/>
          <w:szCs w:val="20"/>
        </w:rPr>
        <w:t>Application Notice (Form N244)</w:t>
      </w:r>
      <w:r w:rsidRPr="00985F87">
        <w:rPr>
          <w:rFonts w:ascii="Georgia" w:hAnsi="Georgia" w:cs="Times New Roman"/>
          <w:sz w:val="20"/>
          <w:szCs w:val="20"/>
        </w:rPr>
        <w:t> clearly stating it is for summary judgment and identifying the claim/issue.</w:t>
      </w:r>
    </w:p>
    <w:p w14:paraId="4D8FFF95" w14:textId="77777777" w:rsidR="00985F87" w:rsidRPr="00985F87" w:rsidRDefault="00985F87" w:rsidP="002F400C">
      <w:pPr>
        <w:numPr>
          <w:ilvl w:val="0"/>
          <w:numId w:val="134"/>
        </w:numPr>
        <w:spacing w:after="120" w:line="240" w:lineRule="auto"/>
        <w:rPr>
          <w:rFonts w:ascii="Georgia" w:hAnsi="Georgia" w:cs="Times New Roman"/>
          <w:sz w:val="20"/>
          <w:szCs w:val="20"/>
        </w:rPr>
      </w:pPr>
      <w:r w:rsidRPr="00985F87">
        <w:rPr>
          <w:rFonts w:ascii="Georgia" w:hAnsi="Georgia" w:cs="Times New Roman"/>
          <w:b/>
          <w:bCs/>
          <w:sz w:val="20"/>
          <w:szCs w:val="20"/>
        </w:rPr>
        <w:t>Evidence in Support:</w:t>
      </w:r>
      <w:r w:rsidRPr="00985F87">
        <w:rPr>
          <w:rFonts w:ascii="Georgia" w:hAnsi="Georgia" w:cs="Times New Roman"/>
          <w:sz w:val="20"/>
          <w:szCs w:val="20"/>
        </w:rPr>
        <w:t> The application must be supported by evidence (usually a witness statement) setting out why the respondent's case has </w:t>
      </w:r>
      <w:r w:rsidRPr="00985F87">
        <w:rPr>
          <w:rFonts w:ascii="Georgia" w:hAnsi="Georgia" w:cs="Times New Roman"/>
          <w:b/>
          <w:bCs/>
          <w:sz w:val="20"/>
          <w:szCs w:val="20"/>
        </w:rPr>
        <w:t>no real prospect of success</w:t>
      </w:r>
      <w:r w:rsidRPr="00985F87">
        <w:rPr>
          <w:rFonts w:ascii="Georgia" w:hAnsi="Georgia" w:cs="Times New Roman"/>
          <w:sz w:val="20"/>
          <w:szCs w:val="20"/>
        </w:rPr>
        <w:t> (e.g., pointing to a legal flaw or incontrovertible contradictory documents).</w:t>
      </w:r>
    </w:p>
    <w:p w14:paraId="284CD910" w14:textId="77777777" w:rsidR="00985F87" w:rsidRPr="00985F87" w:rsidRDefault="00985F87" w:rsidP="002F400C">
      <w:pPr>
        <w:numPr>
          <w:ilvl w:val="0"/>
          <w:numId w:val="134"/>
        </w:numPr>
        <w:spacing w:after="120" w:line="240" w:lineRule="auto"/>
        <w:rPr>
          <w:rFonts w:ascii="Georgia" w:hAnsi="Georgia" w:cs="Times New Roman"/>
          <w:sz w:val="20"/>
          <w:szCs w:val="20"/>
        </w:rPr>
      </w:pPr>
      <w:r w:rsidRPr="00985F87">
        <w:rPr>
          <w:rFonts w:ascii="Georgia" w:hAnsi="Georgia" w:cs="Times New Roman"/>
          <w:b/>
          <w:bCs/>
          <w:sz w:val="20"/>
          <w:szCs w:val="20"/>
        </w:rPr>
        <w:t>Response:</w:t>
      </w:r>
      <w:r w:rsidRPr="00985F87">
        <w:rPr>
          <w:rFonts w:ascii="Georgia" w:hAnsi="Georgia" w:cs="Times New Roman"/>
          <w:sz w:val="20"/>
          <w:szCs w:val="20"/>
        </w:rPr>
        <w:t> The respondent has the opportunity to file evidence in response to show their case </w:t>
      </w:r>
      <w:r w:rsidRPr="00985F87">
        <w:rPr>
          <w:rFonts w:ascii="Georgia" w:hAnsi="Georgia" w:cs="Times New Roman"/>
          <w:b/>
          <w:bCs/>
          <w:sz w:val="20"/>
          <w:szCs w:val="20"/>
        </w:rPr>
        <w:t>does</w:t>
      </w:r>
      <w:r w:rsidRPr="00985F87">
        <w:rPr>
          <w:rFonts w:ascii="Georgia" w:hAnsi="Georgia" w:cs="Times New Roman"/>
          <w:sz w:val="20"/>
          <w:szCs w:val="20"/>
        </w:rPr>
        <w:t> have a real prospect of success.</w:t>
      </w:r>
    </w:p>
    <w:p w14:paraId="272FFDCD" w14:textId="77777777" w:rsidR="00985F87" w:rsidRPr="00985F87" w:rsidRDefault="00985F87" w:rsidP="002F400C">
      <w:pPr>
        <w:numPr>
          <w:ilvl w:val="0"/>
          <w:numId w:val="134"/>
        </w:numPr>
        <w:spacing w:after="120" w:line="240" w:lineRule="auto"/>
        <w:rPr>
          <w:rFonts w:ascii="Georgia" w:hAnsi="Georgia" w:cs="Times New Roman"/>
          <w:sz w:val="20"/>
          <w:szCs w:val="20"/>
        </w:rPr>
      </w:pPr>
      <w:r w:rsidRPr="00985F87">
        <w:rPr>
          <w:rFonts w:ascii="Georgia" w:hAnsi="Georgia" w:cs="Times New Roman"/>
          <w:b/>
          <w:bCs/>
          <w:sz w:val="20"/>
          <w:szCs w:val="20"/>
        </w:rPr>
        <w:lastRenderedPageBreak/>
        <w:t>Hearing:</w:t>
      </w:r>
      <w:r w:rsidRPr="00985F87">
        <w:rPr>
          <w:rFonts w:ascii="Georgia" w:hAnsi="Georgia" w:cs="Times New Roman"/>
          <w:sz w:val="20"/>
          <w:szCs w:val="20"/>
        </w:rPr>
        <w:t> The court holds a hearing where both sides present legal arguments.</w:t>
      </w:r>
    </w:p>
    <w:p w14:paraId="772863C8" w14:textId="77777777" w:rsidR="00985F87" w:rsidRPr="00985F87" w:rsidRDefault="00985F87" w:rsidP="002F400C">
      <w:pPr>
        <w:spacing w:after="120" w:line="240" w:lineRule="auto"/>
        <w:rPr>
          <w:rFonts w:ascii="Georgia" w:hAnsi="Georgia" w:cs="Times New Roman"/>
          <w:b/>
          <w:bCs/>
          <w:sz w:val="20"/>
          <w:szCs w:val="20"/>
        </w:rPr>
      </w:pPr>
      <w:r w:rsidRPr="00985F87">
        <w:rPr>
          <w:rFonts w:ascii="Georgia" w:hAnsi="Georgia" w:cs="Times New Roman"/>
          <w:b/>
          <w:bCs/>
          <w:sz w:val="20"/>
          <w:szCs w:val="20"/>
        </w:rPr>
        <w:t>The Legal Test: "No Real Prospect of Success" (CPR 24.2)</w:t>
      </w:r>
    </w:p>
    <w:p w14:paraId="6388E657" w14:textId="77777777" w:rsidR="00985F87" w:rsidRPr="00985F87" w:rsidRDefault="00985F87" w:rsidP="002F400C">
      <w:pPr>
        <w:spacing w:after="120" w:line="240" w:lineRule="auto"/>
        <w:rPr>
          <w:rFonts w:ascii="Georgia" w:hAnsi="Georgia" w:cs="Times New Roman"/>
          <w:sz w:val="20"/>
          <w:szCs w:val="20"/>
        </w:rPr>
      </w:pPr>
      <w:r w:rsidRPr="00985F87">
        <w:rPr>
          <w:rFonts w:ascii="Georgia" w:hAnsi="Georgia" w:cs="Times New Roman"/>
          <w:sz w:val="20"/>
          <w:szCs w:val="20"/>
        </w:rPr>
        <w:t>The court must be satisfied that:</w:t>
      </w:r>
    </w:p>
    <w:p w14:paraId="15F98D05" w14:textId="77777777" w:rsidR="00985F87" w:rsidRPr="00985F87" w:rsidRDefault="00985F87" w:rsidP="002F400C">
      <w:pPr>
        <w:numPr>
          <w:ilvl w:val="0"/>
          <w:numId w:val="135"/>
        </w:numPr>
        <w:spacing w:after="120" w:line="240" w:lineRule="auto"/>
        <w:rPr>
          <w:rFonts w:ascii="Georgia" w:hAnsi="Georgia" w:cs="Times New Roman"/>
          <w:sz w:val="20"/>
          <w:szCs w:val="20"/>
        </w:rPr>
      </w:pPr>
      <w:r w:rsidRPr="00985F87">
        <w:rPr>
          <w:rFonts w:ascii="Georgia" w:hAnsi="Georgia" w:cs="Times New Roman"/>
          <w:sz w:val="20"/>
          <w:szCs w:val="20"/>
        </w:rPr>
        <w:t>The respondent </w:t>
      </w:r>
      <w:r w:rsidRPr="00985F87">
        <w:rPr>
          <w:rFonts w:ascii="Georgia" w:hAnsi="Georgia" w:cs="Times New Roman"/>
          <w:b/>
          <w:bCs/>
          <w:sz w:val="20"/>
          <w:szCs w:val="20"/>
        </w:rPr>
        <w:t>"has no real prospect of succeeding"</w:t>
      </w:r>
      <w:r w:rsidRPr="00985F87">
        <w:rPr>
          <w:rFonts w:ascii="Georgia" w:hAnsi="Georgia" w:cs="Times New Roman"/>
          <w:sz w:val="20"/>
          <w:szCs w:val="20"/>
        </w:rPr>
        <w:t> on the claim or issue; </w:t>
      </w:r>
      <w:r w:rsidRPr="00985F87">
        <w:rPr>
          <w:rFonts w:ascii="Georgia" w:hAnsi="Georgia" w:cs="Times New Roman"/>
          <w:b/>
          <w:bCs/>
          <w:sz w:val="20"/>
          <w:szCs w:val="20"/>
        </w:rPr>
        <w:t>AND</w:t>
      </w:r>
    </w:p>
    <w:p w14:paraId="21A3C47F" w14:textId="77777777" w:rsidR="00985F87" w:rsidRPr="00985F87" w:rsidRDefault="00985F87" w:rsidP="002F400C">
      <w:pPr>
        <w:numPr>
          <w:ilvl w:val="0"/>
          <w:numId w:val="135"/>
        </w:numPr>
        <w:spacing w:after="120" w:line="240" w:lineRule="auto"/>
        <w:rPr>
          <w:rFonts w:ascii="Georgia" w:hAnsi="Georgia" w:cs="Times New Roman"/>
          <w:sz w:val="20"/>
          <w:szCs w:val="20"/>
        </w:rPr>
      </w:pPr>
      <w:r w:rsidRPr="00985F87">
        <w:rPr>
          <w:rFonts w:ascii="Georgia" w:hAnsi="Georgia" w:cs="Times New Roman"/>
          <w:b/>
          <w:bCs/>
          <w:sz w:val="20"/>
          <w:szCs w:val="20"/>
        </w:rPr>
        <w:t>"There is no other compelling reason why the case or issue should be disposed of at a trial."</w:t>
      </w:r>
    </w:p>
    <w:p w14:paraId="0C146290" w14:textId="53A1D2D1" w:rsidR="00985F87" w:rsidRPr="00985F87" w:rsidRDefault="00985F87" w:rsidP="002F400C">
      <w:pPr>
        <w:spacing w:after="120" w:line="240" w:lineRule="auto"/>
        <w:rPr>
          <w:rFonts w:ascii="Georgia" w:hAnsi="Georgia" w:cs="Times New Roman"/>
          <w:sz w:val="20"/>
          <w:szCs w:val="20"/>
        </w:rPr>
      </w:pPr>
      <w:r w:rsidRPr="00985F87">
        <w:rPr>
          <w:rFonts w:ascii="Georgia" w:hAnsi="Georgia" w:cs="Times New Roman"/>
          <w:sz w:val="20"/>
          <w:szCs w:val="20"/>
        </w:rPr>
        <w:t xml:space="preserve">In </w:t>
      </w:r>
      <w:proofErr w:type="spellStart"/>
      <w:r w:rsidRPr="00985F87">
        <w:rPr>
          <w:rFonts w:ascii="Georgia" w:hAnsi="Georgia" w:cs="Times New Roman"/>
          <w:b/>
          <w:bCs/>
          <w:i/>
          <w:iCs/>
          <w:sz w:val="20"/>
          <w:szCs w:val="20"/>
        </w:rPr>
        <w:t>Easyair</w:t>
      </w:r>
      <w:proofErr w:type="spellEnd"/>
      <w:r w:rsidRPr="00985F87">
        <w:rPr>
          <w:rFonts w:ascii="Georgia" w:hAnsi="Georgia" w:cs="Times New Roman"/>
          <w:b/>
          <w:bCs/>
          <w:i/>
          <w:iCs/>
          <w:sz w:val="20"/>
          <w:szCs w:val="20"/>
        </w:rPr>
        <w:t xml:space="preserve"> Ltd v Opal Telecom Ltd</w:t>
      </w:r>
      <w:r w:rsidRPr="00985F87">
        <w:rPr>
          <w:rFonts w:ascii="Georgia" w:hAnsi="Georgia" w:cs="Times New Roman"/>
          <w:sz w:val="20"/>
          <w:szCs w:val="20"/>
        </w:rPr>
        <w:t>, the court provided key guiding principles:</w:t>
      </w:r>
    </w:p>
    <w:p w14:paraId="0515E11E" w14:textId="77777777" w:rsidR="00985F87" w:rsidRPr="00985F87" w:rsidRDefault="00985F87" w:rsidP="002F400C">
      <w:pPr>
        <w:numPr>
          <w:ilvl w:val="1"/>
          <w:numId w:val="136"/>
        </w:numPr>
        <w:spacing w:after="120" w:line="240" w:lineRule="auto"/>
        <w:rPr>
          <w:rFonts w:ascii="Georgia" w:hAnsi="Georgia" w:cs="Times New Roman"/>
          <w:sz w:val="20"/>
          <w:szCs w:val="20"/>
        </w:rPr>
      </w:pPr>
      <w:r w:rsidRPr="00985F87">
        <w:rPr>
          <w:rFonts w:ascii="Georgia" w:hAnsi="Georgia" w:cs="Times New Roman"/>
          <w:sz w:val="20"/>
          <w:szCs w:val="20"/>
        </w:rPr>
        <w:t>The court considers if the prospect is </w:t>
      </w:r>
      <w:r w:rsidRPr="00985F87">
        <w:rPr>
          <w:rFonts w:ascii="Georgia" w:hAnsi="Georgia" w:cs="Times New Roman"/>
          <w:b/>
          <w:bCs/>
          <w:sz w:val="20"/>
          <w:szCs w:val="20"/>
        </w:rPr>
        <w:t>"realistic" vs. "fanciful."</w:t>
      </w:r>
    </w:p>
    <w:p w14:paraId="3369F538" w14:textId="77777777" w:rsidR="00985F87" w:rsidRPr="00985F87" w:rsidRDefault="00985F87" w:rsidP="002F400C">
      <w:pPr>
        <w:numPr>
          <w:ilvl w:val="1"/>
          <w:numId w:val="136"/>
        </w:numPr>
        <w:spacing w:after="120" w:line="240" w:lineRule="auto"/>
        <w:rPr>
          <w:rFonts w:ascii="Georgia" w:hAnsi="Georgia" w:cs="Times New Roman"/>
          <w:sz w:val="20"/>
          <w:szCs w:val="20"/>
        </w:rPr>
      </w:pPr>
      <w:r w:rsidRPr="00985F87">
        <w:rPr>
          <w:rFonts w:ascii="Georgia" w:hAnsi="Georgia" w:cs="Times New Roman"/>
          <w:sz w:val="20"/>
          <w:szCs w:val="20"/>
        </w:rPr>
        <w:t>A </w:t>
      </w:r>
      <w:r w:rsidRPr="00985F87">
        <w:rPr>
          <w:rFonts w:ascii="Georgia" w:hAnsi="Georgia" w:cs="Times New Roman"/>
          <w:b/>
          <w:bCs/>
          <w:sz w:val="20"/>
          <w:szCs w:val="20"/>
        </w:rPr>
        <w:t>"realistic"</w:t>
      </w:r>
      <w:r w:rsidRPr="00985F87">
        <w:rPr>
          <w:rFonts w:ascii="Georgia" w:hAnsi="Georgia" w:cs="Times New Roman"/>
          <w:sz w:val="20"/>
          <w:szCs w:val="20"/>
        </w:rPr>
        <w:t> claim carries some </w:t>
      </w:r>
      <w:r w:rsidRPr="00985F87">
        <w:rPr>
          <w:rFonts w:ascii="Georgia" w:hAnsi="Georgia" w:cs="Times New Roman"/>
          <w:b/>
          <w:bCs/>
          <w:sz w:val="20"/>
          <w:szCs w:val="20"/>
        </w:rPr>
        <w:t>degree of conviction</w:t>
      </w:r>
      <w:r w:rsidRPr="00985F87">
        <w:rPr>
          <w:rFonts w:ascii="Georgia" w:hAnsi="Georgia" w:cs="Times New Roman"/>
          <w:sz w:val="20"/>
          <w:szCs w:val="20"/>
        </w:rPr>
        <w:t> (more than merely arguable).</w:t>
      </w:r>
    </w:p>
    <w:p w14:paraId="02F13D77" w14:textId="2D9F1519" w:rsidR="00985F87" w:rsidRPr="00985F87" w:rsidRDefault="00985F87" w:rsidP="002F400C">
      <w:pPr>
        <w:numPr>
          <w:ilvl w:val="1"/>
          <w:numId w:val="136"/>
        </w:numPr>
        <w:spacing w:after="120" w:line="240" w:lineRule="auto"/>
        <w:rPr>
          <w:rFonts w:ascii="Georgia" w:hAnsi="Georgia" w:cs="Times New Roman"/>
          <w:sz w:val="20"/>
          <w:szCs w:val="20"/>
        </w:rPr>
      </w:pPr>
      <w:r w:rsidRPr="00985F87">
        <w:rPr>
          <w:rFonts w:ascii="Georgia" w:hAnsi="Georgia" w:cs="Times New Roman"/>
          <w:sz w:val="20"/>
          <w:szCs w:val="20"/>
        </w:rPr>
        <w:t>The court should </w:t>
      </w:r>
      <w:r w:rsidRPr="00985F87">
        <w:rPr>
          <w:rFonts w:ascii="Georgia" w:hAnsi="Georgia" w:cs="Times New Roman"/>
          <w:b/>
          <w:bCs/>
          <w:sz w:val="20"/>
          <w:szCs w:val="20"/>
        </w:rPr>
        <w:t>not conduct a "mini-trial"</w:t>
      </w:r>
      <w:r>
        <w:rPr>
          <w:rFonts w:ascii="Georgia" w:hAnsi="Georgia" w:cs="Times New Roman"/>
          <w:sz w:val="20"/>
          <w:szCs w:val="20"/>
        </w:rPr>
        <w:t xml:space="preserve">, </w:t>
      </w:r>
      <w:r w:rsidRPr="00985F87">
        <w:rPr>
          <w:rFonts w:ascii="Georgia" w:hAnsi="Georgia" w:cs="Times New Roman"/>
          <w:sz w:val="20"/>
          <w:szCs w:val="20"/>
        </w:rPr>
        <w:t>it should avoid deciding complex factual issues requiring cross-examination.</w:t>
      </w:r>
    </w:p>
    <w:p w14:paraId="7BCFA2B8" w14:textId="77777777" w:rsidR="00985F87" w:rsidRPr="00985F87" w:rsidRDefault="00985F87" w:rsidP="002F400C">
      <w:pPr>
        <w:numPr>
          <w:ilvl w:val="1"/>
          <w:numId w:val="136"/>
        </w:numPr>
        <w:spacing w:after="120" w:line="240" w:lineRule="auto"/>
        <w:rPr>
          <w:rFonts w:ascii="Georgia" w:hAnsi="Georgia" w:cs="Times New Roman"/>
          <w:sz w:val="20"/>
          <w:szCs w:val="20"/>
        </w:rPr>
      </w:pPr>
      <w:r w:rsidRPr="00985F87">
        <w:rPr>
          <w:rFonts w:ascii="Georgia" w:hAnsi="Georgia" w:cs="Times New Roman"/>
          <w:sz w:val="20"/>
          <w:szCs w:val="20"/>
        </w:rPr>
        <w:t>However, the court is </w:t>
      </w:r>
      <w:r w:rsidRPr="00985F87">
        <w:rPr>
          <w:rFonts w:ascii="Georgia" w:hAnsi="Georgia" w:cs="Times New Roman"/>
          <w:b/>
          <w:bCs/>
          <w:sz w:val="20"/>
          <w:szCs w:val="20"/>
        </w:rPr>
        <w:t>not bound to accept witness statements at face value</w:t>
      </w:r>
      <w:r w:rsidRPr="00985F87">
        <w:rPr>
          <w:rFonts w:ascii="Georgia" w:hAnsi="Georgia" w:cs="Times New Roman"/>
          <w:sz w:val="20"/>
          <w:szCs w:val="20"/>
        </w:rPr>
        <w:t> if contradicted by clear documentary evidence.</w:t>
      </w:r>
    </w:p>
    <w:p w14:paraId="67A2584B" w14:textId="77777777" w:rsidR="00985F87" w:rsidRPr="00985F87" w:rsidRDefault="00985F87" w:rsidP="002F400C">
      <w:pPr>
        <w:numPr>
          <w:ilvl w:val="1"/>
          <w:numId w:val="136"/>
        </w:numPr>
        <w:spacing w:after="120" w:line="240" w:lineRule="auto"/>
        <w:rPr>
          <w:rFonts w:ascii="Georgia" w:hAnsi="Georgia" w:cs="Times New Roman"/>
          <w:sz w:val="20"/>
          <w:szCs w:val="20"/>
        </w:rPr>
      </w:pPr>
      <w:r w:rsidRPr="00985F87">
        <w:rPr>
          <w:rFonts w:ascii="Georgia" w:hAnsi="Georgia" w:cs="Times New Roman"/>
          <w:sz w:val="20"/>
          <w:szCs w:val="20"/>
        </w:rPr>
        <w:t>The court should consider that </w:t>
      </w:r>
      <w:r w:rsidRPr="00985F87">
        <w:rPr>
          <w:rFonts w:ascii="Georgia" w:hAnsi="Georgia" w:cs="Times New Roman"/>
          <w:b/>
          <w:bCs/>
          <w:sz w:val="20"/>
          <w:szCs w:val="20"/>
        </w:rPr>
        <w:t>further evidence may become available later</w:t>
      </w:r>
      <w:r w:rsidRPr="00985F87">
        <w:rPr>
          <w:rFonts w:ascii="Georgia" w:hAnsi="Georgia" w:cs="Times New Roman"/>
          <w:sz w:val="20"/>
          <w:szCs w:val="20"/>
        </w:rPr>
        <w:t> (e.g., through disclosure or cross-examination).</w:t>
      </w:r>
    </w:p>
    <w:p w14:paraId="29169EBD" w14:textId="77777777" w:rsidR="00985F87" w:rsidRPr="00985F87" w:rsidRDefault="00985F87" w:rsidP="002F400C">
      <w:pPr>
        <w:spacing w:after="120" w:line="240" w:lineRule="auto"/>
        <w:rPr>
          <w:rFonts w:ascii="Georgia" w:hAnsi="Georgia" w:cs="Times New Roman"/>
          <w:b/>
          <w:bCs/>
          <w:sz w:val="20"/>
          <w:szCs w:val="20"/>
        </w:rPr>
      </w:pPr>
      <w:r w:rsidRPr="00985F87">
        <w:rPr>
          <w:rFonts w:ascii="Georgia" w:hAnsi="Georgia" w:cs="Times New Roman"/>
          <w:b/>
          <w:bCs/>
          <w:sz w:val="20"/>
          <w:szCs w:val="20"/>
        </w:rPr>
        <w:t>Discretion &amp; "Compelling Reason"</w:t>
      </w:r>
    </w:p>
    <w:p w14:paraId="63D471AE" w14:textId="77777777" w:rsidR="00985F87" w:rsidRPr="00985F87" w:rsidRDefault="00985F87" w:rsidP="002F400C">
      <w:pPr>
        <w:numPr>
          <w:ilvl w:val="0"/>
          <w:numId w:val="137"/>
        </w:numPr>
        <w:spacing w:after="120" w:line="240" w:lineRule="auto"/>
        <w:rPr>
          <w:rFonts w:ascii="Georgia" w:hAnsi="Georgia" w:cs="Times New Roman"/>
          <w:sz w:val="20"/>
          <w:szCs w:val="20"/>
        </w:rPr>
      </w:pPr>
      <w:r w:rsidRPr="00985F87">
        <w:rPr>
          <w:rFonts w:ascii="Georgia" w:hAnsi="Georgia" w:cs="Times New Roman"/>
          <w:sz w:val="20"/>
          <w:szCs w:val="20"/>
        </w:rPr>
        <w:t>Summary judgment is a </w:t>
      </w:r>
      <w:r w:rsidRPr="00985F87">
        <w:rPr>
          <w:rFonts w:ascii="Georgia" w:hAnsi="Georgia" w:cs="Times New Roman"/>
          <w:b/>
          <w:bCs/>
          <w:sz w:val="20"/>
          <w:szCs w:val="20"/>
        </w:rPr>
        <w:t>discretionary remedy</w:t>
      </w:r>
      <w:r w:rsidRPr="00985F87">
        <w:rPr>
          <w:rFonts w:ascii="Georgia" w:hAnsi="Georgia" w:cs="Times New Roman"/>
          <w:sz w:val="20"/>
          <w:szCs w:val="20"/>
        </w:rPr>
        <w:t>.</w:t>
      </w:r>
    </w:p>
    <w:p w14:paraId="6EBACF5E" w14:textId="3C3A4DAF" w:rsidR="00985F87" w:rsidRDefault="00985F87" w:rsidP="002F400C">
      <w:pPr>
        <w:numPr>
          <w:ilvl w:val="0"/>
          <w:numId w:val="137"/>
        </w:numPr>
        <w:spacing w:after="120" w:line="240" w:lineRule="auto"/>
        <w:rPr>
          <w:rFonts w:ascii="Georgia" w:hAnsi="Georgia" w:cs="Times New Roman"/>
          <w:sz w:val="20"/>
          <w:szCs w:val="20"/>
        </w:rPr>
      </w:pPr>
      <w:r w:rsidRPr="00985F87">
        <w:rPr>
          <w:rFonts w:ascii="Georgia" w:hAnsi="Georgia" w:cs="Times New Roman"/>
          <w:sz w:val="20"/>
          <w:szCs w:val="20"/>
        </w:rPr>
        <w:t>Even if the "no real prospect" test is met, the court can </w:t>
      </w:r>
      <w:r w:rsidRPr="00985F87">
        <w:rPr>
          <w:rFonts w:ascii="Georgia" w:hAnsi="Georgia" w:cs="Times New Roman"/>
          <w:b/>
          <w:bCs/>
          <w:sz w:val="20"/>
          <w:szCs w:val="20"/>
        </w:rPr>
        <w:t>refuse</w:t>
      </w:r>
      <w:r w:rsidRPr="00985F87">
        <w:rPr>
          <w:rFonts w:ascii="Georgia" w:hAnsi="Georgia" w:cs="Times New Roman"/>
          <w:sz w:val="20"/>
          <w:szCs w:val="20"/>
        </w:rPr>
        <w:t> summary judgment if there is a </w:t>
      </w:r>
      <w:r w:rsidRPr="00985F87">
        <w:rPr>
          <w:rFonts w:ascii="Georgia" w:hAnsi="Georgia" w:cs="Times New Roman"/>
          <w:b/>
          <w:bCs/>
          <w:sz w:val="20"/>
          <w:szCs w:val="20"/>
        </w:rPr>
        <w:t>"compelling reason for a trial"</w:t>
      </w:r>
      <w:r w:rsidRPr="00985F87">
        <w:rPr>
          <w:rFonts w:ascii="Georgia" w:hAnsi="Georgia" w:cs="Times New Roman"/>
          <w:sz w:val="20"/>
          <w:szCs w:val="20"/>
        </w:rPr>
        <w:t> (e.g., a point of law of public importance, or facts too complex to untangle summarily).</w:t>
      </w:r>
    </w:p>
    <w:p w14:paraId="5FAE6A47" w14:textId="77777777" w:rsidR="00985F87" w:rsidRPr="00985F87" w:rsidRDefault="00985F87" w:rsidP="002F400C">
      <w:pPr>
        <w:spacing w:after="120" w:line="240" w:lineRule="auto"/>
        <w:rPr>
          <w:rFonts w:ascii="Georgia" w:hAnsi="Georgia" w:cs="Times New Roman"/>
          <w:b/>
          <w:bCs/>
          <w:sz w:val="20"/>
          <w:szCs w:val="20"/>
        </w:rPr>
      </w:pPr>
      <w:r w:rsidRPr="00985F87">
        <w:rPr>
          <w:rFonts w:ascii="Georgia" w:hAnsi="Georgia" w:cs="Times New Roman"/>
          <w:b/>
          <w:bCs/>
          <w:sz w:val="20"/>
          <w:szCs w:val="20"/>
        </w:rPr>
        <w:t>INTERIM PAYMENTS: PURPOSE, PROCEDURE, AND TEST</w:t>
      </w:r>
    </w:p>
    <w:p w14:paraId="41301476" w14:textId="77777777" w:rsidR="00985F87" w:rsidRPr="00985F87" w:rsidRDefault="00985F87" w:rsidP="002F400C">
      <w:pPr>
        <w:spacing w:after="120" w:line="240" w:lineRule="auto"/>
        <w:rPr>
          <w:rFonts w:ascii="Georgia" w:hAnsi="Georgia" w:cs="Times New Roman"/>
          <w:b/>
          <w:bCs/>
          <w:sz w:val="20"/>
          <w:szCs w:val="20"/>
        </w:rPr>
      </w:pPr>
      <w:r w:rsidRPr="00985F87">
        <w:rPr>
          <w:rFonts w:ascii="Georgia" w:hAnsi="Georgia" w:cs="Times New Roman"/>
          <w:b/>
          <w:bCs/>
          <w:sz w:val="20"/>
          <w:szCs w:val="20"/>
        </w:rPr>
        <w:t>Purpose</w:t>
      </w:r>
    </w:p>
    <w:p w14:paraId="6C8DD792" w14:textId="77777777" w:rsidR="00985F87" w:rsidRPr="00985F87" w:rsidRDefault="00985F87" w:rsidP="002F400C">
      <w:pPr>
        <w:numPr>
          <w:ilvl w:val="0"/>
          <w:numId w:val="138"/>
        </w:numPr>
        <w:spacing w:after="120" w:line="240" w:lineRule="auto"/>
        <w:rPr>
          <w:rFonts w:ascii="Georgia" w:hAnsi="Georgia" w:cs="Times New Roman"/>
          <w:sz w:val="20"/>
          <w:szCs w:val="20"/>
        </w:rPr>
      </w:pPr>
      <w:r w:rsidRPr="00985F87">
        <w:rPr>
          <w:rFonts w:ascii="Georgia" w:hAnsi="Georgia" w:cs="Times New Roman"/>
          <w:sz w:val="20"/>
          <w:szCs w:val="20"/>
        </w:rPr>
        <w:t>An interim payment is a </w:t>
      </w:r>
      <w:r w:rsidRPr="00985F87">
        <w:rPr>
          <w:rFonts w:ascii="Georgia" w:hAnsi="Georgia" w:cs="Times New Roman"/>
          <w:b/>
          <w:bCs/>
          <w:sz w:val="20"/>
          <w:szCs w:val="20"/>
        </w:rPr>
        <w:t>court order requiring a defendant to make a payment on account</w:t>
      </w:r>
      <w:r w:rsidRPr="00985F87">
        <w:rPr>
          <w:rFonts w:ascii="Georgia" w:hAnsi="Georgia" w:cs="Times New Roman"/>
          <w:sz w:val="20"/>
          <w:szCs w:val="20"/>
        </w:rPr>
        <w:t> of any sum they are likely to be ordered to pay at trial.</w:t>
      </w:r>
    </w:p>
    <w:p w14:paraId="1893DAAD" w14:textId="77777777" w:rsidR="00985F87" w:rsidRPr="00985F87" w:rsidRDefault="00985F87" w:rsidP="002F400C">
      <w:pPr>
        <w:numPr>
          <w:ilvl w:val="0"/>
          <w:numId w:val="138"/>
        </w:numPr>
        <w:spacing w:after="120" w:line="240" w:lineRule="auto"/>
        <w:rPr>
          <w:rFonts w:ascii="Georgia" w:hAnsi="Georgia" w:cs="Times New Roman"/>
          <w:sz w:val="20"/>
          <w:szCs w:val="20"/>
        </w:rPr>
      </w:pPr>
      <w:r w:rsidRPr="00985F87">
        <w:rPr>
          <w:rFonts w:ascii="Georgia" w:hAnsi="Georgia" w:cs="Times New Roman"/>
          <w:sz w:val="20"/>
          <w:szCs w:val="20"/>
        </w:rPr>
        <w:t>Its purpose is </w:t>
      </w:r>
      <w:r w:rsidRPr="00985F87">
        <w:rPr>
          <w:rFonts w:ascii="Georgia" w:hAnsi="Georgia" w:cs="Times New Roman"/>
          <w:b/>
          <w:bCs/>
          <w:sz w:val="20"/>
          <w:szCs w:val="20"/>
        </w:rPr>
        <w:t>practical and often crucial for claimants</w:t>
      </w:r>
      <w:r w:rsidRPr="00985F87">
        <w:rPr>
          <w:rFonts w:ascii="Georgia" w:hAnsi="Georgia" w:cs="Times New Roman"/>
          <w:sz w:val="20"/>
          <w:szCs w:val="20"/>
        </w:rPr>
        <w:t> to alleviate financial hardship during lengthy litigation (e.g., covering medical bills, lost income, or essential adaptations in personal injury cases).</w:t>
      </w:r>
    </w:p>
    <w:p w14:paraId="7B38E234" w14:textId="4E5499CE" w:rsidR="00985F87" w:rsidRPr="00985F87" w:rsidRDefault="00985F87" w:rsidP="002F400C">
      <w:pPr>
        <w:spacing w:after="120" w:line="240" w:lineRule="auto"/>
        <w:rPr>
          <w:rFonts w:ascii="Georgia" w:hAnsi="Georgia" w:cs="Times New Roman"/>
          <w:b/>
          <w:bCs/>
          <w:sz w:val="20"/>
          <w:szCs w:val="20"/>
        </w:rPr>
      </w:pPr>
      <w:r w:rsidRPr="00985F87">
        <w:rPr>
          <w:rFonts w:ascii="Georgia" w:hAnsi="Georgia" w:cs="Times New Roman"/>
          <w:b/>
          <w:bCs/>
          <w:sz w:val="20"/>
          <w:szCs w:val="20"/>
        </w:rPr>
        <w:t>Procedure (</w:t>
      </w:r>
      <w:r w:rsidRPr="00985F87">
        <w:rPr>
          <w:rFonts w:ascii="Georgia" w:hAnsi="Georgia" w:cs="Times New Roman"/>
          <w:b/>
          <w:bCs/>
          <w:i/>
          <w:iCs/>
          <w:sz w:val="20"/>
          <w:szCs w:val="20"/>
        </w:rPr>
        <w:t>CPR Part 25</w:t>
      </w:r>
      <w:r w:rsidRPr="00985F87">
        <w:rPr>
          <w:rFonts w:ascii="Georgia" w:hAnsi="Georgia" w:cs="Times New Roman"/>
          <w:b/>
          <w:bCs/>
          <w:sz w:val="20"/>
          <w:szCs w:val="20"/>
        </w:rPr>
        <w:t>)</w:t>
      </w:r>
    </w:p>
    <w:p w14:paraId="504AF068" w14:textId="77777777" w:rsidR="00985F87" w:rsidRPr="00985F87" w:rsidRDefault="00985F87" w:rsidP="002F400C">
      <w:pPr>
        <w:numPr>
          <w:ilvl w:val="0"/>
          <w:numId w:val="139"/>
        </w:numPr>
        <w:spacing w:after="120" w:line="240" w:lineRule="auto"/>
        <w:rPr>
          <w:rFonts w:ascii="Georgia" w:hAnsi="Georgia" w:cs="Times New Roman"/>
          <w:sz w:val="20"/>
          <w:szCs w:val="20"/>
        </w:rPr>
      </w:pPr>
      <w:r w:rsidRPr="00985F87">
        <w:rPr>
          <w:rFonts w:ascii="Georgia" w:hAnsi="Georgia" w:cs="Times New Roman"/>
          <w:sz w:val="20"/>
          <w:szCs w:val="20"/>
        </w:rPr>
        <w:t>The claimant must make a </w:t>
      </w:r>
      <w:r w:rsidRPr="00985F87">
        <w:rPr>
          <w:rFonts w:ascii="Georgia" w:hAnsi="Georgia" w:cs="Times New Roman"/>
          <w:b/>
          <w:bCs/>
          <w:sz w:val="20"/>
          <w:szCs w:val="20"/>
        </w:rPr>
        <w:t>formal application</w:t>
      </w:r>
      <w:r w:rsidRPr="00985F87">
        <w:rPr>
          <w:rFonts w:ascii="Georgia" w:hAnsi="Georgia" w:cs="Times New Roman"/>
          <w:sz w:val="20"/>
          <w:szCs w:val="20"/>
        </w:rPr>
        <w:t> using an </w:t>
      </w:r>
      <w:r w:rsidRPr="00985F87">
        <w:rPr>
          <w:rFonts w:ascii="Georgia" w:hAnsi="Georgia" w:cs="Times New Roman"/>
          <w:b/>
          <w:bCs/>
          <w:sz w:val="20"/>
          <w:szCs w:val="20"/>
        </w:rPr>
        <w:t>Application Notice</w:t>
      </w:r>
      <w:r w:rsidRPr="00985F87">
        <w:rPr>
          <w:rFonts w:ascii="Georgia" w:hAnsi="Georgia" w:cs="Times New Roman"/>
          <w:sz w:val="20"/>
          <w:szCs w:val="20"/>
        </w:rPr>
        <w:t>.</w:t>
      </w:r>
    </w:p>
    <w:p w14:paraId="65F5A803" w14:textId="77777777" w:rsidR="00985F87" w:rsidRPr="00985F87" w:rsidRDefault="00985F87" w:rsidP="002F400C">
      <w:pPr>
        <w:numPr>
          <w:ilvl w:val="0"/>
          <w:numId w:val="139"/>
        </w:numPr>
        <w:spacing w:after="120" w:line="240" w:lineRule="auto"/>
        <w:rPr>
          <w:rFonts w:ascii="Georgia" w:hAnsi="Georgia" w:cs="Times New Roman"/>
          <w:sz w:val="20"/>
          <w:szCs w:val="20"/>
        </w:rPr>
      </w:pPr>
      <w:r w:rsidRPr="00985F87">
        <w:rPr>
          <w:rFonts w:ascii="Georgia" w:hAnsi="Georgia" w:cs="Times New Roman"/>
          <w:sz w:val="20"/>
          <w:szCs w:val="20"/>
        </w:rPr>
        <w:t>The application must be </w:t>
      </w:r>
      <w:r w:rsidRPr="00985F87">
        <w:rPr>
          <w:rFonts w:ascii="Georgia" w:hAnsi="Georgia" w:cs="Times New Roman"/>
          <w:b/>
          <w:bCs/>
          <w:sz w:val="20"/>
          <w:szCs w:val="20"/>
        </w:rPr>
        <w:t>supported by evidence</w:t>
      </w:r>
      <w:r w:rsidRPr="00985F87">
        <w:rPr>
          <w:rFonts w:ascii="Georgia" w:hAnsi="Georgia" w:cs="Times New Roman"/>
          <w:sz w:val="20"/>
          <w:szCs w:val="20"/>
        </w:rPr>
        <w:t> (a witness statement) outlining:</w:t>
      </w:r>
    </w:p>
    <w:p w14:paraId="1C3B59F4" w14:textId="77777777" w:rsidR="00985F87" w:rsidRPr="00985F87" w:rsidRDefault="00985F87" w:rsidP="002F400C">
      <w:pPr>
        <w:numPr>
          <w:ilvl w:val="1"/>
          <w:numId w:val="139"/>
        </w:numPr>
        <w:spacing w:after="120" w:line="240" w:lineRule="auto"/>
        <w:rPr>
          <w:rFonts w:ascii="Georgia" w:hAnsi="Georgia" w:cs="Times New Roman"/>
          <w:sz w:val="20"/>
          <w:szCs w:val="20"/>
        </w:rPr>
      </w:pPr>
      <w:r w:rsidRPr="00985F87">
        <w:rPr>
          <w:rFonts w:ascii="Georgia" w:hAnsi="Georgia" w:cs="Times New Roman"/>
          <w:sz w:val="20"/>
          <w:szCs w:val="20"/>
        </w:rPr>
        <w:t>The merits of the claim.</w:t>
      </w:r>
    </w:p>
    <w:p w14:paraId="2BF69778" w14:textId="77777777" w:rsidR="00985F87" w:rsidRPr="00985F87" w:rsidRDefault="00985F87" w:rsidP="002F400C">
      <w:pPr>
        <w:numPr>
          <w:ilvl w:val="1"/>
          <w:numId w:val="139"/>
        </w:numPr>
        <w:spacing w:after="120" w:line="240" w:lineRule="auto"/>
        <w:rPr>
          <w:rFonts w:ascii="Georgia" w:hAnsi="Georgia" w:cs="Times New Roman"/>
          <w:sz w:val="20"/>
          <w:szCs w:val="20"/>
        </w:rPr>
      </w:pPr>
      <w:r w:rsidRPr="00985F87">
        <w:rPr>
          <w:rFonts w:ascii="Georgia" w:hAnsi="Georgia" w:cs="Times New Roman"/>
          <w:sz w:val="20"/>
          <w:szCs w:val="20"/>
        </w:rPr>
        <w:t>The </w:t>
      </w:r>
      <w:r w:rsidRPr="00985F87">
        <w:rPr>
          <w:rFonts w:ascii="Georgia" w:hAnsi="Georgia" w:cs="Times New Roman"/>
          <w:b/>
          <w:bCs/>
          <w:sz w:val="20"/>
          <w:szCs w:val="20"/>
        </w:rPr>
        <w:t>need for the payment</w:t>
      </w:r>
      <w:r w:rsidRPr="00985F87">
        <w:rPr>
          <w:rFonts w:ascii="Georgia" w:hAnsi="Georgia" w:cs="Times New Roman"/>
          <w:sz w:val="20"/>
          <w:szCs w:val="20"/>
        </w:rPr>
        <w:t>.</w:t>
      </w:r>
    </w:p>
    <w:p w14:paraId="2E1DA86B" w14:textId="77777777" w:rsidR="00985F87" w:rsidRPr="00985F87" w:rsidRDefault="00985F87" w:rsidP="002F400C">
      <w:pPr>
        <w:numPr>
          <w:ilvl w:val="1"/>
          <w:numId w:val="139"/>
        </w:numPr>
        <w:spacing w:after="120" w:line="240" w:lineRule="auto"/>
        <w:rPr>
          <w:rFonts w:ascii="Georgia" w:hAnsi="Georgia" w:cs="Times New Roman"/>
          <w:sz w:val="20"/>
          <w:szCs w:val="20"/>
        </w:rPr>
      </w:pPr>
      <w:r w:rsidRPr="00985F87">
        <w:rPr>
          <w:rFonts w:ascii="Georgia" w:hAnsi="Georgia" w:cs="Times New Roman"/>
          <w:sz w:val="20"/>
          <w:szCs w:val="20"/>
        </w:rPr>
        <w:t>Justification for the </w:t>
      </w:r>
      <w:r w:rsidRPr="00985F87">
        <w:rPr>
          <w:rFonts w:ascii="Georgia" w:hAnsi="Georgia" w:cs="Times New Roman"/>
          <w:b/>
          <w:bCs/>
          <w:sz w:val="20"/>
          <w:szCs w:val="20"/>
        </w:rPr>
        <w:t>amount sought</w:t>
      </w:r>
      <w:r w:rsidRPr="00985F87">
        <w:rPr>
          <w:rFonts w:ascii="Georgia" w:hAnsi="Georgia" w:cs="Times New Roman"/>
          <w:sz w:val="20"/>
          <w:szCs w:val="20"/>
        </w:rPr>
        <w:t> as a reasonable proportion of the likely final award.</w:t>
      </w:r>
    </w:p>
    <w:p w14:paraId="42D2D1D6" w14:textId="77777777" w:rsidR="00985F87" w:rsidRPr="00985F87" w:rsidRDefault="00985F87" w:rsidP="002F400C">
      <w:pPr>
        <w:spacing w:after="120" w:line="240" w:lineRule="auto"/>
        <w:rPr>
          <w:rFonts w:ascii="Georgia" w:hAnsi="Georgia" w:cs="Times New Roman"/>
          <w:b/>
          <w:bCs/>
          <w:sz w:val="20"/>
          <w:szCs w:val="20"/>
        </w:rPr>
      </w:pPr>
      <w:r w:rsidRPr="00985F87">
        <w:rPr>
          <w:rFonts w:ascii="Georgia" w:hAnsi="Georgia" w:cs="Times New Roman"/>
          <w:b/>
          <w:bCs/>
          <w:sz w:val="20"/>
          <w:szCs w:val="20"/>
        </w:rPr>
        <w:t>The Legal Test (</w:t>
      </w:r>
      <w:r w:rsidRPr="00985F87">
        <w:rPr>
          <w:rFonts w:ascii="Georgia" w:hAnsi="Georgia" w:cs="Times New Roman"/>
          <w:b/>
          <w:bCs/>
          <w:i/>
          <w:iCs/>
          <w:sz w:val="20"/>
          <w:szCs w:val="20"/>
        </w:rPr>
        <w:t>CPR 25.7</w:t>
      </w:r>
      <w:r w:rsidRPr="00985F87">
        <w:rPr>
          <w:rFonts w:ascii="Georgia" w:hAnsi="Georgia" w:cs="Times New Roman"/>
          <w:b/>
          <w:bCs/>
          <w:sz w:val="20"/>
          <w:szCs w:val="20"/>
        </w:rPr>
        <w:t>)</w:t>
      </w:r>
    </w:p>
    <w:p w14:paraId="2CC8C4BA" w14:textId="77777777" w:rsidR="00985F87" w:rsidRPr="00985F87" w:rsidRDefault="00985F87" w:rsidP="002F400C">
      <w:pPr>
        <w:spacing w:after="120" w:line="240" w:lineRule="auto"/>
        <w:rPr>
          <w:rFonts w:ascii="Georgia" w:hAnsi="Georgia" w:cs="Times New Roman"/>
          <w:sz w:val="20"/>
          <w:szCs w:val="20"/>
        </w:rPr>
      </w:pPr>
      <w:r w:rsidRPr="00985F87">
        <w:rPr>
          <w:rFonts w:ascii="Georgia" w:hAnsi="Georgia" w:cs="Times New Roman"/>
          <w:sz w:val="20"/>
          <w:szCs w:val="20"/>
        </w:rPr>
        <w:t>The court has a </w:t>
      </w:r>
      <w:r w:rsidRPr="00985F87">
        <w:rPr>
          <w:rFonts w:ascii="Georgia" w:hAnsi="Georgia" w:cs="Times New Roman"/>
          <w:b/>
          <w:bCs/>
          <w:sz w:val="20"/>
          <w:szCs w:val="20"/>
        </w:rPr>
        <w:t>discretionary power</w:t>
      </w:r>
      <w:r w:rsidRPr="00985F87">
        <w:rPr>
          <w:rFonts w:ascii="Georgia" w:hAnsi="Georgia" w:cs="Times New Roman"/>
          <w:sz w:val="20"/>
          <w:szCs w:val="20"/>
        </w:rPr>
        <w:t> and will only order an interim payment if satisfied that </w:t>
      </w:r>
      <w:r w:rsidRPr="00985F87">
        <w:rPr>
          <w:rFonts w:ascii="Georgia" w:hAnsi="Georgia" w:cs="Times New Roman"/>
          <w:b/>
          <w:bCs/>
          <w:sz w:val="20"/>
          <w:szCs w:val="20"/>
        </w:rPr>
        <w:t>one of the following conditions is met</w:t>
      </w:r>
      <w:r w:rsidRPr="00985F87">
        <w:rPr>
          <w:rFonts w:ascii="Georgia" w:hAnsi="Georgia" w:cs="Times New Roman"/>
          <w:sz w:val="20"/>
          <w:szCs w:val="20"/>
        </w:rPr>
        <w:t>:</w:t>
      </w:r>
    </w:p>
    <w:p w14:paraId="2D2FE013" w14:textId="77777777" w:rsidR="00985F87" w:rsidRPr="00985F87" w:rsidRDefault="00985F87" w:rsidP="002F400C">
      <w:pPr>
        <w:numPr>
          <w:ilvl w:val="0"/>
          <w:numId w:val="140"/>
        </w:numPr>
        <w:spacing w:after="120" w:line="240" w:lineRule="auto"/>
        <w:rPr>
          <w:rFonts w:ascii="Georgia" w:hAnsi="Georgia" w:cs="Times New Roman"/>
          <w:sz w:val="20"/>
          <w:szCs w:val="20"/>
        </w:rPr>
      </w:pPr>
      <w:r w:rsidRPr="00985F87">
        <w:rPr>
          <w:rFonts w:ascii="Georgia" w:hAnsi="Georgia" w:cs="Times New Roman"/>
          <w:sz w:val="20"/>
          <w:szCs w:val="20"/>
        </w:rPr>
        <w:t>The defendant has </w:t>
      </w:r>
      <w:r w:rsidRPr="00985F87">
        <w:rPr>
          <w:rFonts w:ascii="Georgia" w:hAnsi="Georgia" w:cs="Times New Roman"/>
          <w:b/>
          <w:bCs/>
          <w:sz w:val="20"/>
          <w:szCs w:val="20"/>
        </w:rPr>
        <w:t>admitted liability</w:t>
      </w:r>
      <w:r w:rsidRPr="00985F87">
        <w:rPr>
          <w:rFonts w:ascii="Georgia" w:hAnsi="Georgia" w:cs="Times New Roman"/>
          <w:sz w:val="20"/>
          <w:szCs w:val="20"/>
        </w:rPr>
        <w:t> to pay the money (e.g., admits debt but disputes quantum).</w:t>
      </w:r>
    </w:p>
    <w:p w14:paraId="20B3FDD7" w14:textId="77777777" w:rsidR="00985F87" w:rsidRPr="00985F87" w:rsidRDefault="00985F87" w:rsidP="002F400C">
      <w:pPr>
        <w:numPr>
          <w:ilvl w:val="0"/>
          <w:numId w:val="140"/>
        </w:numPr>
        <w:spacing w:after="120" w:line="240" w:lineRule="auto"/>
        <w:rPr>
          <w:rFonts w:ascii="Georgia" w:hAnsi="Georgia" w:cs="Times New Roman"/>
          <w:sz w:val="20"/>
          <w:szCs w:val="20"/>
        </w:rPr>
      </w:pPr>
      <w:r w:rsidRPr="00985F87">
        <w:rPr>
          <w:rFonts w:ascii="Georgia" w:hAnsi="Georgia" w:cs="Times New Roman"/>
          <w:sz w:val="20"/>
          <w:szCs w:val="20"/>
        </w:rPr>
        <w:t>The claimant has </w:t>
      </w:r>
      <w:r w:rsidRPr="00985F87">
        <w:rPr>
          <w:rFonts w:ascii="Georgia" w:hAnsi="Georgia" w:cs="Times New Roman"/>
          <w:b/>
          <w:bCs/>
          <w:sz w:val="20"/>
          <w:szCs w:val="20"/>
        </w:rPr>
        <w:t>already obtained judgment</w:t>
      </w:r>
      <w:r w:rsidRPr="00985F87">
        <w:rPr>
          <w:rFonts w:ascii="Georgia" w:hAnsi="Georgia" w:cs="Times New Roman"/>
          <w:sz w:val="20"/>
          <w:szCs w:val="20"/>
        </w:rPr>
        <w:t> for damages to be assessed (liability decided, quantum pending).</w:t>
      </w:r>
    </w:p>
    <w:p w14:paraId="341DD8C7" w14:textId="77777777" w:rsidR="00985F87" w:rsidRPr="00985F87" w:rsidRDefault="00985F87" w:rsidP="002F400C">
      <w:pPr>
        <w:numPr>
          <w:ilvl w:val="0"/>
          <w:numId w:val="140"/>
        </w:numPr>
        <w:spacing w:after="120" w:line="240" w:lineRule="auto"/>
        <w:rPr>
          <w:rFonts w:ascii="Georgia" w:hAnsi="Georgia" w:cs="Times New Roman"/>
          <w:sz w:val="20"/>
          <w:szCs w:val="20"/>
        </w:rPr>
      </w:pPr>
      <w:r w:rsidRPr="00985F87">
        <w:rPr>
          <w:rFonts w:ascii="Georgia" w:hAnsi="Georgia" w:cs="Times New Roman"/>
          <w:b/>
          <w:bCs/>
          <w:sz w:val="20"/>
          <w:szCs w:val="20"/>
        </w:rPr>
        <w:lastRenderedPageBreak/>
        <w:t>If the claim went to trial, the claimant would obtain judgment for a substantial amount</w:t>
      </w:r>
      <w:r w:rsidRPr="00985F87">
        <w:rPr>
          <w:rFonts w:ascii="Georgia" w:hAnsi="Georgia" w:cs="Times New Roman"/>
          <w:sz w:val="20"/>
          <w:szCs w:val="20"/>
        </w:rPr>
        <w:t> against the defendant (the </w:t>
      </w:r>
      <w:r w:rsidRPr="00985F87">
        <w:rPr>
          <w:rFonts w:ascii="Georgia" w:hAnsi="Georgia" w:cs="Times New Roman"/>
          <w:b/>
          <w:bCs/>
          <w:sz w:val="20"/>
          <w:szCs w:val="20"/>
        </w:rPr>
        <w:t>most common basis</w:t>
      </w:r>
      <w:r w:rsidRPr="00985F87">
        <w:rPr>
          <w:rFonts w:ascii="Georgia" w:hAnsi="Georgia" w:cs="Times New Roman"/>
          <w:sz w:val="20"/>
          <w:szCs w:val="20"/>
        </w:rPr>
        <w:t>).</w:t>
      </w:r>
    </w:p>
    <w:p w14:paraId="6AC4A0BD" w14:textId="77777777" w:rsidR="00985F87" w:rsidRPr="00985F87" w:rsidRDefault="00985F87" w:rsidP="002F400C">
      <w:pPr>
        <w:numPr>
          <w:ilvl w:val="0"/>
          <w:numId w:val="141"/>
        </w:numPr>
        <w:spacing w:after="120" w:line="240" w:lineRule="auto"/>
        <w:rPr>
          <w:rFonts w:ascii="Georgia" w:hAnsi="Georgia" w:cs="Times New Roman"/>
          <w:sz w:val="20"/>
          <w:szCs w:val="20"/>
        </w:rPr>
      </w:pPr>
      <w:r w:rsidRPr="00985F87">
        <w:rPr>
          <w:rFonts w:ascii="Georgia" w:hAnsi="Georgia" w:cs="Times New Roman"/>
          <w:sz w:val="20"/>
          <w:szCs w:val="20"/>
        </w:rPr>
        <w:t>For condition 3, the test is that the court must be satisfied the claimant is </w:t>
      </w:r>
      <w:r w:rsidRPr="00985F87">
        <w:rPr>
          <w:rFonts w:ascii="Georgia" w:hAnsi="Georgia" w:cs="Times New Roman"/>
          <w:b/>
          <w:bCs/>
          <w:sz w:val="20"/>
          <w:szCs w:val="20"/>
        </w:rPr>
        <w:t>"likely"</w:t>
      </w:r>
      <w:r w:rsidRPr="00985F87">
        <w:rPr>
          <w:rFonts w:ascii="Georgia" w:hAnsi="Georgia" w:cs="Times New Roman"/>
          <w:sz w:val="20"/>
          <w:szCs w:val="20"/>
        </w:rPr>
        <w:t> to win at trial.</w:t>
      </w:r>
    </w:p>
    <w:p w14:paraId="145755F1" w14:textId="77777777" w:rsidR="00985F87" w:rsidRPr="00985F87" w:rsidRDefault="00985F87" w:rsidP="002F400C">
      <w:pPr>
        <w:numPr>
          <w:ilvl w:val="0"/>
          <w:numId w:val="141"/>
        </w:numPr>
        <w:spacing w:after="120" w:line="240" w:lineRule="auto"/>
        <w:rPr>
          <w:rFonts w:ascii="Georgia" w:hAnsi="Georgia" w:cs="Times New Roman"/>
          <w:sz w:val="20"/>
          <w:szCs w:val="20"/>
        </w:rPr>
      </w:pPr>
      <w:r w:rsidRPr="00985F87">
        <w:rPr>
          <w:rFonts w:ascii="Georgia" w:hAnsi="Georgia" w:cs="Times New Roman"/>
          <w:sz w:val="20"/>
          <w:szCs w:val="20"/>
        </w:rPr>
        <w:t>This has been interpreted to mean </w:t>
      </w:r>
      <w:r w:rsidRPr="00985F87">
        <w:rPr>
          <w:rFonts w:ascii="Georgia" w:hAnsi="Georgia" w:cs="Times New Roman"/>
          <w:b/>
          <w:bCs/>
          <w:sz w:val="20"/>
          <w:szCs w:val="20"/>
        </w:rPr>
        <w:t>"more likely than not"</w:t>
      </w:r>
      <w:r w:rsidRPr="00985F87">
        <w:rPr>
          <w:rFonts w:ascii="Georgia" w:hAnsi="Georgia" w:cs="Times New Roman"/>
          <w:sz w:val="20"/>
          <w:szCs w:val="20"/>
        </w:rPr>
        <w:t> (a higher hurdle than the "serious issue to be tried" test for injunctions, but not requiring absolute certainty).</w:t>
      </w:r>
    </w:p>
    <w:p w14:paraId="555B8B4D" w14:textId="1C214A89" w:rsidR="00985F87" w:rsidRPr="008A695C" w:rsidRDefault="00985F87" w:rsidP="002F400C">
      <w:pPr>
        <w:numPr>
          <w:ilvl w:val="0"/>
          <w:numId w:val="141"/>
        </w:numPr>
        <w:spacing w:after="120" w:line="240" w:lineRule="auto"/>
        <w:rPr>
          <w:rFonts w:ascii="Georgia" w:hAnsi="Georgia" w:cs="Times New Roman"/>
          <w:sz w:val="20"/>
          <w:szCs w:val="20"/>
        </w:rPr>
      </w:pPr>
      <w:r w:rsidRPr="00985F87">
        <w:rPr>
          <w:rFonts w:ascii="Georgia" w:hAnsi="Georgia" w:cs="Times New Roman"/>
          <w:sz w:val="20"/>
          <w:szCs w:val="20"/>
        </w:rPr>
        <w:t>The court will also </w:t>
      </w:r>
      <w:r w:rsidRPr="00985F87">
        <w:rPr>
          <w:rFonts w:ascii="Georgia" w:hAnsi="Georgia" w:cs="Times New Roman"/>
          <w:b/>
          <w:bCs/>
          <w:sz w:val="20"/>
          <w:szCs w:val="20"/>
        </w:rPr>
        <w:t>quantify a reasonable amount</w:t>
      </w:r>
      <w:r w:rsidRPr="00985F87">
        <w:rPr>
          <w:rFonts w:ascii="Georgia" w:hAnsi="Georgia" w:cs="Times New Roman"/>
          <w:sz w:val="20"/>
          <w:szCs w:val="20"/>
        </w:rPr>
        <w:t>, making a </w:t>
      </w:r>
      <w:r w:rsidRPr="00985F87">
        <w:rPr>
          <w:rFonts w:ascii="Georgia" w:hAnsi="Georgia" w:cs="Times New Roman"/>
          <w:b/>
          <w:bCs/>
          <w:sz w:val="20"/>
          <w:szCs w:val="20"/>
        </w:rPr>
        <w:t>conservative assessment</w:t>
      </w:r>
      <w:r w:rsidRPr="00985F87">
        <w:rPr>
          <w:rFonts w:ascii="Georgia" w:hAnsi="Georgia" w:cs="Times New Roman"/>
          <w:sz w:val="20"/>
          <w:szCs w:val="20"/>
        </w:rPr>
        <w:t xml:space="preserve"> that accounts for possible </w:t>
      </w:r>
      <w:proofErr w:type="spellStart"/>
      <w:r w:rsidRPr="00985F87">
        <w:rPr>
          <w:rFonts w:ascii="Georgia" w:hAnsi="Georgia" w:cs="Times New Roman"/>
          <w:sz w:val="20"/>
          <w:szCs w:val="20"/>
        </w:rPr>
        <w:t>defences</w:t>
      </w:r>
      <w:proofErr w:type="spellEnd"/>
      <w:r w:rsidRPr="00985F87">
        <w:rPr>
          <w:rFonts w:ascii="Georgia" w:hAnsi="Georgia" w:cs="Times New Roman"/>
          <w:sz w:val="20"/>
          <w:szCs w:val="20"/>
        </w:rPr>
        <w:t xml:space="preserve"> (e.g., contributory negligence), set-offs, or counterclaims. It will </w:t>
      </w:r>
      <w:r w:rsidRPr="00985F87">
        <w:rPr>
          <w:rFonts w:ascii="Georgia" w:hAnsi="Georgia" w:cs="Times New Roman"/>
          <w:b/>
          <w:bCs/>
          <w:sz w:val="20"/>
          <w:szCs w:val="20"/>
        </w:rPr>
        <w:t>not</w:t>
      </w:r>
      <w:r w:rsidRPr="00985F87">
        <w:rPr>
          <w:rFonts w:ascii="Georgia" w:hAnsi="Georgia" w:cs="Times New Roman"/>
          <w:sz w:val="20"/>
          <w:szCs w:val="20"/>
        </w:rPr>
        <w:t> order the full claimed amount.</w:t>
      </w:r>
    </w:p>
    <w:p w14:paraId="2042FFD7" w14:textId="57AD8A9D"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INTERIM INJUNCTIONS</w:t>
      </w:r>
    </w:p>
    <w:p w14:paraId="455D9A7F"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An injunction is a court order requiring a party to do or refrain from doing a specific act. Interim injunctions are temporary and remain in force until trial or further court order.</w:t>
      </w:r>
    </w:p>
    <w:p w14:paraId="32FCC73D"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Injunctions may be classified as:</w:t>
      </w:r>
    </w:p>
    <w:p w14:paraId="2674457B" w14:textId="77777777" w:rsidR="008A695C" w:rsidRPr="008A695C" w:rsidRDefault="008A695C" w:rsidP="002F400C">
      <w:pPr>
        <w:numPr>
          <w:ilvl w:val="0"/>
          <w:numId w:val="58"/>
        </w:numPr>
        <w:spacing w:after="120" w:line="240" w:lineRule="auto"/>
        <w:rPr>
          <w:rFonts w:ascii="Georgia" w:hAnsi="Georgia" w:cs="Times New Roman"/>
          <w:sz w:val="20"/>
          <w:szCs w:val="20"/>
        </w:rPr>
      </w:pPr>
      <w:r w:rsidRPr="008A695C">
        <w:rPr>
          <w:rFonts w:ascii="Georgia" w:hAnsi="Georgia" w:cs="Times New Roman"/>
          <w:sz w:val="20"/>
          <w:szCs w:val="20"/>
        </w:rPr>
        <w:t>prohibitory injunctions, restraining conduct,</w:t>
      </w:r>
    </w:p>
    <w:p w14:paraId="559A3CC0" w14:textId="77777777" w:rsidR="008A695C" w:rsidRPr="008A695C" w:rsidRDefault="008A695C" w:rsidP="002F400C">
      <w:pPr>
        <w:numPr>
          <w:ilvl w:val="0"/>
          <w:numId w:val="58"/>
        </w:numPr>
        <w:spacing w:after="120" w:line="240" w:lineRule="auto"/>
        <w:rPr>
          <w:rFonts w:ascii="Georgia" w:hAnsi="Georgia" w:cs="Times New Roman"/>
          <w:sz w:val="20"/>
          <w:szCs w:val="20"/>
        </w:rPr>
      </w:pPr>
      <w:r w:rsidRPr="008A695C">
        <w:rPr>
          <w:rFonts w:ascii="Georgia" w:hAnsi="Georgia" w:cs="Times New Roman"/>
          <w:sz w:val="20"/>
          <w:szCs w:val="20"/>
        </w:rPr>
        <w:t>mandatory injunctions, requiring positive action.</w:t>
      </w:r>
    </w:p>
    <w:p w14:paraId="19196D0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Mandatory injunctions are granted more sparingly due to their intrusive nature.</w:t>
      </w:r>
    </w:p>
    <w:p w14:paraId="371B5D5B" w14:textId="0997E258"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TEST FOR GRANTING INTERIM INJUNCTIONS</w:t>
      </w:r>
    </w:p>
    <w:p w14:paraId="2FD94167"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leading authority governing interim injunctions is </w:t>
      </w:r>
      <w:r w:rsidRPr="008A695C">
        <w:rPr>
          <w:rFonts w:ascii="Georgia" w:hAnsi="Georgia" w:cs="Times New Roman"/>
          <w:b/>
          <w:bCs/>
          <w:i/>
          <w:iCs/>
          <w:sz w:val="20"/>
          <w:szCs w:val="20"/>
        </w:rPr>
        <w:t>American Cyanamid Co v Ethicon Ltd</w:t>
      </w:r>
      <w:r w:rsidRPr="008A695C">
        <w:rPr>
          <w:rFonts w:ascii="Georgia" w:hAnsi="Georgia" w:cs="Times New Roman"/>
          <w:b/>
          <w:bCs/>
          <w:sz w:val="20"/>
          <w:szCs w:val="20"/>
        </w:rPr>
        <w:t xml:space="preserve"> </w:t>
      </w:r>
      <w:r w:rsidRPr="008A695C">
        <w:rPr>
          <w:rFonts w:ascii="Georgia" w:hAnsi="Georgia" w:cs="Times New Roman"/>
          <w:sz w:val="20"/>
          <w:szCs w:val="20"/>
        </w:rPr>
        <w:t>[1975] AC 396.</w:t>
      </w:r>
    </w:p>
    <w:p w14:paraId="3CAEE1FD"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Under the </w:t>
      </w:r>
      <w:r w:rsidRPr="008A695C">
        <w:rPr>
          <w:rFonts w:ascii="Georgia" w:hAnsi="Georgia" w:cs="Times New Roman"/>
          <w:b/>
          <w:bCs/>
          <w:i/>
          <w:iCs/>
          <w:sz w:val="20"/>
          <w:szCs w:val="20"/>
        </w:rPr>
        <w:t>American Cyanamid</w:t>
      </w:r>
      <w:r w:rsidRPr="008A695C">
        <w:rPr>
          <w:rFonts w:ascii="Georgia" w:hAnsi="Georgia" w:cs="Times New Roman"/>
          <w:sz w:val="20"/>
          <w:szCs w:val="20"/>
        </w:rPr>
        <w:t xml:space="preserve"> principles, the court considers:</w:t>
      </w:r>
    </w:p>
    <w:p w14:paraId="1C206B06" w14:textId="77777777" w:rsidR="008A695C" w:rsidRPr="008A695C" w:rsidRDefault="008A695C" w:rsidP="002F400C">
      <w:pPr>
        <w:numPr>
          <w:ilvl w:val="0"/>
          <w:numId w:val="59"/>
        </w:numPr>
        <w:spacing w:after="120" w:line="240" w:lineRule="auto"/>
        <w:rPr>
          <w:rFonts w:ascii="Georgia" w:hAnsi="Georgia" w:cs="Times New Roman"/>
          <w:sz w:val="20"/>
          <w:szCs w:val="20"/>
        </w:rPr>
      </w:pPr>
      <w:r w:rsidRPr="008A695C">
        <w:rPr>
          <w:rFonts w:ascii="Georgia" w:hAnsi="Georgia" w:cs="Times New Roman"/>
          <w:sz w:val="20"/>
          <w:szCs w:val="20"/>
        </w:rPr>
        <w:t>Whether there is a serious issue to be tried, rather than assessing the merits in detail.</w:t>
      </w:r>
    </w:p>
    <w:p w14:paraId="22B67CEE" w14:textId="77777777" w:rsidR="008A695C" w:rsidRPr="008A695C" w:rsidRDefault="008A695C" w:rsidP="002F400C">
      <w:pPr>
        <w:numPr>
          <w:ilvl w:val="0"/>
          <w:numId w:val="59"/>
        </w:numPr>
        <w:spacing w:after="120" w:line="240" w:lineRule="auto"/>
        <w:rPr>
          <w:rFonts w:ascii="Georgia" w:hAnsi="Georgia" w:cs="Times New Roman"/>
          <w:sz w:val="20"/>
          <w:szCs w:val="20"/>
        </w:rPr>
      </w:pPr>
      <w:r w:rsidRPr="008A695C">
        <w:rPr>
          <w:rFonts w:ascii="Georgia" w:hAnsi="Georgia" w:cs="Times New Roman"/>
          <w:sz w:val="20"/>
          <w:szCs w:val="20"/>
        </w:rPr>
        <w:t>Whether damages would be an adequate remedy for the claimant if the injunction were refused.</w:t>
      </w:r>
    </w:p>
    <w:p w14:paraId="4DE36F55" w14:textId="77777777" w:rsidR="008A695C" w:rsidRPr="008A695C" w:rsidRDefault="008A695C" w:rsidP="002F400C">
      <w:pPr>
        <w:numPr>
          <w:ilvl w:val="0"/>
          <w:numId w:val="59"/>
        </w:numPr>
        <w:spacing w:after="120" w:line="240" w:lineRule="auto"/>
        <w:rPr>
          <w:rFonts w:ascii="Georgia" w:hAnsi="Georgia" w:cs="Times New Roman"/>
          <w:sz w:val="20"/>
          <w:szCs w:val="20"/>
        </w:rPr>
      </w:pPr>
      <w:r w:rsidRPr="008A695C">
        <w:rPr>
          <w:rFonts w:ascii="Georgia" w:hAnsi="Georgia" w:cs="Times New Roman"/>
          <w:sz w:val="20"/>
          <w:szCs w:val="20"/>
        </w:rPr>
        <w:t>Whether damages would be an adequate remedy for the defendant if the injunction were granted.</w:t>
      </w:r>
    </w:p>
    <w:p w14:paraId="2932E48D" w14:textId="77777777" w:rsidR="008A695C" w:rsidRPr="008A695C" w:rsidRDefault="008A695C" w:rsidP="002F400C">
      <w:pPr>
        <w:numPr>
          <w:ilvl w:val="0"/>
          <w:numId w:val="59"/>
        </w:numPr>
        <w:spacing w:after="120" w:line="240" w:lineRule="auto"/>
        <w:rPr>
          <w:rFonts w:ascii="Georgia" w:hAnsi="Georgia" w:cs="Times New Roman"/>
          <w:sz w:val="20"/>
          <w:szCs w:val="20"/>
        </w:rPr>
      </w:pPr>
      <w:r w:rsidRPr="008A695C">
        <w:rPr>
          <w:rFonts w:ascii="Georgia" w:hAnsi="Georgia" w:cs="Times New Roman"/>
          <w:sz w:val="20"/>
          <w:szCs w:val="20"/>
        </w:rPr>
        <w:t>Where the balance of convenience lies.</w:t>
      </w:r>
    </w:p>
    <w:p w14:paraId="2076B271" w14:textId="77777777" w:rsidR="008A695C" w:rsidRPr="008A695C" w:rsidRDefault="008A695C" w:rsidP="002F400C">
      <w:pPr>
        <w:numPr>
          <w:ilvl w:val="0"/>
          <w:numId w:val="59"/>
        </w:numPr>
        <w:spacing w:after="120" w:line="240" w:lineRule="auto"/>
        <w:rPr>
          <w:rFonts w:ascii="Georgia" w:hAnsi="Georgia" w:cs="Times New Roman"/>
          <w:sz w:val="20"/>
          <w:szCs w:val="20"/>
        </w:rPr>
      </w:pPr>
      <w:r w:rsidRPr="008A695C">
        <w:rPr>
          <w:rFonts w:ascii="Georgia" w:hAnsi="Georgia" w:cs="Times New Roman"/>
          <w:sz w:val="20"/>
          <w:szCs w:val="20"/>
        </w:rPr>
        <w:t>The maintenance of the status quo, where appropriate.</w:t>
      </w:r>
    </w:p>
    <w:p w14:paraId="04A85BE4" w14:textId="1E9D5013"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court may also consider the relative strength of the parties’ cases where the balance of convenience is otherwise evenly balanced.</w:t>
      </w:r>
    </w:p>
    <w:p w14:paraId="48941975" w14:textId="52372C0B"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UNDERTAKINGS AS TO DAMAGES</w:t>
      </w:r>
    </w:p>
    <w:p w14:paraId="74A16BCD"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An applicant for an interim injunction is usually required to give a </w:t>
      </w:r>
      <w:r w:rsidRPr="008A695C">
        <w:rPr>
          <w:rFonts w:ascii="Georgia" w:hAnsi="Georgia" w:cs="Times New Roman"/>
          <w:b/>
          <w:bCs/>
          <w:sz w:val="20"/>
          <w:szCs w:val="20"/>
        </w:rPr>
        <w:t>cross-undertaking in damages</w:t>
      </w:r>
      <w:r w:rsidRPr="008A695C">
        <w:rPr>
          <w:rFonts w:ascii="Georgia" w:hAnsi="Georgia" w:cs="Times New Roman"/>
          <w:sz w:val="20"/>
          <w:szCs w:val="20"/>
        </w:rPr>
        <w:t>, promising to compensate the respondent for losses suffered if the injunction is later found to have been wrongly granted.</w:t>
      </w:r>
    </w:p>
    <w:p w14:paraId="6FB1908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undertaking is a critical safeguard against injustice and reflects the exceptional nature of injunctive relief.</w:t>
      </w:r>
    </w:p>
    <w:p w14:paraId="4431112B" w14:textId="43083221"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SPECIFIC TYPES OF INTERIM INJUNCTIONS</w:t>
      </w:r>
    </w:p>
    <w:p w14:paraId="296C7697" w14:textId="67CD0B88" w:rsidR="008A695C" w:rsidRPr="008A695C" w:rsidRDefault="009E3EDB" w:rsidP="002F400C">
      <w:pPr>
        <w:spacing w:after="120" w:line="240" w:lineRule="auto"/>
        <w:rPr>
          <w:rFonts w:ascii="Georgia" w:hAnsi="Georgia" w:cs="Times New Roman"/>
          <w:b/>
          <w:bCs/>
          <w:sz w:val="20"/>
          <w:szCs w:val="20"/>
        </w:rPr>
      </w:pPr>
      <w:r>
        <w:rPr>
          <w:rFonts w:ascii="Georgia" w:hAnsi="Georgia" w:cs="Times New Roman"/>
          <w:b/>
          <w:bCs/>
          <w:sz w:val="20"/>
          <w:szCs w:val="20"/>
        </w:rPr>
        <w:t xml:space="preserve">1. </w:t>
      </w:r>
      <w:r w:rsidR="008A695C" w:rsidRPr="008A695C">
        <w:rPr>
          <w:rFonts w:ascii="Georgia" w:hAnsi="Georgia" w:cs="Times New Roman"/>
          <w:b/>
          <w:bCs/>
          <w:sz w:val="20"/>
          <w:szCs w:val="20"/>
        </w:rPr>
        <w:t>Freezing Injunctions</w:t>
      </w:r>
    </w:p>
    <w:p w14:paraId="410E3BC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Freezing injunctions (formerly Mareva injunctions) restrain a defendant from dissipating assets to frustrate enforcement of a future judgment. They are granted only where:</w:t>
      </w:r>
    </w:p>
    <w:p w14:paraId="5A17E841" w14:textId="77777777" w:rsidR="008A695C" w:rsidRPr="008A695C" w:rsidRDefault="008A695C" w:rsidP="002F400C">
      <w:pPr>
        <w:numPr>
          <w:ilvl w:val="0"/>
          <w:numId w:val="60"/>
        </w:numPr>
        <w:spacing w:after="120" w:line="240" w:lineRule="auto"/>
        <w:rPr>
          <w:rFonts w:ascii="Georgia" w:hAnsi="Georgia" w:cs="Times New Roman"/>
          <w:sz w:val="20"/>
          <w:szCs w:val="20"/>
        </w:rPr>
      </w:pPr>
      <w:r w:rsidRPr="008A695C">
        <w:rPr>
          <w:rFonts w:ascii="Georgia" w:hAnsi="Georgia" w:cs="Times New Roman"/>
          <w:sz w:val="20"/>
          <w:szCs w:val="20"/>
        </w:rPr>
        <w:t>the claimant has a good arguable case,</w:t>
      </w:r>
    </w:p>
    <w:p w14:paraId="6235F0D5" w14:textId="77777777" w:rsidR="008A695C" w:rsidRPr="008A695C" w:rsidRDefault="008A695C" w:rsidP="002F400C">
      <w:pPr>
        <w:numPr>
          <w:ilvl w:val="0"/>
          <w:numId w:val="60"/>
        </w:numPr>
        <w:spacing w:after="120" w:line="240" w:lineRule="auto"/>
        <w:rPr>
          <w:rFonts w:ascii="Georgia" w:hAnsi="Georgia" w:cs="Times New Roman"/>
          <w:sz w:val="20"/>
          <w:szCs w:val="20"/>
        </w:rPr>
      </w:pPr>
      <w:r w:rsidRPr="008A695C">
        <w:rPr>
          <w:rFonts w:ascii="Georgia" w:hAnsi="Georgia" w:cs="Times New Roman"/>
          <w:sz w:val="20"/>
          <w:szCs w:val="20"/>
        </w:rPr>
        <w:t>there is a real risk of asset dissipation,</w:t>
      </w:r>
    </w:p>
    <w:p w14:paraId="4A6518CF" w14:textId="77777777" w:rsidR="008A695C" w:rsidRPr="008A695C" w:rsidRDefault="008A695C" w:rsidP="002F400C">
      <w:pPr>
        <w:numPr>
          <w:ilvl w:val="0"/>
          <w:numId w:val="60"/>
        </w:numPr>
        <w:spacing w:after="120" w:line="240" w:lineRule="auto"/>
        <w:rPr>
          <w:rFonts w:ascii="Georgia" w:hAnsi="Georgia" w:cs="Times New Roman"/>
          <w:sz w:val="20"/>
          <w:szCs w:val="20"/>
        </w:rPr>
      </w:pPr>
      <w:r w:rsidRPr="008A695C">
        <w:rPr>
          <w:rFonts w:ascii="Georgia" w:hAnsi="Georgia" w:cs="Times New Roman"/>
          <w:sz w:val="20"/>
          <w:szCs w:val="20"/>
        </w:rPr>
        <w:t>the order is just and convenient.</w:t>
      </w:r>
    </w:p>
    <w:p w14:paraId="23759996" w14:textId="77777777" w:rsid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Freezing injunctions are draconian remedies and impose strict disclosure obligations on applicants.</w:t>
      </w:r>
    </w:p>
    <w:p w14:paraId="51BAA7AA" w14:textId="77777777" w:rsidR="002F400C" w:rsidRPr="008A695C" w:rsidRDefault="002F400C" w:rsidP="002F400C">
      <w:pPr>
        <w:spacing w:after="120" w:line="240" w:lineRule="auto"/>
        <w:rPr>
          <w:rFonts w:ascii="Georgia" w:hAnsi="Georgia" w:cs="Times New Roman"/>
          <w:sz w:val="20"/>
          <w:szCs w:val="20"/>
        </w:rPr>
      </w:pPr>
    </w:p>
    <w:p w14:paraId="057A9603" w14:textId="7F0C6642"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lastRenderedPageBreak/>
        <w:t>2</w:t>
      </w:r>
      <w:r w:rsidR="009E3EDB">
        <w:rPr>
          <w:rFonts w:ascii="Georgia" w:hAnsi="Georgia" w:cs="Times New Roman"/>
          <w:b/>
          <w:bCs/>
          <w:sz w:val="20"/>
          <w:szCs w:val="20"/>
        </w:rPr>
        <w:t>.</w:t>
      </w:r>
      <w:r w:rsidRPr="008A695C">
        <w:rPr>
          <w:rFonts w:ascii="Georgia" w:hAnsi="Georgia" w:cs="Times New Roman"/>
          <w:b/>
          <w:bCs/>
          <w:sz w:val="20"/>
          <w:szCs w:val="20"/>
        </w:rPr>
        <w:t xml:space="preserve"> Search Orders</w:t>
      </w:r>
    </w:p>
    <w:p w14:paraId="4AD9A5C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Search orders allow entry onto premises to preserve evidence and prevent its destruction. Due to their intrusive nature, they are granted only in exceptional circumstances and subject to strict safeguards.</w:t>
      </w:r>
    </w:p>
    <w:p w14:paraId="4ACB6DF9" w14:textId="5794BF7F"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3</w:t>
      </w:r>
      <w:r w:rsidR="009E3EDB">
        <w:rPr>
          <w:rFonts w:ascii="Georgia" w:hAnsi="Georgia" w:cs="Times New Roman"/>
          <w:b/>
          <w:bCs/>
          <w:sz w:val="20"/>
          <w:szCs w:val="20"/>
        </w:rPr>
        <w:t>.</w:t>
      </w:r>
      <w:r w:rsidRPr="008A695C">
        <w:rPr>
          <w:rFonts w:ascii="Georgia" w:hAnsi="Georgia" w:cs="Times New Roman"/>
          <w:b/>
          <w:bCs/>
          <w:sz w:val="20"/>
          <w:szCs w:val="20"/>
        </w:rPr>
        <w:t xml:space="preserve"> Interim Mandatory Injunctions</w:t>
      </w:r>
    </w:p>
    <w:p w14:paraId="7946BDAC"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Mandatory injunctions require a party to take positive steps and are granted only where the court is satisfied that:</w:t>
      </w:r>
    </w:p>
    <w:p w14:paraId="29E775FB" w14:textId="77777777" w:rsidR="008A695C" w:rsidRPr="008A695C" w:rsidRDefault="008A695C" w:rsidP="002F400C">
      <w:pPr>
        <w:numPr>
          <w:ilvl w:val="0"/>
          <w:numId w:val="61"/>
        </w:numPr>
        <w:spacing w:after="120" w:line="240" w:lineRule="auto"/>
        <w:rPr>
          <w:rFonts w:ascii="Georgia" w:hAnsi="Georgia" w:cs="Times New Roman"/>
          <w:sz w:val="20"/>
          <w:szCs w:val="20"/>
        </w:rPr>
      </w:pPr>
      <w:r w:rsidRPr="008A695C">
        <w:rPr>
          <w:rFonts w:ascii="Georgia" w:hAnsi="Georgia" w:cs="Times New Roman"/>
          <w:sz w:val="20"/>
          <w:szCs w:val="20"/>
        </w:rPr>
        <w:t>the claimant has a strong case,</w:t>
      </w:r>
    </w:p>
    <w:p w14:paraId="0DD26FE7" w14:textId="707794E4" w:rsidR="00985F87" w:rsidRPr="00985F87" w:rsidRDefault="008A695C" w:rsidP="002F400C">
      <w:pPr>
        <w:numPr>
          <w:ilvl w:val="0"/>
          <w:numId w:val="61"/>
        </w:numPr>
        <w:spacing w:after="120" w:line="240" w:lineRule="auto"/>
        <w:rPr>
          <w:rFonts w:ascii="Georgia" w:hAnsi="Georgia" w:cs="Times New Roman"/>
          <w:sz w:val="20"/>
          <w:szCs w:val="20"/>
        </w:rPr>
      </w:pPr>
      <w:r w:rsidRPr="008A695C">
        <w:rPr>
          <w:rFonts w:ascii="Georgia" w:hAnsi="Georgia" w:cs="Times New Roman"/>
          <w:sz w:val="20"/>
          <w:szCs w:val="20"/>
        </w:rPr>
        <w:t xml:space="preserve">the balance of convenience clearly </w:t>
      </w:r>
      <w:proofErr w:type="spellStart"/>
      <w:r w:rsidRPr="008A695C">
        <w:rPr>
          <w:rFonts w:ascii="Georgia" w:hAnsi="Georgia" w:cs="Times New Roman"/>
          <w:sz w:val="20"/>
          <w:szCs w:val="20"/>
        </w:rPr>
        <w:t>favours</w:t>
      </w:r>
      <w:proofErr w:type="spellEnd"/>
      <w:r w:rsidRPr="008A695C">
        <w:rPr>
          <w:rFonts w:ascii="Georgia" w:hAnsi="Georgia" w:cs="Times New Roman"/>
          <w:sz w:val="20"/>
          <w:szCs w:val="20"/>
        </w:rPr>
        <w:t xml:space="preserve"> granting the order.</w:t>
      </w:r>
    </w:p>
    <w:p w14:paraId="4854A4F6" w14:textId="64D9AD18"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CASE MANAGEMENT INJUNCTIONS AND INTERIM ORDERS</w:t>
      </w:r>
    </w:p>
    <w:p w14:paraId="72494895"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Not all interim relief concerns substantive rights. Courts frequently grant interim orders relating to:</w:t>
      </w:r>
    </w:p>
    <w:p w14:paraId="00726675" w14:textId="1DA3F486" w:rsidR="008A695C" w:rsidRPr="008A695C" w:rsidRDefault="008A695C" w:rsidP="002F400C">
      <w:pPr>
        <w:numPr>
          <w:ilvl w:val="0"/>
          <w:numId w:val="62"/>
        </w:numPr>
        <w:spacing w:after="120" w:line="240" w:lineRule="auto"/>
        <w:rPr>
          <w:rFonts w:ascii="Georgia" w:hAnsi="Georgia" w:cs="Times New Roman"/>
          <w:sz w:val="20"/>
          <w:szCs w:val="20"/>
        </w:rPr>
      </w:pPr>
      <w:r w:rsidRPr="008A695C">
        <w:rPr>
          <w:rFonts w:ascii="Georgia" w:hAnsi="Georgia" w:cs="Times New Roman"/>
          <w:sz w:val="20"/>
          <w:szCs w:val="20"/>
        </w:rPr>
        <w:t>disclosure,</w:t>
      </w:r>
    </w:p>
    <w:p w14:paraId="3FD14064" w14:textId="77777777" w:rsidR="008A695C" w:rsidRPr="008A695C" w:rsidRDefault="008A695C" w:rsidP="002F400C">
      <w:pPr>
        <w:numPr>
          <w:ilvl w:val="0"/>
          <w:numId w:val="62"/>
        </w:numPr>
        <w:spacing w:after="120" w:line="240" w:lineRule="auto"/>
        <w:rPr>
          <w:rFonts w:ascii="Georgia" w:hAnsi="Georgia" w:cs="Times New Roman"/>
          <w:sz w:val="20"/>
          <w:szCs w:val="20"/>
        </w:rPr>
      </w:pPr>
      <w:r w:rsidRPr="008A695C">
        <w:rPr>
          <w:rFonts w:ascii="Georgia" w:hAnsi="Georgia" w:cs="Times New Roman"/>
          <w:sz w:val="20"/>
          <w:szCs w:val="20"/>
        </w:rPr>
        <w:t>expert evidence,</w:t>
      </w:r>
    </w:p>
    <w:p w14:paraId="59A00469" w14:textId="77777777" w:rsidR="008A695C" w:rsidRPr="008A695C" w:rsidRDefault="008A695C" w:rsidP="002F400C">
      <w:pPr>
        <w:numPr>
          <w:ilvl w:val="0"/>
          <w:numId w:val="62"/>
        </w:numPr>
        <w:spacing w:after="120" w:line="240" w:lineRule="auto"/>
        <w:rPr>
          <w:rFonts w:ascii="Georgia" w:hAnsi="Georgia" w:cs="Times New Roman"/>
          <w:sz w:val="20"/>
          <w:szCs w:val="20"/>
        </w:rPr>
      </w:pPr>
      <w:r w:rsidRPr="008A695C">
        <w:rPr>
          <w:rFonts w:ascii="Georgia" w:hAnsi="Georgia" w:cs="Times New Roman"/>
          <w:sz w:val="20"/>
          <w:szCs w:val="20"/>
        </w:rPr>
        <w:t>compliance with directions,</w:t>
      </w:r>
    </w:p>
    <w:p w14:paraId="6AD60B68" w14:textId="77777777" w:rsidR="008A695C" w:rsidRPr="008A695C" w:rsidRDefault="008A695C" w:rsidP="002F400C">
      <w:pPr>
        <w:numPr>
          <w:ilvl w:val="0"/>
          <w:numId w:val="62"/>
        </w:numPr>
        <w:spacing w:after="120" w:line="240" w:lineRule="auto"/>
        <w:rPr>
          <w:rFonts w:ascii="Georgia" w:hAnsi="Georgia" w:cs="Times New Roman"/>
          <w:sz w:val="20"/>
          <w:szCs w:val="20"/>
        </w:rPr>
      </w:pPr>
      <w:r w:rsidRPr="008A695C">
        <w:rPr>
          <w:rFonts w:ascii="Georgia" w:hAnsi="Georgia" w:cs="Times New Roman"/>
          <w:sz w:val="20"/>
          <w:szCs w:val="20"/>
        </w:rPr>
        <w:t>security for costs.</w:t>
      </w:r>
    </w:p>
    <w:p w14:paraId="308077C3"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Such orders ensure orderly progression of proceedings and reduce unnecessary delay.</w:t>
      </w:r>
    </w:p>
    <w:p w14:paraId="6D89213E" w14:textId="4E0DE485"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SECURITY FOR COSTS</w:t>
      </w:r>
    </w:p>
    <w:p w14:paraId="40CD3F5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Security for costs orders require a claimant to provide financial security for the defendant’s costs. They protect defendants from the risk of unrecoverable costs and are governed by CPR principles and judicial discretion.</w:t>
      </w:r>
    </w:p>
    <w:p w14:paraId="1D038AC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Relevant factors include:</w:t>
      </w:r>
    </w:p>
    <w:p w14:paraId="2BF0BC08" w14:textId="1415B362" w:rsidR="008A695C" w:rsidRPr="008A695C" w:rsidRDefault="008A695C" w:rsidP="002F400C">
      <w:pPr>
        <w:numPr>
          <w:ilvl w:val="0"/>
          <w:numId w:val="63"/>
        </w:numPr>
        <w:spacing w:after="120" w:line="240" w:lineRule="auto"/>
        <w:rPr>
          <w:rFonts w:ascii="Georgia" w:hAnsi="Georgia" w:cs="Times New Roman"/>
          <w:sz w:val="20"/>
          <w:szCs w:val="20"/>
        </w:rPr>
      </w:pPr>
      <w:r w:rsidRPr="008A695C">
        <w:rPr>
          <w:rFonts w:ascii="Georgia" w:hAnsi="Georgia" w:cs="Times New Roman"/>
          <w:sz w:val="20"/>
          <w:szCs w:val="20"/>
        </w:rPr>
        <w:t>the claimant’s financial position,</w:t>
      </w:r>
    </w:p>
    <w:p w14:paraId="4D6A456A" w14:textId="77777777" w:rsidR="008A695C" w:rsidRPr="008A695C" w:rsidRDefault="008A695C" w:rsidP="002F400C">
      <w:pPr>
        <w:numPr>
          <w:ilvl w:val="0"/>
          <w:numId w:val="63"/>
        </w:numPr>
        <w:spacing w:after="120" w:line="240" w:lineRule="auto"/>
        <w:rPr>
          <w:rFonts w:ascii="Georgia" w:hAnsi="Georgia" w:cs="Times New Roman"/>
          <w:sz w:val="20"/>
          <w:szCs w:val="20"/>
        </w:rPr>
      </w:pPr>
      <w:r w:rsidRPr="008A695C">
        <w:rPr>
          <w:rFonts w:ascii="Georgia" w:hAnsi="Georgia" w:cs="Times New Roman"/>
          <w:sz w:val="20"/>
          <w:szCs w:val="20"/>
        </w:rPr>
        <w:t>prospects of success,</w:t>
      </w:r>
    </w:p>
    <w:p w14:paraId="00F5CA6E" w14:textId="77777777" w:rsidR="008A695C" w:rsidRPr="008A695C" w:rsidRDefault="008A695C" w:rsidP="002F400C">
      <w:pPr>
        <w:numPr>
          <w:ilvl w:val="0"/>
          <w:numId w:val="63"/>
        </w:numPr>
        <w:spacing w:after="120" w:line="240" w:lineRule="auto"/>
        <w:rPr>
          <w:rFonts w:ascii="Georgia" w:hAnsi="Georgia" w:cs="Times New Roman"/>
          <w:sz w:val="20"/>
          <w:szCs w:val="20"/>
        </w:rPr>
      </w:pPr>
      <w:r w:rsidRPr="008A695C">
        <w:rPr>
          <w:rFonts w:ascii="Georgia" w:hAnsi="Georgia" w:cs="Times New Roman"/>
          <w:sz w:val="20"/>
          <w:szCs w:val="20"/>
        </w:rPr>
        <w:t>conduct of the parties,</w:t>
      </w:r>
    </w:p>
    <w:p w14:paraId="7063860C" w14:textId="77777777" w:rsidR="008A695C" w:rsidRPr="008A695C" w:rsidRDefault="008A695C" w:rsidP="002F400C">
      <w:pPr>
        <w:numPr>
          <w:ilvl w:val="0"/>
          <w:numId w:val="63"/>
        </w:numPr>
        <w:spacing w:after="120" w:line="240" w:lineRule="auto"/>
        <w:rPr>
          <w:rFonts w:ascii="Georgia" w:hAnsi="Georgia" w:cs="Times New Roman"/>
          <w:sz w:val="20"/>
          <w:szCs w:val="20"/>
        </w:rPr>
      </w:pPr>
      <w:r w:rsidRPr="008A695C">
        <w:rPr>
          <w:rFonts w:ascii="Georgia" w:hAnsi="Georgia" w:cs="Times New Roman"/>
          <w:sz w:val="20"/>
          <w:szCs w:val="20"/>
        </w:rPr>
        <w:t>access to justice considerations.</w:t>
      </w:r>
    </w:p>
    <w:p w14:paraId="4F2299F8" w14:textId="40183BDA"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COSTS OF INTERIM APPLICATIONS</w:t>
      </w:r>
    </w:p>
    <w:p w14:paraId="7D79A00C"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Costs of interim applications are at the discretion of the court. The general rule is that costs follow the event, but the court may:</w:t>
      </w:r>
    </w:p>
    <w:p w14:paraId="3DFDEE36" w14:textId="77777777" w:rsidR="008A695C" w:rsidRPr="008A695C" w:rsidRDefault="008A695C" w:rsidP="002F400C">
      <w:pPr>
        <w:numPr>
          <w:ilvl w:val="0"/>
          <w:numId w:val="64"/>
        </w:numPr>
        <w:spacing w:after="120" w:line="240" w:lineRule="auto"/>
        <w:rPr>
          <w:rFonts w:ascii="Georgia" w:hAnsi="Georgia" w:cs="Times New Roman"/>
          <w:sz w:val="20"/>
          <w:szCs w:val="20"/>
        </w:rPr>
      </w:pPr>
      <w:r w:rsidRPr="008A695C">
        <w:rPr>
          <w:rFonts w:ascii="Georgia" w:hAnsi="Georgia" w:cs="Times New Roman"/>
          <w:sz w:val="20"/>
          <w:szCs w:val="20"/>
        </w:rPr>
        <w:t>reserve costs,</w:t>
      </w:r>
    </w:p>
    <w:p w14:paraId="51A85F37" w14:textId="77777777" w:rsidR="008A695C" w:rsidRPr="008A695C" w:rsidRDefault="008A695C" w:rsidP="002F400C">
      <w:pPr>
        <w:numPr>
          <w:ilvl w:val="0"/>
          <w:numId w:val="64"/>
        </w:numPr>
        <w:spacing w:after="120" w:line="240" w:lineRule="auto"/>
        <w:rPr>
          <w:rFonts w:ascii="Georgia" w:hAnsi="Georgia" w:cs="Times New Roman"/>
          <w:sz w:val="20"/>
          <w:szCs w:val="20"/>
        </w:rPr>
      </w:pPr>
      <w:r w:rsidRPr="008A695C">
        <w:rPr>
          <w:rFonts w:ascii="Georgia" w:hAnsi="Georgia" w:cs="Times New Roman"/>
          <w:sz w:val="20"/>
          <w:szCs w:val="20"/>
        </w:rPr>
        <w:t>make no order as to costs,</w:t>
      </w:r>
    </w:p>
    <w:p w14:paraId="43599367" w14:textId="77777777" w:rsidR="008A695C" w:rsidRPr="008A695C" w:rsidRDefault="008A695C" w:rsidP="002F400C">
      <w:pPr>
        <w:numPr>
          <w:ilvl w:val="0"/>
          <w:numId w:val="64"/>
        </w:numPr>
        <w:spacing w:after="120" w:line="240" w:lineRule="auto"/>
        <w:rPr>
          <w:rFonts w:ascii="Georgia" w:hAnsi="Georgia" w:cs="Times New Roman"/>
          <w:sz w:val="20"/>
          <w:szCs w:val="20"/>
        </w:rPr>
      </w:pPr>
      <w:r w:rsidRPr="008A695C">
        <w:rPr>
          <w:rFonts w:ascii="Georgia" w:hAnsi="Georgia" w:cs="Times New Roman"/>
          <w:sz w:val="20"/>
          <w:szCs w:val="20"/>
        </w:rPr>
        <w:t>make costs orders reflecting conduct.</w:t>
      </w:r>
    </w:p>
    <w:p w14:paraId="5E78A8C3"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Cost considerations reinforce the need for proportionality in bringing interim applications.</w:t>
      </w:r>
    </w:p>
    <w:p w14:paraId="54744DA0" w14:textId="064E4098"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ETHICAL CONSIDERATIONS</w:t>
      </w:r>
    </w:p>
    <w:p w14:paraId="0CD2E89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Interim applications must not be used oppressively or tactically. Legal representatives have professional duties to:</w:t>
      </w:r>
    </w:p>
    <w:p w14:paraId="1232A1AF" w14:textId="77777777" w:rsidR="008A695C" w:rsidRPr="008A695C" w:rsidRDefault="008A695C" w:rsidP="002F400C">
      <w:pPr>
        <w:numPr>
          <w:ilvl w:val="0"/>
          <w:numId w:val="65"/>
        </w:numPr>
        <w:spacing w:after="120" w:line="240" w:lineRule="auto"/>
        <w:rPr>
          <w:rFonts w:ascii="Georgia" w:hAnsi="Georgia" w:cs="Times New Roman"/>
          <w:sz w:val="20"/>
          <w:szCs w:val="20"/>
        </w:rPr>
      </w:pPr>
      <w:r w:rsidRPr="008A695C">
        <w:rPr>
          <w:rFonts w:ascii="Georgia" w:hAnsi="Georgia" w:cs="Times New Roman"/>
          <w:sz w:val="20"/>
          <w:szCs w:val="20"/>
        </w:rPr>
        <w:t>act proportionately,</w:t>
      </w:r>
    </w:p>
    <w:p w14:paraId="3B717776" w14:textId="77777777" w:rsidR="008A695C" w:rsidRPr="008A695C" w:rsidRDefault="008A695C" w:rsidP="002F400C">
      <w:pPr>
        <w:numPr>
          <w:ilvl w:val="0"/>
          <w:numId w:val="65"/>
        </w:numPr>
        <w:spacing w:after="120" w:line="240" w:lineRule="auto"/>
        <w:rPr>
          <w:rFonts w:ascii="Georgia" w:hAnsi="Georgia" w:cs="Times New Roman"/>
          <w:sz w:val="20"/>
          <w:szCs w:val="20"/>
        </w:rPr>
      </w:pPr>
      <w:r w:rsidRPr="008A695C">
        <w:rPr>
          <w:rFonts w:ascii="Georgia" w:hAnsi="Georgia" w:cs="Times New Roman"/>
          <w:sz w:val="20"/>
          <w:szCs w:val="20"/>
        </w:rPr>
        <w:t>avoid unnecessary applications,</w:t>
      </w:r>
    </w:p>
    <w:p w14:paraId="0B00CF40" w14:textId="77777777" w:rsidR="008A695C" w:rsidRPr="008A695C" w:rsidRDefault="008A695C" w:rsidP="002F400C">
      <w:pPr>
        <w:numPr>
          <w:ilvl w:val="0"/>
          <w:numId w:val="65"/>
        </w:numPr>
        <w:spacing w:after="120" w:line="240" w:lineRule="auto"/>
        <w:rPr>
          <w:rFonts w:ascii="Georgia" w:hAnsi="Georgia" w:cs="Times New Roman"/>
          <w:sz w:val="20"/>
          <w:szCs w:val="20"/>
        </w:rPr>
      </w:pPr>
      <w:r w:rsidRPr="008A695C">
        <w:rPr>
          <w:rFonts w:ascii="Georgia" w:hAnsi="Georgia" w:cs="Times New Roman"/>
          <w:sz w:val="20"/>
          <w:szCs w:val="20"/>
        </w:rPr>
        <w:t>ensure compliance with disclosure obligations.</w:t>
      </w:r>
    </w:p>
    <w:p w14:paraId="391B7483"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Abuse of interim procedures may attract sanctions, including indemnity costs.</w:t>
      </w:r>
    </w:p>
    <w:p w14:paraId="6C2DB55C" w14:textId="006B102D"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lastRenderedPageBreak/>
        <w:t>CONCLUSION</w:t>
      </w:r>
    </w:p>
    <w:p w14:paraId="30937772"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Interim applications and injunctions are essential tools in modern dispute resolution, enabling courts to manage cases effectively and prevent injustice before trial. Their use requires careful balancing of urgency, fairness, and proportionality. Mastery of the governing principles, procedural rules, and leading authorities is essential for effective litigation practice and the proper administration of justice.</w:t>
      </w:r>
    </w:p>
    <w:p w14:paraId="250714A0" w14:textId="2C8E0893" w:rsidR="009E3EDB" w:rsidRDefault="00000000" w:rsidP="002F400C">
      <w:pPr>
        <w:spacing w:after="120" w:line="240" w:lineRule="auto"/>
        <w:rPr>
          <w:rFonts w:ascii="Georgia" w:hAnsi="Georgia" w:cs="Times New Roman"/>
          <w:b/>
          <w:bCs/>
          <w:sz w:val="20"/>
          <w:szCs w:val="20"/>
        </w:rPr>
      </w:pPr>
      <w:r>
        <w:rPr>
          <w:rFonts w:ascii="Georgia" w:hAnsi="Georgia" w:cs="Times New Roman"/>
          <w:sz w:val="20"/>
          <w:szCs w:val="20"/>
        </w:rPr>
        <w:pict w14:anchorId="4372F782">
          <v:rect id="_x0000_i1030" style="width:0;height:1.5pt" o:hralign="center" o:hrstd="t" o:hr="t" fillcolor="#a0a0a0" stroked="f"/>
        </w:pict>
      </w:r>
    </w:p>
    <w:p w14:paraId="5C076D67" w14:textId="26585023" w:rsidR="008A695C" w:rsidRPr="008A695C" w:rsidRDefault="008A695C" w:rsidP="002F400C">
      <w:pPr>
        <w:pStyle w:val="Heading1"/>
        <w:spacing w:before="0" w:after="120" w:line="240" w:lineRule="auto"/>
      </w:pPr>
      <w:r w:rsidRPr="008A695C">
        <w:t>CHAPTER 7</w:t>
      </w:r>
    </w:p>
    <w:p w14:paraId="23FCEE9F" w14:textId="77777777" w:rsidR="008A695C" w:rsidRPr="008A695C" w:rsidRDefault="008A695C" w:rsidP="002F400C">
      <w:pPr>
        <w:pStyle w:val="Heading1"/>
        <w:spacing w:before="0" w:after="120" w:line="240" w:lineRule="auto"/>
      </w:pPr>
      <w:r w:rsidRPr="008A695C">
        <w:t>CASE MANAGEMENT AND THE OVERRIDING OBJECTIVE</w:t>
      </w:r>
    </w:p>
    <w:p w14:paraId="770D2CA7"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Case management is central to modern civil litigation. Courts actively manage cases to ensure that disputes are resolved </w:t>
      </w:r>
      <w:r w:rsidRPr="008A695C">
        <w:rPr>
          <w:rFonts w:ascii="Georgia" w:hAnsi="Georgia" w:cs="Times New Roman"/>
          <w:b/>
          <w:bCs/>
          <w:sz w:val="20"/>
          <w:szCs w:val="20"/>
        </w:rPr>
        <w:t>justly, efficiently, and proportionately</w:t>
      </w:r>
      <w:r w:rsidRPr="008A695C">
        <w:rPr>
          <w:rFonts w:ascii="Georgia" w:hAnsi="Georgia" w:cs="Times New Roman"/>
          <w:sz w:val="20"/>
          <w:szCs w:val="20"/>
        </w:rPr>
        <w:t xml:space="preserve">, reflecting the principles embedded in the </w:t>
      </w:r>
      <w:r w:rsidRPr="008A695C">
        <w:rPr>
          <w:rFonts w:ascii="Georgia" w:hAnsi="Georgia" w:cs="Times New Roman"/>
          <w:b/>
          <w:bCs/>
          <w:i/>
          <w:iCs/>
          <w:sz w:val="20"/>
          <w:szCs w:val="20"/>
        </w:rPr>
        <w:t>Civil Procedure Rules 1998</w:t>
      </w:r>
      <w:r w:rsidRPr="008A695C">
        <w:rPr>
          <w:rFonts w:ascii="Georgia" w:hAnsi="Georgia" w:cs="Times New Roman"/>
          <w:b/>
          <w:bCs/>
          <w:sz w:val="20"/>
          <w:szCs w:val="20"/>
        </w:rPr>
        <w:t xml:space="preserve"> (CPR)</w:t>
      </w:r>
      <w:r w:rsidRPr="008A695C">
        <w:rPr>
          <w:rFonts w:ascii="Georgia" w:hAnsi="Georgia" w:cs="Times New Roman"/>
          <w:sz w:val="20"/>
          <w:szCs w:val="20"/>
        </w:rPr>
        <w:t xml:space="preserve">. The case management regime </w:t>
      </w:r>
      <w:proofErr w:type="spellStart"/>
      <w:r w:rsidRPr="008A695C">
        <w:rPr>
          <w:rFonts w:ascii="Georgia" w:hAnsi="Georgia" w:cs="Times New Roman"/>
          <w:sz w:val="20"/>
          <w:szCs w:val="20"/>
        </w:rPr>
        <w:t>operationalises</w:t>
      </w:r>
      <w:proofErr w:type="spellEnd"/>
      <w:r w:rsidRPr="008A695C">
        <w:rPr>
          <w:rFonts w:ascii="Georgia" w:hAnsi="Georgia" w:cs="Times New Roman"/>
          <w:sz w:val="20"/>
          <w:szCs w:val="20"/>
        </w:rPr>
        <w:t xml:space="preserve"> the </w:t>
      </w:r>
      <w:r w:rsidRPr="008A695C">
        <w:rPr>
          <w:rFonts w:ascii="Georgia" w:hAnsi="Georgia" w:cs="Times New Roman"/>
          <w:b/>
          <w:bCs/>
          <w:sz w:val="20"/>
          <w:szCs w:val="20"/>
        </w:rPr>
        <w:t>Overriding Objective</w:t>
      </w:r>
      <w:r w:rsidRPr="008A695C">
        <w:rPr>
          <w:rFonts w:ascii="Georgia" w:hAnsi="Georgia" w:cs="Times New Roman"/>
          <w:sz w:val="20"/>
          <w:szCs w:val="20"/>
        </w:rPr>
        <w:t xml:space="preserve"> (</w:t>
      </w:r>
      <w:r w:rsidRPr="008A695C">
        <w:rPr>
          <w:rFonts w:ascii="Georgia" w:hAnsi="Georgia" w:cs="Times New Roman"/>
          <w:i/>
          <w:iCs/>
          <w:sz w:val="20"/>
          <w:szCs w:val="20"/>
        </w:rPr>
        <w:t>CPR r.1.1</w:t>
      </w:r>
      <w:r w:rsidRPr="008A695C">
        <w:rPr>
          <w:rFonts w:ascii="Georgia" w:hAnsi="Georgia" w:cs="Times New Roman"/>
          <w:sz w:val="20"/>
          <w:szCs w:val="20"/>
        </w:rPr>
        <w:t>), which requires courts to deal with cases in a way that ensures fairness, expediency, and cost-effectiveness.</w:t>
      </w:r>
    </w:p>
    <w:p w14:paraId="1FBC648B" w14:textId="087E7FD9"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THE OVERRIDING OBJECTIVE</w:t>
      </w:r>
    </w:p>
    <w:p w14:paraId="1969E38B"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Overriding Objective is the constitutional and procedural cornerstone of modern civil procedure. Under </w:t>
      </w:r>
      <w:r w:rsidRPr="008A695C">
        <w:rPr>
          <w:rFonts w:ascii="Georgia" w:hAnsi="Georgia" w:cs="Times New Roman"/>
          <w:b/>
          <w:bCs/>
          <w:i/>
          <w:iCs/>
          <w:sz w:val="20"/>
          <w:szCs w:val="20"/>
        </w:rPr>
        <w:t>CPR r.1.1</w:t>
      </w:r>
      <w:r w:rsidRPr="008A695C">
        <w:rPr>
          <w:rFonts w:ascii="Georgia" w:hAnsi="Georgia" w:cs="Times New Roman"/>
          <w:sz w:val="20"/>
          <w:szCs w:val="20"/>
        </w:rPr>
        <w:t>, courts must:</w:t>
      </w:r>
    </w:p>
    <w:p w14:paraId="0E4B0412" w14:textId="77777777" w:rsidR="008A695C" w:rsidRPr="008A695C" w:rsidRDefault="008A695C" w:rsidP="002F400C">
      <w:pPr>
        <w:numPr>
          <w:ilvl w:val="0"/>
          <w:numId w:val="66"/>
        </w:numPr>
        <w:spacing w:after="120" w:line="240" w:lineRule="auto"/>
        <w:rPr>
          <w:rFonts w:ascii="Georgia" w:hAnsi="Georgia" w:cs="Times New Roman"/>
          <w:sz w:val="20"/>
          <w:szCs w:val="20"/>
        </w:rPr>
      </w:pPr>
      <w:r w:rsidRPr="008A695C">
        <w:rPr>
          <w:rFonts w:ascii="Georgia" w:hAnsi="Georgia" w:cs="Times New Roman"/>
          <w:sz w:val="20"/>
          <w:szCs w:val="20"/>
        </w:rPr>
        <w:t>deal with cases justly, including ensuring that parties are on an equal footing,</w:t>
      </w:r>
    </w:p>
    <w:p w14:paraId="6EE7DF55" w14:textId="1F8F7F36" w:rsidR="008A695C" w:rsidRPr="008A695C" w:rsidRDefault="008A695C" w:rsidP="002F400C">
      <w:pPr>
        <w:numPr>
          <w:ilvl w:val="0"/>
          <w:numId w:val="66"/>
        </w:numPr>
        <w:spacing w:after="120" w:line="240" w:lineRule="auto"/>
        <w:rPr>
          <w:rFonts w:ascii="Georgia" w:hAnsi="Georgia" w:cs="Times New Roman"/>
          <w:sz w:val="20"/>
          <w:szCs w:val="20"/>
        </w:rPr>
      </w:pPr>
      <w:r w:rsidRPr="008A695C">
        <w:rPr>
          <w:rFonts w:ascii="Georgia" w:hAnsi="Georgia" w:cs="Times New Roman"/>
          <w:sz w:val="20"/>
          <w:szCs w:val="20"/>
        </w:rPr>
        <w:t>save expense,</w:t>
      </w:r>
    </w:p>
    <w:p w14:paraId="506FB3F1" w14:textId="77777777" w:rsidR="008A695C" w:rsidRPr="008A695C" w:rsidRDefault="008A695C" w:rsidP="002F400C">
      <w:pPr>
        <w:numPr>
          <w:ilvl w:val="0"/>
          <w:numId w:val="66"/>
        </w:numPr>
        <w:spacing w:after="120" w:line="240" w:lineRule="auto"/>
        <w:rPr>
          <w:rFonts w:ascii="Georgia" w:hAnsi="Georgia" w:cs="Times New Roman"/>
          <w:sz w:val="20"/>
          <w:szCs w:val="20"/>
        </w:rPr>
      </w:pPr>
      <w:r w:rsidRPr="008A695C">
        <w:rPr>
          <w:rFonts w:ascii="Georgia" w:hAnsi="Georgia" w:cs="Times New Roman"/>
          <w:sz w:val="20"/>
          <w:szCs w:val="20"/>
        </w:rPr>
        <w:t>allocate appropriate court resources,</w:t>
      </w:r>
    </w:p>
    <w:p w14:paraId="68570C53" w14:textId="77777777" w:rsidR="008A695C" w:rsidRPr="008A695C" w:rsidRDefault="008A695C" w:rsidP="002F400C">
      <w:pPr>
        <w:numPr>
          <w:ilvl w:val="0"/>
          <w:numId w:val="66"/>
        </w:numPr>
        <w:spacing w:after="120" w:line="240" w:lineRule="auto"/>
        <w:rPr>
          <w:rFonts w:ascii="Georgia" w:hAnsi="Georgia" w:cs="Times New Roman"/>
          <w:sz w:val="20"/>
          <w:szCs w:val="20"/>
        </w:rPr>
      </w:pPr>
      <w:r w:rsidRPr="008A695C">
        <w:rPr>
          <w:rFonts w:ascii="Georgia" w:hAnsi="Georgia" w:cs="Times New Roman"/>
          <w:sz w:val="20"/>
          <w:szCs w:val="20"/>
        </w:rPr>
        <w:t>deal with cases proportionately, considering the importance, complexity, financial value, and human rights implications,</w:t>
      </w:r>
    </w:p>
    <w:p w14:paraId="6E80BBF1" w14:textId="77777777" w:rsidR="008A695C" w:rsidRPr="008A695C" w:rsidRDefault="008A695C" w:rsidP="002F400C">
      <w:pPr>
        <w:numPr>
          <w:ilvl w:val="0"/>
          <w:numId w:val="66"/>
        </w:numPr>
        <w:spacing w:after="120" w:line="240" w:lineRule="auto"/>
        <w:rPr>
          <w:rFonts w:ascii="Georgia" w:hAnsi="Georgia" w:cs="Times New Roman"/>
          <w:sz w:val="20"/>
          <w:szCs w:val="20"/>
        </w:rPr>
      </w:pPr>
      <w:r w:rsidRPr="008A695C">
        <w:rPr>
          <w:rFonts w:ascii="Georgia" w:hAnsi="Georgia" w:cs="Times New Roman"/>
          <w:sz w:val="20"/>
          <w:szCs w:val="20"/>
        </w:rPr>
        <w:t>deal with cases expeditiously and fairly.</w:t>
      </w:r>
    </w:p>
    <w:p w14:paraId="5BB70D0D"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All case management decisions are guided by this objective, which operates both as a </w:t>
      </w:r>
      <w:r w:rsidRPr="008A695C">
        <w:rPr>
          <w:rFonts w:ascii="Georgia" w:hAnsi="Georgia" w:cs="Times New Roman"/>
          <w:b/>
          <w:bCs/>
          <w:sz w:val="20"/>
          <w:szCs w:val="20"/>
        </w:rPr>
        <w:t>procedural principle</w:t>
      </w:r>
      <w:r w:rsidRPr="008A695C">
        <w:rPr>
          <w:rFonts w:ascii="Georgia" w:hAnsi="Georgia" w:cs="Times New Roman"/>
          <w:sz w:val="20"/>
          <w:szCs w:val="20"/>
        </w:rPr>
        <w:t xml:space="preserve"> and a </w:t>
      </w:r>
      <w:r w:rsidRPr="008A695C">
        <w:rPr>
          <w:rFonts w:ascii="Georgia" w:hAnsi="Georgia" w:cs="Times New Roman"/>
          <w:b/>
          <w:bCs/>
          <w:sz w:val="20"/>
          <w:szCs w:val="20"/>
        </w:rPr>
        <w:t>litigation standard</w:t>
      </w:r>
      <w:r w:rsidRPr="008A695C">
        <w:rPr>
          <w:rFonts w:ascii="Georgia" w:hAnsi="Georgia" w:cs="Times New Roman"/>
          <w:sz w:val="20"/>
          <w:szCs w:val="20"/>
        </w:rPr>
        <w:t>.</w:t>
      </w:r>
    </w:p>
    <w:p w14:paraId="7F1394D7" w14:textId="00841B70"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ACTIVE CASE MANAGEMENT</w:t>
      </w:r>
    </w:p>
    <w:p w14:paraId="2D41EE13"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Modern civil procedure envisages </w:t>
      </w:r>
      <w:r w:rsidRPr="008A695C">
        <w:rPr>
          <w:rFonts w:ascii="Georgia" w:hAnsi="Georgia" w:cs="Times New Roman"/>
          <w:b/>
          <w:bCs/>
          <w:sz w:val="20"/>
          <w:szCs w:val="20"/>
        </w:rPr>
        <w:t>active judicial intervention</w:t>
      </w:r>
      <w:r w:rsidRPr="008A695C">
        <w:rPr>
          <w:rFonts w:ascii="Georgia" w:hAnsi="Georgia" w:cs="Times New Roman"/>
          <w:sz w:val="20"/>
          <w:szCs w:val="20"/>
        </w:rPr>
        <w:t xml:space="preserve"> at every stage of proceedings to control costs, prevent delay, and focus the parties on relevant issues. Key tools include:</w:t>
      </w:r>
    </w:p>
    <w:p w14:paraId="55570D04" w14:textId="77777777" w:rsidR="008A695C" w:rsidRPr="008A695C" w:rsidRDefault="008A695C" w:rsidP="002F400C">
      <w:pPr>
        <w:numPr>
          <w:ilvl w:val="0"/>
          <w:numId w:val="67"/>
        </w:numPr>
        <w:spacing w:after="120" w:line="240" w:lineRule="auto"/>
        <w:rPr>
          <w:rFonts w:ascii="Georgia" w:hAnsi="Georgia" w:cs="Times New Roman"/>
          <w:sz w:val="20"/>
          <w:szCs w:val="20"/>
        </w:rPr>
      </w:pPr>
      <w:r w:rsidRPr="008A695C">
        <w:rPr>
          <w:rFonts w:ascii="Georgia" w:hAnsi="Georgia" w:cs="Times New Roman"/>
          <w:sz w:val="20"/>
          <w:szCs w:val="20"/>
        </w:rPr>
        <w:t>case management conferences,</w:t>
      </w:r>
    </w:p>
    <w:p w14:paraId="079B428D" w14:textId="77777777" w:rsidR="008A695C" w:rsidRPr="008A695C" w:rsidRDefault="008A695C" w:rsidP="002F400C">
      <w:pPr>
        <w:numPr>
          <w:ilvl w:val="0"/>
          <w:numId w:val="67"/>
        </w:numPr>
        <w:spacing w:after="120" w:line="240" w:lineRule="auto"/>
        <w:rPr>
          <w:rFonts w:ascii="Georgia" w:hAnsi="Georgia" w:cs="Times New Roman"/>
          <w:sz w:val="20"/>
          <w:szCs w:val="20"/>
        </w:rPr>
      </w:pPr>
      <w:r w:rsidRPr="008A695C">
        <w:rPr>
          <w:rFonts w:ascii="Georgia" w:hAnsi="Georgia" w:cs="Times New Roman"/>
          <w:sz w:val="20"/>
          <w:szCs w:val="20"/>
        </w:rPr>
        <w:t>timetabling,</w:t>
      </w:r>
    </w:p>
    <w:p w14:paraId="6A54C482" w14:textId="77777777" w:rsidR="008A695C" w:rsidRPr="008A695C" w:rsidRDefault="008A695C" w:rsidP="002F400C">
      <w:pPr>
        <w:numPr>
          <w:ilvl w:val="0"/>
          <w:numId w:val="67"/>
        </w:numPr>
        <w:spacing w:after="120" w:line="240" w:lineRule="auto"/>
        <w:rPr>
          <w:rFonts w:ascii="Georgia" w:hAnsi="Georgia" w:cs="Times New Roman"/>
          <w:sz w:val="20"/>
          <w:szCs w:val="20"/>
        </w:rPr>
      </w:pPr>
      <w:r w:rsidRPr="008A695C">
        <w:rPr>
          <w:rFonts w:ascii="Georgia" w:hAnsi="Georgia" w:cs="Times New Roman"/>
          <w:sz w:val="20"/>
          <w:szCs w:val="20"/>
        </w:rPr>
        <w:t>controlling disclosure and evidence,</w:t>
      </w:r>
    </w:p>
    <w:p w14:paraId="51038C49" w14:textId="77777777" w:rsidR="008A695C" w:rsidRPr="008A695C" w:rsidRDefault="008A695C" w:rsidP="002F400C">
      <w:pPr>
        <w:numPr>
          <w:ilvl w:val="0"/>
          <w:numId w:val="67"/>
        </w:numPr>
        <w:spacing w:after="120" w:line="240" w:lineRule="auto"/>
        <w:rPr>
          <w:rFonts w:ascii="Georgia" w:hAnsi="Georgia" w:cs="Times New Roman"/>
          <w:sz w:val="20"/>
          <w:szCs w:val="20"/>
        </w:rPr>
      </w:pPr>
      <w:r w:rsidRPr="008A695C">
        <w:rPr>
          <w:rFonts w:ascii="Georgia" w:hAnsi="Georgia" w:cs="Times New Roman"/>
          <w:sz w:val="20"/>
          <w:szCs w:val="20"/>
        </w:rPr>
        <w:t>limiting issues for trial,</w:t>
      </w:r>
    </w:p>
    <w:p w14:paraId="1029BD4A" w14:textId="77777777" w:rsidR="008A695C" w:rsidRPr="008A695C" w:rsidRDefault="008A695C" w:rsidP="002F400C">
      <w:pPr>
        <w:numPr>
          <w:ilvl w:val="0"/>
          <w:numId w:val="67"/>
        </w:numPr>
        <w:spacing w:after="120" w:line="240" w:lineRule="auto"/>
        <w:rPr>
          <w:rFonts w:ascii="Georgia" w:hAnsi="Georgia" w:cs="Times New Roman"/>
          <w:sz w:val="20"/>
          <w:szCs w:val="20"/>
        </w:rPr>
      </w:pPr>
      <w:r w:rsidRPr="008A695C">
        <w:rPr>
          <w:rFonts w:ascii="Georgia" w:hAnsi="Georgia" w:cs="Times New Roman"/>
          <w:sz w:val="20"/>
          <w:szCs w:val="20"/>
        </w:rPr>
        <w:t>encouraging ADR and settlement.</w:t>
      </w:r>
    </w:p>
    <w:p w14:paraId="2C4F818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The court’s management powers are derived from </w:t>
      </w:r>
      <w:r w:rsidRPr="008A695C">
        <w:rPr>
          <w:rFonts w:ascii="Georgia" w:hAnsi="Georgia" w:cs="Times New Roman"/>
          <w:b/>
          <w:bCs/>
          <w:i/>
          <w:iCs/>
          <w:sz w:val="20"/>
          <w:szCs w:val="20"/>
        </w:rPr>
        <w:t>CPR Part 3</w:t>
      </w:r>
      <w:r w:rsidRPr="008A695C">
        <w:rPr>
          <w:rFonts w:ascii="Georgia" w:hAnsi="Georgia" w:cs="Times New Roman"/>
          <w:sz w:val="20"/>
          <w:szCs w:val="20"/>
        </w:rPr>
        <w:t>, which confers wide discretion to give directions to parties.</w:t>
      </w:r>
    </w:p>
    <w:p w14:paraId="10013972" w14:textId="311E18B7"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CASE MANAGEMENT POWERS</w:t>
      </w:r>
    </w:p>
    <w:p w14:paraId="1A0592B9" w14:textId="6AA7049C"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Court Directions</w:t>
      </w:r>
    </w:p>
    <w:p w14:paraId="62DA8D0C"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court can issue directions on matters including:</w:t>
      </w:r>
    </w:p>
    <w:p w14:paraId="7561F2A4" w14:textId="77777777" w:rsidR="008A695C" w:rsidRPr="008A695C" w:rsidRDefault="008A695C" w:rsidP="002F400C">
      <w:pPr>
        <w:numPr>
          <w:ilvl w:val="0"/>
          <w:numId w:val="68"/>
        </w:numPr>
        <w:spacing w:after="120" w:line="240" w:lineRule="auto"/>
        <w:rPr>
          <w:rFonts w:ascii="Georgia" w:hAnsi="Georgia" w:cs="Times New Roman"/>
          <w:sz w:val="20"/>
          <w:szCs w:val="20"/>
        </w:rPr>
      </w:pPr>
      <w:r w:rsidRPr="008A695C">
        <w:rPr>
          <w:rFonts w:ascii="Georgia" w:hAnsi="Georgia" w:cs="Times New Roman"/>
          <w:sz w:val="20"/>
          <w:szCs w:val="20"/>
        </w:rPr>
        <w:t>filing and service of statements of case,</w:t>
      </w:r>
    </w:p>
    <w:p w14:paraId="49A667AD" w14:textId="77777777" w:rsidR="008A695C" w:rsidRPr="008A695C" w:rsidRDefault="008A695C" w:rsidP="002F400C">
      <w:pPr>
        <w:numPr>
          <w:ilvl w:val="0"/>
          <w:numId w:val="68"/>
        </w:numPr>
        <w:spacing w:after="120" w:line="240" w:lineRule="auto"/>
        <w:rPr>
          <w:rFonts w:ascii="Georgia" w:hAnsi="Georgia" w:cs="Times New Roman"/>
          <w:sz w:val="20"/>
          <w:szCs w:val="20"/>
        </w:rPr>
      </w:pPr>
      <w:r w:rsidRPr="008A695C">
        <w:rPr>
          <w:rFonts w:ascii="Georgia" w:hAnsi="Georgia" w:cs="Times New Roman"/>
          <w:sz w:val="20"/>
          <w:szCs w:val="20"/>
        </w:rPr>
        <w:t>disclosure of documents,</w:t>
      </w:r>
    </w:p>
    <w:p w14:paraId="0FE4397C" w14:textId="77777777" w:rsidR="008A695C" w:rsidRPr="008A695C" w:rsidRDefault="008A695C" w:rsidP="002F400C">
      <w:pPr>
        <w:numPr>
          <w:ilvl w:val="0"/>
          <w:numId w:val="68"/>
        </w:numPr>
        <w:spacing w:after="120" w:line="240" w:lineRule="auto"/>
        <w:rPr>
          <w:rFonts w:ascii="Georgia" w:hAnsi="Georgia" w:cs="Times New Roman"/>
          <w:sz w:val="20"/>
          <w:szCs w:val="20"/>
        </w:rPr>
      </w:pPr>
      <w:r w:rsidRPr="008A695C">
        <w:rPr>
          <w:rFonts w:ascii="Georgia" w:hAnsi="Georgia" w:cs="Times New Roman"/>
          <w:sz w:val="20"/>
          <w:szCs w:val="20"/>
        </w:rPr>
        <w:t>expert evidence,</w:t>
      </w:r>
    </w:p>
    <w:p w14:paraId="417DF129" w14:textId="77777777" w:rsidR="008A695C" w:rsidRPr="008A695C" w:rsidRDefault="008A695C" w:rsidP="002F400C">
      <w:pPr>
        <w:numPr>
          <w:ilvl w:val="0"/>
          <w:numId w:val="68"/>
        </w:numPr>
        <w:spacing w:after="120" w:line="240" w:lineRule="auto"/>
        <w:rPr>
          <w:rFonts w:ascii="Georgia" w:hAnsi="Georgia" w:cs="Times New Roman"/>
          <w:sz w:val="20"/>
          <w:szCs w:val="20"/>
        </w:rPr>
      </w:pPr>
      <w:r w:rsidRPr="008A695C">
        <w:rPr>
          <w:rFonts w:ascii="Georgia" w:hAnsi="Georgia" w:cs="Times New Roman"/>
          <w:sz w:val="20"/>
          <w:szCs w:val="20"/>
        </w:rPr>
        <w:lastRenderedPageBreak/>
        <w:t>witness statements,</w:t>
      </w:r>
    </w:p>
    <w:p w14:paraId="179984B1" w14:textId="77777777" w:rsidR="008A695C" w:rsidRPr="008A695C" w:rsidRDefault="008A695C" w:rsidP="002F400C">
      <w:pPr>
        <w:numPr>
          <w:ilvl w:val="0"/>
          <w:numId w:val="68"/>
        </w:numPr>
        <w:spacing w:after="120" w:line="240" w:lineRule="auto"/>
        <w:rPr>
          <w:rFonts w:ascii="Georgia" w:hAnsi="Georgia" w:cs="Times New Roman"/>
          <w:sz w:val="20"/>
          <w:szCs w:val="20"/>
        </w:rPr>
      </w:pPr>
      <w:r w:rsidRPr="008A695C">
        <w:rPr>
          <w:rFonts w:ascii="Georgia" w:hAnsi="Georgia" w:cs="Times New Roman"/>
          <w:sz w:val="20"/>
          <w:szCs w:val="20"/>
        </w:rPr>
        <w:t>timetables for hearings.</w:t>
      </w:r>
    </w:p>
    <w:p w14:paraId="7784491F" w14:textId="2468D699"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Control Over Pleadings</w:t>
      </w:r>
    </w:p>
    <w:p w14:paraId="28F62DC3"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court may strike out or amend pleadings, require clarification, or impose limitations on issues, ensuring proportionality and focus.</w:t>
      </w:r>
    </w:p>
    <w:p w14:paraId="325BD25E" w14:textId="330398A4"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CASE MANAGEMENT CONFERENCES</w:t>
      </w:r>
    </w:p>
    <w:p w14:paraId="07A23AB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Case management conferences are formal meetings presided over by a judge to:</w:t>
      </w:r>
    </w:p>
    <w:p w14:paraId="75B42F49" w14:textId="77777777" w:rsidR="008A695C" w:rsidRPr="008A695C" w:rsidRDefault="008A695C" w:rsidP="002F400C">
      <w:pPr>
        <w:numPr>
          <w:ilvl w:val="0"/>
          <w:numId w:val="69"/>
        </w:numPr>
        <w:spacing w:after="120" w:line="240" w:lineRule="auto"/>
        <w:rPr>
          <w:rFonts w:ascii="Georgia" w:hAnsi="Georgia" w:cs="Times New Roman"/>
          <w:sz w:val="20"/>
          <w:szCs w:val="20"/>
        </w:rPr>
      </w:pPr>
      <w:r w:rsidRPr="008A695C">
        <w:rPr>
          <w:rFonts w:ascii="Georgia" w:hAnsi="Georgia" w:cs="Times New Roman"/>
          <w:sz w:val="20"/>
          <w:szCs w:val="20"/>
        </w:rPr>
        <w:t>clarify issues in dispute,</w:t>
      </w:r>
    </w:p>
    <w:p w14:paraId="1C87006D" w14:textId="77777777" w:rsidR="008A695C" w:rsidRPr="008A695C" w:rsidRDefault="008A695C" w:rsidP="002F400C">
      <w:pPr>
        <w:numPr>
          <w:ilvl w:val="0"/>
          <w:numId w:val="69"/>
        </w:numPr>
        <w:spacing w:after="120" w:line="240" w:lineRule="auto"/>
        <w:rPr>
          <w:rFonts w:ascii="Georgia" w:hAnsi="Georgia" w:cs="Times New Roman"/>
          <w:sz w:val="20"/>
          <w:szCs w:val="20"/>
        </w:rPr>
      </w:pPr>
      <w:r w:rsidRPr="008A695C">
        <w:rPr>
          <w:rFonts w:ascii="Georgia" w:hAnsi="Georgia" w:cs="Times New Roman"/>
          <w:sz w:val="20"/>
          <w:szCs w:val="20"/>
        </w:rPr>
        <w:t>set timetables,</w:t>
      </w:r>
    </w:p>
    <w:p w14:paraId="022827A6" w14:textId="77777777" w:rsidR="008A695C" w:rsidRPr="008A695C" w:rsidRDefault="008A695C" w:rsidP="002F400C">
      <w:pPr>
        <w:numPr>
          <w:ilvl w:val="0"/>
          <w:numId w:val="69"/>
        </w:numPr>
        <w:spacing w:after="120" w:line="240" w:lineRule="auto"/>
        <w:rPr>
          <w:rFonts w:ascii="Georgia" w:hAnsi="Georgia" w:cs="Times New Roman"/>
          <w:sz w:val="20"/>
          <w:szCs w:val="20"/>
        </w:rPr>
      </w:pPr>
      <w:r w:rsidRPr="008A695C">
        <w:rPr>
          <w:rFonts w:ascii="Georgia" w:hAnsi="Georgia" w:cs="Times New Roman"/>
          <w:sz w:val="20"/>
          <w:szCs w:val="20"/>
        </w:rPr>
        <w:t>resolve procedural disputes,</w:t>
      </w:r>
    </w:p>
    <w:p w14:paraId="5985BACF" w14:textId="77777777" w:rsidR="008A695C" w:rsidRPr="008A695C" w:rsidRDefault="008A695C" w:rsidP="002F400C">
      <w:pPr>
        <w:numPr>
          <w:ilvl w:val="0"/>
          <w:numId w:val="69"/>
        </w:numPr>
        <w:spacing w:after="120" w:line="240" w:lineRule="auto"/>
        <w:rPr>
          <w:rFonts w:ascii="Georgia" w:hAnsi="Georgia" w:cs="Times New Roman"/>
          <w:sz w:val="20"/>
          <w:szCs w:val="20"/>
        </w:rPr>
      </w:pPr>
      <w:r w:rsidRPr="008A695C">
        <w:rPr>
          <w:rFonts w:ascii="Georgia" w:hAnsi="Georgia" w:cs="Times New Roman"/>
          <w:sz w:val="20"/>
          <w:szCs w:val="20"/>
        </w:rPr>
        <w:t>encourage settlement.</w:t>
      </w:r>
    </w:p>
    <w:p w14:paraId="7A5C772E" w14:textId="5F0FEE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They are particularly important in complex cases, multi-party litigation, and cases involving expert evidence.</w:t>
      </w:r>
    </w:p>
    <w:p w14:paraId="06541323" w14:textId="7C897F8F"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TIMETABLING AND PROPORTIONALITY</w:t>
      </w:r>
    </w:p>
    <w:p w14:paraId="626ECDBA"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Timetables ensure that proceedings progress efficiently. Courts assess:</w:t>
      </w:r>
    </w:p>
    <w:p w14:paraId="4FD73242" w14:textId="77777777" w:rsidR="008A695C" w:rsidRPr="008A695C" w:rsidRDefault="008A695C" w:rsidP="002F400C">
      <w:pPr>
        <w:numPr>
          <w:ilvl w:val="0"/>
          <w:numId w:val="70"/>
        </w:numPr>
        <w:spacing w:after="120" w:line="240" w:lineRule="auto"/>
        <w:rPr>
          <w:rFonts w:ascii="Georgia" w:hAnsi="Georgia" w:cs="Times New Roman"/>
          <w:sz w:val="20"/>
          <w:szCs w:val="20"/>
        </w:rPr>
      </w:pPr>
      <w:r w:rsidRPr="008A695C">
        <w:rPr>
          <w:rFonts w:ascii="Georgia" w:hAnsi="Georgia" w:cs="Times New Roman"/>
          <w:sz w:val="20"/>
          <w:szCs w:val="20"/>
        </w:rPr>
        <w:t>complexity of issues,</w:t>
      </w:r>
    </w:p>
    <w:p w14:paraId="0DAFF814" w14:textId="77777777" w:rsidR="008A695C" w:rsidRPr="008A695C" w:rsidRDefault="008A695C" w:rsidP="002F400C">
      <w:pPr>
        <w:numPr>
          <w:ilvl w:val="0"/>
          <w:numId w:val="70"/>
        </w:numPr>
        <w:spacing w:after="120" w:line="240" w:lineRule="auto"/>
        <w:rPr>
          <w:rFonts w:ascii="Georgia" w:hAnsi="Georgia" w:cs="Times New Roman"/>
          <w:sz w:val="20"/>
          <w:szCs w:val="20"/>
        </w:rPr>
      </w:pPr>
      <w:r w:rsidRPr="008A695C">
        <w:rPr>
          <w:rFonts w:ascii="Georgia" w:hAnsi="Georgia" w:cs="Times New Roman"/>
          <w:sz w:val="20"/>
          <w:szCs w:val="20"/>
        </w:rPr>
        <w:t>importance of the case,</w:t>
      </w:r>
    </w:p>
    <w:p w14:paraId="32CCD289" w14:textId="77777777" w:rsidR="008A695C" w:rsidRPr="008A695C" w:rsidRDefault="008A695C" w:rsidP="002F400C">
      <w:pPr>
        <w:numPr>
          <w:ilvl w:val="0"/>
          <w:numId w:val="70"/>
        </w:numPr>
        <w:spacing w:after="120" w:line="240" w:lineRule="auto"/>
        <w:rPr>
          <w:rFonts w:ascii="Georgia" w:hAnsi="Georgia" w:cs="Times New Roman"/>
          <w:sz w:val="20"/>
          <w:szCs w:val="20"/>
        </w:rPr>
      </w:pPr>
      <w:r w:rsidRPr="008A695C">
        <w:rPr>
          <w:rFonts w:ascii="Georgia" w:hAnsi="Georgia" w:cs="Times New Roman"/>
          <w:sz w:val="20"/>
          <w:szCs w:val="20"/>
        </w:rPr>
        <w:t>resources available,</w:t>
      </w:r>
    </w:p>
    <w:p w14:paraId="76B59F3E" w14:textId="77777777" w:rsidR="008A695C" w:rsidRPr="008A695C" w:rsidRDefault="008A695C" w:rsidP="002F400C">
      <w:pPr>
        <w:numPr>
          <w:ilvl w:val="0"/>
          <w:numId w:val="70"/>
        </w:numPr>
        <w:spacing w:after="120" w:line="240" w:lineRule="auto"/>
        <w:rPr>
          <w:rFonts w:ascii="Georgia" w:hAnsi="Georgia" w:cs="Times New Roman"/>
          <w:sz w:val="20"/>
          <w:szCs w:val="20"/>
        </w:rPr>
      </w:pPr>
      <w:r w:rsidRPr="008A695C">
        <w:rPr>
          <w:rFonts w:ascii="Georgia" w:hAnsi="Georgia" w:cs="Times New Roman"/>
          <w:sz w:val="20"/>
          <w:szCs w:val="20"/>
        </w:rPr>
        <w:t>proportionality relative to the claim’s value.</w:t>
      </w:r>
    </w:p>
    <w:p w14:paraId="30AB06AF"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Failure to comply with timetables can result in sanctions, including cost penalties or restrictions on evidence.</w:t>
      </w:r>
    </w:p>
    <w:p w14:paraId="3732A410" w14:textId="6278E7E4"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MANAGING DISCLOSURE</w:t>
      </w:r>
    </w:p>
    <w:p w14:paraId="2CCCC711"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Disclosure is central to case management. Courts control disclosure to ensure:</w:t>
      </w:r>
    </w:p>
    <w:p w14:paraId="46FD9511" w14:textId="77777777" w:rsidR="008A695C" w:rsidRPr="008A695C" w:rsidRDefault="008A695C" w:rsidP="002F400C">
      <w:pPr>
        <w:numPr>
          <w:ilvl w:val="0"/>
          <w:numId w:val="71"/>
        </w:numPr>
        <w:spacing w:after="120" w:line="240" w:lineRule="auto"/>
        <w:rPr>
          <w:rFonts w:ascii="Georgia" w:hAnsi="Georgia" w:cs="Times New Roman"/>
          <w:sz w:val="20"/>
          <w:szCs w:val="20"/>
        </w:rPr>
      </w:pPr>
      <w:r w:rsidRPr="008A695C">
        <w:rPr>
          <w:rFonts w:ascii="Georgia" w:hAnsi="Georgia" w:cs="Times New Roman"/>
          <w:sz w:val="20"/>
          <w:szCs w:val="20"/>
        </w:rPr>
        <w:t>proportionality and relevance,</w:t>
      </w:r>
    </w:p>
    <w:p w14:paraId="094C885E" w14:textId="77777777" w:rsidR="008A695C" w:rsidRPr="008A695C" w:rsidRDefault="008A695C" w:rsidP="002F400C">
      <w:pPr>
        <w:numPr>
          <w:ilvl w:val="0"/>
          <w:numId w:val="71"/>
        </w:numPr>
        <w:spacing w:after="120" w:line="240" w:lineRule="auto"/>
        <w:rPr>
          <w:rFonts w:ascii="Georgia" w:hAnsi="Georgia" w:cs="Times New Roman"/>
          <w:sz w:val="20"/>
          <w:szCs w:val="20"/>
        </w:rPr>
      </w:pPr>
      <w:r w:rsidRPr="008A695C">
        <w:rPr>
          <w:rFonts w:ascii="Georgia" w:hAnsi="Georgia" w:cs="Times New Roman"/>
          <w:sz w:val="20"/>
          <w:szCs w:val="20"/>
        </w:rPr>
        <w:t>avoidance of fishing expeditions,</w:t>
      </w:r>
    </w:p>
    <w:p w14:paraId="581833CC" w14:textId="77777777" w:rsidR="008A695C" w:rsidRPr="008A695C" w:rsidRDefault="008A695C" w:rsidP="002F400C">
      <w:pPr>
        <w:numPr>
          <w:ilvl w:val="0"/>
          <w:numId w:val="71"/>
        </w:numPr>
        <w:spacing w:after="120" w:line="240" w:lineRule="auto"/>
        <w:rPr>
          <w:rFonts w:ascii="Georgia" w:hAnsi="Georgia" w:cs="Times New Roman"/>
          <w:sz w:val="20"/>
          <w:szCs w:val="20"/>
        </w:rPr>
      </w:pPr>
      <w:r w:rsidRPr="008A695C">
        <w:rPr>
          <w:rFonts w:ascii="Georgia" w:hAnsi="Georgia" w:cs="Times New Roman"/>
          <w:sz w:val="20"/>
          <w:szCs w:val="20"/>
        </w:rPr>
        <w:t>timely exchange of documents.</w:t>
      </w:r>
    </w:p>
    <w:p w14:paraId="3387F50C"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Case management directions often specify the scope and method of disclosure.</w:t>
      </w:r>
    </w:p>
    <w:p w14:paraId="3BF0499B" w14:textId="6E900E0B"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EXPERT EVIDENCE</w:t>
      </w:r>
    </w:p>
    <w:p w14:paraId="0C44980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Judges manage the use of expert evidence by:</w:t>
      </w:r>
    </w:p>
    <w:p w14:paraId="3E89116B" w14:textId="77777777" w:rsidR="008A695C" w:rsidRPr="008A695C" w:rsidRDefault="008A695C" w:rsidP="002F400C">
      <w:pPr>
        <w:numPr>
          <w:ilvl w:val="0"/>
          <w:numId w:val="72"/>
        </w:numPr>
        <w:spacing w:after="120" w:line="240" w:lineRule="auto"/>
        <w:rPr>
          <w:rFonts w:ascii="Georgia" w:hAnsi="Georgia" w:cs="Times New Roman"/>
          <w:sz w:val="20"/>
          <w:szCs w:val="20"/>
        </w:rPr>
      </w:pPr>
      <w:r w:rsidRPr="008A695C">
        <w:rPr>
          <w:rFonts w:ascii="Georgia" w:hAnsi="Georgia" w:cs="Times New Roman"/>
          <w:sz w:val="20"/>
          <w:szCs w:val="20"/>
        </w:rPr>
        <w:t>limiting the number of experts,</w:t>
      </w:r>
    </w:p>
    <w:p w14:paraId="2B6E1DA6" w14:textId="77777777" w:rsidR="008A695C" w:rsidRPr="008A695C" w:rsidRDefault="008A695C" w:rsidP="002F400C">
      <w:pPr>
        <w:numPr>
          <w:ilvl w:val="0"/>
          <w:numId w:val="72"/>
        </w:numPr>
        <w:spacing w:after="120" w:line="240" w:lineRule="auto"/>
        <w:rPr>
          <w:rFonts w:ascii="Georgia" w:hAnsi="Georgia" w:cs="Times New Roman"/>
          <w:sz w:val="20"/>
          <w:szCs w:val="20"/>
        </w:rPr>
      </w:pPr>
      <w:r w:rsidRPr="008A695C">
        <w:rPr>
          <w:rFonts w:ascii="Georgia" w:hAnsi="Georgia" w:cs="Times New Roman"/>
          <w:sz w:val="20"/>
          <w:szCs w:val="20"/>
        </w:rPr>
        <w:t>controlling the scope of their reports,</w:t>
      </w:r>
    </w:p>
    <w:p w14:paraId="3A7432BC" w14:textId="77777777" w:rsidR="008A695C" w:rsidRPr="008A695C" w:rsidRDefault="008A695C" w:rsidP="002F400C">
      <w:pPr>
        <w:numPr>
          <w:ilvl w:val="0"/>
          <w:numId w:val="72"/>
        </w:numPr>
        <w:spacing w:after="120" w:line="240" w:lineRule="auto"/>
        <w:rPr>
          <w:rFonts w:ascii="Georgia" w:hAnsi="Georgia" w:cs="Times New Roman"/>
          <w:sz w:val="20"/>
          <w:szCs w:val="20"/>
        </w:rPr>
      </w:pPr>
      <w:r w:rsidRPr="008A695C">
        <w:rPr>
          <w:rFonts w:ascii="Georgia" w:hAnsi="Georgia" w:cs="Times New Roman"/>
          <w:sz w:val="20"/>
          <w:szCs w:val="20"/>
        </w:rPr>
        <w:t>directing concurrent expert evidence (“hot tubbing”) where appropriate.</w:t>
      </w:r>
    </w:p>
    <w:p w14:paraId="16CB3070"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This ensures efficiency and prevents overcomplication of proceedings.</w:t>
      </w:r>
    </w:p>
    <w:p w14:paraId="101DD6EC" w14:textId="0A2F3B26"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ENCOURAGING ALTERNATIVE DISPUTE RESOLUTION</w:t>
      </w:r>
    </w:p>
    <w:p w14:paraId="63CAC51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Active case management includes promoting ADR under </w:t>
      </w:r>
      <w:r w:rsidRPr="008A695C">
        <w:rPr>
          <w:rFonts w:ascii="Georgia" w:hAnsi="Georgia" w:cs="Times New Roman"/>
          <w:b/>
          <w:bCs/>
          <w:sz w:val="20"/>
          <w:szCs w:val="20"/>
        </w:rPr>
        <w:t>CPR Part 1</w:t>
      </w:r>
      <w:r w:rsidRPr="008A695C">
        <w:rPr>
          <w:rFonts w:ascii="Georgia" w:hAnsi="Georgia" w:cs="Times New Roman"/>
          <w:sz w:val="20"/>
          <w:szCs w:val="20"/>
        </w:rPr>
        <w:t xml:space="preserve"> and the </w:t>
      </w:r>
      <w:r w:rsidRPr="008A695C">
        <w:rPr>
          <w:rFonts w:ascii="Georgia" w:hAnsi="Georgia" w:cs="Times New Roman"/>
          <w:b/>
          <w:bCs/>
          <w:sz w:val="20"/>
          <w:szCs w:val="20"/>
        </w:rPr>
        <w:t>Practice Direction on Pre-Action Conduct</w:t>
      </w:r>
      <w:r w:rsidRPr="008A695C">
        <w:rPr>
          <w:rFonts w:ascii="Georgia" w:hAnsi="Georgia" w:cs="Times New Roman"/>
          <w:sz w:val="20"/>
          <w:szCs w:val="20"/>
        </w:rPr>
        <w:t>. Judges may:</w:t>
      </w:r>
    </w:p>
    <w:p w14:paraId="74F80DBF" w14:textId="77777777" w:rsidR="008A695C" w:rsidRPr="008A695C" w:rsidRDefault="008A695C" w:rsidP="002F400C">
      <w:pPr>
        <w:numPr>
          <w:ilvl w:val="0"/>
          <w:numId w:val="73"/>
        </w:numPr>
        <w:spacing w:after="120" w:line="240" w:lineRule="auto"/>
        <w:rPr>
          <w:rFonts w:ascii="Georgia" w:hAnsi="Georgia" w:cs="Times New Roman"/>
          <w:sz w:val="20"/>
          <w:szCs w:val="20"/>
        </w:rPr>
      </w:pPr>
      <w:r w:rsidRPr="008A695C">
        <w:rPr>
          <w:rFonts w:ascii="Georgia" w:hAnsi="Georgia" w:cs="Times New Roman"/>
          <w:sz w:val="20"/>
          <w:szCs w:val="20"/>
        </w:rPr>
        <w:t>require parties to consider mediation,</w:t>
      </w:r>
    </w:p>
    <w:p w14:paraId="6B344508" w14:textId="77777777" w:rsidR="008A695C" w:rsidRPr="008A695C" w:rsidRDefault="008A695C" w:rsidP="002F400C">
      <w:pPr>
        <w:numPr>
          <w:ilvl w:val="0"/>
          <w:numId w:val="73"/>
        </w:numPr>
        <w:spacing w:after="120" w:line="240" w:lineRule="auto"/>
        <w:rPr>
          <w:rFonts w:ascii="Georgia" w:hAnsi="Georgia" w:cs="Times New Roman"/>
          <w:sz w:val="20"/>
          <w:szCs w:val="20"/>
        </w:rPr>
      </w:pPr>
      <w:r w:rsidRPr="008A695C">
        <w:rPr>
          <w:rFonts w:ascii="Georgia" w:hAnsi="Georgia" w:cs="Times New Roman"/>
          <w:sz w:val="20"/>
          <w:szCs w:val="20"/>
        </w:rPr>
        <w:t>impose costs consequences for unreasonable refusal to engage in ADR.</w:t>
      </w:r>
    </w:p>
    <w:p w14:paraId="4F492C6E" w14:textId="7E4497F4"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b/>
          <w:bCs/>
          <w:i/>
          <w:iCs/>
          <w:sz w:val="20"/>
          <w:szCs w:val="20"/>
        </w:rPr>
        <w:lastRenderedPageBreak/>
        <w:t>Halsey v Milton Keynes General NHS Trust</w:t>
      </w:r>
      <w:r w:rsidRPr="008A695C">
        <w:rPr>
          <w:rFonts w:ascii="Georgia" w:hAnsi="Georgia" w:cs="Times New Roman"/>
          <w:sz w:val="20"/>
          <w:szCs w:val="20"/>
        </w:rPr>
        <w:t xml:space="preserve"> confirms that refusal to engage in ADR can justify adverse costs orders.</w:t>
      </w:r>
    </w:p>
    <w:p w14:paraId="6B9FDD47" w14:textId="418655CE"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MANAGING MULTI-PARTY AND COMPLEX LITIGATION</w:t>
      </w:r>
    </w:p>
    <w:p w14:paraId="6EF8D9F6"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court may:</w:t>
      </w:r>
    </w:p>
    <w:p w14:paraId="5BCEA53B" w14:textId="77777777" w:rsidR="008A695C" w:rsidRPr="008A695C" w:rsidRDefault="008A695C" w:rsidP="002F400C">
      <w:pPr>
        <w:numPr>
          <w:ilvl w:val="0"/>
          <w:numId w:val="74"/>
        </w:numPr>
        <w:spacing w:after="120" w:line="240" w:lineRule="auto"/>
        <w:rPr>
          <w:rFonts w:ascii="Georgia" w:hAnsi="Georgia" w:cs="Times New Roman"/>
          <w:sz w:val="20"/>
          <w:szCs w:val="20"/>
        </w:rPr>
      </w:pPr>
      <w:r w:rsidRPr="008A695C">
        <w:rPr>
          <w:rFonts w:ascii="Georgia" w:hAnsi="Georgia" w:cs="Times New Roman"/>
          <w:sz w:val="20"/>
          <w:szCs w:val="20"/>
        </w:rPr>
        <w:t>consolidate related claims,</w:t>
      </w:r>
    </w:p>
    <w:p w14:paraId="21A5B3CF" w14:textId="77777777" w:rsidR="008A695C" w:rsidRPr="008A695C" w:rsidRDefault="008A695C" w:rsidP="002F400C">
      <w:pPr>
        <w:numPr>
          <w:ilvl w:val="0"/>
          <w:numId w:val="74"/>
        </w:numPr>
        <w:spacing w:after="120" w:line="240" w:lineRule="auto"/>
        <w:rPr>
          <w:rFonts w:ascii="Georgia" w:hAnsi="Georgia" w:cs="Times New Roman"/>
          <w:sz w:val="20"/>
          <w:szCs w:val="20"/>
        </w:rPr>
      </w:pPr>
      <w:r w:rsidRPr="008A695C">
        <w:rPr>
          <w:rFonts w:ascii="Georgia" w:hAnsi="Georgia" w:cs="Times New Roman"/>
          <w:sz w:val="20"/>
          <w:szCs w:val="20"/>
        </w:rPr>
        <w:t>issue case management orders to co-ordinate hearings,</w:t>
      </w:r>
    </w:p>
    <w:p w14:paraId="6CEFCAD6" w14:textId="77777777" w:rsidR="008A695C" w:rsidRPr="008A695C" w:rsidRDefault="008A695C" w:rsidP="002F400C">
      <w:pPr>
        <w:numPr>
          <w:ilvl w:val="0"/>
          <w:numId w:val="74"/>
        </w:numPr>
        <w:spacing w:after="120" w:line="240" w:lineRule="auto"/>
        <w:rPr>
          <w:rFonts w:ascii="Georgia" w:hAnsi="Georgia" w:cs="Times New Roman"/>
          <w:sz w:val="20"/>
          <w:szCs w:val="20"/>
        </w:rPr>
      </w:pPr>
      <w:r w:rsidRPr="008A695C">
        <w:rPr>
          <w:rFonts w:ascii="Georgia" w:hAnsi="Georgia" w:cs="Times New Roman"/>
          <w:sz w:val="20"/>
          <w:szCs w:val="20"/>
        </w:rPr>
        <w:t>allocate roles to lead representatives.</w:t>
      </w:r>
    </w:p>
    <w:p w14:paraId="46456E40" w14:textId="013C3FC0"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Complex cases require bespoke timetables and phased directions to ensure fair and efficient resolution.</w:t>
      </w:r>
    </w:p>
    <w:p w14:paraId="479FB010" w14:textId="0C3DAC1D"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SANCTIONS AND RELIEF FROM SANCTIONS</w:t>
      </w:r>
    </w:p>
    <w:p w14:paraId="543229F5" w14:textId="350093DA"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CPR Part 3.9 and Part 3.10</w:t>
      </w:r>
    </w:p>
    <w:p w14:paraId="2380752C"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Courts may impose sanctions for non-compliance with case management orders or procedural rules, including:</w:t>
      </w:r>
    </w:p>
    <w:p w14:paraId="121BD24F" w14:textId="77777777" w:rsidR="008A695C" w:rsidRPr="008A695C" w:rsidRDefault="008A695C" w:rsidP="002F400C">
      <w:pPr>
        <w:numPr>
          <w:ilvl w:val="0"/>
          <w:numId w:val="75"/>
        </w:numPr>
        <w:spacing w:after="120" w:line="240" w:lineRule="auto"/>
        <w:rPr>
          <w:rFonts w:ascii="Georgia" w:hAnsi="Georgia" w:cs="Times New Roman"/>
          <w:sz w:val="20"/>
          <w:szCs w:val="20"/>
        </w:rPr>
      </w:pPr>
      <w:r w:rsidRPr="008A695C">
        <w:rPr>
          <w:rFonts w:ascii="Georgia" w:hAnsi="Georgia" w:cs="Times New Roman"/>
          <w:sz w:val="20"/>
          <w:szCs w:val="20"/>
        </w:rPr>
        <w:t>costs orders,</w:t>
      </w:r>
    </w:p>
    <w:p w14:paraId="505FD273" w14:textId="77777777" w:rsidR="008A695C" w:rsidRPr="008A695C" w:rsidRDefault="008A695C" w:rsidP="002F400C">
      <w:pPr>
        <w:numPr>
          <w:ilvl w:val="0"/>
          <w:numId w:val="75"/>
        </w:numPr>
        <w:spacing w:after="120" w:line="240" w:lineRule="auto"/>
        <w:rPr>
          <w:rFonts w:ascii="Georgia" w:hAnsi="Georgia" w:cs="Times New Roman"/>
          <w:sz w:val="20"/>
          <w:szCs w:val="20"/>
        </w:rPr>
      </w:pPr>
      <w:r w:rsidRPr="008A695C">
        <w:rPr>
          <w:rFonts w:ascii="Georgia" w:hAnsi="Georgia" w:cs="Times New Roman"/>
          <w:sz w:val="20"/>
          <w:szCs w:val="20"/>
        </w:rPr>
        <w:t>striking out pleadings or evidence,</w:t>
      </w:r>
    </w:p>
    <w:p w14:paraId="071976FF" w14:textId="77777777" w:rsidR="008A695C" w:rsidRPr="008A695C" w:rsidRDefault="008A695C" w:rsidP="002F400C">
      <w:pPr>
        <w:numPr>
          <w:ilvl w:val="0"/>
          <w:numId w:val="75"/>
        </w:numPr>
        <w:spacing w:after="120" w:line="240" w:lineRule="auto"/>
        <w:rPr>
          <w:rFonts w:ascii="Georgia" w:hAnsi="Georgia" w:cs="Times New Roman"/>
          <w:sz w:val="20"/>
          <w:szCs w:val="20"/>
        </w:rPr>
      </w:pPr>
      <w:r w:rsidRPr="008A695C">
        <w:rPr>
          <w:rFonts w:ascii="Georgia" w:hAnsi="Georgia" w:cs="Times New Roman"/>
          <w:sz w:val="20"/>
          <w:szCs w:val="20"/>
        </w:rPr>
        <w:t xml:space="preserve">dismissal of claims or </w:t>
      </w:r>
      <w:proofErr w:type="spellStart"/>
      <w:r w:rsidRPr="008A695C">
        <w:rPr>
          <w:rFonts w:ascii="Georgia" w:hAnsi="Georgia" w:cs="Times New Roman"/>
          <w:sz w:val="20"/>
          <w:szCs w:val="20"/>
        </w:rPr>
        <w:t>defences</w:t>
      </w:r>
      <w:proofErr w:type="spellEnd"/>
      <w:r w:rsidRPr="008A695C">
        <w:rPr>
          <w:rFonts w:ascii="Georgia" w:hAnsi="Georgia" w:cs="Times New Roman"/>
          <w:sz w:val="20"/>
          <w:szCs w:val="20"/>
        </w:rPr>
        <w:t>.</w:t>
      </w:r>
    </w:p>
    <w:p w14:paraId="76F6D9B8"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Courts have discretion to grant </w:t>
      </w:r>
      <w:r w:rsidRPr="008A695C">
        <w:rPr>
          <w:rFonts w:ascii="Georgia" w:hAnsi="Georgia" w:cs="Times New Roman"/>
          <w:b/>
          <w:bCs/>
          <w:sz w:val="20"/>
          <w:szCs w:val="20"/>
        </w:rPr>
        <w:t>relief from sanctions</w:t>
      </w:r>
      <w:r w:rsidRPr="008A695C">
        <w:rPr>
          <w:rFonts w:ascii="Georgia" w:hAnsi="Georgia" w:cs="Times New Roman"/>
          <w:sz w:val="20"/>
          <w:szCs w:val="20"/>
        </w:rPr>
        <w:t xml:space="preserve"> where:</w:t>
      </w:r>
    </w:p>
    <w:p w14:paraId="770B53D0" w14:textId="77777777" w:rsidR="008A695C" w:rsidRPr="008A695C" w:rsidRDefault="008A695C" w:rsidP="002F400C">
      <w:pPr>
        <w:numPr>
          <w:ilvl w:val="0"/>
          <w:numId w:val="76"/>
        </w:numPr>
        <w:spacing w:after="120" w:line="240" w:lineRule="auto"/>
        <w:rPr>
          <w:rFonts w:ascii="Georgia" w:hAnsi="Georgia" w:cs="Times New Roman"/>
          <w:sz w:val="20"/>
          <w:szCs w:val="20"/>
        </w:rPr>
      </w:pPr>
      <w:r w:rsidRPr="008A695C">
        <w:rPr>
          <w:rFonts w:ascii="Georgia" w:hAnsi="Georgia" w:cs="Times New Roman"/>
          <w:sz w:val="20"/>
          <w:szCs w:val="20"/>
        </w:rPr>
        <w:t>the default was minor or excusable,</w:t>
      </w:r>
    </w:p>
    <w:p w14:paraId="089B4907" w14:textId="77777777" w:rsidR="008A695C" w:rsidRPr="008A695C" w:rsidRDefault="008A695C" w:rsidP="002F400C">
      <w:pPr>
        <w:numPr>
          <w:ilvl w:val="0"/>
          <w:numId w:val="76"/>
        </w:numPr>
        <w:spacing w:after="120" w:line="240" w:lineRule="auto"/>
        <w:rPr>
          <w:rFonts w:ascii="Georgia" w:hAnsi="Georgia" w:cs="Times New Roman"/>
          <w:sz w:val="20"/>
          <w:szCs w:val="20"/>
        </w:rPr>
      </w:pPr>
      <w:r w:rsidRPr="008A695C">
        <w:rPr>
          <w:rFonts w:ascii="Georgia" w:hAnsi="Georgia" w:cs="Times New Roman"/>
          <w:sz w:val="20"/>
          <w:szCs w:val="20"/>
        </w:rPr>
        <w:t>justice requires that the case be heard on its merits,</w:t>
      </w:r>
    </w:p>
    <w:p w14:paraId="484D4BC3" w14:textId="77777777" w:rsidR="008A695C" w:rsidRPr="008A695C" w:rsidRDefault="008A695C" w:rsidP="002F400C">
      <w:pPr>
        <w:numPr>
          <w:ilvl w:val="0"/>
          <w:numId w:val="76"/>
        </w:numPr>
        <w:spacing w:after="120" w:line="240" w:lineRule="auto"/>
        <w:rPr>
          <w:rFonts w:ascii="Georgia" w:hAnsi="Georgia" w:cs="Times New Roman"/>
          <w:sz w:val="20"/>
          <w:szCs w:val="20"/>
        </w:rPr>
      </w:pPr>
      <w:r w:rsidRPr="008A695C">
        <w:rPr>
          <w:rFonts w:ascii="Georgia" w:hAnsi="Georgia" w:cs="Times New Roman"/>
          <w:sz w:val="20"/>
          <w:szCs w:val="20"/>
        </w:rPr>
        <w:t xml:space="preserve">proportionality </w:t>
      </w:r>
      <w:proofErr w:type="spellStart"/>
      <w:r w:rsidRPr="008A695C">
        <w:rPr>
          <w:rFonts w:ascii="Georgia" w:hAnsi="Georgia" w:cs="Times New Roman"/>
          <w:sz w:val="20"/>
          <w:szCs w:val="20"/>
        </w:rPr>
        <w:t>favours</w:t>
      </w:r>
      <w:proofErr w:type="spellEnd"/>
      <w:r w:rsidRPr="008A695C">
        <w:rPr>
          <w:rFonts w:ascii="Georgia" w:hAnsi="Georgia" w:cs="Times New Roman"/>
          <w:sz w:val="20"/>
          <w:szCs w:val="20"/>
        </w:rPr>
        <w:t xml:space="preserve"> relief.</w:t>
      </w:r>
    </w:p>
    <w:p w14:paraId="586056D9" w14:textId="7234D853"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Test for Relief</w:t>
      </w:r>
    </w:p>
    <w:p w14:paraId="02F0A8F7"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The court considers factors including:</w:t>
      </w:r>
    </w:p>
    <w:p w14:paraId="658EAEF2" w14:textId="77777777" w:rsidR="008A695C" w:rsidRPr="008A695C" w:rsidRDefault="008A695C" w:rsidP="002F400C">
      <w:pPr>
        <w:numPr>
          <w:ilvl w:val="0"/>
          <w:numId w:val="77"/>
        </w:numPr>
        <w:spacing w:after="120" w:line="240" w:lineRule="auto"/>
        <w:rPr>
          <w:rFonts w:ascii="Georgia" w:hAnsi="Georgia" w:cs="Times New Roman"/>
          <w:sz w:val="20"/>
          <w:szCs w:val="20"/>
        </w:rPr>
      </w:pPr>
      <w:r w:rsidRPr="008A695C">
        <w:rPr>
          <w:rFonts w:ascii="Georgia" w:hAnsi="Georgia" w:cs="Times New Roman"/>
          <w:sz w:val="20"/>
          <w:szCs w:val="20"/>
        </w:rPr>
        <w:t>reason for non-compliance,</w:t>
      </w:r>
    </w:p>
    <w:p w14:paraId="2DDA61FE" w14:textId="77777777" w:rsidR="008A695C" w:rsidRPr="008A695C" w:rsidRDefault="008A695C" w:rsidP="002F400C">
      <w:pPr>
        <w:numPr>
          <w:ilvl w:val="0"/>
          <w:numId w:val="77"/>
        </w:numPr>
        <w:spacing w:after="120" w:line="240" w:lineRule="auto"/>
        <w:rPr>
          <w:rFonts w:ascii="Georgia" w:hAnsi="Georgia" w:cs="Times New Roman"/>
          <w:sz w:val="20"/>
          <w:szCs w:val="20"/>
        </w:rPr>
      </w:pPr>
      <w:r w:rsidRPr="008A695C">
        <w:rPr>
          <w:rFonts w:ascii="Georgia" w:hAnsi="Georgia" w:cs="Times New Roman"/>
          <w:sz w:val="20"/>
          <w:szCs w:val="20"/>
        </w:rPr>
        <w:t>effect on litigation timetable,</w:t>
      </w:r>
    </w:p>
    <w:p w14:paraId="2DEE2338" w14:textId="77777777" w:rsidR="008A695C" w:rsidRPr="008A695C" w:rsidRDefault="008A695C" w:rsidP="002F400C">
      <w:pPr>
        <w:numPr>
          <w:ilvl w:val="0"/>
          <w:numId w:val="77"/>
        </w:numPr>
        <w:spacing w:after="120" w:line="240" w:lineRule="auto"/>
        <w:rPr>
          <w:rFonts w:ascii="Georgia" w:hAnsi="Georgia" w:cs="Times New Roman"/>
          <w:sz w:val="20"/>
          <w:szCs w:val="20"/>
        </w:rPr>
      </w:pPr>
      <w:r w:rsidRPr="008A695C">
        <w:rPr>
          <w:rFonts w:ascii="Georgia" w:hAnsi="Georgia" w:cs="Times New Roman"/>
          <w:sz w:val="20"/>
          <w:szCs w:val="20"/>
        </w:rPr>
        <w:t>prejudice to other parties,</w:t>
      </w:r>
    </w:p>
    <w:p w14:paraId="23C9DBEF" w14:textId="77777777" w:rsidR="008A695C" w:rsidRPr="008A695C" w:rsidRDefault="008A695C" w:rsidP="002F400C">
      <w:pPr>
        <w:numPr>
          <w:ilvl w:val="0"/>
          <w:numId w:val="77"/>
        </w:numPr>
        <w:spacing w:after="120" w:line="240" w:lineRule="auto"/>
        <w:rPr>
          <w:rFonts w:ascii="Georgia" w:hAnsi="Georgia" w:cs="Times New Roman"/>
          <w:sz w:val="20"/>
          <w:szCs w:val="20"/>
        </w:rPr>
      </w:pPr>
      <w:r w:rsidRPr="008A695C">
        <w:rPr>
          <w:rFonts w:ascii="Georgia" w:hAnsi="Georgia" w:cs="Times New Roman"/>
          <w:sz w:val="20"/>
          <w:szCs w:val="20"/>
        </w:rPr>
        <w:t>overall justice.</w:t>
      </w:r>
    </w:p>
    <w:p w14:paraId="37C95CA0" w14:textId="705BE8F4" w:rsidR="008A695C" w:rsidRPr="008A695C" w:rsidRDefault="008A695C"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Judicial Guidance and Principles</w:t>
      </w:r>
    </w:p>
    <w:p w14:paraId="42F32930"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 xml:space="preserve">Leading authorities </w:t>
      </w:r>
      <w:proofErr w:type="spellStart"/>
      <w:r w:rsidRPr="008A695C">
        <w:rPr>
          <w:rFonts w:ascii="Georgia" w:hAnsi="Georgia" w:cs="Times New Roman"/>
          <w:sz w:val="20"/>
          <w:szCs w:val="20"/>
        </w:rPr>
        <w:t>emphasise</w:t>
      </w:r>
      <w:proofErr w:type="spellEnd"/>
      <w:r w:rsidRPr="008A695C">
        <w:rPr>
          <w:rFonts w:ascii="Georgia" w:hAnsi="Georgia" w:cs="Times New Roman"/>
          <w:sz w:val="20"/>
          <w:szCs w:val="20"/>
        </w:rPr>
        <w:t>:</w:t>
      </w:r>
    </w:p>
    <w:p w14:paraId="057FDFB9" w14:textId="1D057D1C" w:rsidR="008A695C" w:rsidRPr="008A695C" w:rsidRDefault="008A695C" w:rsidP="002F400C">
      <w:pPr>
        <w:numPr>
          <w:ilvl w:val="0"/>
          <w:numId w:val="78"/>
        </w:numPr>
        <w:spacing w:after="120" w:line="240" w:lineRule="auto"/>
        <w:rPr>
          <w:rFonts w:ascii="Georgia" w:hAnsi="Georgia" w:cs="Times New Roman"/>
          <w:sz w:val="20"/>
          <w:szCs w:val="20"/>
        </w:rPr>
      </w:pPr>
      <w:r w:rsidRPr="008A695C">
        <w:rPr>
          <w:rFonts w:ascii="Georgia" w:hAnsi="Georgia" w:cs="Times New Roman"/>
          <w:sz w:val="20"/>
          <w:szCs w:val="20"/>
        </w:rPr>
        <w:t xml:space="preserve">the court’s </w:t>
      </w:r>
      <w:r w:rsidRPr="008A695C">
        <w:rPr>
          <w:rFonts w:ascii="Georgia" w:hAnsi="Georgia" w:cs="Times New Roman"/>
          <w:b/>
          <w:bCs/>
          <w:sz w:val="20"/>
          <w:szCs w:val="20"/>
        </w:rPr>
        <w:t>active role in controlling proceedings</w:t>
      </w:r>
      <w:r w:rsidRPr="008A695C">
        <w:rPr>
          <w:rFonts w:ascii="Georgia" w:hAnsi="Georgia" w:cs="Times New Roman"/>
          <w:sz w:val="20"/>
          <w:szCs w:val="20"/>
        </w:rPr>
        <w:t xml:space="preserve">: </w:t>
      </w:r>
      <w:r w:rsidRPr="008A695C">
        <w:rPr>
          <w:rFonts w:ascii="Georgia" w:hAnsi="Georgia" w:cs="Times New Roman"/>
          <w:b/>
          <w:bCs/>
          <w:i/>
          <w:iCs/>
          <w:sz w:val="20"/>
          <w:szCs w:val="20"/>
        </w:rPr>
        <w:t>Mitchell v News Group Newspapers</w:t>
      </w:r>
      <w:r w:rsidRPr="008A695C">
        <w:rPr>
          <w:rFonts w:ascii="Georgia" w:hAnsi="Georgia" w:cs="Times New Roman"/>
          <w:sz w:val="20"/>
          <w:szCs w:val="20"/>
        </w:rPr>
        <w:t>,</w:t>
      </w:r>
    </w:p>
    <w:p w14:paraId="15B6620C" w14:textId="77777777" w:rsidR="008A695C" w:rsidRPr="008A695C" w:rsidRDefault="008A695C" w:rsidP="002F400C">
      <w:pPr>
        <w:numPr>
          <w:ilvl w:val="0"/>
          <w:numId w:val="78"/>
        </w:numPr>
        <w:spacing w:after="120" w:line="240" w:lineRule="auto"/>
        <w:rPr>
          <w:rFonts w:ascii="Georgia" w:hAnsi="Georgia" w:cs="Times New Roman"/>
          <w:sz w:val="20"/>
          <w:szCs w:val="20"/>
        </w:rPr>
      </w:pPr>
      <w:r w:rsidRPr="008A695C">
        <w:rPr>
          <w:rFonts w:ascii="Georgia" w:hAnsi="Georgia" w:cs="Times New Roman"/>
          <w:sz w:val="20"/>
          <w:szCs w:val="20"/>
        </w:rPr>
        <w:t>balancing procedural compliance with access to justice,</w:t>
      </w:r>
    </w:p>
    <w:p w14:paraId="10DC35C9" w14:textId="769D63C6" w:rsidR="008A695C" w:rsidRPr="008A695C" w:rsidRDefault="008A695C" w:rsidP="002F400C">
      <w:pPr>
        <w:numPr>
          <w:ilvl w:val="0"/>
          <w:numId w:val="78"/>
        </w:numPr>
        <w:spacing w:after="120" w:line="240" w:lineRule="auto"/>
        <w:rPr>
          <w:rFonts w:ascii="Georgia" w:hAnsi="Georgia" w:cs="Times New Roman"/>
          <w:sz w:val="20"/>
          <w:szCs w:val="20"/>
        </w:rPr>
      </w:pPr>
      <w:r w:rsidRPr="008A695C">
        <w:rPr>
          <w:rFonts w:ascii="Georgia" w:hAnsi="Georgia" w:cs="Times New Roman"/>
          <w:sz w:val="20"/>
          <w:szCs w:val="20"/>
        </w:rPr>
        <w:t>proportionality in sanctioning non-compliance,</w:t>
      </w:r>
    </w:p>
    <w:p w14:paraId="6B08282C" w14:textId="77777777" w:rsidR="008A695C" w:rsidRPr="008A695C" w:rsidRDefault="008A695C" w:rsidP="002F400C">
      <w:pPr>
        <w:numPr>
          <w:ilvl w:val="0"/>
          <w:numId w:val="78"/>
        </w:numPr>
        <w:spacing w:after="120" w:line="240" w:lineRule="auto"/>
        <w:rPr>
          <w:rFonts w:ascii="Georgia" w:hAnsi="Georgia" w:cs="Times New Roman"/>
          <w:sz w:val="20"/>
          <w:szCs w:val="20"/>
        </w:rPr>
      </w:pPr>
      <w:r w:rsidRPr="008A695C">
        <w:rPr>
          <w:rFonts w:ascii="Georgia" w:hAnsi="Georgia" w:cs="Times New Roman"/>
          <w:sz w:val="20"/>
          <w:szCs w:val="20"/>
        </w:rPr>
        <w:t>promoting fair, just, and cost-effective litigation.</w:t>
      </w:r>
    </w:p>
    <w:p w14:paraId="32FA1D1E"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Judges exercise discretion flexibly, with the overriding objective guiding all decisions.</w:t>
      </w:r>
    </w:p>
    <w:p w14:paraId="508A0CC9" w14:textId="5E152EFC" w:rsidR="008A695C" w:rsidRPr="008A695C" w:rsidRDefault="009E3EDB"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ROLE OF SOLICITORS</w:t>
      </w:r>
    </w:p>
    <w:p w14:paraId="5B195801"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Solicitors must:</w:t>
      </w:r>
    </w:p>
    <w:p w14:paraId="76520829" w14:textId="77777777" w:rsidR="008A695C" w:rsidRPr="008A695C" w:rsidRDefault="008A695C" w:rsidP="002F400C">
      <w:pPr>
        <w:numPr>
          <w:ilvl w:val="0"/>
          <w:numId w:val="79"/>
        </w:numPr>
        <w:spacing w:after="120" w:line="240" w:lineRule="auto"/>
        <w:rPr>
          <w:rFonts w:ascii="Georgia" w:hAnsi="Georgia" w:cs="Times New Roman"/>
          <w:sz w:val="20"/>
          <w:szCs w:val="20"/>
        </w:rPr>
      </w:pPr>
      <w:r w:rsidRPr="008A695C">
        <w:rPr>
          <w:rFonts w:ascii="Georgia" w:hAnsi="Georgia" w:cs="Times New Roman"/>
          <w:sz w:val="20"/>
          <w:szCs w:val="20"/>
        </w:rPr>
        <w:t>anticipate case management needs,</w:t>
      </w:r>
    </w:p>
    <w:p w14:paraId="440FF904" w14:textId="77777777" w:rsidR="008A695C" w:rsidRPr="008A695C" w:rsidRDefault="008A695C" w:rsidP="002F400C">
      <w:pPr>
        <w:numPr>
          <w:ilvl w:val="0"/>
          <w:numId w:val="79"/>
        </w:numPr>
        <w:spacing w:after="120" w:line="240" w:lineRule="auto"/>
        <w:rPr>
          <w:rFonts w:ascii="Georgia" w:hAnsi="Georgia" w:cs="Times New Roman"/>
          <w:sz w:val="20"/>
          <w:szCs w:val="20"/>
        </w:rPr>
      </w:pPr>
      <w:r w:rsidRPr="008A695C">
        <w:rPr>
          <w:rFonts w:ascii="Georgia" w:hAnsi="Georgia" w:cs="Times New Roman"/>
          <w:sz w:val="20"/>
          <w:szCs w:val="20"/>
        </w:rPr>
        <w:t>comply with directions and deadlines,</w:t>
      </w:r>
    </w:p>
    <w:p w14:paraId="33D0EC7D" w14:textId="77777777" w:rsidR="008A695C" w:rsidRPr="008A695C" w:rsidRDefault="008A695C" w:rsidP="002F400C">
      <w:pPr>
        <w:numPr>
          <w:ilvl w:val="0"/>
          <w:numId w:val="79"/>
        </w:numPr>
        <w:spacing w:after="120" w:line="240" w:lineRule="auto"/>
        <w:rPr>
          <w:rFonts w:ascii="Georgia" w:hAnsi="Georgia" w:cs="Times New Roman"/>
          <w:sz w:val="20"/>
          <w:szCs w:val="20"/>
        </w:rPr>
      </w:pPr>
      <w:r w:rsidRPr="008A695C">
        <w:rPr>
          <w:rFonts w:ascii="Georgia" w:hAnsi="Georgia" w:cs="Times New Roman"/>
          <w:sz w:val="20"/>
          <w:szCs w:val="20"/>
        </w:rPr>
        <w:lastRenderedPageBreak/>
        <w:t>assist in preparing evidence, witness statements, and disclosure lists,</w:t>
      </w:r>
    </w:p>
    <w:p w14:paraId="710D4FAC" w14:textId="77777777" w:rsidR="008A695C" w:rsidRPr="008A695C" w:rsidRDefault="008A695C" w:rsidP="002F400C">
      <w:pPr>
        <w:numPr>
          <w:ilvl w:val="0"/>
          <w:numId w:val="79"/>
        </w:numPr>
        <w:spacing w:after="120" w:line="240" w:lineRule="auto"/>
        <w:rPr>
          <w:rFonts w:ascii="Georgia" w:hAnsi="Georgia" w:cs="Times New Roman"/>
          <w:sz w:val="20"/>
          <w:szCs w:val="20"/>
        </w:rPr>
      </w:pPr>
      <w:r w:rsidRPr="008A695C">
        <w:rPr>
          <w:rFonts w:ascii="Georgia" w:hAnsi="Georgia" w:cs="Times New Roman"/>
          <w:sz w:val="20"/>
          <w:szCs w:val="20"/>
        </w:rPr>
        <w:t>advise clients strategically about settlement, ADR, and proportionality.</w:t>
      </w:r>
    </w:p>
    <w:p w14:paraId="26B678A4" w14:textId="77777777" w:rsidR="008A695C" w:rsidRP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Failure to manage cases efficiently may attract adverse costs orders or reputational consequences.</w:t>
      </w:r>
    </w:p>
    <w:p w14:paraId="256A1D77" w14:textId="7F66472B" w:rsidR="008A695C" w:rsidRPr="008A695C" w:rsidRDefault="00986CE9" w:rsidP="002F400C">
      <w:pPr>
        <w:spacing w:after="120" w:line="240" w:lineRule="auto"/>
        <w:rPr>
          <w:rFonts w:ascii="Georgia" w:hAnsi="Georgia" w:cs="Times New Roman"/>
          <w:b/>
          <w:bCs/>
          <w:sz w:val="20"/>
          <w:szCs w:val="20"/>
        </w:rPr>
      </w:pPr>
      <w:r w:rsidRPr="008A695C">
        <w:rPr>
          <w:rFonts w:ascii="Georgia" w:hAnsi="Georgia" w:cs="Times New Roman"/>
          <w:b/>
          <w:bCs/>
          <w:sz w:val="20"/>
          <w:szCs w:val="20"/>
        </w:rPr>
        <w:t>CONCLUSION</w:t>
      </w:r>
    </w:p>
    <w:p w14:paraId="72F92316" w14:textId="77777777" w:rsidR="008A695C" w:rsidRDefault="008A695C" w:rsidP="002F400C">
      <w:pPr>
        <w:spacing w:after="120" w:line="240" w:lineRule="auto"/>
        <w:rPr>
          <w:rFonts w:ascii="Georgia" w:hAnsi="Georgia" w:cs="Times New Roman"/>
          <w:sz w:val="20"/>
          <w:szCs w:val="20"/>
        </w:rPr>
      </w:pPr>
      <w:r w:rsidRPr="008A695C">
        <w:rPr>
          <w:rFonts w:ascii="Georgia" w:hAnsi="Georgia" w:cs="Times New Roman"/>
          <w:sz w:val="20"/>
          <w:szCs w:val="20"/>
        </w:rPr>
        <w:t>Case management underpins modern civil procedure, transforming litigation from a reactive to a proactive system. The overriding objective ensures that courts manage cases fairly, efficiently, and proportionately. Mastery of case management principles is essential for solicitors and parties alike, as it directly affects procedural outcomes, costs, and the prospects of success.</w:t>
      </w:r>
    </w:p>
    <w:p w14:paraId="3116F048" w14:textId="7AA7436C" w:rsidR="00986CE9" w:rsidRPr="008A695C" w:rsidRDefault="00000000" w:rsidP="002F400C">
      <w:pPr>
        <w:spacing w:after="120" w:line="240" w:lineRule="auto"/>
        <w:rPr>
          <w:rFonts w:ascii="Georgia" w:hAnsi="Georgia" w:cs="Times New Roman"/>
          <w:sz w:val="20"/>
          <w:szCs w:val="20"/>
        </w:rPr>
      </w:pPr>
      <w:r>
        <w:rPr>
          <w:rFonts w:ascii="Georgia" w:hAnsi="Georgia" w:cs="Times New Roman"/>
          <w:sz w:val="20"/>
          <w:szCs w:val="20"/>
        </w:rPr>
        <w:pict w14:anchorId="580CB5CC">
          <v:rect id="_x0000_i1031" style="width:0;height:1.5pt" o:hralign="center" o:hrstd="t" o:hr="t" fillcolor="#a0a0a0" stroked="f"/>
        </w:pict>
      </w:r>
    </w:p>
    <w:p w14:paraId="0406DC1D" w14:textId="6C7B88F7" w:rsidR="00955486" w:rsidRPr="00955486" w:rsidRDefault="00986CE9" w:rsidP="002F400C">
      <w:pPr>
        <w:pStyle w:val="Heading1"/>
        <w:spacing w:before="0" w:after="120" w:line="240" w:lineRule="auto"/>
      </w:pPr>
      <w:r w:rsidRPr="00955486">
        <w:t>CHAPTER 8</w:t>
      </w:r>
    </w:p>
    <w:p w14:paraId="1636E94A" w14:textId="3E989F93" w:rsidR="00955486" w:rsidRPr="00955486" w:rsidRDefault="00986CE9" w:rsidP="002F400C">
      <w:pPr>
        <w:pStyle w:val="Heading1"/>
        <w:spacing w:before="0" w:after="120" w:line="240" w:lineRule="auto"/>
      </w:pPr>
      <w:r w:rsidRPr="00955486">
        <w:t>DISCLOSURE AND PRIVILEGE</w:t>
      </w:r>
    </w:p>
    <w:p w14:paraId="504836B7"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Disclosure is a cornerstone of civil litigation, ensuring that parties have access to relevant material necessary to understand the case they must meet and to promote fair resolution of disputes. The disclosure regime seeks to balance transparency with proportionality, cost-efficiency, and the protection of confidential communications. Privilege operates as a fundamental exception to disclosure, preserving the confidentiality of certain categories of communications in the interests of justice.</w:t>
      </w:r>
    </w:p>
    <w:p w14:paraId="146A1E14" w14:textId="7DD29126"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The Purpose and Policy of Disclosure</w:t>
      </w:r>
    </w:p>
    <w:p w14:paraId="46109DB0"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objective of disclosure is to prevent trial by ambush and to promote equality of arms by requiring parties to reveal documents relevant to the issues in dispute. Disclosure supports informed settlement, efficient case management, and accurate fact-finding.</w:t>
      </w:r>
    </w:p>
    <w:p w14:paraId="067E3A2A"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Under the </w:t>
      </w:r>
      <w:r w:rsidRPr="00955486">
        <w:rPr>
          <w:rFonts w:ascii="Georgia" w:hAnsi="Georgia" w:cs="Times New Roman"/>
          <w:b/>
          <w:bCs/>
          <w:sz w:val="20"/>
          <w:szCs w:val="20"/>
        </w:rPr>
        <w:t>Civil Procedure Rules</w:t>
      </w:r>
      <w:r w:rsidRPr="00955486">
        <w:rPr>
          <w:rFonts w:ascii="Georgia" w:hAnsi="Georgia" w:cs="Times New Roman"/>
          <w:sz w:val="20"/>
          <w:szCs w:val="20"/>
        </w:rPr>
        <w:t>, disclosure must be proportionate to the nature, complexity, and value of the case, reflecting the overriding objective.</w:t>
      </w:r>
    </w:p>
    <w:p w14:paraId="521B54B1" w14:textId="12175605"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The Legal Framework Governing Disclosure</w:t>
      </w:r>
    </w:p>
    <w:p w14:paraId="7D8CFA2A"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Disclosure is primarily governed by </w:t>
      </w:r>
      <w:r w:rsidRPr="00955486">
        <w:rPr>
          <w:rFonts w:ascii="Georgia" w:hAnsi="Georgia" w:cs="Times New Roman"/>
          <w:b/>
          <w:bCs/>
          <w:i/>
          <w:iCs/>
          <w:sz w:val="20"/>
          <w:szCs w:val="20"/>
        </w:rPr>
        <w:t>CPR Part 31</w:t>
      </w:r>
      <w:r w:rsidRPr="00955486">
        <w:rPr>
          <w:rFonts w:ascii="Georgia" w:hAnsi="Georgia" w:cs="Times New Roman"/>
          <w:sz w:val="20"/>
          <w:szCs w:val="20"/>
        </w:rPr>
        <w:t xml:space="preserve">, together with relevant </w:t>
      </w:r>
      <w:r w:rsidRPr="00955486">
        <w:rPr>
          <w:rFonts w:ascii="Georgia" w:hAnsi="Georgia" w:cs="Times New Roman"/>
          <w:i/>
          <w:iCs/>
          <w:sz w:val="20"/>
          <w:szCs w:val="20"/>
        </w:rPr>
        <w:t>Practice Directions</w:t>
      </w:r>
      <w:r w:rsidRPr="00955486">
        <w:rPr>
          <w:rFonts w:ascii="Georgia" w:hAnsi="Georgia" w:cs="Times New Roman"/>
          <w:sz w:val="20"/>
          <w:szCs w:val="20"/>
        </w:rPr>
        <w:t xml:space="preserve"> and judicial guidance. The court retains wide discretion to tailor disclosure orders to the needs of individual cases.</w:t>
      </w:r>
    </w:p>
    <w:p w14:paraId="246624BB"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scope and extent of disclosure are determined by:</w:t>
      </w:r>
    </w:p>
    <w:p w14:paraId="7D9BDCFE" w14:textId="77777777" w:rsidR="00955486" w:rsidRPr="00955486" w:rsidRDefault="00955486" w:rsidP="002F400C">
      <w:pPr>
        <w:numPr>
          <w:ilvl w:val="0"/>
          <w:numId w:val="80"/>
        </w:numPr>
        <w:spacing w:after="120" w:line="240" w:lineRule="auto"/>
        <w:rPr>
          <w:rFonts w:ascii="Georgia" w:hAnsi="Georgia" w:cs="Times New Roman"/>
          <w:sz w:val="20"/>
          <w:szCs w:val="20"/>
        </w:rPr>
      </w:pPr>
      <w:r w:rsidRPr="00955486">
        <w:rPr>
          <w:rFonts w:ascii="Georgia" w:hAnsi="Georgia" w:cs="Times New Roman"/>
          <w:sz w:val="20"/>
          <w:szCs w:val="20"/>
        </w:rPr>
        <w:t>the pleadings,</w:t>
      </w:r>
    </w:p>
    <w:p w14:paraId="5F79EBEA" w14:textId="77777777" w:rsidR="00955486" w:rsidRPr="00955486" w:rsidRDefault="00955486" w:rsidP="002F400C">
      <w:pPr>
        <w:numPr>
          <w:ilvl w:val="0"/>
          <w:numId w:val="80"/>
        </w:numPr>
        <w:spacing w:after="120" w:line="240" w:lineRule="auto"/>
        <w:rPr>
          <w:rFonts w:ascii="Georgia" w:hAnsi="Georgia" w:cs="Times New Roman"/>
          <w:sz w:val="20"/>
          <w:szCs w:val="20"/>
        </w:rPr>
      </w:pPr>
      <w:r w:rsidRPr="00955486">
        <w:rPr>
          <w:rFonts w:ascii="Georgia" w:hAnsi="Georgia" w:cs="Times New Roman"/>
          <w:sz w:val="20"/>
          <w:szCs w:val="20"/>
        </w:rPr>
        <w:t>the issues in dispute,</w:t>
      </w:r>
    </w:p>
    <w:p w14:paraId="635C62B9" w14:textId="77777777" w:rsidR="00955486" w:rsidRPr="00955486" w:rsidRDefault="00955486" w:rsidP="002F400C">
      <w:pPr>
        <w:numPr>
          <w:ilvl w:val="0"/>
          <w:numId w:val="80"/>
        </w:numPr>
        <w:spacing w:after="120" w:line="240" w:lineRule="auto"/>
        <w:rPr>
          <w:rFonts w:ascii="Georgia" w:hAnsi="Georgia" w:cs="Times New Roman"/>
          <w:sz w:val="20"/>
          <w:szCs w:val="20"/>
        </w:rPr>
      </w:pPr>
      <w:r w:rsidRPr="00955486">
        <w:rPr>
          <w:rFonts w:ascii="Georgia" w:hAnsi="Georgia" w:cs="Times New Roman"/>
          <w:sz w:val="20"/>
          <w:szCs w:val="20"/>
        </w:rPr>
        <w:t>case management directions,</w:t>
      </w:r>
    </w:p>
    <w:p w14:paraId="6A443091" w14:textId="37F586EA" w:rsidR="00955486" w:rsidRPr="00955486" w:rsidRDefault="00955486" w:rsidP="002F400C">
      <w:pPr>
        <w:numPr>
          <w:ilvl w:val="0"/>
          <w:numId w:val="80"/>
        </w:numPr>
        <w:spacing w:after="120" w:line="240" w:lineRule="auto"/>
        <w:rPr>
          <w:rFonts w:ascii="Georgia" w:hAnsi="Georgia" w:cs="Times New Roman"/>
          <w:sz w:val="20"/>
          <w:szCs w:val="20"/>
        </w:rPr>
      </w:pPr>
      <w:r w:rsidRPr="00955486">
        <w:rPr>
          <w:rFonts w:ascii="Georgia" w:hAnsi="Georgia" w:cs="Times New Roman"/>
          <w:sz w:val="20"/>
          <w:szCs w:val="20"/>
        </w:rPr>
        <w:t>proportionality considerations.</w:t>
      </w:r>
    </w:p>
    <w:p w14:paraId="317F3828" w14:textId="3C027833"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THE DEFINITION OF A DOCUMENT</w:t>
      </w:r>
    </w:p>
    <w:p w14:paraId="789A365D"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For disclosure purposes, a “document” includes anything on which information is recorded. This broad definition encompasses:</w:t>
      </w:r>
    </w:p>
    <w:p w14:paraId="4F2473D6" w14:textId="77777777" w:rsidR="00955486" w:rsidRPr="00955486" w:rsidRDefault="00955486" w:rsidP="002F400C">
      <w:pPr>
        <w:numPr>
          <w:ilvl w:val="0"/>
          <w:numId w:val="81"/>
        </w:numPr>
        <w:spacing w:after="120" w:line="240" w:lineRule="auto"/>
        <w:rPr>
          <w:rFonts w:ascii="Georgia" w:hAnsi="Georgia" w:cs="Times New Roman"/>
          <w:sz w:val="20"/>
          <w:szCs w:val="20"/>
        </w:rPr>
      </w:pPr>
      <w:r w:rsidRPr="00955486">
        <w:rPr>
          <w:rFonts w:ascii="Georgia" w:hAnsi="Georgia" w:cs="Times New Roman"/>
          <w:sz w:val="20"/>
          <w:szCs w:val="20"/>
        </w:rPr>
        <w:t>paper documents,</w:t>
      </w:r>
    </w:p>
    <w:p w14:paraId="447CC1DE" w14:textId="77777777" w:rsidR="00955486" w:rsidRPr="00955486" w:rsidRDefault="00955486" w:rsidP="002F400C">
      <w:pPr>
        <w:numPr>
          <w:ilvl w:val="0"/>
          <w:numId w:val="81"/>
        </w:numPr>
        <w:spacing w:after="120" w:line="240" w:lineRule="auto"/>
        <w:rPr>
          <w:rFonts w:ascii="Georgia" w:hAnsi="Georgia" w:cs="Times New Roman"/>
          <w:sz w:val="20"/>
          <w:szCs w:val="20"/>
        </w:rPr>
      </w:pPr>
      <w:r w:rsidRPr="00955486">
        <w:rPr>
          <w:rFonts w:ascii="Georgia" w:hAnsi="Georgia" w:cs="Times New Roman"/>
          <w:sz w:val="20"/>
          <w:szCs w:val="20"/>
        </w:rPr>
        <w:t>emails and electronic files,</w:t>
      </w:r>
    </w:p>
    <w:p w14:paraId="0126356C" w14:textId="77777777" w:rsidR="00955486" w:rsidRPr="00955486" w:rsidRDefault="00955486" w:rsidP="002F400C">
      <w:pPr>
        <w:numPr>
          <w:ilvl w:val="0"/>
          <w:numId w:val="81"/>
        </w:numPr>
        <w:spacing w:after="120" w:line="240" w:lineRule="auto"/>
        <w:rPr>
          <w:rFonts w:ascii="Georgia" w:hAnsi="Georgia" w:cs="Times New Roman"/>
          <w:sz w:val="20"/>
          <w:szCs w:val="20"/>
        </w:rPr>
      </w:pPr>
      <w:r w:rsidRPr="00955486">
        <w:rPr>
          <w:rFonts w:ascii="Georgia" w:hAnsi="Georgia" w:cs="Times New Roman"/>
          <w:sz w:val="20"/>
          <w:szCs w:val="20"/>
        </w:rPr>
        <w:t>audio and video recordings,</w:t>
      </w:r>
    </w:p>
    <w:p w14:paraId="31DC268F" w14:textId="77777777" w:rsidR="00955486" w:rsidRPr="00955486" w:rsidRDefault="00955486" w:rsidP="002F400C">
      <w:pPr>
        <w:numPr>
          <w:ilvl w:val="0"/>
          <w:numId w:val="81"/>
        </w:numPr>
        <w:spacing w:after="120" w:line="240" w:lineRule="auto"/>
        <w:rPr>
          <w:rFonts w:ascii="Georgia" w:hAnsi="Georgia" w:cs="Times New Roman"/>
          <w:sz w:val="20"/>
          <w:szCs w:val="20"/>
        </w:rPr>
      </w:pPr>
      <w:r w:rsidRPr="00955486">
        <w:rPr>
          <w:rFonts w:ascii="Georgia" w:hAnsi="Georgia" w:cs="Times New Roman"/>
          <w:sz w:val="20"/>
          <w:szCs w:val="20"/>
        </w:rPr>
        <w:t>metadata and drafts.</w:t>
      </w:r>
    </w:p>
    <w:p w14:paraId="4ED27BAE" w14:textId="00BF01AC" w:rsidR="003C2DEB" w:rsidRPr="002F400C"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expansive definition ensures that all relevant recorded information is potentially disclosable.</w:t>
      </w:r>
    </w:p>
    <w:p w14:paraId="082F5D86" w14:textId="77777777" w:rsidR="002F400C" w:rsidRDefault="002F400C" w:rsidP="002F400C">
      <w:pPr>
        <w:spacing w:after="120" w:line="240" w:lineRule="auto"/>
        <w:rPr>
          <w:rFonts w:ascii="Georgia" w:hAnsi="Georgia" w:cs="Times New Roman"/>
          <w:b/>
          <w:bCs/>
          <w:sz w:val="20"/>
          <w:szCs w:val="20"/>
        </w:rPr>
      </w:pPr>
    </w:p>
    <w:p w14:paraId="1DCC02F4" w14:textId="77777777" w:rsidR="002F400C" w:rsidRDefault="002F400C" w:rsidP="002F400C">
      <w:pPr>
        <w:spacing w:after="120" w:line="240" w:lineRule="auto"/>
        <w:rPr>
          <w:rFonts w:ascii="Georgia" w:hAnsi="Georgia" w:cs="Times New Roman"/>
          <w:b/>
          <w:bCs/>
          <w:sz w:val="20"/>
          <w:szCs w:val="20"/>
        </w:rPr>
      </w:pPr>
    </w:p>
    <w:p w14:paraId="416F420C" w14:textId="1C23A05E"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lastRenderedPageBreak/>
        <w:t>STANDARD DISCLOSURE</w:t>
      </w:r>
    </w:p>
    <w:p w14:paraId="64459675" w14:textId="11C53316"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The Duty of Disclosure</w:t>
      </w:r>
    </w:p>
    <w:p w14:paraId="5CA9E703"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Under standard disclosure, parties must disclose:</w:t>
      </w:r>
    </w:p>
    <w:p w14:paraId="7D103621" w14:textId="77777777" w:rsidR="00955486" w:rsidRPr="00955486" w:rsidRDefault="00955486" w:rsidP="002F400C">
      <w:pPr>
        <w:numPr>
          <w:ilvl w:val="0"/>
          <w:numId w:val="82"/>
        </w:numPr>
        <w:spacing w:after="120" w:line="240" w:lineRule="auto"/>
        <w:rPr>
          <w:rFonts w:ascii="Georgia" w:hAnsi="Georgia" w:cs="Times New Roman"/>
          <w:sz w:val="20"/>
          <w:szCs w:val="20"/>
        </w:rPr>
      </w:pPr>
      <w:r w:rsidRPr="00955486">
        <w:rPr>
          <w:rFonts w:ascii="Georgia" w:hAnsi="Georgia" w:cs="Times New Roman"/>
          <w:sz w:val="20"/>
          <w:szCs w:val="20"/>
        </w:rPr>
        <w:t>documents on which they rely,</w:t>
      </w:r>
    </w:p>
    <w:p w14:paraId="71F97A3C" w14:textId="77777777" w:rsidR="00955486" w:rsidRPr="00955486" w:rsidRDefault="00955486" w:rsidP="002F400C">
      <w:pPr>
        <w:numPr>
          <w:ilvl w:val="0"/>
          <w:numId w:val="82"/>
        </w:numPr>
        <w:spacing w:after="120" w:line="240" w:lineRule="auto"/>
        <w:rPr>
          <w:rFonts w:ascii="Georgia" w:hAnsi="Georgia" w:cs="Times New Roman"/>
          <w:sz w:val="20"/>
          <w:szCs w:val="20"/>
        </w:rPr>
      </w:pPr>
      <w:r w:rsidRPr="00955486">
        <w:rPr>
          <w:rFonts w:ascii="Georgia" w:hAnsi="Georgia" w:cs="Times New Roman"/>
          <w:sz w:val="20"/>
          <w:szCs w:val="20"/>
        </w:rPr>
        <w:t>documents that adversely affect their own case,</w:t>
      </w:r>
    </w:p>
    <w:p w14:paraId="0AD33F85" w14:textId="77777777" w:rsidR="00955486" w:rsidRPr="00955486" w:rsidRDefault="00955486" w:rsidP="002F400C">
      <w:pPr>
        <w:numPr>
          <w:ilvl w:val="0"/>
          <w:numId w:val="82"/>
        </w:numPr>
        <w:spacing w:after="120" w:line="240" w:lineRule="auto"/>
        <w:rPr>
          <w:rFonts w:ascii="Georgia" w:hAnsi="Georgia" w:cs="Times New Roman"/>
          <w:sz w:val="20"/>
          <w:szCs w:val="20"/>
        </w:rPr>
      </w:pPr>
      <w:r w:rsidRPr="00955486">
        <w:rPr>
          <w:rFonts w:ascii="Georgia" w:hAnsi="Georgia" w:cs="Times New Roman"/>
          <w:sz w:val="20"/>
          <w:szCs w:val="20"/>
        </w:rPr>
        <w:t>documents that adversely affect another party’s case,</w:t>
      </w:r>
    </w:p>
    <w:p w14:paraId="65387E32" w14:textId="77777777" w:rsidR="00955486" w:rsidRPr="00955486" w:rsidRDefault="00955486" w:rsidP="002F400C">
      <w:pPr>
        <w:numPr>
          <w:ilvl w:val="0"/>
          <w:numId w:val="82"/>
        </w:numPr>
        <w:spacing w:after="120" w:line="240" w:lineRule="auto"/>
        <w:rPr>
          <w:rFonts w:ascii="Georgia" w:hAnsi="Georgia" w:cs="Times New Roman"/>
          <w:sz w:val="20"/>
          <w:szCs w:val="20"/>
        </w:rPr>
      </w:pPr>
      <w:r w:rsidRPr="00955486">
        <w:rPr>
          <w:rFonts w:ascii="Georgia" w:hAnsi="Georgia" w:cs="Times New Roman"/>
          <w:sz w:val="20"/>
          <w:szCs w:val="20"/>
        </w:rPr>
        <w:t>documents that support another party’s case.</w:t>
      </w:r>
    </w:p>
    <w:p w14:paraId="434E3CCC"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This duty is ongoing and requires reasonable and proportionate searches.</w:t>
      </w:r>
    </w:p>
    <w:p w14:paraId="4D1BD9B9" w14:textId="2C22E9AF"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Extent of the Search</w:t>
      </w:r>
    </w:p>
    <w:p w14:paraId="407C5CF5"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extent of a reasonable search depends on:</w:t>
      </w:r>
    </w:p>
    <w:p w14:paraId="7E06F92B" w14:textId="77777777" w:rsidR="00955486" w:rsidRPr="00955486" w:rsidRDefault="00955486" w:rsidP="002F400C">
      <w:pPr>
        <w:numPr>
          <w:ilvl w:val="0"/>
          <w:numId w:val="83"/>
        </w:numPr>
        <w:spacing w:after="120" w:line="240" w:lineRule="auto"/>
        <w:rPr>
          <w:rFonts w:ascii="Georgia" w:hAnsi="Georgia" w:cs="Times New Roman"/>
          <w:sz w:val="20"/>
          <w:szCs w:val="20"/>
        </w:rPr>
      </w:pPr>
      <w:r w:rsidRPr="00955486">
        <w:rPr>
          <w:rFonts w:ascii="Georgia" w:hAnsi="Georgia" w:cs="Times New Roman"/>
          <w:sz w:val="20"/>
          <w:szCs w:val="20"/>
        </w:rPr>
        <w:t>the number of documents involved,</w:t>
      </w:r>
    </w:p>
    <w:p w14:paraId="6C91E27A" w14:textId="77777777" w:rsidR="00955486" w:rsidRPr="00955486" w:rsidRDefault="00955486" w:rsidP="002F400C">
      <w:pPr>
        <w:numPr>
          <w:ilvl w:val="0"/>
          <w:numId w:val="83"/>
        </w:numPr>
        <w:spacing w:after="120" w:line="240" w:lineRule="auto"/>
        <w:rPr>
          <w:rFonts w:ascii="Georgia" w:hAnsi="Georgia" w:cs="Times New Roman"/>
          <w:sz w:val="20"/>
          <w:szCs w:val="20"/>
        </w:rPr>
      </w:pPr>
      <w:r w:rsidRPr="00955486">
        <w:rPr>
          <w:rFonts w:ascii="Georgia" w:hAnsi="Georgia" w:cs="Times New Roman"/>
          <w:sz w:val="20"/>
          <w:szCs w:val="20"/>
        </w:rPr>
        <w:t>the nature and complexity of the proceedings,</w:t>
      </w:r>
    </w:p>
    <w:p w14:paraId="33AA45E7" w14:textId="77777777" w:rsidR="00955486" w:rsidRPr="00955486" w:rsidRDefault="00955486" w:rsidP="002F400C">
      <w:pPr>
        <w:numPr>
          <w:ilvl w:val="0"/>
          <w:numId w:val="83"/>
        </w:numPr>
        <w:spacing w:after="120" w:line="240" w:lineRule="auto"/>
        <w:rPr>
          <w:rFonts w:ascii="Georgia" w:hAnsi="Georgia" w:cs="Times New Roman"/>
          <w:sz w:val="20"/>
          <w:szCs w:val="20"/>
        </w:rPr>
      </w:pPr>
      <w:r w:rsidRPr="00955486">
        <w:rPr>
          <w:rFonts w:ascii="Georgia" w:hAnsi="Georgia" w:cs="Times New Roman"/>
          <w:sz w:val="20"/>
          <w:szCs w:val="20"/>
        </w:rPr>
        <w:t>ease and expense of retrieval,</w:t>
      </w:r>
    </w:p>
    <w:p w14:paraId="264871D5" w14:textId="77777777" w:rsidR="00955486" w:rsidRPr="00955486" w:rsidRDefault="00955486" w:rsidP="002F400C">
      <w:pPr>
        <w:numPr>
          <w:ilvl w:val="0"/>
          <w:numId w:val="83"/>
        </w:numPr>
        <w:spacing w:after="120" w:line="240" w:lineRule="auto"/>
        <w:rPr>
          <w:rFonts w:ascii="Georgia" w:hAnsi="Georgia" w:cs="Times New Roman"/>
          <w:sz w:val="20"/>
          <w:szCs w:val="20"/>
        </w:rPr>
      </w:pPr>
      <w:r w:rsidRPr="00955486">
        <w:rPr>
          <w:rFonts w:ascii="Georgia" w:hAnsi="Georgia" w:cs="Times New Roman"/>
          <w:sz w:val="20"/>
          <w:szCs w:val="20"/>
        </w:rPr>
        <w:t>significance of documents likely to be found.</w:t>
      </w:r>
    </w:p>
    <w:p w14:paraId="4443B3B9"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Parties must explain the scope of their search and justify any limitations.</w:t>
      </w:r>
    </w:p>
    <w:p w14:paraId="1F1D9958" w14:textId="6E41CE83"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ALTERNATIVE DISCLOSURE MODELS</w:t>
      </w:r>
    </w:p>
    <w:p w14:paraId="4D909451"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court may order disclosure other than standard disclosure where appropriate, including:</w:t>
      </w:r>
    </w:p>
    <w:p w14:paraId="3E96CEFA" w14:textId="77777777" w:rsidR="00955486" w:rsidRPr="00955486" w:rsidRDefault="00955486" w:rsidP="002F400C">
      <w:pPr>
        <w:numPr>
          <w:ilvl w:val="0"/>
          <w:numId w:val="84"/>
        </w:numPr>
        <w:spacing w:after="120" w:line="240" w:lineRule="auto"/>
        <w:rPr>
          <w:rFonts w:ascii="Georgia" w:hAnsi="Georgia" w:cs="Times New Roman"/>
          <w:sz w:val="20"/>
          <w:szCs w:val="20"/>
        </w:rPr>
      </w:pPr>
      <w:r w:rsidRPr="00955486">
        <w:rPr>
          <w:rFonts w:ascii="Georgia" w:hAnsi="Georgia" w:cs="Times New Roman"/>
          <w:sz w:val="20"/>
          <w:szCs w:val="20"/>
        </w:rPr>
        <w:t>limited disclosure,</w:t>
      </w:r>
    </w:p>
    <w:p w14:paraId="3A8F27B6" w14:textId="77777777" w:rsidR="00955486" w:rsidRPr="00955486" w:rsidRDefault="00955486" w:rsidP="002F400C">
      <w:pPr>
        <w:numPr>
          <w:ilvl w:val="0"/>
          <w:numId w:val="84"/>
        </w:numPr>
        <w:spacing w:after="120" w:line="240" w:lineRule="auto"/>
        <w:rPr>
          <w:rFonts w:ascii="Georgia" w:hAnsi="Georgia" w:cs="Times New Roman"/>
          <w:sz w:val="20"/>
          <w:szCs w:val="20"/>
        </w:rPr>
      </w:pPr>
      <w:r w:rsidRPr="00955486">
        <w:rPr>
          <w:rFonts w:ascii="Georgia" w:hAnsi="Georgia" w:cs="Times New Roman"/>
          <w:sz w:val="20"/>
          <w:szCs w:val="20"/>
        </w:rPr>
        <w:t>issue-based disclosure,</w:t>
      </w:r>
    </w:p>
    <w:p w14:paraId="20F33142" w14:textId="77777777" w:rsidR="00955486" w:rsidRPr="00955486" w:rsidRDefault="00955486" w:rsidP="002F400C">
      <w:pPr>
        <w:numPr>
          <w:ilvl w:val="0"/>
          <w:numId w:val="84"/>
        </w:numPr>
        <w:spacing w:after="120" w:line="240" w:lineRule="auto"/>
        <w:rPr>
          <w:rFonts w:ascii="Georgia" w:hAnsi="Georgia" w:cs="Times New Roman"/>
          <w:sz w:val="20"/>
          <w:szCs w:val="20"/>
        </w:rPr>
      </w:pPr>
      <w:r w:rsidRPr="00955486">
        <w:rPr>
          <w:rFonts w:ascii="Georgia" w:hAnsi="Georgia" w:cs="Times New Roman"/>
          <w:sz w:val="20"/>
          <w:szCs w:val="20"/>
        </w:rPr>
        <w:t>disclosure by categories,</w:t>
      </w:r>
    </w:p>
    <w:p w14:paraId="2CB57709" w14:textId="77777777" w:rsidR="00955486" w:rsidRPr="00955486" w:rsidRDefault="00955486" w:rsidP="002F400C">
      <w:pPr>
        <w:numPr>
          <w:ilvl w:val="0"/>
          <w:numId w:val="84"/>
        </w:numPr>
        <w:spacing w:after="120" w:line="240" w:lineRule="auto"/>
        <w:rPr>
          <w:rFonts w:ascii="Georgia" w:hAnsi="Georgia" w:cs="Times New Roman"/>
          <w:sz w:val="20"/>
          <w:szCs w:val="20"/>
        </w:rPr>
      </w:pPr>
      <w:r w:rsidRPr="00955486">
        <w:rPr>
          <w:rFonts w:ascii="Georgia" w:hAnsi="Georgia" w:cs="Times New Roman"/>
          <w:sz w:val="20"/>
          <w:szCs w:val="20"/>
        </w:rPr>
        <w:t>no disclosure.</w:t>
      </w:r>
    </w:p>
    <w:p w14:paraId="48A467BD"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These models allow flexibility and reflect modern emphasis on proportionality.</w:t>
      </w:r>
    </w:p>
    <w:p w14:paraId="59BC8427" w14:textId="0EAED344"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DISCLOSURE STATEMENTS AND LISTS OF DOCUMENTS</w:t>
      </w:r>
    </w:p>
    <w:p w14:paraId="3026A0EA"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Parties must serve a list of documents verified by a statement of truth. The list identifies:</w:t>
      </w:r>
    </w:p>
    <w:p w14:paraId="54F7F531" w14:textId="77777777" w:rsidR="00955486" w:rsidRPr="00955486" w:rsidRDefault="00955486" w:rsidP="002F400C">
      <w:pPr>
        <w:numPr>
          <w:ilvl w:val="0"/>
          <w:numId w:val="85"/>
        </w:numPr>
        <w:spacing w:after="120" w:line="240" w:lineRule="auto"/>
        <w:rPr>
          <w:rFonts w:ascii="Georgia" w:hAnsi="Georgia" w:cs="Times New Roman"/>
          <w:sz w:val="20"/>
          <w:szCs w:val="20"/>
        </w:rPr>
      </w:pPr>
      <w:r w:rsidRPr="00955486">
        <w:rPr>
          <w:rFonts w:ascii="Georgia" w:hAnsi="Georgia" w:cs="Times New Roman"/>
          <w:sz w:val="20"/>
          <w:szCs w:val="20"/>
        </w:rPr>
        <w:t>documents available for inspection,</w:t>
      </w:r>
    </w:p>
    <w:p w14:paraId="47863DE1" w14:textId="77777777" w:rsidR="00955486" w:rsidRPr="00955486" w:rsidRDefault="00955486" w:rsidP="002F400C">
      <w:pPr>
        <w:numPr>
          <w:ilvl w:val="0"/>
          <w:numId w:val="85"/>
        </w:numPr>
        <w:spacing w:after="120" w:line="240" w:lineRule="auto"/>
        <w:rPr>
          <w:rFonts w:ascii="Georgia" w:hAnsi="Georgia" w:cs="Times New Roman"/>
          <w:sz w:val="20"/>
          <w:szCs w:val="20"/>
        </w:rPr>
      </w:pPr>
      <w:r w:rsidRPr="00955486">
        <w:rPr>
          <w:rFonts w:ascii="Georgia" w:hAnsi="Georgia" w:cs="Times New Roman"/>
          <w:sz w:val="20"/>
          <w:szCs w:val="20"/>
        </w:rPr>
        <w:t>documents no longer in the party’s control,</w:t>
      </w:r>
    </w:p>
    <w:p w14:paraId="0400BBDB" w14:textId="77777777" w:rsidR="00955486" w:rsidRPr="00955486" w:rsidRDefault="00955486" w:rsidP="002F400C">
      <w:pPr>
        <w:numPr>
          <w:ilvl w:val="0"/>
          <w:numId w:val="85"/>
        </w:numPr>
        <w:spacing w:after="120" w:line="240" w:lineRule="auto"/>
        <w:rPr>
          <w:rFonts w:ascii="Georgia" w:hAnsi="Georgia" w:cs="Times New Roman"/>
          <w:sz w:val="20"/>
          <w:szCs w:val="20"/>
        </w:rPr>
      </w:pPr>
      <w:r w:rsidRPr="00955486">
        <w:rPr>
          <w:rFonts w:ascii="Georgia" w:hAnsi="Georgia" w:cs="Times New Roman"/>
          <w:sz w:val="20"/>
          <w:szCs w:val="20"/>
        </w:rPr>
        <w:t>documents withheld on grounds of privilege.</w:t>
      </w:r>
    </w:p>
    <w:p w14:paraId="2B336F3E"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Failure to provide an accurate list may attract sanctions.</w:t>
      </w:r>
    </w:p>
    <w:p w14:paraId="6C01D3EF" w14:textId="64947676"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INSPECTION OF DOCUMENTS</w:t>
      </w:r>
    </w:p>
    <w:p w14:paraId="1D2C7AE0"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Once disclosed, documents must generally be made available for inspection unless inspection is refused on legitimate grounds such as privilege, irrelevance, or confidentiality.</w:t>
      </w:r>
    </w:p>
    <w:p w14:paraId="46538C6E" w14:textId="4E3FA05C" w:rsidR="00985F87" w:rsidRPr="002F400C"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Inspection allows parties to examine disclosed documents and assess their significance to the case.</w:t>
      </w:r>
    </w:p>
    <w:p w14:paraId="53305D55" w14:textId="554598C0"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THE CONCEPT OF PRIVILEGE</w:t>
      </w:r>
    </w:p>
    <w:p w14:paraId="017965A4"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Privilege protects certain communications from disclosure, </w:t>
      </w:r>
      <w:proofErr w:type="spellStart"/>
      <w:r w:rsidRPr="00955486">
        <w:rPr>
          <w:rFonts w:ascii="Georgia" w:hAnsi="Georgia" w:cs="Times New Roman"/>
          <w:sz w:val="20"/>
          <w:szCs w:val="20"/>
        </w:rPr>
        <w:t>recognising</w:t>
      </w:r>
      <w:proofErr w:type="spellEnd"/>
      <w:r w:rsidRPr="00955486">
        <w:rPr>
          <w:rFonts w:ascii="Georgia" w:hAnsi="Georgia" w:cs="Times New Roman"/>
          <w:sz w:val="20"/>
          <w:szCs w:val="20"/>
        </w:rPr>
        <w:t xml:space="preserve"> that confidentiality is essential for the proper administration of justice. Privilege is a substantive legal right, not merely a procedural rule.</w:t>
      </w:r>
    </w:p>
    <w:p w14:paraId="293CFD4D"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Privilege may only be waived by the holder of the privilege.</w:t>
      </w:r>
    </w:p>
    <w:p w14:paraId="4DC1EA8B" w14:textId="77777777" w:rsidR="002F400C" w:rsidRDefault="002F400C" w:rsidP="002F400C">
      <w:pPr>
        <w:spacing w:after="120" w:line="240" w:lineRule="auto"/>
        <w:rPr>
          <w:rFonts w:ascii="Georgia" w:hAnsi="Georgia" w:cs="Times New Roman"/>
          <w:b/>
          <w:bCs/>
          <w:sz w:val="20"/>
          <w:szCs w:val="20"/>
        </w:rPr>
      </w:pPr>
    </w:p>
    <w:p w14:paraId="3988A5B7" w14:textId="369A0516"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lastRenderedPageBreak/>
        <w:t>Legal Professional Privilege</w:t>
      </w:r>
    </w:p>
    <w:p w14:paraId="4A4A2E37" w14:textId="2A3B791A"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1</w:t>
      </w:r>
      <w:r w:rsidR="00986CE9">
        <w:rPr>
          <w:rFonts w:ascii="Georgia" w:hAnsi="Georgia" w:cs="Times New Roman"/>
          <w:b/>
          <w:bCs/>
          <w:sz w:val="20"/>
          <w:szCs w:val="20"/>
        </w:rPr>
        <w:t>.</w:t>
      </w:r>
      <w:r w:rsidRPr="00955486">
        <w:rPr>
          <w:rFonts w:ascii="Georgia" w:hAnsi="Georgia" w:cs="Times New Roman"/>
          <w:b/>
          <w:bCs/>
          <w:sz w:val="20"/>
          <w:szCs w:val="20"/>
        </w:rPr>
        <w:t xml:space="preserve"> Legal Advice Privilege</w:t>
      </w:r>
    </w:p>
    <w:p w14:paraId="1ADBD624"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Legal advice privilege protects confidential communications between a lawyer and client made for the purpose of giving or receiving legal advice. It applies regardless of whether litigation is contemplated.</w:t>
      </w:r>
    </w:p>
    <w:p w14:paraId="7EB2D49A"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privilege extends to advice on rights, obligations, and legal consequences, but does not cover purely commercial advice.</w:t>
      </w:r>
    </w:p>
    <w:p w14:paraId="7F711735" w14:textId="3F4A02D8"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2</w:t>
      </w:r>
      <w:r w:rsidR="00986CE9">
        <w:rPr>
          <w:rFonts w:ascii="Georgia" w:hAnsi="Georgia" w:cs="Times New Roman"/>
          <w:b/>
          <w:bCs/>
          <w:sz w:val="20"/>
          <w:szCs w:val="20"/>
        </w:rPr>
        <w:t>.</w:t>
      </w:r>
      <w:r w:rsidRPr="00955486">
        <w:rPr>
          <w:rFonts w:ascii="Georgia" w:hAnsi="Georgia" w:cs="Times New Roman"/>
          <w:b/>
          <w:bCs/>
          <w:sz w:val="20"/>
          <w:szCs w:val="20"/>
        </w:rPr>
        <w:t xml:space="preserve"> Litigation Privilege</w:t>
      </w:r>
    </w:p>
    <w:p w14:paraId="3094371A"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Litigation privilege applies to confidential communications made for the dominant purpose of litigation that is pending, reasonably contemplated, or existing. It covers communications with third parties, including experts and witnesses.</w:t>
      </w:r>
    </w:p>
    <w:p w14:paraId="4112BB2F"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Litigation privilege is broader in scope than legal advice privilege but requires a litigation context.</w:t>
      </w:r>
    </w:p>
    <w:p w14:paraId="55D4ABE1" w14:textId="155C0079"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Without Prejudice Privilege</w:t>
      </w:r>
    </w:p>
    <w:p w14:paraId="5AD2A975"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Without prejudice privilege protects communications made in a genuine attempt to settle a dispute. Such communications are inadmissible as evidence and generally not disclosable.</w:t>
      </w:r>
    </w:p>
    <w:p w14:paraId="5EBBDBB9"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Exceptions to without prejudice privilege include:</w:t>
      </w:r>
    </w:p>
    <w:p w14:paraId="67E92976" w14:textId="77777777" w:rsidR="00955486" w:rsidRPr="00955486" w:rsidRDefault="00955486" w:rsidP="002F400C">
      <w:pPr>
        <w:numPr>
          <w:ilvl w:val="0"/>
          <w:numId w:val="86"/>
        </w:numPr>
        <w:spacing w:after="120" w:line="240" w:lineRule="auto"/>
        <w:rPr>
          <w:rFonts w:ascii="Georgia" w:hAnsi="Georgia" w:cs="Times New Roman"/>
          <w:sz w:val="20"/>
          <w:szCs w:val="20"/>
        </w:rPr>
      </w:pPr>
      <w:r w:rsidRPr="00955486">
        <w:rPr>
          <w:rFonts w:ascii="Georgia" w:hAnsi="Georgia" w:cs="Times New Roman"/>
          <w:sz w:val="20"/>
          <w:szCs w:val="20"/>
        </w:rPr>
        <w:t>establishing whether a settlement was reached,</w:t>
      </w:r>
    </w:p>
    <w:p w14:paraId="76E88B3A" w14:textId="77777777" w:rsidR="00955486" w:rsidRPr="00955486" w:rsidRDefault="00955486" w:rsidP="002F400C">
      <w:pPr>
        <w:numPr>
          <w:ilvl w:val="0"/>
          <w:numId w:val="86"/>
        </w:numPr>
        <w:spacing w:after="120" w:line="240" w:lineRule="auto"/>
        <w:rPr>
          <w:rFonts w:ascii="Georgia" w:hAnsi="Georgia" w:cs="Times New Roman"/>
          <w:sz w:val="20"/>
          <w:szCs w:val="20"/>
        </w:rPr>
      </w:pPr>
      <w:r w:rsidRPr="00955486">
        <w:rPr>
          <w:rFonts w:ascii="Georgia" w:hAnsi="Georgia" w:cs="Times New Roman"/>
          <w:sz w:val="20"/>
          <w:szCs w:val="20"/>
        </w:rPr>
        <w:t>allegations of fraud or misrepresentation,</w:t>
      </w:r>
    </w:p>
    <w:p w14:paraId="52321778" w14:textId="77777777" w:rsidR="00955486" w:rsidRPr="00955486" w:rsidRDefault="00955486" w:rsidP="002F400C">
      <w:pPr>
        <w:numPr>
          <w:ilvl w:val="0"/>
          <w:numId w:val="86"/>
        </w:numPr>
        <w:spacing w:after="120" w:line="240" w:lineRule="auto"/>
        <w:rPr>
          <w:rFonts w:ascii="Georgia" w:hAnsi="Georgia" w:cs="Times New Roman"/>
          <w:sz w:val="20"/>
          <w:szCs w:val="20"/>
        </w:rPr>
      </w:pPr>
      <w:r w:rsidRPr="00955486">
        <w:rPr>
          <w:rFonts w:ascii="Georgia" w:hAnsi="Georgia" w:cs="Times New Roman"/>
          <w:sz w:val="20"/>
          <w:szCs w:val="20"/>
        </w:rPr>
        <w:t>explaining delay or conduct relevant to costs.</w:t>
      </w:r>
    </w:p>
    <w:p w14:paraId="3A0F3807" w14:textId="058AD9EF"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Waiver and Loss of Privilege</w:t>
      </w:r>
    </w:p>
    <w:p w14:paraId="74E529D9"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Privilege may be waived expressly or impliedly. Partial disclosure may result in collateral waiver where fairness requires full disclosure of related material.</w:t>
      </w:r>
    </w:p>
    <w:p w14:paraId="1F677080" w14:textId="5619AAF6" w:rsidR="00DE28D1" w:rsidRPr="00985F87"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Inadvertent disclosure does not automatically result in waiver, but parties must act promptly to rectify errors.</w:t>
      </w:r>
    </w:p>
    <w:p w14:paraId="327C2BF5" w14:textId="642E0F9B"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CONFIDENTIALITY AND REDACTION</w:t>
      </w:r>
    </w:p>
    <w:p w14:paraId="60AF2799"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Confidential information may be redacted where disclosure would cause disproportionate harm, provided redactions are justified and explained. Confidentiality alone does not justify withholding documents without court approval.</w:t>
      </w:r>
    </w:p>
    <w:p w14:paraId="1D9A157F" w14:textId="53995702"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SANCTIONS FOR DISCLOSURE FAILURES</w:t>
      </w:r>
    </w:p>
    <w:p w14:paraId="3B377484"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Failure to comply with disclosure obligations may result in:</w:t>
      </w:r>
    </w:p>
    <w:p w14:paraId="597DBB73" w14:textId="77777777" w:rsidR="00955486" w:rsidRPr="00955486" w:rsidRDefault="00955486" w:rsidP="002F400C">
      <w:pPr>
        <w:numPr>
          <w:ilvl w:val="0"/>
          <w:numId w:val="87"/>
        </w:numPr>
        <w:spacing w:after="120" w:line="240" w:lineRule="auto"/>
        <w:rPr>
          <w:rFonts w:ascii="Georgia" w:hAnsi="Georgia" w:cs="Times New Roman"/>
          <w:sz w:val="20"/>
          <w:szCs w:val="20"/>
        </w:rPr>
      </w:pPr>
      <w:r w:rsidRPr="00955486">
        <w:rPr>
          <w:rFonts w:ascii="Georgia" w:hAnsi="Georgia" w:cs="Times New Roman"/>
          <w:sz w:val="20"/>
          <w:szCs w:val="20"/>
        </w:rPr>
        <w:t>adverse costs orders,</w:t>
      </w:r>
    </w:p>
    <w:p w14:paraId="478D2044" w14:textId="77777777" w:rsidR="00955486" w:rsidRPr="00955486" w:rsidRDefault="00955486" w:rsidP="002F400C">
      <w:pPr>
        <w:numPr>
          <w:ilvl w:val="0"/>
          <w:numId w:val="87"/>
        </w:numPr>
        <w:spacing w:after="120" w:line="240" w:lineRule="auto"/>
        <w:rPr>
          <w:rFonts w:ascii="Georgia" w:hAnsi="Georgia" w:cs="Times New Roman"/>
          <w:sz w:val="20"/>
          <w:szCs w:val="20"/>
        </w:rPr>
      </w:pPr>
      <w:r w:rsidRPr="00955486">
        <w:rPr>
          <w:rFonts w:ascii="Georgia" w:hAnsi="Georgia" w:cs="Times New Roman"/>
          <w:sz w:val="20"/>
          <w:szCs w:val="20"/>
        </w:rPr>
        <w:t>exclusion of evidence,</w:t>
      </w:r>
    </w:p>
    <w:p w14:paraId="0C1BA35A" w14:textId="77777777" w:rsidR="00955486" w:rsidRPr="00955486" w:rsidRDefault="00955486" w:rsidP="002F400C">
      <w:pPr>
        <w:numPr>
          <w:ilvl w:val="0"/>
          <w:numId w:val="87"/>
        </w:numPr>
        <w:spacing w:after="120" w:line="240" w:lineRule="auto"/>
        <w:rPr>
          <w:rFonts w:ascii="Georgia" w:hAnsi="Georgia" w:cs="Times New Roman"/>
          <w:sz w:val="20"/>
          <w:szCs w:val="20"/>
        </w:rPr>
      </w:pPr>
      <w:r w:rsidRPr="00955486">
        <w:rPr>
          <w:rFonts w:ascii="Georgia" w:hAnsi="Georgia" w:cs="Times New Roman"/>
          <w:sz w:val="20"/>
          <w:szCs w:val="20"/>
        </w:rPr>
        <w:t>striking out pleadings,</w:t>
      </w:r>
    </w:p>
    <w:p w14:paraId="1B567496" w14:textId="77777777" w:rsidR="00955486" w:rsidRPr="00955486" w:rsidRDefault="00955486" w:rsidP="002F400C">
      <w:pPr>
        <w:numPr>
          <w:ilvl w:val="0"/>
          <w:numId w:val="87"/>
        </w:numPr>
        <w:spacing w:after="120" w:line="240" w:lineRule="auto"/>
        <w:rPr>
          <w:rFonts w:ascii="Georgia" w:hAnsi="Georgia" w:cs="Times New Roman"/>
          <w:sz w:val="20"/>
          <w:szCs w:val="20"/>
        </w:rPr>
      </w:pPr>
      <w:r w:rsidRPr="00955486">
        <w:rPr>
          <w:rFonts w:ascii="Georgia" w:hAnsi="Georgia" w:cs="Times New Roman"/>
          <w:sz w:val="20"/>
          <w:szCs w:val="20"/>
        </w:rPr>
        <w:t>findings of contempt in extreme cases.</w:t>
      </w:r>
    </w:p>
    <w:p w14:paraId="5EC35D81" w14:textId="6A01DBB5"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court’s approach reflects the overriding objective and the importance of procedural compliance.</w:t>
      </w:r>
    </w:p>
    <w:p w14:paraId="4717B3C1" w14:textId="4FBB6F1E"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ETHICAL DUTIES</w:t>
      </w:r>
    </w:p>
    <w:p w14:paraId="7357D4AB"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Solicitors owe professional duties to:</w:t>
      </w:r>
    </w:p>
    <w:p w14:paraId="0B8690FF" w14:textId="77777777" w:rsidR="00955486" w:rsidRPr="00955486" w:rsidRDefault="00955486" w:rsidP="002F400C">
      <w:pPr>
        <w:numPr>
          <w:ilvl w:val="0"/>
          <w:numId w:val="88"/>
        </w:numPr>
        <w:spacing w:after="120" w:line="240" w:lineRule="auto"/>
        <w:rPr>
          <w:rFonts w:ascii="Georgia" w:hAnsi="Georgia" w:cs="Times New Roman"/>
          <w:sz w:val="20"/>
          <w:szCs w:val="20"/>
        </w:rPr>
      </w:pPr>
      <w:r w:rsidRPr="00955486">
        <w:rPr>
          <w:rFonts w:ascii="Georgia" w:hAnsi="Georgia" w:cs="Times New Roman"/>
          <w:sz w:val="20"/>
          <w:szCs w:val="20"/>
        </w:rPr>
        <w:t>preserve relevant documents,</w:t>
      </w:r>
    </w:p>
    <w:p w14:paraId="44753744" w14:textId="77777777" w:rsidR="00955486" w:rsidRPr="00955486" w:rsidRDefault="00955486" w:rsidP="002F400C">
      <w:pPr>
        <w:numPr>
          <w:ilvl w:val="0"/>
          <w:numId w:val="88"/>
        </w:numPr>
        <w:spacing w:after="120" w:line="240" w:lineRule="auto"/>
        <w:rPr>
          <w:rFonts w:ascii="Georgia" w:hAnsi="Georgia" w:cs="Times New Roman"/>
          <w:sz w:val="20"/>
          <w:szCs w:val="20"/>
        </w:rPr>
      </w:pPr>
      <w:r w:rsidRPr="00955486">
        <w:rPr>
          <w:rFonts w:ascii="Georgia" w:hAnsi="Georgia" w:cs="Times New Roman"/>
          <w:sz w:val="20"/>
          <w:szCs w:val="20"/>
        </w:rPr>
        <w:t>advise clients on disclosure obligations,</w:t>
      </w:r>
    </w:p>
    <w:p w14:paraId="5FD6011F" w14:textId="77777777" w:rsidR="00955486" w:rsidRPr="00955486" w:rsidRDefault="00955486" w:rsidP="002F400C">
      <w:pPr>
        <w:numPr>
          <w:ilvl w:val="0"/>
          <w:numId w:val="88"/>
        </w:numPr>
        <w:spacing w:after="120" w:line="240" w:lineRule="auto"/>
        <w:rPr>
          <w:rFonts w:ascii="Georgia" w:hAnsi="Georgia" w:cs="Times New Roman"/>
          <w:sz w:val="20"/>
          <w:szCs w:val="20"/>
        </w:rPr>
      </w:pPr>
      <w:r w:rsidRPr="00955486">
        <w:rPr>
          <w:rFonts w:ascii="Georgia" w:hAnsi="Georgia" w:cs="Times New Roman"/>
          <w:sz w:val="20"/>
          <w:szCs w:val="20"/>
        </w:rPr>
        <w:t>avoid destruction or concealment of documents.</w:t>
      </w:r>
    </w:p>
    <w:p w14:paraId="2FF5DECD"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Breaches may result in disciplinary action and serious litigation consequences.</w:t>
      </w:r>
    </w:p>
    <w:p w14:paraId="3CAA735A" w14:textId="6077DA97"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lastRenderedPageBreak/>
        <w:t>CONCLUSION</w:t>
      </w:r>
    </w:p>
    <w:p w14:paraId="72181F68" w14:textId="77777777" w:rsid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Disclosure and privilege operate as complementary mechanisms within civil litigation. Disclosure promotes fairness and transparency, while privilege safeguards the confidentiality essential to effective legal advice and dispute resolution. Mastery of both concepts is essential for effective litigation practice and the proper administration of justice.</w:t>
      </w:r>
    </w:p>
    <w:p w14:paraId="145F8640" w14:textId="42427130" w:rsidR="00986CE9" w:rsidRPr="00955486" w:rsidRDefault="00000000" w:rsidP="002F400C">
      <w:pPr>
        <w:spacing w:after="120" w:line="240" w:lineRule="auto"/>
        <w:rPr>
          <w:rFonts w:ascii="Georgia" w:hAnsi="Georgia" w:cs="Times New Roman"/>
          <w:sz w:val="20"/>
          <w:szCs w:val="20"/>
        </w:rPr>
      </w:pPr>
      <w:r>
        <w:rPr>
          <w:rFonts w:ascii="Georgia" w:hAnsi="Georgia" w:cs="Times New Roman"/>
          <w:sz w:val="20"/>
          <w:szCs w:val="20"/>
        </w:rPr>
        <w:pict w14:anchorId="2FAE06AA">
          <v:rect id="_x0000_i1032" style="width:0;height:1.5pt" o:hralign="center" o:hrstd="t" o:hr="t" fillcolor="#a0a0a0" stroked="f"/>
        </w:pict>
      </w:r>
    </w:p>
    <w:p w14:paraId="17108A24" w14:textId="77777777" w:rsidR="00955486" w:rsidRPr="00955486" w:rsidRDefault="00955486" w:rsidP="002F400C">
      <w:pPr>
        <w:pStyle w:val="Heading1"/>
        <w:spacing w:before="0" w:after="120" w:line="240" w:lineRule="auto"/>
      </w:pPr>
      <w:r w:rsidRPr="00955486">
        <w:t>CHAPTER 9</w:t>
      </w:r>
    </w:p>
    <w:p w14:paraId="70904198" w14:textId="77777777" w:rsidR="00955486" w:rsidRPr="00955486" w:rsidRDefault="00955486" w:rsidP="002F400C">
      <w:pPr>
        <w:pStyle w:val="Heading1"/>
        <w:spacing w:before="0" w:after="120" w:line="240" w:lineRule="auto"/>
      </w:pPr>
      <w:r w:rsidRPr="00955486">
        <w:t>EVIDENCE FOR TRIAL</w:t>
      </w:r>
    </w:p>
    <w:p w14:paraId="261A3E17"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Evidence for trial determines how facts are proved and how disputes are ultimately resolved by the court. Civil litigation relies on controlled, rule-based presentation of evidence to ensure fairness, accuracy, and efficiency. The law of evidence balances the need for reliable fact-finding with proportionality, cost control, and procedural justice, operating primarily through the </w:t>
      </w:r>
      <w:r w:rsidRPr="00955486">
        <w:rPr>
          <w:rFonts w:ascii="Georgia" w:hAnsi="Georgia" w:cs="Times New Roman"/>
          <w:b/>
          <w:bCs/>
          <w:i/>
          <w:iCs/>
          <w:sz w:val="20"/>
          <w:szCs w:val="20"/>
        </w:rPr>
        <w:t>Civil Procedure Rules</w:t>
      </w:r>
      <w:r w:rsidRPr="00955486">
        <w:rPr>
          <w:rFonts w:ascii="Georgia" w:hAnsi="Georgia" w:cs="Times New Roman"/>
          <w:sz w:val="20"/>
          <w:szCs w:val="20"/>
        </w:rPr>
        <w:t xml:space="preserve">, the </w:t>
      </w:r>
      <w:r w:rsidRPr="00955486">
        <w:rPr>
          <w:rFonts w:ascii="Georgia" w:hAnsi="Georgia" w:cs="Times New Roman"/>
          <w:b/>
          <w:bCs/>
          <w:i/>
          <w:iCs/>
          <w:sz w:val="20"/>
          <w:szCs w:val="20"/>
        </w:rPr>
        <w:t>Evidence Act 1995</w:t>
      </w:r>
      <w:r w:rsidRPr="00955486">
        <w:rPr>
          <w:rFonts w:ascii="Georgia" w:hAnsi="Georgia" w:cs="Times New Roman"/>
          <w:sz w:val="20"/>
          <w:szCs w:val="20"/>
        </w:rPr>
        <w:t>, and established common law principles.</w:t>
      </w:r>
    </w:p>
    <w:p w14:paraId="65725350" w14:textId="3701843A"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THE PURPOSE AND FUNCTION OF EVIDENCE AT TRIAL</w:t>
      </w:r>
    </w:p>
    <w:p w14:paraId="6DF303AB"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primary purpose of evidence is to enable the court to determine disputed facts on the balance of probabilities. Evidence must be relevant, admissible, and reliable. The trial process is not an unrestricted search for truth but a structured evaluation of evidence presented in accordance with procedural rules.</w:t>
      </w:r>
    </w:p>
    <w:p w14:paraId="1EE0AEA2"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Evidence for trial also:</w:t>
      </w:r>
    </w:p>
    <w:p w14:paraId="2C984BE7" w14:textId="77777777" w:rsidR="00955486" w:rsidRPr="00955486" w:rsidRDefault="00955486" w:rsidP="002F400C">
      <w:pPr>
        <w:numPr>
          <w:ilvl w:val="0"/>
          <w:numId w:val="89"/>
        </w:numPr>
        <w:spacing w:after="120" w:line="240" w:lineRule="auto"/>
        <w:rPr>
          <w:rFonts w:ascii="Georgia" w:hAnsi="Georgia" w:cs="Times New Roman"/>
          <w:sz w:val="20"/>
          <w:szCs w:val="20"/>
        </w:rPr>
      </w:pPr>
      <w:r w:rsidRPr="00955486">
        <w:rPr>
          <w:rFonts w:ascii="Georgia" w:hAnsi="Georgia" w:cs="Times New Roman"/>
          <w:sz w:val="20"/>
          <w:szCs w:val="20"/>
        </w:rPr>
        <w:t>narrows issues in dispute,</w:t>
      </w:r>
    </w:p>
    <w:p w14:paraId="69A4A898" w14:textId="77777777" w:rsidR="00955486" w:rsidRPr="00955486" w:rsidRDefault="00955486" w:rsidP="002F400C">
      <w:pPr>
        <w:numPr>
          <w:ilvl w:val="0"/>
          <w:numId w:val="89"/>
        </w:numPr>
        <w:spacing w:after="120" w:line="240" w:lineRule="auto"/>
        <w:rPr>
          <w:rFonts w:ascii="Georgia" w:hAnsi="Georgia" w:cs="Times New Roman"/>
          <w:sz w:val="20"/>
          <w:szCs w:val="20"/>
        </w:rPr>
      </w:pPr>
      <w:r w:rsidRPr="00955486">
        <w:rPr>
          <w:rFonts w:ascii="Georgia" w:hAnsi="Georgia" w:cs="Times New Roman"/>
          <w:sz w:val="20"/>
          <w:szCs w:val="20"/>
        </w:rPr>
        <w:t>supports judicial case management,</w:t>
      </w:r>
    </w:p>
    <w:p w14:paraId="6CE4BA97" w14:textId="77777777" w:rsidR="00955486" w:rsidRPr="00955486" w:rsidRDefault="00955486" w:rsidP="002F400C">
      <w:pPr>
        <w:numPr>
          <w:ilvl w:val="0"/>
          <w:numId w:val="89"/>
        </w:numPr>
        <w:spacing w:after="120" w:line="240" w:lineRule="auto"/>
        <w:rPr>
          <w:rFonts w:ascii="Georgia" w:hAnsi="Georgia" w:cs="Times New Roman"/>
          <w:sz w:val="20"/>
          <w:szCs w:val="20"/>
        </w:rPr>
      </w:pPr>
      <w:r w:rsidRPr="00955486">
        <w:rPr>
          <w:rFonts w:ascii="Georgia" w:hAnsi="Georgia" w:cs="Times New Roman"/>
          <w:sz w:val="20"/>
          <w:szCs w:val="20"/>
        </w:rPr>
        <w:t>promotes settlement by clarifying strengths and weaknesses of cases.</w:t>
      </w:r>
    </w:p>
    <w:p w14:paraId="5FBB2711" w14:textId="418BAF2F"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BURDEN AND STANDARD OF PROOF</w:t>
      </w:r>
    </w:p>
    <w:p w14:paraId="29D69058" w14:textId="26CC6DCD"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Burden of Proof</w:t>
      </w:r>
    </w:p>
    <w:p w14:paraId="276C394A"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In civil proceedings, the burden of proof generally lies on the party asserting a fact. The claimant bears the burden of establishing the elements of the cause of action, while the defendant bears the burden of proving any affirmative </w:t>
      </w:r>
      <w:proofErr w:type="spellStart"/>
      <w:r w:rsidRPr="00955486">
        <w:rPr>
          <w:rFonts w:ascii="Georgia" w:hAnsi="Georgia" w:cs="Times New Roman"/>
          <w:sz w:val="20"/>
          <w:szCs w:val="20"/>
        </w:rPr>
        <w:t>defences</w:t>
      </w:r>
      <w:proofErr w:type="spellEnd"/>
      <w:r w:rsidRPr="00955486">
        <w:rPr>
          <w:rFonts w:ascii="Georgia" w:hAnsi="Georgia" w:cs="Times New Roman"/>
          <w:sz w:val="20"/>
          <w:szCs w:val="20"/>
        </w:rPr>
        <w:t>.</w:t>
      </w:r>
    </w:p>
    <w:p w14:paraId="5B094D35" w14:textId="5F224059" w:rsidR="008802CF" w:rsidRPr="00DE28D1"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burden may shift in specific circumstances, such as where statutory presumptions apply or where facts are peculiarly within one party’s knowledge.</w:t>
      </w:r>
    </w:p>
    <w:p w14:paraId="75337CD3" w14:textId="77777777" w:rsidR="00985F87" w:rsidRDefault="00985F87" w:rsidP="002F400C">
      <w:pPr>
        <w:spacing w:after="120" w:line="240" w:lineRule="auto"/>
        <w:rPr>
          <w:rFonts w:ascii="Georgia" w:hAnsi="Georgia" w:cs="Times New Roman"/>
          <w:b/>
          <w:bCs/>
          <w:sz w:val="20"/>
          <w:szCs w:val="20"/>
        </w:rPr>
      </w:pPr>
    </w:p>
    <w:p w14:paraId="63B1BCB7" w14:textId="6456A66A"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Standard of Proof</w:t>
      </w:r>
    </w:p>
    <w:p w14:paraId="34A1AB6C"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The standard of proof in civil cases is the </w:t>
      </w:r>
      <w:r w:rsidRPr="00955486">
        <w:rPr>
          <w:rFonts w:ascii="Georgia" w:hAnsi="Georgia" w:cs="Times New Roman"/>
          <w:b/>
          <w:bCs/>
          <w:sz w:val="20"/>
          <w:szCs w:val="20"/>
        </w:rPr>
        <w:t>balance of probabilities</w:t>
      </w:r>
      <w:r w:rsidRPr="00955486">
        <w:rPr>
          <w:rFonts w:ascii="Georgia" w:hAnsi="Georgia" w:cs="Times New Roman"/>
          <w:sz w:val="20"/>
          <w:szCs w:val="20"/>
        </w:rPr>
        <w:t>, meaning that a fact is proved if it is more likely than not to be true. The seriousness of an allegation does not alter the standard, though more cogent evidence may be required for serious allegations.</w:t>
      </w:r>
    </w:p>
    <w:p w14:paraId="05098AA2" w14:textId="74EFC7EB"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FORMS OF EVIDENCE IN CIVIL TRIALS</w:t>
      </w:r>
    </w:p>
    <w:p w14:paraId="5A181B21"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Civil trials typically involve:</w:t>
      </w:r>
    </w:p>
    <w:p w14:paraId="69D59641" w14:textId="77777777" w:rsidR="00955486" w:rsidRPr="00955486" w:rsidRDefault="00955486" w:rsidP="002F400C">
      <w:pPr>
        <w:numPr>
          <w:ilvl w:val="0"/>
          <w:numId w:val="90"/>
        </w:numPr>
        <w:spacing w:after="120" w:line="240" w:lineRule="auto"/>
        <w:rPr>
          <w:rFonts w:ascii="Georgia" w:hAnsi="Georgia" w:cs="Times New Roman"/>
          <w:sz w:val="20"/>
          <w:szCs w:val="20"/>
        </w:rPr>
      </w:pPr>
      <w:r w:rsidRPr="00955486">
        <w:rPr>
          <w:rFonts w:ascii="Georgia" w:hAnsi="Georgia" w:cs="Times New Roman"/>
          <w:sz w:val="20"/>
          <w:szCs w:val="20"/>
        </w:rPr>
        <w:t>witness evidence of fact,</w:t>
      </w:r>
    </w:p>
    <w:p w14:paraId="41F23094" w14:textId="77777777" w:rsidR="00955486" w:rsidRPr="00955486" w:rsidRDefault="00955486" w:rsidP="002F400C">
      <w:pPr>
        <w:numPr>
          <w:ilvl w:val="0"/>
          <w:numId w:val="90"/>
        </w:numPr>
        <w:spacing w:after="120" w:line="240" w:lineRule="auto"/>
        <w:rPr>
          <w:rFonts w:ascii="Georgia" w:hAnsi="Georgia" w:cs="Times New Roman"/>
          <w:sz w:val="20"/>
          <w:szCs w:val="20"/>
        </w:rPr>
      </w:pPr>
      <w:r w:rsidRPr="00955486">
        <w:rPr>
          <w:rFonts w:ascii="Georgia" w:hAnsi="Georgia" w:cs="Times New Roman"/>
          <w:sz w:val="20"/>
          <w:szCs w:val="20"/>
        </w:rPr>
        <w:t>expert evidence,</w:t>
      </w:r>
    </w:p>
    <w:p w14:paraId="033E6600" w14:textId="77777777" w:rsidR="00955486" w:rsidRPr="00955486" w:rsidRDefault="00955486" w:rsidP="002F400C">
      <w:pPr>
        <w:numPr>
          <w:ilvl w:val="0"/>
          <w:numId w:val="90"/>
        </w:numPr>
        <w:spacing w:after="120" w:line="240" w:lineRule="auto"/>
        <w:rPr>
          <w:rFonts w:ascii="Georgia" w:hAnsi="Georgia" w:cs="Times New Roman"/>
          <w:sz w:val="20"/>
          <w:szCs w:val="20"/>
        </w:rPr>
      </w:pPr>
      <w:r w:rsidRPr="00955486">
        <w:rPr>
          <w:rFonts w:ascii="Georgia" w:hAnsi="Georgia" w:cs="Times New Roman"/>
          <w:sz w:val="20"/>
          <w:szCs w:val="20"/>
        </w:rPr>
        <w:t>documentary evidence,</w:t>
      </w:r>
    </w:p>
    <w:p w14:paraId="0BDBC560" w14:textId="77777777" w:rsidR="00955486" w:rsidRPr="00955486" w:rsidRDefault="00955486" w:rsidP="002F400C">
      <w:pPr>
        <w:numPr>
          <w:ilvl w:val="0"/>
          <w:numId w:val="90"/>
        </w:numPr>
        <w:spacing w:after="120" w:line="240" w:lineRule="auto"/>
        <w:rPr>
          <w:rFonts w:ascii="Georgia" w:hAnsi="Georgia" w:cs="Times New Roman"/>
          <w:sz w:val="20"/>
          <w:szCs w:val="20"/>
        </w:rPr>
      </w:pPr>
      <w:r w:rsidRPr="00955486">
        <w:rPr>
          <w:rFonts w:ascii="Georgia" w:hAnsi="Georgia" w:cs="Times New Roman"/>
          <w:sz w:val="20"/>
          <w:szCs w:val="20"/>
        </w:rPr>
        <w:t>real evidence where relevant.</w:t>
      </w:r>
    </w:p>
    <w:p w14:paraId="092FB046"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Each form of evidence is subject to specific rules governing admissibility and presentation.</w:t>
      </w:r>
    </w:p>
    <w:p w14:paraId="1F1FB9D8" w14:textId="7B75E8D9"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WITNESS EVIDENCE OF FACT</w:t>
      </w:r>
    </w:p>
    <w:p w14:paraId="1F2947B0" w14:textId="7572D9EB"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lastRenderedPageBreak/>
        <w:t>Witness Statements</w:t>
      </w:r>
    </w:p>
    <w:p w14:paraId="0DAFE652"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Witness evidence is usually given through written witness statements exchanged before trial and verified by a statement of truth. Witness statements must:</w:t>
      </w:r>
    </w:p>
    <w:p w14:paraId="30239C89" w14:textId="77777777" w:rsidR="00955486" w:rsidRPr="00955486" w:rsidRDefault="00955486" w:rsidP="002F400C">
      <w:pPr>
        <w:numPr>
          <w:ilvl w:val="0"/>
          <w:numId w:val="91"/>
        </w:numPr>
        <w:spacing w:after="120" w:line="240" w:lineRule="auto"/>
        <w:rPr>
          <w:rFonts w:ascii="Georgia" w:hAnsi="Georgia" w:cs="Times New Roman"/>
          <w:sz w:val="20"/>
          <w:szCs w:val="20"/>
        </w:rPr>
      </w:pPr>
      <w:r w:rsidRPr="00955486">
        <w:rPr>
          <w:rFonts w:ascii="Georgia" w:hAnsi="Georgia" w:cs="Times New Roman"/>
          <w:sz w:val="20"/>
          <w:szCs w:val="20"/>
        </w:rPr>
        <w:t>contain evidence of facts within the witness’s personal knowledge,</w:t>
      </w:r>
    </w:p>
    <w:p w14:paraId="61391390" w14:textId="77777777" w:rsidR="00955486" w:rsidRPr="00955486" w:rsidRDefault="00955486" w:rsidP="002F400C">
      <w:pPr>
        <w:numPr>
          <w:ilvl w:val="0"/>
          <w:numId w:val="91"/>
        </w:numPr>
        <w:spacing w:after="120" w:line="240" w:lineRule="auto"/>
        <w:rPr>
          <w:rFonts w:ascii="Georgia" w:hAnsi="Georgia" w:cs="Times New Roman"/>
          <w:sz w:val="20"/>
          <w:szCs w:val="20"/>
        </w:rPr>
      </w:pPr>
      <w:r w:rsidRPr="00955486">
        <w:rPr>
          <w:rFonts w:ascii="Georgia" w:hAnsi="Georgia" w:cs="Times New Roman"/>
          <w:sz w:val="20"/>
          <w:szCs w:val="20"/>
        </w:rPr>
        <w:t>be in the witness’s own words,</w:t>
      </w:r>
    </w:p>
    <w:p w14:paraId="65B0710F" w14:textId="77777777" w:rsidR="00955486" w:rsidRPr="00955486" w:rsidRDefault="00955486" w:rsidP="002F400C">
      <w:pPr>
        <w:numPr>
          <w:ilvl w:val="0"/>
          <w:numId w:val="91"/>
        </w:numPr>
        <w:spacing w:after="120" w:line="240" w:lineRule="auto"/>
        <w:rPr>
          <w:rFonts w:ascii="Georgia" w:hAnsi="Georgia" w:cs="Times New Roman"/>
          <w:sz w:val="20"/>
          <w:szCs w:val="20"/>
        </w:rPr>
      </w:pPr>
      <w:r w:rsidRPr="00955486">
        <w:rPr>
          <w:rFonts w:ascii="Georgia" w:hAnsi="Georgia" w:cs="Times New Roman"/>
          <w:sz w:val="20"/>
          <w:szCs w:val="20"/>
        </w:rPr>
        <w:t>avoid argument, opinion, or commentary.</w:t>
      </w:r>
    </w:p>
    <w:p w14:paraId="3CEE4AA1"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Failure to comply may result in exclusion or limitation of evidence.</w:t>
      </w:r>
    </w:p>
    <w:p w14:paraId="6DB1DBF2" w14:textId="521F0DC5"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Oral Evidence and Cross-Examination</w:t>
      </w:r>
    </w:p>
    <w:p w14:paraId="5B4FBD63"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At trial, witnesses may give oral evidence and be cross-examined. Cross-examination tests credibility, reliability, and consistency.</w:t>
      </w:r>
    </w:p>
    <w:p w14:paraId="1D215D27"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court controls questioning to prevent harassment, repetition, or irrelevance, reflecting proportionality and fairness.</w:t>
      </w:r>
    </w:p>
    <w:p w14:paraId="17395A47" w14:textId="560C8FC6"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EXPERT EVIDENCE</w:t>
      </w:r>
    </w:p>
    <w:p w14:paraId="0E491363" w14:textId="3AF67DD1"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The Role of Experts</w:t>
      </w:r>
    </w:p>
    <w:p w14:paraId="24797C48"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Expert evidence assists the court on matters outside ordinary judicial knowledge. Experts owe an overriding duty to the court, not to the instructing party.</w:t>
      </w:r>
    </w:p>
    <w:p w14:paraId="63A19C4A"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This duty includes:</w:t>
      </w:r>
    </w:p>
    <w:p w14:paraId="49F59D52" w14:textId="77777777" w:rsidR="00955486" w:rsidRPr="00955486" w:rsidRDefault="00955486" w:rsidP="002F400C">
      <w:pPr>
        <w:numPr>
          <w:ilvl w:val="0"/>
          <w:numId w:val="92"/>
        </w:numPr>
        <w:spacing w:after="120" w:line="240" w:lineRule="auto"/>
        <w:rPr>
          <w:rFonts w:ascii="Georgia" w:hAnsi="Georgia" w:cs="Times New Roman"/>
          <w:sz w:val="20"/>
          <w:szCs w:val="20"/>
        </w:rPr>
      </w:pPr>
      <w:r w:rsidRPr="00955486">
        <w:rPr>
          <w:rFonts w:ascii="Georgia" w:hAnsi="Georgia" w:cs="Times New Roman"/>
          <w:sz w:val="20"/>
          <w:szCs w:val="20"/>
        </w:rPr>
        <w:t>independence,</w:t>
      </w:r>
    </w:p>
    <w:p w14:paraId="6EA135D7" w14:textId="77777777" w:rsidR="00955486" w:rsidRPr="00955486" w:rsidRDefault="00955486" w:rsidP="002F400C">
      <w:pPr>
        <w:numPr>
          <w:ilvl w:val="0"/>
          <w:numId w:val="92"/>
        </w:numPr>
        <w:spacing w:after="120" w:line="240" w:lineRule="auto"/>
        <w:rPr>
          <w:rFonts w:ascii="Georgia" w:hAnsi="Georgia" w:cs="Times New Roman"/>
          <w:sz w:val="20"/>
          <w:szCs w:val="20"/>
        </w:rPr>
      </w:pPr>
      <w:r w:rsidRPr="00955486">
        <w:rPr>
          <w:rFonts w:ascii="Georgia" w:hAnsi="Georgia" w:cs="Times New Roman"/>
          <w:sz w:val="20"/>
          <w:szCs w:val="20"/>
        </w:rPr>
        <w:t>objectivity,</w:t>
      </w:r>
    </w:p>
    <w:p w14:paraId="399B7E41" w14:textId="77777777" w:rsidR="00955486" w:rsidRPr="00955486" w:rsidRDefault="00955486" w:rsidP="002F400C">
      <w:pPr>
        <w:numPr>
          <w:ilvl w:val="0"/>
          <w:numId w:val="92"/>
        </w:numPr>
        <w:spacing w:after="120" w:line="240" w:lineRule="auto"/>
        <w:rPr>
          <w:rFonts w:ascii="Georgia" w:hAnsi="Georgia" w:cs="Times New Roman"/>
          <w:sz w:val="20"/>
          <w:szCs w:val="20"/>
        </w:rPr>
      </w:pPr>
      <w:r w:rsidRPr="00955486">
        <w:rPr>
          <w:rFonts w:ascii="Georgia" w:hAnsi="Georgia" w:cs="Times New Roman"/>
          <w:sz w:val="20"/>
          <w:szCs w:val="20"/>
        </w:rPr>
        <w:t>transparency.</w:t>
      </w:r>
    </w:p>
    <w:p w14:paraId="54914B8E" w14:textId="1D4592F8"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Control of Expert Evidence</w:t>
      </w:r>
    </w:p>
    <w:p w14:paraId="650C696A"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Expert evidence is governed by </w:t>
      </w:r>
      <w:r w:rsidRPr="00955486">
        <w:rPr>
          <w:rFonts w:ascii="Georgia" w:hAnsi="Georgia" w:cs="Times New Roman"/>
          <w:b/>
          <w:bCs/>
          <w:i/>
          <w:iCs/>
          <w:sz w:val="20"/>
          <w:szCs w:val="20"/>
        </w:rPr>
        <w:t>CPR Part 35</w:t>
      </w:r>
      <w:r w:rsidRPr="00955486">
        <w:rPr>
          <w:rFonts w:ascii="Georgia" w:hAnsi="Georgia" w:cs="Times New Roman"/>
          <w:sz w:val="20"/>
          <w:szCs w:val="20"/>
        </w:rPr>
        <w:t>. The court may:</w:t>
      </w:r>
    </w:p>
    <w:p w14:paraId="2834F7C1" w14:textId="77777777" w:rsidR="00955486" w:rsidRPr="00955486" w:rsidRDefault="00955486" w:rsidP="002F400C">
      <w:pPr>
        <w:numPr>
          <w:ilvl w:val="0"/>
          <w:numId w:val="93"/>
        </w:numPr>
        <w:spacing w:after="120" w:line="240" w:lineRule="auto"/>
        <w:rPr>
          <w:rFonts w:ascii="Georgia" w:hAnsi="Georgia" w:cs="Times New Roman"/>
          <w:sz w:val="20"/>
          <w:szCs w:val="20"/>
        </w:rPr>
      </w:pPr>
      <w:r w:rsidRPr="00955486">
        <w:rPr>
          <w:rFonts w:ascii="Georgia" w:hAnsi="Georgia" w:cs="Times New Roman"/>
          <w:sz w:val="20"/>
          <w:szCs w:val="20"/>
        </w:rPr>
        <w:t>limit the number of experts,</w:t>
      </w:r>
    </w:p>
    <w:p w14:paraId="13115E57" w14:textId="6B3B0D6B" w:rsidR="00955486" w:rsidRPr="00955486" w:rsidRDefault="00955486" w:rsidP="002F400C">
      <w:pPr>
        <w:numPr>
          <w:ilvl w:val="0"/>
          <w:numId w:val="93"/>
        </w:numPr>
        <w:spacing w:after="120" w:line="240" w:lineRule="auto"/>
        <w:rPr>
          <w:rFonts w:ascii="Georgia" w:hAnsi="Georgia" w:cs="Times New Roman"/>
          <w:sz w:val="20"/>
          <w:szCs w:val="20"/>
        </w:rPr>
      </w:pPr>
      <w:r w:rsidRPr="00955486">
        <w:rPr>
          <w:rFonts w:ascii="Georgia" w:hAnsi="Georgia" w:cs="Times New Roman"/>
          <w:sz w:val="20"/>
          <w:szCs w:val="20"/>
        </w:rPr>
        <w:t>restrict issues on which expert evidence may be given,</w:t>
      </w:r>
    </w:p>
    <w:p w14:paraId="1C5CDE10" w14:textId="77777777" w:rsidR="00955486" w:rsidRPr="00955486" w:rsidRDefault="00955486" w:rsidP="002F400C">
      <w:pPr>
        <w:numPr>
          <w:ilvl w:val="0"/>
          <w:numId w:val="93"/>
        </w:numPr>
        <w:spacing w:after="120" w:line="240" w:lineRule="auto"/>
        <w:rPr>
          <w:rFonts w:ascii="Georgia" w:hAnsi="Georgia" w:cs="Times New Roman"/>
          <w:sz w:val="20"/>
          <w:szCs w:val="20"/>
        </w:rPr>
      </w:pPr>
      <w:r w:rsidRPr="00955486">
        <w:rPr>
          <w:rFonts w:ascii="Georgia" w:hAnsi="Georgia" w:cs="Times New Roman"/>
          <w:sz w:val="20"/>
          <w:szCs w:val="20"/>
        </w:rPr>
        <w:t>direct joint experts or concurrent evidence.</w:t>
      </w:r>
    </w:p>
    <w:p w14:paraId="31BFD6F7"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Experts must provide written reports verified by a statement of truth.</w:t>
      </w:r>
    </w:p>
    <w:p w14:paraId="3EBC156D" w14:textId="4326BE90"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DOCUMENTARY EVIDENCE</w:t>
      </w:r>
    </w:p>
    <w:p w14:paraId="508EC81E"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Documentary evidence includes all documents disclosed during proceedings and relied upon at trial. The court evaluates:</w:t>
      </w:r>
    </w:p>
    <w:p w14:paraId="10A018B8" w14:textId="77777777" w:rsidR="00955486" w:rsidRPr="00955486" w:rsidRDefault="00955486" w:rsidP="002F400C">
      <w:pPr>
        <w:numPr>
          <w:ilvl w:val="0"/>
          <w:numId w:val="94"/>
        </w:numPr>
        <w:spacing w:after="120" w:line="240" w:lineRule="auto"/>
        <w:rPr>
          <w:rFonts w:ascii="Georgia" w:hAnsi="Georgia" w:cs="Times New Roman"/>
          <w:sz w:val="20"/>
          <w:szCs w:val="20"/>
        </w:rPr>
      </w:pPr>
      <w:r w:rsidRPr="00955486">
        <w:rPr>
          <w:rFonts w:ascii="Georgia" w:hAnsi="Georgia" w:cs="Times New Roman"/>
          <w:sz w:val="20"/>
          <w:szCs w:val="20"/>
        </w:rPr>
        <w:t>authenticity,</w:t>
      </w:r>
    </w:p>
    <w:p w14:paraId="68E0FAF2" w14:textId="77777777" w:rsidR="00955486" w:rsidRPr="00955486" w:rsidRDefault="00955486" w:rsidP="002F400C">
      <w:pPr>
        <w:numPr>
          <w:ilvl w:val="0"/>
          <w:numId w:val="94"/>
        </w:numPr>
        <w:spacing w:after="120" w:line="240" w:lineRule="auto"/>
        <w:rPr>
          <w:rFonts w:ascii="Georgia" w:hAnsi="Georgia" w:cs="Times New Roman"/>
          <w:sz w:val="20"/>
          <w:szCs w:val="20"/>
        </w:rPr>
      </w:pPr>
      <w:r w:rsidRPr="00955486">
        <w:rPr>
          <w:rFonts w:ascii="Georgia" w:hAnsi="Georgia" w:cs="Times New Roman"/>
          <w:sz w:val="20"/>
          <w:szCs w:val="20"/>
        </w:rPr>
        <w:t>reliability,</w:t>
      </w:r>
    </w:p>
    <w:p w14:paraId="1A080749" w14:textId="77777777" w:rsidR="00955486" w:rsidRPr="00955486" w:rsidRDefault="00955486" w:rsidP="002F400C">
      <w:pPr>
        <w:numPr>
          <w:ilvl w:val="0"/>
          <w:numId w:val="94"/>
        </w:numPr>
        <w:spacing w:after="120" w:line="240" w:lineRule="auto"/>
        <w:rPr>
          <w:rFonts w:ascii="Georgia" w:hAnsi="Georgia" w:cs="Times New Roman"/>
          <w:sz w:val="20"/>
          <w:szCs w:val="20"/>
        </w:rPr>
      </w:pPr>
      <w:r w:rsidRPr="00955486">
        <w:rPr>
          <w:rFonts w:ascii="Georgia" w:hAnsi="Georgia" w:cs="Times New Roman"/>
          <w:sz w:val="20"/>
          <w:szCs w:val="20"/>
        </w:rPr>
        <w:t>relevance.</w:t>
      </w:r>
    </w:p>
    <w:p w14:paraId="410C282D"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Documents must generally be proved by disclosure and inspection, though formal proof is often unnecessary unless authenticity is challenged.</w:t>
      </w:r>
    </w:p>
    <w:p w14:paraId="3F51120A" w14:textId="005FCBAF"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ADMISSIBILITY AND EXCLUSION OF EVIDENCE</w:t>
      </w:r>
    </w:p>
    <w:p w14:paraId="242DDC22" w14:textId="7615A754"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General Principles</w:t>
      </w:r>
    </w:p>
    <w:p w14:paraId="0E62B74E"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Evidence must be relevant to issues in dispute. Irrelevant, repetitive, or unfairly prejudicial evidence may be excluded.</w:t>
      </w:r>
    </w:p>
    <w:p w14:paraId="7C1EF297"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court retains discretion to exclude evidence where its probative value is outweighed by:</w:t>
      </w:r>
    </w:p>
    <w:p w14:paraId="4A4D8118" w14:textId="77777777" w:rsidR="00955486" w:rsidRPr="00955486" w:rsidRDefault="00955486" w:rsidP="002F400C">
      <w:pPr>
        <w:numPr>
          <w:ilvl w:val="0"/>
          <w:numId w:val="95"/>
        </w:numPr>
        <w:spacing w:after="120" w:line="240" w:lineRule="auto"/>
        <w:rPr>
          <w:rFonts w:ascii="Georgia" w:hAnsi="Georgia" w:cs="Times New Roman"/>
          <w:sz w:val="20"/>
          <w:szCs w:val="20"/>
        </w:rPr>
      </w:pPr>
      <w:r w:rsidRPr="00955486">
        <w:rPr>
          <w:rFonts w:ascii="Georgia" w:hAnsi="Georgia" w:cs="Times New Roman"/>
          <w:sz w:val="20"/>
          <w:szCs w:val="20"/>
        </w:rPr>
        <w:lastRenderedPageBreak/>
        <w:t>unfairness,</w:t>
      </w:r>
    </w:p>
    <w:p w14:paraId="1A5E4179" w14:textId="77777777" w:rsidR="00955486" w:rsidRPr="00955486" w:rsidRDefault="00955486" w:rsidP="002F400C">
      <w:pPr>
        <w:numPr>
          <w:ilvl w:val="0"/>
          <w:numId w:val="95"/>
        </w:numPr>
        <w:spacing w:after="120" w:line="240" w:lineRule="auto"/>
        <w:rPr>
          <w:rFonts w:ascii="Georgia" w:hAnsi="Georgia" w:cs="Times New Roman"/>
          <w:sz w:val="20"/>
          <w:szCs w:val="20"/>
        </w:rPr>
      </w:pPr>
      <w:r w:rsidRPr="00955486">
        <w:rPr>
          <w:rFonts w:ascii="Georgia" w:hAnsi="Georgia" w:cs="Times New Roman"/>
          <w:sz w:val="20"/>
          <w:szCs w:val="20"/>
        </w:rPr>
        <w:t>delay,</w:t>
      </w:r>
    </w:p>
    <w:p w14:paraId="2D028AF0" w14:textId="77777777" w:rsidR="00955486" w:rsidRPr="00955486" w:rsidRDefault="00955486" w:rsidP="002F400C">
      <w:pPr>
        <w:numPr>
          <w:ilvl w:val="0"/>
          <w:numId w:val="95"/>
        </w:numPr>
        <w:spacing w:after="120" w:line="240" w:lineRule="auto"/>
        <w:rPr>
          <w:rFonts w:ascii="Georgia" w:hAnsi="Georgia" w:cs="Times New Roman"/>
          <w:sz w:val="20"/>
          <w:szCs w:val="20"/>
        </w:rPr>
      </w:pPr>
      <w:r w:rsidRPr="00955486">
        <w:rPr>
          <w:rFonts w:ascii="Georgia" w:hAnsi="Georgia" w:cs="Times New Roman"/>
          <w:sz w:val="20"/>
          <w:szCs w:val="20"/>
        </w:rPr>
        <w:t>disproportionate cost.</w:t>
      </w:r>
    </w:p>
    <w:p w14:paraId="62FE9B45" w14:textId="37C1288B"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Illegally Obtained Evidence</w:t>
      </w:r>
    </w:p>
    <w:p w14:paraId="5647ABA3" w14:textId="3AF48848" w:rsidR="00DE28D1" w:rsidRPr="00985F87"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Illegally or improperly obtained evidence is not automatically inadmissible in civil proceedings. The court exercises discretion, balancing the seriousness of impropriety against the relevance and importance of the evidence.</w:t>
      </w:r>
    </w:p>
    <w:p w14:paraId="45BAE02C" w14:textId="06BE86D7"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Hearsay Evidence</w:t>
      </w:r>
    </w:p>
    <w:p w14:paraId="2D36D798"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Hearsay is admissible in civil proceedings under the </w:t>
      </w:r>
      <w:r w:rsidRPr="00955486">
        <w:rPr>
          <w:rFonts w:ascii="Georgia" w:hAnsi="Georgia" w:cs="Times New Roman"/>
          <w:b/>
          <w:bCs/>
          <w:sz w:val="20"/>
          <w:szCs w:val="20"/>
        </w:rPr>
        <w:t>Civil Evidence Act 1995</w:t>
      </w:r>
      <w:r w:rsidRPr="00955486">
        <w:rPr>
          <w:rFonts w:ascii="Georgia" w:hAnsi="Georgia" w:cs="Times New Roman"/>
          <w:sz w:val="20"/>
          <w:szCs w:val="20"/>
        </w:rPr>
        <w:t>, subject to safeguards. Parties relying on hearsay must:</w:t>
      </w:r>
    </w:p>
    <w:p w14:paraId="2BF9B35E" w14:textId="77777777" w:rsidR="00955486" w:rsidRPr="00955486" w:rsidRDefault="00955486" w:rsidP="002F400C">
      <w:pPr>
        <w:numPr>
          <w:ilvl w:val="0"/>
          <w:numId w:val="96"/>
        </w:numPr>
        <w:spacing w:after="120" w:line="240" w:lineRule="auto"/>
        <w:rPr>
          <w:rFonts w:ascii="Georgia" w:hAnsi="Georgia" w:cs="Times New Roman"/>
          <w:sz w:val="20"/>
          <w:szCs w:val="20"/>
        </w:rPr>
      </w:pPr>
      <w:r w:rsidRPr="00955486">
        <w:rPr>
          <w:rFonts w:ascii="Georgia" w:hAnsi="Georgia" w:cs="Times New Roman"/>
          <w:sz w:val="20"/>
          <w:szCs w:val="20"/>
        </w:rPr>
        <w:t>give notice,</w:t>
      </w:r>
    </w:p>
    <w:p w14:paraId="2562EC20" w14:textId="77777777" w:rsidR="00955486" w:rsidRPr="00955486" w:rsidRDefault="00955486" w:rsidP="002F400C">
      <w:pPr>
        <w:numPr>
          <w:ilvl w:val="0"/>
          <w:numId w:val="96"/>
        </w:numPr>
        <w:spacing w:after="120" w:line="240" w:lineRule="auto"/>
        <w:rPr>
          <w:rFonts w:ascii="Georgia" w:hAnsi="Georgia" w:cs="Times New Roman"/>
          <w:sz w:val="20"/>
          <w:szCs w:val="20"/>
        </w:rPr>
      </w:pPr>
      <w:r w:rsidRPr="00955486">
        <w:rPr>
          <w:rFonts w:ascii="Georgia" w:hAnsi="Georgia" w:cs="Times New Roman"/>
          <w:sz w:val="20"/>
          <w:szCs w:val="20"/>
        </w:rPr>
        <w:t>explain why the original witness is not called.</w:t>
      </w:r>
    </w:p>
    <w:p w14:paraId="5F094C55"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court assesses the weight to be attached to hearsay evidence, considering reliability and fairness.</w:t>
      </w:r>
    </w:p>
    <w:p w14:paraId="725F4923" w14:textId="02F9C912"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WEIGHT AND ASSESSMENT OF EVIDENCE</w:t>
      </w:r>
    </w:p>
    <w:p w14:paraId="4C85C1BF"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judge evaluates evidence holistically, considering:</w:t>
      </w:r>
    </w:p>
    <w:p w14:paraId="42669ADF" w14:textId="77777777" w:rsidR="00955486" w:rsidRPr="00955486" w:rsidRDefault="00955486" w:rsidP="002F400C">
      <w:pPr>
        <w:numPr>
          <w:ilvl w:val="0"/>
          <w:numId w:val="97"/>
        </w:numPr>
        <w:spacing w:after="120" w:line="240" w:lineRule="auto"/>
        <w:rPr>
          <w:rFonts w:ascii="Georgia" w:hAnsi="Georgia" w:cs="Times New Roman"/>
          <w:sz w:val="20"/>
          <w:szCs w:val="20"/>
        </w:rPr>
      </w:pPr>
      <w:r w:rsidRPr="00955486">
        <w:rPr>
          <w:rFonts w:ascii="Georgia" w:hAnsi="Georgia" w:cs="Times New Roman"/>
          <w:sz w:val="20"/>
          <w:szCs w:val="20"/>
        </w:rPr>
        <w:t>consistency,</w:t>
      </w:r>
    </w:p>
    <w:p w14:paraId="755038B9" w14:textId="77777777" w:rsidR="00955486" w:rsidRPr="00955486" w:rsidRDefault="00955486" w:rsidP="002F400C">
      <w:pPr>
        <w:numPr>
          <w:ilvl w:val="0"/>
          <w:numId w:val="97"/>
        </w:numPr>
        <w:spacing w:after="120" w:line="240" w:lineRule="auto"/>
        <w:rPr>
          <w:rFonts w:ascii="Georgia" w:hAnsi="Georgia" w:cs="Times New Roman"/>
          <w:sz w:val="20"/>
          <w:szCs w:val="20"/>
        </w:rPr>
      </w:pPr>
      <w:r w:rsidRPr="00955486">
        <w:rPr>
          <w:rFonts w:ascii="Georgia" w:hAnsi="Georgia" w:cs="Times New Roman"/>
          <w:sz w:val="20"/>
          <w:szCs w:val="20"/>
        </w:rPr>
        <w:t>credibility,</w:t>
      </w:r>
    </w:p>
    <w:p w14:paraId="219CF7A3" w14:textId="77777777" w:rsidR="00955486" w:rsidRPr="00955486" w:rsidRDefault="00955486" w:rsidP="002F400C">
      <w:pPr>
        <w:numPr>
          <w:ilvl w:val="0"/>
          <w:numId w:val="97"/>
        </w:numPr>
        <w:spacing w:after="120" w:line="240" w:lineRule="auto"/>
        <w:rPr>
          <w:rFonts w:ascii="Georgia" w:hAnsi="Georgia" w:cs="Times New Roman"/>
          <w:sz w:val="20"/>
          <w:szCs w:val="20"/>
        </w:rPr>
      </w:pPr>
      <w:r w:rsidRPr="00955486">
        <w:rPr>
          <w:rFonts w:ascii="Georgia" w:hAnsi="Georgia" w:cs="Times New Roman"/>
          <w:sz w:val="20"/>
          <w:szCs w:val="20"/>
        </w:rPr>
        <w:t>contemporaneous documents,</w:t>
      </w:r>
    </w:p>
    <w:p w14:paraId="1DD4E762" w14:textId="77777777" w:rsidR="00955486" w:rsidRPr="00955486" w:rsidRDefault="00955486" w:rsidP="002F400C">
      <w:pPr>
        <w:numPr>
          <w:ilvl w:val="0"/>
          <w:numId w:val="97"/>
        </w:numPr>
        <w:spacing w:after="120" w:line="240" w:lineRule="auto"/>
        <w:rPr>
          <w:rFonts w:ascii="Georgia" w:hAnsi="Georgia" w:cs="Times New Roman"/>
          <w:sz w:val="20"/>
          <w:szCs w:val="20"/>
        </w:rPr>
      </w:pPr>
      <w:r w:rsidRPr="00955486">
        <w:rPr>
          <w:rFonts w:ascii="Georgia" w:hAnsi="Georgia" w:cs="Times New Roman"/>
          <w:sz w:val="20"/>
          <w:szCs w:val="20"/>
        </w:rPr>
        <w:t>plausibility.</w:t>
      </w:r>
    </w:p>
    <w:p w14:paraId="0BBD52CD" w14:textId="537EA4B3"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court is not bound to accept evidence merely because it is unchallenged or given by a confident witness.</w:t>
      </w:r>
    </w:p>
    <w:p w14:paraId="185BADB1" w14:textId="2D968B71" w:rsidR="00955486" w:rsidRPr="00955486" w:rsidRDefault="00986CE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TRIAL BUNDLES AND PRESENTATION OF EVIDENCE</w:t>
      </w:r>
    </w:p>
    <w:p w14:paraId="10231EC5"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Parties must prepare trial bundles containing all documents relied upon at trial. Bundles must be:</w:t>
      </w:r>
    </w:p>
    <w:p w14:paraId="2E601946" w14:textId="77777777" w:rsidR="00955486" w:rsidRPr="00955486" w:rsidRDefault="00955486" w:rsidP="002F400C">
      <w:pPr>
        <w:numPr>
          <w:ilvl w:val="0"/>
          <w:numId w:val="98"/>
        </w:numPr>
        <w:spacing w:after="120" w:line="240" w:lineRule="auto"/>
        <w:rPr>
          <w:rFonts w:ascii="Georgia" w:hAnsi="Georgia" w:cs="Times New Roman"/>
          <w:sz w:val="20"/>
          <w:szCs w:val="20"/>
        </w:rPr>
      </w:pPr>
      <w:proofErr w:type="spellStart"/>
      <w:r w:rsidRPr="00955486">
        <w:rPr>
          <w:rFonts w:ascii="Georgia" w:hAnsi="Georgia" w:cs="Times New Roman"/>
          <w:sz w:val="20"/>
          <w:szCs w:val="20"/>
        </w:rPr>
        <w:t>organised</w:t>
      </w:r>
      <w:proofErr w:type="spellEnd"/>
      <w:r w:rsidRPr="00955486">
        <w:rPr>
          <w:rFonts w:ascii="Georgia" w:hAnsi="Georgia" w:cs="Times New Roman"/>
          <w:sz w:val="20"/>
          <w:szCs w:val="20"/>
        </w:rPr>
        <w:t>,</w:t>
      </w:r>
    </w:p>
    <w:p w14:paraId="37B664A0" w14:textId="77777777" w:rsidR="00955486" w:rsidRPr="00955486" w:rsidRDefault="00955486" w:rsidP="002F400C">
      <w:pPr>
        <w:numPr>
          <w:ilvl w:val="0"/>
          <w:numId w:val="98"/>
        </w:numPr>
        <w:spacing w:after="120" w:line="240" w:lineRule="auto"/>
        <w:rPr>
          <w:rFonts w:ascii="Georgia" w:hAnsi="Georgia" w:cs="Times New Roman"/>
          <w:sz w:val="20"/>
          <w:szCs w:val="20"/>
        </w:rPr>
      </w:pPr>
      <w:r w:rsidRPr="00955486">
        <w:rPr>
          <w:rFonts w:ascii="Georgia" w:hAnsi="Georgia" w:cs="Times New Roman"/>
          <w:sz w:val="20"/>
          <w:szCs w:val="20"/>
        </w:rPr>
        <w:t>paginated,</w:t>
      </w:r>
    </w:p>
    <w:p w14:paraId="6B3F31ED" w14:textId="77777777" w:rsidR="00955486" w:rsidRPr="00955486" w:rsidRDefault="00955486" w:rsidP="002F400C">
      <w:pPr>
        <w:numPr>
          <w:ilvl w:val="0"/>
          <w:numId w:val="98"/>
        </w:numPr>
        <w:spacing w:after="120" w:line="240" w:lineRule="auto"/>
        <w:rPr>
          <w:rFonts w:ascii="Georgia" w:hAnsi="Georgia" w:cs="Times New Roman"/>
          <w:sz w:val="20"/>
          <w:szCs w:val="20"/>
        </w:rPr>
      </w:pPr>
      <w:r w:rsidRPr="00955486">
        <w:rPr>
          <w:rFonts w:ascii="Georgia" w:hAnsi="Georgia" w:cs="Times New Roman"/>
          <w:sz w:val="20"/>
          <w:szCs w:val="20"/>
        </w:rPr>
        <w:t>limited to relevant material.</w:t>
      </w:r>
    </w:p>
    <w:p w14:paraId="726B4F33"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Poor preparation may result in adverse costs orders or judicial criticism.</w:t>
      </w:r>
    </w:p>
    <w:p w14:paraId="00DF8658" w14:textId="1ACB7CE2"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WITNESS CREDIBILITY AND JUDICIAL EVALUATION</w:t>
      </w:r>
    </w:p>
    <w:p w14:paraId="1A317E31"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Judges assess credibility by reference to:</w:t>
      </w:r>
    </w:p>
    <w:p w14:paraId="77C2D552" w14:textId="77777777" w:rsidR="00955486" w:rsidRPr="00955486" w:rsidRDefault="00955486" w:rsidP="002F400C">
      <w:pPr>
        <w:numPr>
          <w:ilvl w:val="0"/>
          <w:numId w:val="99"/>
        </w:numPr>
        <w:spacing w:after="120" w:line="240" w:lineRule="auto"/>
        <w:rPr>
          <w:rFonts w:ascii="Georgia" w:hAnsi="Georgia" w:cs="Times New Roman"/>
          <w:sz w:val="20"/>
          <w:szCs w:val="20"/>
        </w:rPr>
      </w:pPr>
      <w:r w:rsidRPr="00955486">
        <w:rPr>
          <w:rFonts w:ascii="Georgia" w:hAnsi="Georgia" w:cs="Times New Roman"/>
          <w:sz w:val="20"/>
          <w:szCs w:val="20"/>
        </w:rPr>
        <w:t>consistency with documents,</w:t>
      </w:r>
    </w:p>
    <w:p w14:paraId="087EA6FD" w14:textId="77777777" w:rsidR="00955486" w:rsidRPr="00955486" w:rsidRDefault="00955486" w:rsidP="002F400C">
      <w:pPr>
        <w:numPr>
          <w:ilvl w:val="0"/>
          <w:numId w:val="99"/>
        </w:numPr>
        <w:spacing w:after="120" w:line="240" w:lineRule="auto"/>
        <w:rPr>
          <w:rFonts w:ascii="Georgia" w:hAnsi="Georgia" w:cs="Times New Roman"/>
          <w:sz w:val="20"/>
          <w:szCs w:val="20"/>
        </w:rPr>
      </w:pPr>
      <w:r w:rsidRPr="00955486">
        <w:rPr>
          <w:rFonts w:ascii="Georgia" w:hAnsi="Georgia" w:cs="Times New Roman"/>
          <w:sz w:val="20"/>
          <w:szCs w:val="20"/>
        </w:rPr>
        <w:t>inherent probability,</w:t>
      </w:r>
    </w:p>
    <w:p w14:paraId="7DD8DAE6" w14:textId="77777777" w:rsidR="00955486" w:rsidRPr="00955486" w:rsidRDefault="00955486" w:rsidP="002F400C">
      <w:pPr>
        <w:numPr>
          <w:ilvl w:val="0"/>
          <w:numId w:val="99"/>
        </w:numPr>
        <w:spacing w:after="120" w:line="240" w:lineRule="auto"/>
        <w:rPr>
          <w:rFonts w:ascii="Georgia" w:hAnsi="Georgia" w:cs="Times New Roman"/>
          <w:sz w:val="20"/>
          <w:szCs w:val="20"/>
        </w:rPr>
      </w:pPr>
      <w:r w:rsidRPr="00955486">
        <w:rPr>
          <w:rFonts w:ascii="Georgia" w:hAnsi="Georgia" w:cs="Times New Roman"/>
          <w:sz w:val="20"/>
          <w:szCs w:val="20"/>
        </w:rPr>
        <w:t>conduct during litigation.</w:t>
      </w:r>
    </w:p>
    <w:p w14:paraId="0352A318"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Modern courts place greater emphasis on documentary evidence and objective indicators rather than </w:t>
      </w:r>
      <w:proofErr w:type="spellStart"/>
      <w:r w:rsidRPr="00955486">
        <w:rPr>
          <w:rFonts w:ascii="Georgia" w:hAnsi="Georgia" w:cs="Times New Roman"/>
          <w:sz w:val="20"/>
          <w:szCs w:val="20"/>
        </w:rPr>
        <w:t>demeanour</w:t>
      </w:r>
      <w:proofErr w:type="spellEnd"/>
      <w:r w:rsidRPr="00955486">
        <w:rPr>
          <w:rFonts w:ascii="Georgia" w:hAnsi="Georgia" w:cs="Times New Roman"/>
          <w:sz w:val="20"/>
          <w:szCs w:val="20"/>
        </w:rPr>
        <w:t xml:space="preserve"> alone.</w:t>
      </w:r>
    </w:p>
    <w:p w14:paraId="1458FFAC" w14:textId="0D9A706F"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SANCTIONS FOR EVIDENTIAL NON-COMPLIANCE</w:t>
      </w:r>
    </w:p>
    <w:p w14:paraId="35552521"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Failure to comply with evidential rules or court directions may result in:</w:t>
      </w:r>
    </w:p>
    <w:p w14:paraId="1E7E2CF2" w14:textId="77777777" w:rsidR="00955486" w:rsidRPr="00955486" w:rsidRDefault="00955486" w:rsidP="002F400C">
      <w:pPr>
        <w:numPr>
          <w:ilvl w:val="0"/>
          <w:numId w:val="100"/>
        </w:numPr>
        <w:spacing w:after="120" w:line="240" w:lineRule="auto"/>
        <w:rPr>
          <w:rFonts w:ascii="Georgia" w:hAnsi="Georgia" w:cs="Times New Roman"/>
          <w:sz w:val="20"/>
          <w:szCs w:val="20"/>
        </w:rPr>
      </w:pPr>
      <w:r w:rsidRPr="00955486">
        <w:rPr>
          <w:rFonts w:ascii="Georgia" w:hAnsi="Georgia" w:cs="Times New Roman"/>
          <w:sz w:val="20"/>
          <w:szCs w:val="20"/>
        </w:rPr>
        <w:t>exclusion of evidence,</w:t>
      </w:r>
    </w:p>
    <w:p w14:paraId="698EFE1A" w14:textId="77777777" w:rsidR="00955486" w:rsidRPr="00955486" w:rsidRDefault="00955486" w:rsidP="002F400C">
      <w:pPr>
        <w:numPr>
          <w:ilvl w:val="0"/>
          <w:numId w:val="100"/>
        </w:numPr>
        <w:spacing w:after="120" w:line="240" w:lineRule="auto"/>
        <w:rPr>
          <w:rFonts w:ascii="Georgia" w:hAnsi="Georgia" w:cs="Times New Roman"/>
          <w:sz w:val="20"/>
          <w:szCs w:val="20"/>
        </w:rPr>
      </w:pPr>
      <w:r w:rsidRPr="00955486">
        <w:rPr>
          <w:rFonts w:ascii="Georgia" w:hAnsi="Georgia" w:cs="Times New Roman"/>
          <w:sz w:val="20"/>
          <w:szCs w:val="20"/>
        </w:rPr>
        <w:t>adjournments at the defaulting party’s cost,</w:t>
      </w:r>
    </w:p>
    <w:p w14:paraId="2DB72282" w14:textId="77777777" w:rsidR="00955486" w:rsidRPr="00955486" w:rsidRDefault="00955486" w:rsidP="002F400C">
      <w:pPr>
        <w:numPr>
          <w:ilvl w:val="0"/>
          <w:numId w:val="100"/>
        </w:numPr>
        <w:spacing w:after="120" w:line="240" w:lineRule="auto"/>
        <w:rPr>
          <w:rFonts w:ascii="Georgia" w:hAnsi="Georgia" w:cs="Times New Roman"/>
          <w:sz w:val="20"/>
          <w:szCs w:val="20"/>
        </w:rPr>
      </w:pPr>
      <w:r w:rsidRPr="00955486">
        <w:rPr>
          <w:rFonts w:ascii="Georgia" w:hAnsi="Georgia" w:cs="Times New Roman"/>
          <w:sz w:val="20"/>
          <w:szCs w:val="20"/>
        </w:rPr>
        <w:lastRenderedPageBreak/>
        <w:t>adverse costs orders.</w:t>
      </w:r>
    </w:p>
    <w:p w14:paraId="65B3A0C1"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Sanctions reinforce the importance of procedural discipline and case management.</w:t>
      </w:r>
    </w:p>
    <w:p w14:paraId="044E8D1C" w14:textId="1EB04693"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PROFESSIONAL RESPONSIBILITIES</w:t>
      </w:r>
    </w:p>
    <w:p w14:paraId="54881834"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Legal representatives must:</w:t>
      </w:r>
    </w:p>
    <w:p w14:paraId="0415631A" w14:textId="77777777" w:rsidR="00955486" w:rsidRPr="00955486" w:rsidRDefault="00955486" w:rsidP="002F400C">
      <w:pPr>
        <w:numPr>
          <w:ilvl w:val="0"/>
          <w:numId w:val="101"/>
        </w:numPr>
        <w:spacing w:after="120" w:line="240" w:lineRule="auto"/>
        <w:rPr>
          <w:rFonts w:ascii="Georgia" w:hAnsi="Georgia" w:cs="Times New Roman"/>
          <w:sz w:val="20"/>
          <w:szCs w:val="20"/>
        </w:rPr>
      </w:pPr>
      <w:r w:rsidRPr="00955486">
        <w:rPr>
          <w:rFonts w:ascii="Georgia" w:hAnsi="Georgia" w:cs="Times New Roman"/>
          <w:sz w:val="20"/>
          <w:szCs w:val="20"/>
        </w:rPr>
        <w:t>prepare witnesses properly without coaching,</w:t>
      </w:r>
    </w:p>
    <w:p w14:paraId="4387989D" w14:textId="77777777" w:rsidR="00955486" w:rsidRPr="00955486" w:rsidRDefault="00955486" w:rsidP="002F400C">
      <w:pPr>
        <w:numPr>
          <w:ilvl w:val="0"/>
          <w:numId w:val="101"/>
        </w:numPr>
        <w:spacing w:after="120" w:line="240" w:lineRule="auto"/>
        <w:rPr>
          <w:rFonts w:ascii="Georgia" w:hAnsi="Georgia" w:cs="Times New Roman"/>
          <w:sz w:val="20"/>
          <w:szCs w:val="20"/>
        </w:rPr>
      </w:pPr>
      <w:r w:rsidRPr="00955486">
        <w:rPr>
          <w:rFonts w:ascii="Georgia" w:hAnsi="Georgia" w:cs="Times New Roman"/>
          <w:sz w:val="20"/>
          <w:szCs w:val="20"/>
        </w:rPr>
        <w:t>ensure accuracy and honesty in evidence,</w:t>
      </w:r>
    </w:p>
    <w:p w14:paraId="43F69368" w14:textId="77777777" w:rsidR="00955486" w:rsidRPr="00955486" w:rsidRDefault="00955486" w:rsidP="002F400C">
      <w:pPr>
        <w:numPr>
          <w:ilvl w:val="0"/>
          <w:numId w:val="101"/>
        </w:numPr>
        <w:spacing w:after="120" w:line="240" w:lineRule="auto"/>
        <w:rPr>
          <w:rFonts w:ascii="Georgia" w:hAnsi="Georgia" w:cs="Times New Roman"/>
          <w:sz w:val="20"/>
          <w:szCs w:val="20"/>
        </w:rPr>
      </w:pPr>
      <w:r w:rsidRPr="00955486">
        <w:rPr>
          <w:rFonts w:ascii="Georgia" w:hAnsi="Georgia" w:cs="Times New Roman"/>
          <w:sz w:val="20"/>
          <w:szCs w:val="20"/>
        </w:rPr>
        <w:t>comply with disclosure and evidential obligations.</w:t>
      </w:r>
    </w:p>
    <w:p w14:paraId="6581C47C"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Misconduct relating to evidence may lead to disciplinary action and serious litigation consequences.</w:t>
      </w:r>
    </w:p>
    <w:p w14:paraId="614A592C" w14:textId="6FBECABF"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CONCLUSION</w:t>
      </w:r>
    </w:p>
    <w:p w14:paraId="7C4BD3A2" w14:textId="77777777" w:rsid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Evidence for trial is central to the civil justice system. The controlled presentation and evaluation of evidence </w:t>
      </w:r>
      <w:proofErr w:type="gramStart"/>
      <w:r w:rsidRPr="00955486">
        <w:rPr>
          <w:rFonts w:ascii="Georgia" w:hAnsi="Georgia" w:cs="Times New Roman"/>
          <w:sz w:val="20"/>
          <w:szCs w:val="20"/>
        </w:rPr>
        <w:t>ensures</w:t>
      </w:r>
      <w:proofErr w:type="gramEnd"/>
      <w:r w:rsidRPr="00955486">
        <w:rPr>
          <w:rFonts w:ascii="Georgia" w:hAnsi="Georgia" w:cs="Times New Roman"/>
          <w:sz w:val="20"/>
          <w:szCs w:val="20"/>
        </w:rPr>
        <w:t xml:space="preserve"> fair determination of disputes while maintaining efficiency and proportionality. Mastery of evidential principles, procedural rules, and judicial evaluation is essential for effective advocacy and the proper administration of justice.</w:t>
      </w:r>
    </w:p>
    <w:p w14:paraId="25DD8275" w14:textId="38FC547F" w:rsidR="00F377A9" w:rsidRPr="00955486" w:rsidRDefault="00000000" w:rsidP="002F400C">
      <w:pPr>
        <w:spacing w:after="120" w:line="240" w:lineRule="auto"/>
        <w:rPr>
          <w:rFonts w:ascii="Georgia" w:hAnsi="Georgia" w:cs="Times New Roman"/>
          <w:sz w:val="20"/>
          <w:szCs w:val="20"/>
        </w:rPr>
      </w:pPr>
      <w:r>
        <w:rPr>
          <w:rFonts w:ascii="Georgia" w:hAnsi="Georgia" w:cs="Times New Roman"/>
          <w:sz w:val="20"/>
          <w:szCs w:val="20"/>
        </w:rPr>
        <w:pict w14:anchorId="3DE2985F">
          <v:rect id="_x0000_i1033" style="width:0;height:1.5pt" o:hralign="center" o:hrstd="t" o:hr="t" fillcolor="#a0a0a0" stroked="f"/>
        </w:pict>
      </w:r>
    </w:p>
    <w:p w14:paraId="56FEEDDA" w14:textId="3C815758" w:rsidR="00955486" w:rsidRPr="00955486" w:rsidRDefault="00F377A9" w:rsidP="002F400C">
      <w:pPr>
        <w:pStyle w:val="Heading1"/>
        <w:spacing w:before="0" w:after="120" w:line="240" w:lineRule="auto"/>
      </w:pPr>
      <w:r w:rsidRPr="00955486">
        <w:t>CHAPTER 10</w:t>
      </w:r>
    </w:p>
    <w:p w14:paraId="13486781" w14:textId="134049D7" w:rsidR="00955486" w:rsidRPr="00955486" w:rsidRDefault="00F377A9" w:rsidP="002F400C">
      <w:pPr>
        <w:pStyle w:val="Heading1"/>
        <w:spacing w:before="0" w:after="120" w:line="240" w:lineRule="auto"/>
      </w:pPr>
      <w:r w:rsidRPr="00955486">
        <w:t>TRIAL, JUDGMENT, APPEALS, AND COSTS</w:t>
      </w:r>
    </w:p>
    <w:p w14:paraId="5BB778F5"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culmination of civil proceedings occurs at trial, followed by judgment, potential appeals, and the determination of costs. These stages reflect the court’s ultimate role in resolving disputes conclusively while upholding procedural fairness, proportionality, and finality. The rules governing these stages ensure that disputes are determined efficiently, that errors can be corrected through appeal, and that parties bear appropriate responsibility for the financial consequences of litigation.</w:t>
      </w:r>
    </w:p>
    <w:p w14:paraId="588F5CFB" w14:textId="33B404EA"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THE CIVIL TRIAL</w:t>
      </w:r>
    </w:p>
    <w:p w14:paraId="0EEEF383"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The trial is the formal hearing at which the court determines disputed issues of fact and law. Trials are governed by the </w:t>
      </w:r>
      <w:r w:rsidRPr="00955486">
        <w:rPr>
          <w:rFonts w:ascii="Georgia" w:hAnsi="Georgia" w:cs="Times New Roman"/>
          <w:b/>
          <w:bCs/>
          <w:i/>
          <w:iCs/>
          <w:sz w:val="20"/>
          <w:szCs w:val="20"/>
        </w:rPr>
        <w:t>Civil Procedure Rules</w:t>
      </w:r>
      <w:r w:rsidRPr="00955486">
        <w:rPr>
          <w:rFonts w:ascii="Georgia" w:hAnsi="Georgia" w:cs="Times New Roman"/>
          <w:sz w:val="20"/>
          <w:szCs w:val="20"/>
        </w:rPr>
        <w:t>, case management directions, and judicial discretion.</w:t>
      </w:r>
    </w:p>
    <w:p w14:paraId="00009267"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purpose of the trial is to:</w:t>
      </w:r>
    </w:p>
    <w:p w14:paraId="30FD3A88" w14:textId="77777777" w:rsidR="00955486" w:rsidRPr="00955486" w:rsidRDefault="00955486" w:rsidP="002F400C">
      <w:pPr>
        <w:numPr>
          <w:ilvl w:val="0"/>
          <w:numId w:val="102"/>
        </w:numPr>
        <w:spacing w:after="120" w:line="240" w:lineRule="auto"/>
        <w:rPr>
          <w:rFonts w:ascii="Georgia" w:hAnsi="Georgia" w:cs="Times New Roman"/>
          <w:sz w:val="20"/>
          <w:szCs w:val="20"/>
        </w:rPr>
      </w:pPr>
      <w:r w:rsidRPr="00955486">
        <w:rPr>
          <w:rFonts w:ascii="Georgia" w:hAnsi="Georgia" w:cs="Times New Roman"/>
          <w:sz w:val="20"/>
          <w:szCs w:val="20"/>
        </w:rPr>
        <w:t>resolve disputed factual and legal issues,</w:t>
      </w:r>
    </w:p>
    <w:p w14:paraId="7DBB4753" w14:textId="77777777" w:rsidR="00955486" w:rsidRPr="00955486" w:rsidRDefault="00955486" w:rsidP="002F400C">
      <w:pPr>
        <w:numPr>
          <w:ilvl w:val="0"/>
          <w:numId w:val="102"/>
        </w:numPr>
        <w:spacing w:after="120" w:line="240" w:lineRule="auto"/>
        <w:rPr>
          <w:rFonts w:ascii="Georgia" w:hAnsi="Georgia" w:cs="Times New Roman"/>
          <w:sz w:val="20"/>
          <w:szCs w:val="20"/>
        </w:rPr>
      </w:pPr>
      <w:r w:rsidRPr="00955486">
        <w:rPr>
          <w:rFonts w:ascii="Georgia" w:hAnsi="Georgia" w:cs="Times New Roman"/>
          <w:sz w:val="20"/>
          <w:szCs w:val="20"/>
        </w:rPr>
        <w:t>evaluate evidence presented by the parties,</w:t>
      </w:r>
    </w:p>
    <w:p w14:paraId="14AC3391" w14:textId="77777777" w:rsidR="00955486" w:rsidRPr="00955486" w:rsidRDefault="00955486" w:rsidP="002F400C">
      <w:pPr>
        <w:numPr>
          <w:ilvl w:val="0"/>
          <w:numId w:val="102"/>
        </w:numPr>
        <w:spacing w:after="120" w:line="240" w:lineRule="auto"/>
        <w:rPr>
          <w:rFonts w:ascii="Georgia" w:hAnsi="Georgia" w:cs="Times New Roman"/>
          <w:sz w:val="20"/>
          <w:szCs w:val="20"/>
        </w:rPr>
      </w:pPr>
      <w:r w:rsidRPr="00955486">
        <w:rPr>
          <w:rFonts w:ascii="Georgia" w:hAnsi="Georgia" w:cs="Times New Roman"/>
          <w:sz w:val="20"/>
          <w:szCs w:val="20"/>
        </w:rPr>
        <w:t>deliver a final determination on liability and remedies.</w:t>
      </w:r>
    </w:p>
    <w:p w14:paraId="2D42F142"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Trials are adversarial but subject to active judicial control to ensure efficiency and fairness.</w:t>
      </w:r>
    </w:p>
    <w:p w14:paraId="1330512F" w14:textId="637A6E92"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Trial Procedure</w:t>
      </w:r>
    </w:p>
    <w:p w14:paraId="3FA732E5" w14:textId="1304235C"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Pre-Trial Preparation</w:t>
      </w:r>
    </w:p>
    <w:p w14:paraId="0C584539"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Before trial, parties must:</w:t>
      </w:r>
    </w:p>
    <w:p w14:paraId="316460DE" w14:textId="77777777" w:rsidR="00955486" w:rsidRPr="00955486" w:rsidRDefault="00955486" w:rsidP="002F400C">
      <w:pPr>
        <w:numPr>
          <w:ilvl w:val="0"/>
          <w:numId w:val="103"/>
        </w:numPr>
        <w:spacing w:after="120" w:line="240" w:lineRule="auto"/>
        <w:rPr>
          <w:rFonts w:ascii="Georgia" w:hAnsi="Georgia" w:cs="Times New Roman"/>
          <w:sz w:val="20"/>
          <w:szCs w:val="20"/>
        </w:rPr>
      </w:pPr>
      <w:r w:rsidRPr="00955486">
        <w:rPr>
          <w:rFonts w:ascii="Georgia" w:hAnsi="Georgia" w:cs="Times New Roman"/>
          <w:sz w:val="20"/>
          <w:szCs w:val="20"/>
        </w:rPr>
        <w:t>comply with case management directions,</w:t>
      </w:r>
    </w:p>
    <w:p w14:paraId="72E4F139" w14:textId="77777777" w:rsidR="00955486" w:rsidRPr="00955486" w:rsidRDefault="00955486" w:rsidP="002F400C">
      <w:pPr>
        <w:numPr>
          <w:ilvl w:val="0"/>
          <w:numId w:val="103"/>
        </w:numPr>
        <w:spacing w:after="120" w:line="240" w:lineRule="auto"/>
        <w:rPr>
          <w:rFonts w:ascii="Georgia" w:hAnsi="Georgia" w:cs="Times New Roman"/>
          <w:sz w:val="20"/>
          <w:szCs w:val="20"/>
        </w:rPr>
      </w:pPr>
      <w:r w:rsidRPr="00955486">
        <w:rPr>
          <w:rFonts w:ascii="Georgia" w:hAnsi="Georgia" w:cs="Times New Roman"/>
          <w:sz w:val="20"/>
          <w:szCs w:val="20"/>
        </w:rPr>
        <w:t>exchange witness statements and expert reports,</w:t>
      </w:r>
    </w:p>
    <w:p w14:paraId="540709F9" w14:textId="77777777" w:rsidR="00955486" w:rsidRPr="00955486" w:rsidRDefault="00955486" w:rsidP="002F400C">
      <w:pPr>
        <w:numPr>
          <w:ilvl w:val="0"/>
          <w:numId w:val="103"/>
        </w:numPr>
        <w:spacing w:after="120" w:line="240" w:lineRule="auto"/>
        <w:rPr>
          <w:rFonts w:ascii="Georgia" w:hAnsi="Georgia" w:cs="Times New Roman"/>
          <w:sz w:val="20"/>
          <w:szCs w:val="20"/>
        </w:rPr>
      </w:pPr>
      <w:r w:rsidRPr="00955486">
        <w:rPr>
          <w:rFonts w:ascii="Georgia" w:hAnsi="Georgia" w:cs="Times New Roman"/>
          <w:sz w:val="20"/>
          <w:szCs w:val="20"/>
        </w:rPr>
        <w:t>prepare trial bundles,</w:t>
      </w:r>
    </w:p>
    <w:p w14:paraId="2D166F73" w14:textId="77777777" w:rsidR="00955486" w:rsidRPr="00955486" w:rsidRDefault="00955486" w:rsidP="002F400C">
      <w:pPr>
        <w:numPr>
          <w:ilvl w:val="0"/>
          <w:numId w:val="103"/>
        </w:numPr>
        <w:spacing w:after="120" w:line="240" w:lineRule="auto"/>
        <w:rPr>
          <w:rFonts w:ascii="Georgia" w:hAnsi="Georgia" w:cs="Times New Roman"/>
          <w:sz w:val="20"/>
          <w:szCs w:val="20"/>
        </w:rPr>
      </w:pPr>
      <w:r w:rsidRPr="00955486">
        <w:rPr>
          <w:rFonts w:ascii="Georgia" w:hAnsi="Georgia" w:cs="Times New Roman"/>
          <w:sz w:val="20"/>
          <w:szCs w:val="20"/>
        </w:rPr>
        <w:t>file skeleton arguments where required.</w:t>
      </w:r>
    </w:p>
    <w:p w14:paraId="50BE4806"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Failure to comply may result in sanctions or exclusion of evidence.</w:t>
      </w:r>
    </w:p>
    <w:p w14:paraId="10CD687E" w14:textId="1C2D5AE1"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Conduct of the Trial</w:t>
      </w:r>
    </w:p>
    <w:p w14:paraId="332E6E7C"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trial typically proceeds with:</w:t>
      </w:r>
    </w:p>
    <w:p w14:paraId="1751542E" w14:textId="77777777" w:rsidR="00955486" w:rsidRPr="00955486" w:rsidRDefault="00955486" w:rsidP="002F400C">
      <w:pPr>
        <w:numPr>
          <w:ilvl w:val="0"/>
          <w:numId w:val="104"/>
        </w:numPr>
        <w:spacing w:after="120" w:line="240" w:lineRule="auto"/>
        <w:rPr>
          <w:rFonts w:ascii="Georgia" w:hAnsi="Georgia" w:cs="Times New Roman"/>
          <w:sz w:val="20"/>
          <w:szCs w:val="20"/>
        </w:rPr>
      </w:pPr>
      <w:r w:rsidRPr="00955486">
        <w:rPr>
          <w:rFonts w:ascii="Georgia" w:hAnsi="Georgia" w:cs="Times New Roman"/>
          <w:sz w:val="20"/>
          <w:szCs w:val="20"/>
        </w:rPr>
        <w:lastRenderedPageBreak/>
        <w:t>Opening submissions outlining the issues.</w:t>
      </w:r>
    </w:p>
    <w:p w14:paraId="261726FA" w14:textId="77777777" w:rsidR="00955486" w:rsidRPr="00955486" w:rsidRDefault="00955486" w:rsidP="002F400C">
      <w:pPr>
        <w:numPr>
          <w:ilvl w:val="0"/>
          <w:numId w:val="104"/>
        </w:numPr>
        <w:spacing w:after="120" w:line="240" w:lineRule="auto"/>
        <w:rPr>
          <w:rFonts w:ascii="Georgia" w:hAnsi="Georgia" w:cs="Times New Roman"/>
          <w:sz w:val="20"/>
          <w:szCs w:val="20"/>
        </w:rPr>
      </w:pPr>
      <w:r w:rsidRPr="00955486">
        <w:rPr>
          <w:rFonts w:ascii="Georgia" w:hAnsi="Georgia" w:cs="Times New Roman"/>
          <w:sz w:val="20"/>
          <w:szCs w:val="20"/>
        </w:rPr>
        <w:t>Presentation of witness evidence and cross-examination.</w:t>
      </w:r>
    </w:p>
    <w:p w14:paraId="613F1C7C" w14:textId="77777777" w:rsidR="00955486" w:rsidRPr="00955486" w:rsidRDefault="00955486" w:rsidP="002F400C">
      <w:pPr>
        <w:numPr>
          <w:ilvl w:val="0"/>
          <w:numId w:val="104"/>
        </w:numPr>
        <w:spacing w:after="120" w:line="240" w:lineRule="auto"/>
        <w:rPr>
          <w:rFonts w:ascii="Georgia" w:hAnsi="Georgia" w:cs="Times New Roman"/>
          <w:sz w:val="20"/>
          <w:szCs w:val="20"/>
        </w:rPr>
      </w:pPr>
      <w:r w:rsidRPr="00955486">
        <w:rPr>
          <w:rFonts w:ascii="Georgia" w:hAnsi="Georgia" w:cs="Times New Roman"/>
          <w:sz w:val="20"/>
          <w:szCs w:val="20"/>
        </w:rPr>
        <w:t>Expert evidence where applicable.</w:t>
      </w:r>
    </w:p>
    <w:p w14:paraId="4D34AED1" w14:textId="77777777" w:rsidR="00955486" w:rsidRPr="00955486" w:rsidRDefault="00955486" w:rsidP="002F400C">
      <w:pPr>
        <w:numPr>
          <w:ilvl w:val="0"/>
          <w:numId w:val="104"/>
        </w:numPr>
        <w:spacing w:after="120" w:line="240" w:lineRule="auto"/>
        <w:rPr>
          <w:rFonts w:ascii="Georgia" w:hAnsi="Georgia" w:cs="Times New Roman"/>
          <w:sz w:val="20"/>
          <w:szCs w:val="20"/>
        </w:rPr>
      </w:pPr>
      <w:r w:rsidRPr="00955486">
        <w:rPr>
          <w:rFonts w:ascii="Georgia" w:hAnsi="Georgia" w:cs="Times New Roman"/>
          <w:sz w:val="20"/>
          <w:szCs w:val="20"/>
        </w:rPr>
        <w:t xml:space="preserve">Closing submissions </w:t>
      </w:r>
      <w:proofErr w:type="spellStart"/>
      <w:r w:rsidRPr="00955486">
        <w:rPr>
          <w:rFonts w:ascii="Georgia" w:hAnsi="Georgia" w:cs="Times New Roman"/>
          <w:sz w:val="20"/>
          <w:szCs w:val="20"/>
        </w:rPr>
        <w:t>summarising</w:t>
      </w:r>
      <w:proofErr w:type="spellEnd"/>
      <w:r w:rsidRPr="00955486">
        <w:rPr>
          <w:rFonts w:ascii="Georgia" w:hAnsi="Georgia" w:cs="Times New Roman"/>
          <w:sz w:val="20"/>
          <w:szCs w:val="20"/>
        </w:rPr>
        <w:t xml:space="preserve"> the case.</w:t>
      </w:r>
    </w:p>
    <w:p w14:paraId="792365BC"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judge controls the proceedings, limiting irrelevant or repetitive material and ensuring proportionality.</w:t>
      </w:r>
    </w:p>
    <w:p w14:paraId="2B99F00C" w14:textId="1C2863DB"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JUDICIAL EVALUATION AND FINDINGS</w:t>
      </w:r>
    </w:p>
    <w:p w14:paraId="4B9ABF0C"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judge evaluates evidence holistically, considering:</w:t>
      </w:r>
    </w:p>
    <w:p w14:paraId="0A9FFC2A" w14:textId="77777777" w:rsidR="00955486" w:rsidRPr="00955486" w:rsidRDefault="00955486" w:rsidP="002F400C">
      <w:pPr>
        <w:numPr>
          <w:ilvl w:val="0"/>
          <w:numId w:val="105"/>
        </w:numPr>
        <w:spacing w:after="120" w:line="240" w:lineRule="auto"/>
        <w:rPr>
          <w:rFonts w:ascii="Georgia" w:hAnsi="Georgia" w:cs="Times New Roman"/>
          <w:sz w:val="20"/>
          <w:szCs w:val="20"/>
        </w:rPr>
      </w:pPr>
      <w:r w:rsidRPr="00955486">
        <w:rPr>
          <w:rFonts w:ascii="Georgia" w:hAnsi="Georgia" w:cs="Times New Roman"/>
          <w:sz w:val="20"/>
          <w:szCs w:val="20"/>
        </w:rPr>
        <w:t>credibility and reliability of witnesses,</w:t>
      </w:r>
    </w:p>
    <w:p w14:paraId="369991B4" w14:textId="4900AF86" w:rsidR="00955486" w:rsidRPr="00955486" w:rsidRDefault="00955486" w:rsidP="002F400C">
      <w:pPr>
        <w:numPr>
          <w:ilvl w:val="0"/>
          <w:numId w:val="105"/>
        </w:numPr>
        <w:spacing w:after="120" w:line="240" w:lineRule="auto"/>
        <w:rPr>
          <w:rFonts w:ascii="Georgia" w:hAnsi="Georgia" w:cs="Times New Roman"/>
          <w:sz w:val="20"/>
          <w:szCs w:val="20"/>
        </w:rPr>
      </w:pPr>
      <w:r w:rsidRPr="00955486">
        <w:rPr>
          <w:rFonts w:ascii="Georgia" w:hAnsi="Georgia" w:cs="Times New Roman"/>
          <w:sz w:val="20"/>
          <w:szCs w:val="20"/>
        </w:rPr>
        <w:t>consistency with documentary evidence,</w:t>
      </w:r>
    </w:p>
    <w:p w14:paraId="3C7773F1" w14:textId="77777777" w:rsidR="00955486" w:rsidRPr="00955486" w:rsidRDefault="00955486" w:rsidP="002F400C">
      <w:pPr>
        <w:numPr>
          <w:ilvl w:val="0"/>
          <w:numId w:val="105"/>
        </w:numPr>
        <w:spacing w:after="120" w:line="240" w:lineRule="auto"/>
        <w:rPr>
          <w:rFonts w:ascii="Georgia" w:hAnsi="Georgia" w:cs="Times New Roman"/>
          <w:sz w:val="20"/>
          <w:szCs w:val="20"/>
        </w:rPr>
      </w:pPr>
      <w:r w:rsidRPr="00955486">
        <w:rPr>
          <w:rFonts w:ascii="Georgia" w:hAnsi="Georgia" w:cs="Times New Roman"/>
          <w:sz w:val="20"/>
          <w:szCs w:val="20"/>
        </w:rPr>
        <w:t>plausibility of competing accounts.</w:t>
      </w:r>
    </w:p>
    <w:p w14:paraId="4DA7BE50"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Findings of fact are made on the balance of probabilities. Judges give reasons for their decisions, explaining how evidence and law were applied.</w:t>
      </w:r>
    </w:p>
    <w:p w14:paraId="386E7380" w14:textId="185FFC70"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JUDGMENT</w:t>
      </w:r>
    </w:p>
    <w:p w14:paraId="0051C35B" w14:textId="35641859"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Form and Delivery of Judgment</w:t>
      </w:r>
    </w:p>
    <w:p w14:paraId="5BC022F8"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Judgments may be delivered:</w:t>
      </w:r>
    </w:p>
    <w:p w14:paraId="750A64AD" w14:textId="77777777" w:rsidR="00955486" w:rsidRPr="00955486" w:rsidRDefault="00955486" w:rsidP="002F400C">
      <w:pPr>
        <w:numPr>
          <w:ilvl w:val="0"/>
          <w:numId w:val="106"/>
        </w:numPr>
        <w:spacing w:after="120" w:line="240" w:lineRule="auto"/>
        <w:rPr>
          <w:rFonts w:ascii="Georgia" w:hAnsi="Georgia" w:cs="Times New Roman"/>
          <w:sz w:val="20"/>
          <w:szCs w:val="20"/>
        </w:rPr>
      </w:pPr>
      <w:r w:rsidRPr="00955486">
        <w:rPr>
          <w:rFonts w:ascii="Georgia" w:hAnsi="Georgia" w:cs="Times New Roman"/>
          <w:sz w:val="20"/>
          <w:szCs w:val="20"/>
        </w:rPr>
        <w:t>orally at the end of the trial, or</w:t>
      </w:r>
    </w:p>
    <w:p w14:paraId="2AC52E3F" w14:textId="77777777" w:rsidR="00955486" w:rsidRPr="00955486" w:rsidRDefault="00955486" w:rsidP="002F400C">
      <w:pPr>
        <w:numPr>
          <w:ilvl w:val="0"/>
          <w:numId w:val="106"/>
        </w:numPr>
        <w:spacing w:after="120" w:line="240" w:lineRule="auto"/>
        <w:rPr>
          <w:rFonts w:ascii="Georgia" w:hAnsi="Georgia" w:cs="Times New Roman"/>
          <w:sz w:val="20"/>
          <w:szCs w:val="20"/>
        </w:rPr>
      </w:pPr>
      <w:r w:rsidRPr="00955486">
        <w:rPr>
          <w:rFonts w:ascii="Georgia" w:hAnsi="Georgia" w:cs="Times New Roman"/>
          <w:sz w:val="20"/>
          <w:szCs w:val="20"/>
        </w:rPr>
        <w:t>in writing after reserved consideration.</w:t>
      </w:r>
    </w:p>
    <w:p w14:paraId="698BE1DA"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Judgments must identify the issues, </w:t>
      </w:r>
      <w:proofErr w:type="spellStart"/>
      <w:r w:rsidRPr="00955486">
        <w:rPr>
          <w:rFonts w:ascii="Georgia" w:hAnsi="Georgia" w:cs="Times New Roman"/>
          <w:sz w:val="20"/>
          <w:szCs w:val="20"/>
        </w:rPr>
        <w:t>summarise</w:t>
      </w:r>
      <w:proofErr w:type="spellEnd"/>
      <w:r w:rsidRPr="00955486">
        <w:rPr>
          <w:rFonts w:ascii="Georgia" w:hAnsi="Georgia" w:cs="Times New Roman"/>
          <w:sz w:val="20"/>
          <w:szCs w:val="20"/>
        </w:rPr>
        <w:t xml:space="preserve"> the evidence, apply the law, and state the court’s conclusions.</w:t>
      </w:r>
    </w:p>
    <w:p w14:paraId="44BE05F6" w14:textId="5C06E8FE"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Finality and Enforcement</w:t>
      </w:r>
    </w:p>
    <w:p w14:paraId="48F77BB1"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Judgment creates legally enforceable rights and obligations. Parties may seek enforcement through available mechanisms if compliance is not forthcoming.</w:t>
      </w:r>
    </w:p>
    <w:p w14:paraId="59512086"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Finality is a fundamental principle, subject only to appeal or limited procedural review.</w:t>
      </w:r>
    </w:p>
    <w:p w14:paraId="3E52FAC6" w14:textId="183D96B1"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APPEALS</w:t>
      </w:r>
    </w:p>
    <w:p w14:paraId="106B5659" w14:textId="0DCACFAF"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The Right to Appeal</w:t>
      </w:r>
    </w:p>
    <w:p w14:paraId="00DC54B3"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Appeals are not automatic. A party must obtain:</w:t>
      </w:r>
    </w:p>
    <w:p w14:paraId="1FAA0BA1" w14:textId="77777777" w:rsidR="00955486" w:rsidRPr="00955486" w:rsidRDefault="00955486" w:rsidP="002F400C">
      <w:pPr>
        <w:numPr>
          <w:ilvl w:val="0"/>
          <w:numId w:val="107"/>
        </w:numPr>
        <w:spacing w:after="120" w:line="240" w:lineRule="auto"/>
        <w:rPr>
          <w:rFonts w:ascii="Georgia" w:hAnsi="Georgia" w:cs="Times New Roman"/>
          <w:sz w:val="20"/>
          <w:szCs w:val="20"/>
        </w:rPr>
      </w:pPr>
      <w:r w:rsidRPr="00955486">
        <w:rPr>
          <w:rFonts w:ascii="Georgia" w:hAnsi="Georgia" w:cs="Times New Roman"/>
          <w:sz w:val="20"/>
          <w:szCs w:val="20"/>
        </w:rPr>
        <w:t>permission to appeal from the lower court or appellate court.</w:t>
      </w:r>
    </w:p>
    <w:p w14:paraId="598CE698"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Permission is granted where:</w:t>
      </w:r>
    </w:p>
    <w:p w14:paraId="0D774906" w14:textId="77777777" w:rsidR="00955486" w:rsidRPr="00955486" w:rsidRDefault="00955486" w:rsidP="002F400C">
      <w:pPr>
        <w:numPr>
          <w:ilvl w:val="0"/>
          <w:numId w:val="108"/>
        </w:numPr>
        <w:spacing w:after="120" w:line="240" w:lineRule="auto"/>
        <w:rPr>
          <w:rFonts w:ascii="Georgia" w:hAnsi="Georgia" w:cs="Times New Roman"/>
          <w:sz w:val="20"/>
          <w:szCs w:val="20"/>
        </w:rPr>
      </w:pPr>
      <w:r w:rsidRPr="00955486">
        <w:rPr>
          <w:rFonts w:ascii="Georgia" w:hAnsi="Georgia" w:cs="Times New Roman"/>
          <w:sz w:val="20"/>
          <w:szCs w:val="20"/>
        </w:rPr>
        <w:t>the appeal has a real prospect of success, or</w:t>
      </w:r>
    </w:p>
    <w:p w14:paraId="34392746" w14:textId="77777777" w:rsidR="00955486" w:rsidRPr="00955486" w:rsidRDefault="00955486" w:rsidP="002F400C">
      <w:pPr>
        <w:numPr>
          <w:ilvl w:val="0"/>
          <w:numId w:val="108"/>
        </w:numPr>
        <w:spacing w:after="120" w:line="240" w:lineRule="auto"/>
        <w:rPr>
          <w:rFonts w:ascii="Georgia" w:hAnsi="Georgia" w:cs="Times New Roman"/>
          <w:sz w:val="20"/>
          <w:szCs w:val="20"/>
        </w:rPr>
      </w:pPr>
      <w:r w:rsidRPr="00955486">
        <w:rPr>
          <w:rFonts w:ascii="Georgia" w:hAnsi="Georgia" w:cs="Times New Roman"/>
          <w:sz w:val="20"/>
          <w:szCs w:val="20"/>
        </w:rPr>
        <w:t>there is some other compelling reason for the appeal to be heard.</w:t>
      </w:r>
    </w:p>
    <w:p w14:paraId="33493835" w14:textId="388E2CB7"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Grounds of Appeal</w:t>
      </w:r>
    </w:p>
    <w:p w14:paraId="1AFE1C34"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Appeals may be brought on:</w:t>
      </w:r>
    </w:p>
    <w:p w14:paraId="218CAD4A" w14:textId="77777777" w:rsidR="00955486" w:rsidRPr="00955486" w:rsidRDefault="00955486" w:rsidP="002F400C">
      <w:pPr>
        <w:numPr>
          <w:ilvl w:val="0"/>
          <w:numId w:val="109"/>
        </w:numPr>
        <w:spacing w:after="120" w:line="240" w:lineRule="auto"/>
        <w:rPr>
          <w:rFonts w:ascii="Georgia" w:hAnsi="Georgia" w:cs="Times New Roman"/>
          <w:sz w:val="20"/>
          <w:szCs w:val="20"/>
        </w:rPr>
      </w:pPr>
      <w:r w:rsidRPr="00955486">
        <w:rPr>
          <w:rFonts w:ascii="Georgia" w:hAnsi="Georgia" w:cs="Times New Roman"/>
          <w:sz w:val="20"/>
          <w:szCs w:val="20"/>
        </w:rPr>
        <w:t>errors of law,</w:t>
      </w:r>
    </w:p>
    <w:p w14:paraId="2CE0C4C7" w14:textId="77777777" w:rsidR="00955486" w:rsidRPr="00955486" w:rsidRDefault="00955486" w:rsidP="002F400C">
      <w:pPr>
        <w:numPr>
          <w:ilvl w:val="0"/>
          <w:numId w:val="109"/>
        </w:numPr>
        <w:spacing w:after="120" w:line="240" w:lineRule="auto"/>
        <w:rPr>
          <w:rFonts w:ascii="Georgia" w:hAnsi="Georgia" w:cs="Times New Roman"/>
          <w:sz w:val="20"/>
          <w:szCs w:val="20"/>
        </w:rPr>
      </w:pPr>
      <w:r w:rsidRPr="00955486">
        <w:rPr>
          <w:rFonts w:ascii="Georgia" w:hAnsi="Georgia" w:cs="Times New Roman"/>
          <w:sz w:val="20"/>
          <w:szCs w:val="20"/>
        </w:rPr>
        <w:t>procedural irregularities,</w:t>
      </w:r>
    </w:p>
    <w:p w14:paraId="45E9D86A" w14:textId="77777777" w:rsidR="00955486" w:rsidRPr="00955486" w:rsidRDefault="00955486" w:rsidP="002F400C">
      <w:pPr>
        <w:numPr>
          <w:ilvl w:val="0"/>
          <w:numId w:val="109"/>
        </w:numPr>
        <w:spacing w:after="120" w:line="240" w:lineRule="auto"/>
        <w:rPr>
          <w:rFonts w:ascii="Georgia" w:hAnsi="Georgia" w:cs="Times New Roman"/>
          <w:sz w:val="20"/>
          <w:szCs w:val="20"/>
        </w:rPr>
      </w:pPr>
      <w:r w:rsidRPr="00955486">
        <w:rPr>
          <w:rFonts w:ascii="Georgia" w:hAnsi="Georgia" w:cs="Times New Roman"/>
          <w:sz w:val="20"/>
          <w:szCs w:val="20"/>
        </w:rPr>
        <w:t>serious factual errors.</w:t>
      </w:r>
    </w:p>
    <w:p w14:paraId="37203758"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Appellate courts are reluctant to interfere with findings of fact unless clearly wrong.</w:t>
      </w:r>
    </w:p>
    <w:p w14:paraId="6B2AE760" w14:textId="41562E8A"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Appellate Procedure</w:t>
      </w:r>
    </w:p>
    <w:p w14:paraId="67FB5172"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lastRenderedPageBreak/>
        <w:t xml:space="preserve">Appeals are governed by </w:t>
      </w:r>
      <w:r w:rsidRPr="00955486">
        <w:rPr>
          <w:rFonts w:ascii="Georgia" w:hAnsi="Georgia" w:cs="Times New Roman"/>
          <w:b/>
          <w:bCs/>
          <w:i/>
          <w:iCs/>
          <w:sz w:val="20"/>
          <w:szCs w:val="20"/>
        </w:rPr>
        <w:t>CPR Part 52</w:t>
      </w:r>
      <w:r w:rsidRPr="00955486">
        <w:rPr>
          <w:rFonts w:ascii="Georgia" w:hAnsi="Georgia" w:cs="Times New Roman"/>
          <w:sz w:val="20"/>
          <w:szCs w:val="20"/>
        </w:rPr>
        <w:t>. Appellate courts may:</w:t>
      </w:r>
    </w:p>
    <w:p w14:paraId="2F70811E" w14:textId="77777777" w:rsidR="00955486" w:rsidRPr="00955486" w:rsidRDefault="00955486" w:rsidP="002F400C">
      <w:pPr>
        <w:numPr>
          <w:ilvl w:val="0"/>
          <w:numId w:val="110"/>
        </w:numPr>
        <w:spacing w:after="120" w:line="240" w:lineRule="auto"/>
        <w:rPr>
          <w:rFonts w:ascii="Georgia" w:hAnsi="Georgia" w:cs="Times New Roman"/>
          <w:sz w:val="20"/>
          <w:szCs w:val="20"/>
        </w:rPr>
      </w:pPr>
      <w:r w:rsidRPr="00955486">
        <w:rPr>
          <w:rFonts w:ascii="Georgia" w:hAnsi="Georgia" w:cs="Times New Roman"/>
          <w:sz w:val="20"/>
          <w:szCs w:val="20"/>
        </w:rPr>
        <w:t>uphold the decision,</w:t>
      </w:r>
    </w:p>
    <w:p w14:paraId="0A163BA9" w14:textId="77777777" w:rsidR="00955486" w:rsidRPr="00955486" w:rsidRDefault="00955486" w:rsidP="002F400C">
      <w:pPr>
        <w:numPr>
          <w:ilvl w:val="0"/>
          <w:numId w:val="110"/>
        </w:numPr>
        <w:spacing w:after="120" w:line="240" w:lineRule="auto"/>
        <w:rPr>
          <w:rFonts w:ascii="Georgia" w:hAnsi="Georgia" w:cs="Times New Roman"/>
          <w:sz w:val="20"/>
          <w:szCs w:val="20"/>
        </w:rPr>
      </w:pPr>
      <w:r w:rsidRPr="00955486">
        <w:rPr>
          <w:rFonts w:ascii="Georgia" w:hAnsi="Georgia" w:cs="Times New Roman"/>
          <w:sz w:val="20"/>
          <w:szCs w:val="20"/>
        </w:rPr>
        <w:t>vary it,</w:t>
      </w:r>
    </w:p>
    <w:p w14:paraId="11FB7B1E" w14:textId="77777777" w:rsidR="00955486" w:rsidRPr="00955486" w:rsidRDefault="00955486" w:rsidP="002F400C">
      <w:pPr>
        <w:numPr>
          <w:ilvl w:val="0"/>
          <w:numId w:val="110"/>
        </w:numPr>
        <w:spacing w:after="120" w:line="240" w:lineRule="auto"/>
        <w:rPr>
          <w:rFonts w:ascii="Georgia" w:hAnsi="Georgia" w:cs="Times New Roman"/>
          <w:sz w:val="20"/>
          <w:szCs w:val="20"/>
        </w:rPr>
      </w:pPr>
      <w:r w:rsidRPr="00955486">
        <w:rPr>
          <w:rFonts w:ascii="Georgia" w:hAnsi="Georgia" w:cs="Times New Roman"/>
          <w:sz w:val="20"/>
          <w:szCs w:val="20"/>
        </w:rPr>
        <w:t>set it aside,</w:t>
      </w:r>
    </w:p>
    <w:p w14:paraId="77AEF4A1" w14:textId="77777777" w:rsidR="00955486" w:rsidRPr="00955486" w:rsidRDefault="00955486" w:rsidP="002F400C">
      <w:pPr>
        <w:numPr>
          <w:ilvl w:val="0"/>
          <w:numId w:val="110"/>
        </w:numPr>
        <w:spacing w:after="120" w:line="240" w:lineRule="auto"/>
        <w:rPr>
          <w:rFonts w:ascii="Georgia" w:hAnsi="Georgia" w:cs="Times New Roman"/>
          <w:sz w:val="20"/>
          <w:szCs w:val="20"/>
        </w:rPr>
      </w:pPr>
      <w:r w:rsidRPr="00955486">
        <w:rPr>
          <w:rFonts w:ascii="Georgia" w:hAnsi="Georgia" w:cs="Times New Roman"/>
          <w:sz w:val="20"/>
          <w:szCs w:val="20"/>
        </w:rPr>
        <w:t>order a retrial.</w:t>
      </w:r>
    </w:p>
    <w:p w14:paraId="0DEBB050" w14:textId="3A5A7861"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appellate court focuses on whether the decision was legally or procedurally flawed, not on rehearing the case afresh.</w:t>
      </w:r>
    </w:p>
    <w:p w14:paraId="5E6A0675" w14:textId="1B8FE1AD"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THE PRINCIPLE OF FINALITY AND ABUSE OF PROCESS</w:t>
      </w:r>
    </w:p>
    <w:p w14:paraId="24868DCC"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The justice system </w:t>
      </w:r>
      <w:proofErr w:type="spellStart"/>
      <w:r w:rsidRPr="00955486">
        <w:rPr>
          <w:rFonts w:ascii="Georgia" w:hAnsi="Georgia" w:cs="Times New Roman"/>
          <w:sz w:val="20"/>
          <w:szCs w:val="20"/>
        </w:rPr>
        <w:t>emphasises</w:t>
      </w:r>
      <w:proofErr w:type="spellEnd"/>
      <w:r w:rsidRPr="00955486">
        <w:rPr>
          <w:rFonts w:ascii="Georgia" w:hAnsi="Georgia" w:cs="Times New Roman"/>
          <w:sz w:val="20"/>
          <w:szCs w:val="20"/>
        </w:rPr>
        <w:t xml:space="preserve"> finality to prevent repeated litigation. Re-litigation of matters already decided may constitute an abuse of process.</w:t>
      </w:r>
    </w:p>
    <w:p w14:paraId="58FA9609"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This principle protects judicial resources and promotes legal certainty.</w:t>
      </w:r>
    </w:p>
    <w:p w14:paraId="55F8266C" w14:textId="37565840"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COSTS</w:t>
      </w:r>
    </w:p>
    <w:p w14:paraId="2BE6F3FF"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Costs represent the financial consequences of litigation and are governed by </w:t>
      </w:r>
      <w:r w:rsidRPr="00955486">
        <w:rPr>
          <w:rFonts w:ascii="Georgia" w:hAnsi="Georgia" w:cs="Times New Roman"/>
          <w:b/>
          <w:bCs/>
          <w:i/>
          <w:iCs/>
          <w:sz w:val="20"/>
          <w:szCs w:val="20"/>
        </w:rPr>
        <w:t>CPR Part 44</w:t>
      </w:r>
      <w:r w:rsidRPr="00955486">
        <w:rPr>
          <w:rFonts w:ascii="Georgia" w:hAnsi="Georgia" w:cs="Times New Roman"/>
          <w:sz w:val="20"/>
          <w:szCs w:val="20"/>
        </w:rPr>
        <w:t>.</w:t>
      </w:r>
    </w:p>
    <w:p w14:paraId="562B53A7"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The general rule is that </w:t>
      </w:r>
      <w:r w:rsidRPr="00955486">
        <w:rPr>
          <w:rFonts w:ascii="Georgia" w:hAnsi="Georgia" w:cs="Times New Roman"/>
          <w:b/>
          <w:bCs/>
          <w:sz w:val="20"/>
          <w:szCs w:val="20"/>
        </w:rPr>
        <w:t>costs follow the event</w:t>
      </w:r>
      <w:r w:rsidRPr="00955486">
        <w:rPr>
          <w:rFonts w:ascii="Georgia" w:hAnsi="Georgia" w:cs="Times New Roman"/>
          <w:sz w:val="20"/>
          <w:szCs w:val="20"/>
        </w:rPr>
        <w:t>, meaning the unsuccessful party pays the successful party’s reasonable costs, subject to judicial discretion.</w:t>
      </w:r>
    </w:p>
    <w:p w14:paraId="2B70353E" w14:textId="06846307"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The Court’s Discretion on Costs</w:t>
      </w:r>
    </w:p>
    <w:p w14:paraId="0AB746A5"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court has wide discretion in determining costs and considers factors such as:</w:t>
      </w:r>
    </w:p>
    <w:p w14:paraId="341DE77B" w14:textId="77777777" w:rsidR="00955486" w:rsidRPr="00955486" w:rsidRDefault="00955486" w:rsidP="002F400C">
      <w:pPr>
        <w:numPr>
          <w:ilvl w:val="0"/>
          <w:numId w:val="111"/>
        </w:numPr>
        <w:spacing w:after="120" w:line="240" w:lineRule="auto"/>
        <w:rPr>
          <w:rFonts w:ascii="Georgia" w:hAnsi="Georgia" w:cs="Times New Roman"/>
          <w:sz w:val="20"/>
          <w:szCs w:val="20"/>
        </w:rPr>
      </w:pPr>
      <w:r w:rsidRPr="00955486">
        <w:rPr>
          <w:rFonts w:ascii="Georgia" w:hAnsi="Georgia" w:cs="Times New Roman"/>
          <w:sz w:val="20"/>
          <w:szCs w:val="20"/>
        </w:rPr>
        <w:t>conduct of the parties,</w:t>
      </w:r>
    </w:p>
    <w:p w14:paraId="7A4634B8" w14:textId="77777777" w:rsidR="00955486" w:rsidRPr="00955486" w:rsidRDefault="00955486" w:rsidP="002F400C">
      <w:pPr>
        <w:numPr>
          <w:ilvl w:val="0"/>
          <w:numId w:val="111"/>
        </w:numPr>
        <w:spacing w:after="120" w:line="240" w:lineRule="auto"/>
        <w:rPr>
          <w:rFonts w:ascii="Georgia" w:hAnsi="Georgia" w:cs="Times New Roman"/>
          <w:sz w:val="20"/>
          <w:szCs w:val="20"/>
        </w:rPr>
      </w:pPr>
      <w:r w:rsidRPr="00955486">
        <w:rPr>
          <w:rFonts w:ascii="Georgia" w:hAnsi="Georgia" w:cs="Times New Roman"/>
          <w:sz w:val="20"/>
          <w:szCs w:val="20"/>
        </w:rPr>
        <w:t>compliance with procedural rules,</w:t>
      </w:r>
    </w:p>
    <w:p w14:paraId="72616B48" w14:textId="77777777" w:rsidR="00955486" w:rsidRPr="00955486" w:rsidRDefault="00955486" w:rsidP="002F400C">
      <w:pPr>
        <w:numPr>
          <w:ilvl w:val="0"/>
          <w:numId w:val="111"/>
        </w:numPr>
        <w:spacing w:after="120" w:line="240" w:lineRule="auto"/>
        <w:rPr>
          <w:rFonts w:ascii="Georgia" w:hAnsi="Georgia" w:cs="Times New Roman"/>
          <w:sz w:val="20"/>
          <w:szCs w:val="20"/>
        </w:rPr>
      </w:pPr>
      <w:r w:rsidRPr="00955486">
        <w:rPr>
          <w:rFonts w:ascii="Georgia" w:hAnsi="Georgia" w:cs="Times New Roman"/>
          <w:sz w:val="20"/>
          <w:szCs w:val="20"/>
        </w:rPr>
        <w:t>success on particular issues,</w:t>
      </w:r>
    </w:p>
    <w:p w14:paraId="1E5D8D7D" w14:textId="77777777" w:rsidR="00955486" w:rsidRPr="00955486" w:rsidRDefault="00955486" w:rsidP="002F400C">
      <w:pPr>
        <w:numPr>
          <w:ilvl w:val="0"/>
          <w:numId w:val="111"/>
        </w:numPr>
        <w:spacing w:after="120" w:line="240" w:lineRule="auto"/>
        <w:rPr>
          <w:rFonts w:ascii="Georgia" w:hAnsi="Georgia" w:cs="Times New Roman"/>
          <w:sz w:val="20"/>
          <w:szCs w:val="20"/>
        </w:rPr>
      </w:pPr>
      <w:r w:rsidRPr="00955486">
        <w:rPr>
          <w:rFonts w:ascii="Georgia" w:hAnsi="Georgia" w:cs="Times New Roman"/>
          <w:sz w:val="20"/>
          <w:szCs w:val="20"/>
        </w:rPr>
        <w:t>reasonableness of positions taken.</w:t>
      </w:r>
    </w:p>
    <w:p w14:paraId="0609B048"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Costs orders may depart from the general rule where justice requires.</w:t>
      </w:r>
    </w:p>
    <w:p w14:paraId="248748DC" w14:textId="1FD7AA82"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Types of Costs Orders</w:t>
      </w:r>
    </w:p>
    <w:p w14:paraId="7502F1BE"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court may order:</w:t>
      </w:r>
    </w:p>
    <w:p w14:paraId="0D00ED5A" w14:textId="77777777" w:rsidR="00955486" w:rsidRPr="00955486" w:rsidRDefault="00955486" w:rsidP="002F400C">
      <w:pPr>
        <w:numPr>
          <w:ilvl w:val="0"/>
          <w:numId w:val="112"/>
        </w:numPr>
        <w:spacing w:after="120" w:line="240" w:lineRule="auto"/>
        <w:rPr>
          <w:rFonts w:ascii="Georgia" w:hAnsi="Georgia" w:cs="Times New Roman"/>
          <w:sz w:val="20"/>
          <w:szCs w:val="20"/>
        </w:rPr>
      </w:pPr>
      <w:r w:rsidRPr="00955486">
        <w:rPr>
          <w:rFonts w:ascii="Georgia" w:hAnsi="Georgia" w:cs="Times New Roman"/>
          <w:sz w:val="20"/>
          <w:szCs w:val="20"/>
        </w:rPr>
        <w:t>standard basis costs,</w:t>
      </w:r>
    </w:p>
    <w:p w14:paraId="779E5BC0" w14:textId="77777777" w:rsidR="00955486" w:rsidRPr="00955486" w:rsidRDefault="00955486" w:rsidP="002F400C">
      <w:pPr>
        <w:numPr>
          <w:ilvl w:val="0"/>
          <w:numId w:val="112"/>
        </w:numPr>
        <w:spacing w:after="120" w:line="240" w:lineRule="auto"/>
        <w:rPr>
          <w:rFonts w:ascii="Georgia" w:hAnsi="Georgia" w:cs="Times New Roman"/>
          <w:sz w:val="20"/>
          <w:szCs w:val="20"/>
        </w:rPr>
      </w:pPr>
      <w:r w:rsidRPr="00955486">
        <w:rPr>
          <w:rFonts w:ascii="Georgia" w:hAnsi="Georgia" w:cs="Times New Roman"/>
          <w:sz w:val="20"/>
          <w:szCs w:val="20"/>
        </w:rPr>
        <w:t>indemnity basis costs,</w:t>
      </w:r>
    </w:p>
    <w:p w14:paraId="1132CE96" w14:textId="77777777" w:rsidR="00955486" w:rsidRPr="00955486" w:rsidRDefault="00955486" w:rsidP="002F400C">
      <w:pPr>
        <w:numPr>
          <w:ilvl w:val="0"/>
          <w:numId w:val="112"/>
        </w:numPr>
        <w:spacing w:after="120" w:line="240" w:lineRule="auto"/>
        <w:rPr>
          <w:rFonts w:ascii="Georgia" w:hAnsi="Georgia" w:cs="Times New Roman"/>
          <w:sz w:val="20"/>
          <w:szCs w:val="20"/>
        </w:rPr>
      </w:pPr>
      <w:r w:rsidRPr="00955486">
        <w:rPr>
          <w:rFonts w:ascii="Georgia" w:hAnsi="Georgia" w:cs="Times New Roman"/>
          <w:sz w:val="20"/>
          <w:szCs w:val="20"/>
        </w:rPr>
        <w:t>issue-based costs orders,</w:t>
      </w:r>
    </w:p>
    <w:p w14:paraId="652C1174" w14:textId="77777777" w:rsidR="00955486" w:rsidRPr="00955486" w:rsidRDefault="00955486" w:rsidP="002F400C">
      <w:pPr>
        <w:numPr>
          <w:ilvl w:val="0"/>
          <w:numId w:val="112"/>
        </w:numPr>
        <w:spacing w:after="120" w:line="240" w:lineRule="auto"/>
        <w:rPr>
          <w:rFonts w:ascii="Georgia" w:hAnsi="Georgia" w:cs="Times New Roman"/>
          <w:sz w:val="20"/>
          <w:szCs w:val="20"/>
        </w:rPr>
      </w:pPr>
      <w:r w:rsidRPr="00955486">
        <w:rPr>
          <w:rFonts w:ascii="Georgia" w:hAnsi="Georgia" w:cs="Times New Roman"/>
          <w:sz w:val="20"/>
          <w:szCs w:val="20"/>
        </w:rPr>
        <w:t>costs thrown away.</w:t>
      </w:r>
    </w:p>
    <w:p w14:paraId="66A67B7C"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Indemnity costs are awarded where a party has behaved unreasonably or improperly.</w:t>
      </w:r>
    </w:p>
    <w:p w14:paraId="6A3373F1" w14:textId="6AB664D5"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COSTS MANAGEMENT AND ASSESSMENT</w:t>
      </w:r>
    </w:p>
    <w:p w14:paraId="52F3C296" w14:textId="72473E28"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Costs Budgeting</w:t>
      </w:r>
    </w:p>
    <w:p w14:paraId="6C7CCCC1"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In appropriate cases, parties must file costs budgets. The court actively manages costs to ensure proportionality.</w:t>
      </w:r>
    </w:p>
    <w:p w14:paraId="36CB9EFC" w14:textId="32286B42"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Assessment of Costs</w:t>
      </w:r>
    </w:p>
    <w:p w14:paraId="3C9EF6E0"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Costs may be assessed:</w:t>
      </w:r>
    </w:p>
    <w:p w14:paraId="3971B43C" w14:textId="77777777" w:rsidR="00955486" w:rsidRPr="00955486" w:rsidRDefault="00955486" w:rsidP="002F400C">
      <w:pPr>
        <w:numPr>
          <w:ilvl w:val="0"/>
          <w:numId w:val="113"/>
        </w:numPr>
        <w:spacing w:after="120" w:line="240" w:lineRule="auto"/>
        <w:rPr>
          <w:rFonts w:ascii="Georgia" w:hAnsi="Georgia" w:cs="Times New Roman"/>
          <w:sz w:val="20"/>
          <w:szCs w:val="20"/>
        </w:rPr>
      </w:pPr>
      <w:r w:rsidRPr="00955486">
        <w:rPr>
          <w:rFonts w:ascii="Georgia" w:hAnsi="Georgia" w:cs="Times New Roman"/>
          <w:sz w:val="20"/>
          <w:szCs w:val="20"/>
        </w:rPr>
        <w:t>summarily at the conclusion of a hearing, or</w:t>
      </w:r>
    </w:p>
    <w:p w14:paraId="5A1C38DD" w14:textId="77777777" w:rsidR="00955486" w:rsidRPr="00955486" w:rsidRDefault="00955486" w:rsidP="002F400C">
      <w:pPr>
        <w:numPr>
          <w:ilvl w:val="0"/>
          <w:numId w:val="113"/>
        </w:numPr>
        <w:spacing w:after="120" w:line="240" w:lineRule="auto"/>
        <w:rPr>
          <w:rFonts w:ascii="Georgia" w:hAnsi="Georgia" w:cs="Times New Roman"/>
          <w:sz w:val="20"/>
          <w:szCs w:val="20"/>
        </w:rPr>
      </w:pPr>
      <w:r w:rsidRPr="00955486">
        <w:rPr>
          <w:rFonts w:ascii="Georgia" w:hAnsi="Georgia" w:cs="Times New Roman"/>
          <w:sz w:val="20"/>
          <w:szCs w:val="20"/>
        </w:rPr>
        <w:t>through detailed assessment proceedings.</w:t>
      </w:r>
    </w:p>
    <w:p w14:paraId="07BE52AD"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Assessment determines the amount payable and ensures reasonableness.</w:t>
      </w:r>
    </w:p>
    <w:p w14:paraId="6F15DA5C" w14:textId="77777777" w:rsidR="008802CF" w:rsidRDefault="008802CF" w:rsidP="002F400C">
      <w:pPr>
        <w:spacing w:after="120" w:line="240" w:lineRule="auto"/>
        <w:rPr>
          <w:rFonts w:ascii="Georgia" w:hAnsi="Georgia" w:cs="Times New Roman"/>
          <w:b/>
          <w:bCs/>
          <w:sz w:val="20"/>
          <w:szCs w:val="20"/>
        </w:rPr>
      </w:pPr>
    </w:p>
    <w:p w14:paraId="78A32647" w14:textId="3BC8ECC4" w:rsidR="00955486" w:rsidRPr="00955486" w:rsidRDefault="008802CF" w:rsidP="002F400C">
      <w:pPr>
        <w:spacing w:after="120" w:line="240" w:lineRule="auto"/>
        <w:rPr>
          <w:rFonts w:ascii="Georgia" w:hAnsi="Georgia" w:cs="Times New Roman"/>
          <w:b/>
          <w:bCs/>
          <w:sz w:val="20"/>
          <w:szCs w:val="20"/>
        </w:rPr>
      </w:pPr>
      <w:r>
        <w:rPr>
          <w:rFonts w:ascii="Georgia" w:hAnsi="Georgia" w:cs="Times New Roman"/>
          <w:b/>
          <w:bCs/>
          <w:sz w:val="20"/>
          <w:szCs w:val="20"/>
        </w:rPr>
        <w:t xml:space="preserve"> </w:t>
      </w:r>
      <w:r w:rsidR="00955486" w:rsidRPr="00955486">
        <w:rPr>
          <w:rFonts w:ascii="Georgia" w:hAnsi="Georgia" w:cs="Times New Roman"/>
          <w:b/>
          <w:bCs/>
          <w:sz w:val="20"/>
          <w:szCs w:val="20"/>
        </w:rPr>
        <w:t>Appeals on Costs</w:t>
      </w:r>
    </w:p>
    <w:p w14:paraId="2600731F"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Costs decisions may be appealed, but appellate courts give considerable deference to the trial judge’s discretion.</w:t>
      </w:r>
    </w:p>
    <w:p w14:paraId="7A4D3384"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Appeals succeed only where the judge erred in principle or exercised discretion unreasonably.</w:t>
      </w:r>
    </w:p>
    <w:p w14:paraId="6471348D" w14:textId="3C7C2B21"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PROFESSIONAL CONSIDERATIONS</w:t>
      </w:r>
    </w:p>
    <w:p w14:paraId="65F9F7A3"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Legal practitioners must:</w:t>
      </w:r>
    </w:p>
    <w:p w14:paraId="419E1011" w14:textId="77777777" w:rsidR="00955486" w:rsidRPr="00955486" w:rsidRDefault="00955486" w:rsidP="002F400C">
      <w:pPr>
        <w:numPr>
          <w:ilvl w:val="0"/>
          <w:numId w:val="114"/>
        </w:numPr>
        <w:spacing w:after="120" w:line="240" w:lineRule="auto"/>
        <w:rPr>
          <w:rFonts w:ascii="Georgia" w:hAnsi="Georgia" w:cs="Times New Roman"/>
          <w:sz w:val="20"/>
          <w:szCs w:val="20"/>
        </w:rPr>
      </w:pPr>
      <w:r w:rsidRPr="00955486">
        <w:rPr>
          <w:rFonts w:ascii="Georgia" w:hAnsi="Georgia" w:cs="Times New Roman"/>
          <w:sz w:val="20"/>
          <w:szCs w:val="20"/>
        </w:rPr>
        <w:t>advise clients on litigation risks and costs exposure,</w:t>
      </w:r>
    </w:p>
    <w:p w14:paraId="67DB2C92" w14:textId="77777777" w:rsidR="00955486" w:rsidRPr="00955486" w:rsidRDefault="00955486" w:rsidP="002F400C">
      <w:pPr>
        <w:numPr>
          <w:ilvl w:val="0"/>
          <w:numId w:val="114"/>
        </w:numPr>
        <w:spacing w:after="120" w:line="240" w:lineRule="auto"/>
        <w:rPr>
          <w:rFonts w:ascii="Georgia" w:hAnsi="Georgia" w:cs="Times New Roman"/>
          <w:sz w:val="20"/>
          <w:szCs w:val="20"/>
        </w:rPr>
      </w:pPr>
      <w:r w:rsidRPr="00955486">
        <w:rPr>
          <w:rFonts w:ascii="Georgia" w:hAnsi="Georgia" w:cs="Times New Roman"/>
          <w:sz w:val="20"/>
          <w:szCs w:val="20"/>
        </w:rPr>
        <w:t>conduct cases proportionately,</w:t>
      </w:r>
    </w:p>
    <w:p w14:paraId="5E49D96B" w14:textId="77777777" w:rsidR="00955486" w:rsidRPr="00955486" w:rsidRDefault="00955486" w:rsidP="002F400C">
      <w:pPr>
        <w:numPr>
          <w:ilvl w:val="0"/>
          <w:numId w:val="114"/>
        </w:numPr>
        <w:spacing w:after="120" w:line="240" w:lineRule="auto"/>
        <w:rPr>
          <w:rFonts w:ascii="Georgia" w:hAnsi="Georgia" w:cs="Times New Roman"/>
          <w:sz w:val="20"/>
          <w:szCs w:val="20"/>
        </w:rPr>
      </w:pPr>
      <w:r w:rsidRPr="00955486">
        <w:rPr>
          <w:rFonts w:ascii="Georgia" w:hAnsi="Georgia" w:cs="Times New Roman"/>
          <w:sz w:val="20"/>
          <w:szCs w:val="20"/>
        </w:rPr>
        <w:t>ensure compliance with procedural obligations.</w:t>
      </w:r>
    </w:p>
    <w:p w14:paraId="5226CBCA"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Costs consequences influence litigation strategy and settlement decisions.</w:t>
      </w:r>
    </w:p>
    <w:p w14:paraId="7C5D0377" w14:textId="2C89C656"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CONCLUSION</w:t>
      </w:r>
    </w:p>
    <w:p w14:paraId="175AF880" w14:textId="77777777" w:rsid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Trial, judgment, appeals, and costs represent the final stages of civil dispute resolution. Together, they ensure that disputes are determined fairly, errors are corrected where necessary, and parties bear appropriate responsibility for litigation conduct. A clear understanding of these principles is essential for effective litigation practice and the proper administration of justice.</w:t>
      </w:r>
    </w:p>
    <w:p w14:paraId="697E1E8F" w14:textId="6242AE4D" w:rsidR="00F377A9" w:rsidRPr="00955486" w:rsidRDefault="00000000" w:rsidP="002F400C">
      <w:pPr>
        <w:spacing w:after="120" w:line="240" w:lineRule="auto"/>
        <w:rPr>
          <w:rFonts w:ascii="Georgia" w:hAnsi="Georgia" w:cs="Times New Roman"/>
          <w:sz w:val="20"/>
          <w:szCs w:val="20"/>
        </w:rPr>
      </w:pPr>
      <w:r>
        <w:rPr>
          <w:rFonts w:ascii="Georgia" w:hAnsi="Georgia" w:cs="Times New Roman"/>
          <w:sz w:val="20"/>
          <w:szCs w:val="20"/>
        </w:rPr>
        <w:pict w14:anchorId="26674159">
          <v:rect id="_x0000_i1034" style="width:0;height:1.5pt" o:hralign="center" o:hrstd="t" o:hr="t" fillcolor="#a0a0a0" stroked="f"/>
        </w:pict>
      </w:r>
    </w:p>
    <w:p w14:paraId="6ABC2AC7" w14:textId="77777777" w:rsidR="00955486" w:rsidRPr="00955486" w:rsidRDefault="00955486" w:rsidP="002F400C">
      <w:pPr>
        <w:pStyle w:val="Heading1"/>
        <w:spacing w:before="0" w:after="120" w:line="240" w:lineRule="auto"/>
      </w:pPr>
      <w:r w:rsidRPr="00955486">
        <w:t>CHAPTER 11</w:t>
      </w:r>
    </w:p>
    <w:p w14:paraId="4FC1F64D" w14:textId="77777777" w:rsidR="00955486" w:rsidRPr="00955486" w:rsidRDefault="00955486" w:rsidP="002F400C">
      <w:pPr>
        <w:pStyle w:val="Heading1"/>
        <w:spacing w:before="0" w:after="120" w:line="240" w:lineRule="auto"/>
      </w:pPr>
      <w:r w:rsidRPr="00955486">
        <w:t>ENFORCEMENT OF MONEY JUDGMENTS</w:t>
      </w:r>
    </w:p>
    <w:p w14:paraId="6D689CD2"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Obtaining judgment does not automatically result in payment. The enforcement of money judgments is therefore a critical stage of civil litigation, ensuring that successful parties are able to </w:t>
      </w:r>
      <w:proofErr w:type="spellStart"/>
      <w:r w:rsidRPr="00955486">
        <w:rPr>
          <w:rFonts w:ascii="Georgia" w:hAnsi="Georgia" w:cs="Times New Roman"/>
          <w:sz w:val="20"/>
          <w:szCs w:val="20"/>
        </w:rPr>
        <w:t>realise</w:t>
      </w:r>
      <w:proofErr w:type="spellEnd"/>
      <w:r w:rsidRPr="00955486">
        <w:rPr>
          <w:rFonts w:ascii="Georgia" w:hAnsi="Georgia" w:cs="Times New Roman"/>
          <w:sz w:val="20"/>
          <w:szCs w:val="20"/>
        </w:rPr>
        <w:t xml:space="preserve"> the benefit of judgments awarded in their </w:t>
      </w:r>
      <w:proofErr w:type="spellStart"/>
      <w:r w:rsidRPr="00955486">
        <w:rPr>
          <w:rFonts w:ascii="Georgia" w:hAnsi="Georgia" w:cs="Times New Roman"/>
          <w:sz w:val="20"/>
          <w:szCs w:val="20"/>
        </w:rPr>
        <w:t>favour</w:t>
      </w:r>
      <w:proofErr w:type="spellEnd"/>
      <w:r w:rsidRPr="00955486">
        <w:rPr>
          <w:rFonts w:ascii="Georgia" w:hAnsi="Georgia" w:cs="Times New Roman"/>
          <w:sz w:val="20"/>
          <w:szCs w:val="20"/>
        </w:rPr>
        <w:t xml:space="preserve">. Enforcement mechanisms are governed primarily by the </w:t>
      </w:r>
      <w:r w:rsidRPr="00955486">
        <w:rPr>
          <w:rFonts w:ascii="Georgia" w:hAnsi="Georgia" w:cs="Times New Roman"/>
          <w:b/>
          <w:bCs/>
          <w:i/>
          <w:iCs/>
          <w:sz w:val="20"/>
          <w:szCs w:val="20"/>
        </w:rPr>
        <w:t>Civil Procedure Rules</w:t>
      </w:r>
      <w:r w:rsidRPr="00955486">
        <w:rPr>
          <w:rFonts w:ascii="Georgia" w:hAnsi="Georgia" w:cs="Times New Roman"/>
          <w:sz w:val="20"/>
          <w:szCs w:val="20"/>
        </w:rPr>
        <w:t>, supported by statutory provisions and judicial discretion. The court’s role is to balance effective enforcement with fairness to judgment debtors.</w:t>
      </w:r>
    </w:p>
    <w:p w14:paraId="156F40AF" w14:textId="7752A202"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Nature and Purpose of Enforcement</w:t>
      </w:r>
    </w:p>
    <w:p w14:paraId="68114600"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Enforcement is the process by which a judgment creditor compels a judgment debtor to satisfy a money judgment. The law provides several enforcement options, allowing creditors to choose the method most likely to secure payment.</w:t>
      </w:r>
    </w:p>
    <w:p w14:paraId="79B75253"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Enforcement proceedings are not punitive. Their purpose is to:</w:t>
      </w:r>
    </w:p>
    <w:p w14:paraId="08DE42AD" w14:textId="77777777" w:rsidR="00955486" w:rsidRPr="00955486" w:rsidRDefault="00955486" w:rsidP="002F400C">
      <w:pPr>
        <w:numPr>
          <w:ilvl w:val="0"/>
          <w:numId w:val="115"/>
        </w:numPr>
        <w:spacing w:after="120" w:line="240" w:lineRule="auto"/>
        <w:rPr>
          <w:rFonts w:ascii="Georgia" w:hAnsi="Georgia" w:cs="Times New Roman"/>
          <w:sz w:val="20"/>
          <w:szCs w:val="20"/>
        </w:rPr>
      </w:pPr>
      <w:r w:rsidRPr="00955486">
        <w:rPr>
          <w:rFonts w:ascii="Georgia" w:hAnsi="Georgia" w:cs="Times New Roman"/>
          <w:sz w:val="20"/>
          <w:szCs w:val="20"/>
        </w:rPr>
        <w:t>secure compliance with court orders,</w:t>
      </w:r>
    </w:p>
    <w:p w14:paraId="51B09886" w14:textId="77777777" w:rsidR="00955486" w:rsidRPr="00955486" w:rsidRDefault="00955486" w:rsidP="002F400C">
      <w:pPr>
        <w:numPr>
          <w:ilvl w:val="0"/>
          <w:numId w:val="115"/>
        </w:numPr>
        <w:spacing w:after="120" w:line="240" w:lineRule="auto"/>
        <w:rPr>
          <w:rFonts w:ascii="Georgia" w:hAnsi="Georgia" w:cs="Times New Roman"/>
          <w:sz w:val="20"/>
          <w:szCs w:val="20"/>
        </w:rPr>
      </w:pPr>
      <w:r w:rsidRPr="00955486">
        <w:rPr>
          <w:rFonts w:ascii="Georgia" w:hAnsi="Georgia" w:cs="Times New Roman"/>
          <w:sz w:val="20"/>
          <w:szCs w:val="20"/>
        </w:rPr>
        <w:t>uphold the authority of the court,</w:t>
      </w:r>
    </w:p>
    <w:p w14:paraId="7ED836ED" w14:textId="77777777" w:rsidR="00955486" w:rsidRPr="00955486" w:rsidRDefault="00955486" w:rsidP="002F400C">
      <w:pPr>
        <w:numPr>
          <w:ilvl w:val="0"/>
          <w:numId w:val="115"/>
        </w:numPr>
        <w:spacing w:after="120" w:line="240" w:lineRule="auto"/>
        <w:rPr>
          <w:rFonts w:ascii="Georgia" w:hAnsi="Georgia" w:cs="Times New Roman"/>
          <w:sz w:val="20"/>
          <w:szCs w:val="20"/>
        </w:rPr>
      </w:pPr>
      <w:r w:rsidRPr="00955486">
        <w:rPr>
          <w:rFonts w:ascii="Georgia" w:hAnsi="Georgia" w:cs="Times New Roman"/>
          <w:sz w:val="20"/>
          <w:szCs w:val="20"/>
        </w:rPr>
        <w:t>provide effective remedies to successful litigants.</w:t>
      </w:r>
    </w:p>
    <w:p w14:paraId="2E72926E" w14:textId="3254850D"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WHEN A MONEY JUDGMENT BECOMES ENFORCEABLE</w:t>
      </w:r>
    </w:p>
    <w:p w14:paraId="7C686079"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A money judgment is enforceable once it takes effect, usually immediately upon delivery unless the court orders otherwise. Enforcement may be delayed where:</w:t>
      </w:r>
    </w:p>
    <w:p w14:paraId="4B49EBFB" w14:textId="77777777" w:rsidR="00955486" w:rsidRPr="00955486" w:rsidRDefault="00955486" w:rsidP="002F400C">
      <w:pPr>
        <w:numPr>
          <w:ilvl w:val="0"/>
          <w:numId w:val="116"/>
        </w:numPr>
        <w:spacing w:after="120" w:line="240" w:lineRule="auto"/>
        <w:rPr>
          <w:rFonts w:ascii="Georgia" w:hAnsi="Georgia" w:cs="Times New Roman"/>
          <w:sz w:val="20"/>
          <w:szCs w:val="20"/>
        </w:rPr>
      </w:pPr>
      <w:r w:rsidRPr="00955486">
        <w:rPr>
          <w:rFonts w:ascii="Georgia" w:hAnsi="Georgia" w:cs="Times New Roman"/>
          <w:sz w:val="20"/>
          <w:szCs w:val="20"/>
        </w:rPr>
        <w:t>the court grants a stay of execution,</w:t>
      </w:r>
    </w:p>
    <w:p w14:paraId="6DEED6EB" w14:textId="77777777" w:rsidR="00955486" w:rsidRPr="00955486" w:rsidRDefault="00955486" w:rsidP="002F400C">
      <w:pPr>
        <w:numPr>
          <w:ilvl w:val="0"/>
          <w:numId w:val="116"/>
        </w:numPr>
        <w:spacing w:after="120" w:line="240" w:lineRule="auto"/>
        <w:rPr>
          <w:rFonts w:ascii="Georgia" w:hAnsi="Georgia" w:cs="Times New Roman"/>
          <w:sz w:val="20"/>
          <w:szCs w:val="20"/>
        </w:rPr>
      </w:pPr>
      <w:r w:rsidRPr="00955486">
        <w:rPr>
          <w:rFonts w:ascii="Georgia" w:hAnsi="Georgia" w:cs="Times New Roman"/>
          <w:sz w:val="20"/>
          <w:szCs w:val="20"/>
        </w:rPr>
        <w:t>time for payment is specified,</w:t>
      </w:r>
    </w:p>
    <w:p w14:paraId="7EB7F44C" w14:textId="262FF8A4" w:rsidR="00955486" w:rsidRPr="00955486" w:rsidRDefault="00955486" w:rsidP="002F400C">
      <w:pPr>
        <w:numPr>
          <w:ilvl w:val="0"/>
          <w:numId w:val="116"/>
        </w:numPr>
        <w:spacing w:after="120" w:line="240" w:lineRule="auto"/>
        <w:rPr>
          <w:rFonts w:ascii="Georgia" w:hAnsi="Georgia" w:cs="Times New Roman"/>
          <w:sz w:val="20"/>
          <w:szCs w:val="20"/>
        </w:rPr>
      </w:pPr>
      <w:r w:rsidRPr="00955486">
        <w:rPr>
          <w:rFonts w:ascii="Georgia" w:hAnsi="Georgia" w:cs="Times New Roman"/>
          <w:sz w:val="20"/>
          <w:szCs w:val="20"/>
        </w:rPr>
        <w:t>an appeal is pending with a stay granted.</w:t>
      </w:r>
    </w:p>
    <w:p w14:paraId="7223FC6B"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Absent a stay, the creditor is entitled to proceed with enforcement.</w:t>
      </w:r>
    </w:p>
    <w:p w14:paraId="4329C50B" w14:textId="77777777" w:rsidR="002F400C" w:rsidRDefault="002F400C" w:rsidP="002F400C">
      <w:pPr>
        <w:spacing w:after="120" w:line="240" w:lineRule="auto"/>
        <w:rPr>
          <w:rFonts w:ascii="Georgia" w:hAnsi="Georgia" w:cs="Times New Roman"/>
          <w:b/>
          <w:bCs/>
          <w:sz w:val="20"/>
          <w:szCs w:val="20"/>
        </w:rPr>
      </w:pPr>
    </w:p>
    <w:p w14:paraId="78473FBF" w14:textId="234FB043"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lastRenderedPageBreak/>
        <w:t>CHOICE OF ENFORCEMENT METHOD</w:t>
      </w:r>
    </w:p>
    <w:p w14:paraId="60658D9A"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judgment creditor has discretion to choose the most appropriate enforcement method, subject to statutory and procedural limitations. Factors influencing this choice include:</w:t>
      </w:r>
    </w:p>
    <w:p w14:paraId="32F639AB" w14:textId="77777777" w:rsidR="00955486" w:rsidRPr="00955486" w:rsidRDefault="00955486" w:rsidP="002F400C">
      <w:pPr>
        <w:numPr>
          <w:ilvl w:val="0"/>
          <w:numId w:val="117"/>
        </w:numPr>
        <w:spacing w:after="120" w:line="240" w:lineRule="auto"/>
        <w:rPr>
          <w:rFonts w:ascii="Georgia" w:hAnsi="Georgia" w:cs="Times New Roman"/>
          <w:sz w:val="20"/>
          <w:szCs w:val="20"/>
        </w:rPr>
      </w:pPr>
      <w:r w:rsidRPr="00955486">
        <w:rPr>
          <w:rFonts w:ascii="Georgia" w:hAnsi="Georgia" w:cs="Times New Roman"/>
          <w:sz w:val="20"/>
          <w:szCs w:val="20"/>
        </w:rPr>
        <w:t>the debtor’s assets,</w:t>
      </w:r>
    </w:p>
    <w:p w14:paraId="2B0F1E1A" w14:textId="77777777" w:rsidR="00955486" w:rsidRPr="00955486" w:rsidRDefault="00955486" w:rsidP="002F400C">
      <w:pPr>
        <w:numPr>
          <w:ilvl w:val="0"/>
          <w:numId w:val="117"/>
        </w:numPr>
        <w:spacing w:after="120" w:line="240" w:lineRule="auto"/>
        <w:rPr>
          <w:rFonts w:ascii="Georgia" w:hAnsi="Georgia" w:cs="Times New Roman"/>
          <w:sz w:val="20"/>
          <w:szCs w:val="20"/>
        </w:rPr>
      </w:pPr>
      <w:r w:rsidRPr="00955486">
        <w:rPr>
          <w:rFonts w:ascii="Georgia" w:hAnsi="Georgia" w:cs="Times New Roman"/>
          <w:sz w:val="20"/>
          <w:szCs w:val="20"/>
        </w:rPr>
        <w:t>employment status,</w:t>
      </w:r>
    </w:p>
    <w:p w14:paraId="7E02A222" w14:textId="77777777" w:rsidR="00955486" w:rsidRPr="00955486" w:rsidRDefault="00955486" w:rsidP="002F400C">
      <w:pPr>
        <w:numPr>
          <w:ilvl w:val="0"/>
          <w:numId w:val="117"/>
        </w:numPr>
        <w:spacing w:after="120" w:line="240" w:lineRule="auto"/>
        <w:rPr>
          <w:rFonts w:ascii="Georgia" w:hAnsi="Georgia" w:cs="Times New Roman"/>
          <w:sz w:val="20"/>
          <w:szCs w:val="20"/>
        </w:rPr>
      </w:pPr>
      <w:r w:rsidRPr="00955486">
        <w:rPr>
          <w:rFonts w:ascii="Georgia" w:hAnsi="Georgia" w:cs="Times New Roman"/>
          <w:sz w:val="20"/>
          <w:szCs w:val="20"/>
        </w:rPr>
        <w:t>financial solvency,</w:t>
      </w:r>
    </w:p>
    <w:p w14:paraId="4612F89F" w14:textId="77777777" w:rsidR="00955486" w:rsidRPr="00955486" w:rsidRDefault="00955486" w:rsidP="002F400C">
      <w:pPr>
        <w:numPr>
          <w:ilvl w:val="0"/>
          <w:numId w:val="117"/>
        </w:numPr>
        <w:spacing w:after="120" w:line="240" w:lineRule="auto"/>
        <w:rPr>
          <w:rFonts w:ascii="Georgia" w:hAnsi="Georgia" w:cs="Times New Roman"/>
          <w:sz w:val="20"/>
          <w:szCs w:val="20"/>
        </w:rPr>
      </w:pPr>
      <w:r w:rsidRPr="00955486">
        <w:rPr>
          <w:rFonts w:ascii="Georgia" w:hAnsi="Georgia" w:cs="Times New Roman"/>
          <w:sz w:val="20"/>
          <w:szCs w:val="20"/>
        </w:rPr>
        <w:t>likelihood of recovery.</w:t>
      </w:r>
    </w:p>
    <w:p w14:paraId="60D8D8C8"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Multiple enforcement methods may be pursued, though abuse of process is prohibited.</w:t>
      </w:r>
    </w:p>
    <w:p w14:paraId="203A48CD" w14:textId="1CD2BF1E"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ENFORCEMENT BY WRIT OR WARRANT OF CONTROL</w:t>
      </w:r>
    </w:p>
    <w:p w14:paraId="77079B97" w14:textId="5BFAA841"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Nature of the Remedy</w:t>
      </w:r>
    </w:p>
    <w:p w14:paraId="79E8D5C1"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A writ or warrant of control allows enforcement officers to seize and sell the debtor’s goods to satisfy the judgment debt. This remedy is governed by </w:t>
      </w:r>
      <w:r w:rsidRPr="00955486">
        <w:rPr>
          <w:rFonts w:ascii="Georgia" w:hAnsi="Georgia" w:cs="Times New Roman"/>
          <w:b/>
          <w:bCs/>
          <w:i/>
          <w:iCs/>
          <w:sz w:val="20"/>
          <w:szCs w:val="20"/>
        </w:rPr>
        <w:t>CPR Part 83</w:t>
      </w:r>
      <w:r w:rsidRPr="00955486">
        <w:rPr>
          <w:rFonts w:ascii="Georgia" w:hAnsi="Georgia" w:cs="Times New Roman"/>
          <w:sz w:val="20"/>
          <w:szCs w:val="20"/>
        </w:rPr>
        <w:t>.</w:t>
      </w:r>
    </w:p>
    <w:p w14:paraId="3A99EC1B" w14:textId="3A15B4F5"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Limitations and Exceptions</w:t>
      </w:r>
    </w:p>
    <w:p w14:paraId="3E038CAB"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Certain goods are exempt from seizure, including:</w:t>
      </w:r>
    </w:p>
    <w:p w14:paraId="29385331" w14:textId="77777777" w:rsidR="00955486" w:rsidRPr="00955486" w:rsidRDefault="00955486" w:rsidP="002F400C">
      <w:pPr>
        <w:numPr>
          <w:ilvl w:val="0"/>
          <w:numId w:val="118"/>
        </w:numPr>
        <w:spacing w:after="120" w:line="240" w:lineRule="auto"/>
        <w:rPr>
          <w:rFonts w:ascii="Georgia" w:hAnsi="Georgia" w:cs="Times New Roman"/>
          <w:sz w:val="20"/>
          <w:szCs w:val="20"/>
        </w:rPr>
      </w:pPr>
      <w:r w:rsidRPr="00955486">
        <w:rPr>
          <w:rFonts w:ascii="Georgia" w:hAnsi="Georgia" w:cs="Times New Roman"/>
          <w:sz w:val="20"/>
          <w:szCs w:val="20"/>
        </w:rPr>
        <w:t>basic household necessities,</w:t>
      </w:r>
    </w:p>
    <w:p w14:paraId="70DC34D2" w14:textId="77777777" w:rsidR="00955486" w:rsidRPr="00955486" w:rsidRDefault="00955486" w:rsidP="002F400C">
      <w:pPr>
        <w:numPr>
          <w:ilvl w:val="0"/>
          <w:numId w:val="118"/>
        </w:numPr>
        <w:spacing w:after="120" w:line="240" w:lineRule="auto"/>
        <w:rPr>
          <w:rFonts w:ascii="Georgia" w:hAnsi="Georgia" w:cs="Times New Roman"/>
          <w:sz w:val="20"/>
          <w:szCs w:val="20"/>
        </w:rPr>
      </w:pPr>
      <w:r w:rsidRPr="00955486">
        <w:rPr>
          <w:rFonts w:ascii="Georgia" w:hAnsi="Georgia" w:cs="Times New Roman"/>
          <w:sz w:val="20"/>
          <w:szCs w:val="20"/>
        </w:rPr>
        <w:t>tools of trade up to a prescribed value.</w:t>
      </w:r>
    </w:p>
    <w:p w14:paraId="4AE35B11"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remedy is ineffective where the debtor has insufficient assets.</w:t>
      </w:r>
    </w:p>
    <w:p w14:paraId="466955E1" w14:textId="6C55E30F"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ATTACHMENT OF EARNINGS ORDERS</w:t>
      </w:r>
    </w:p>
    <w:p w14:paraId="52108635" w14:textId="35F49B4E"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Purpose and Operation</w:t>
      </w:r>
    </w:p>
    <w:p w14:paraId="5EF9878D"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An attachment of earnings order directs an employer to deduct sums from the debtor’s wages and pay them to the creditor. This method is suitable only where the debtor is in paid employment.</w:t>
      </w:r>
    </w:p>
    <w:p w14:paraId="0A192D9F" w14:textId="03F6C5B3"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Restrictions</w:t>
      </w:r>
    </w:p>
    <w:p w14:paraId="02F7D035"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This remedy does not apply to:</w:t>
      </w:r>
    </w:p>
    <w:p w14:paraId="77FB3181" w14:textId="77777777" w:rsidR="00955486" w:rsidRPr="00955486" w:rsidRDefault="00955486" w:rsidP="002F400C">
      <w:pPr>
        <w:numPr>
          <w:ilvl w:val="0"/>
          <w:numId w:val="119"/>
        </w:numPr>
        <w:spacing w:after="120" w:line="240" w:lineRule="auto"/>
        <w:rPr>
          <w:rFonts w:ascii="Georgia" w:hAnsi="Georgia" w:cs="Times New Roman"/>
          <w:sz w:val="20"/>
          <w:szCs w:val="20"/>
        </w:rPr>
      </w:pPr>
      <w:r w:rsidRPr="00955486">
        <w:rPr>
          <w:rFonts w:ascii="Georgia" w:hAnsi="Georgia" w:cs="Times New Roman"/>
          <w:sz w:val="20"/>
          <w:szCs w:val="20"/>
        </w:rPr>
        <w:t>self-employed persons,</w:t>
      </w:r>
    </w:p>
    <w:p w14:paraId="7AA7212A" w14:textId="77777777" w:rsidR="00955486" w:rsidRPr="00955486" w:rsidRDefault="00955486" w:rsidP="002F400C">
      <w:pPr>
        <w:numPr>
          <w:ilvl w:val="0"/>
          <w:numId w:val="119"/>
        </w:numPr>
        <w:spacing w:after="120" w:line="240" w:lineRule="auto"/>
        <w:rPr>
          <w:rFonts w:ascii="Georgia" w:hAnsi="Georgia" w:cs="Times New Roman"/>
          <w:sz w:val="20"/>
          <w:szCs w:val="20"/>
        </w:rPr>
      </w:pPr>
      <w:r w:rsidRPr="00955486">
        <w:rPr>
          <w:rFonts w:ascii="Georgia" w:hAnsi="Georgia" w:cs="Times New Roman"/>
          <w:sz w:val="20"/>
          <w:szCs w:val="20"/>
        </w:rPr>
        <w:t>unemployed debtors.</w:t>
      </w:r>
    </w:p>
    <w:p w14:paraId="78B05066"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court ensures deductions are proportionate, preserving the debtor’s subsistence needs.</w:t>
      </w:r>
    </w:p>
    <w:p w14:paraId="44F147E1" w14:textId="06402CC3"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THIRD PARTY DEBT ORDERS</w:t>
      </w:r>
    </w:p>
    <w:p w14:paraId="1F52D83E" w14:textId="4EB0A57B"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A third</w:t>
      </w:r>
      <w:r w:rsidR="00F377A9">
        <w:rPr>
          <w:rFonts w:ascii="Georgia" w:hAnsi="Georgia" w:cs="Times New Roman"/>
          <w:sz w:val="20"/>
          <w:szCs w:val="20"/>
        </w:rPr>
        <w:t>-</w:t>
      </w:r>
      <w:r w:rsidRPr="00955486">
        <w:rPr>
          <w:rFonts w:ascii="Georgia" w:hAnsi="Georgia" w:cs="Times New Roman"/>
          <w:sz w:val="20"/>
          <w:szCs w:val="20"/>
        </w:rPr>
        <w:t>party debt order enables a creditor to recover money owed to the debtor by a third party, commonly funds held in bank accounts.</w:t>
      </w:r>
    </w:p>
    <w:p w14:paraId="483E8DFA"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order operates in two stages:</w:t>
      </w:r>
    </w:p>
    <w:p w14:paraId="22D9864A" w14:textId="77777777" w:rsidR="00955486" w:rsidRPr="00955486" w:rsidRDefault="00955486" w:rsidP="002F400C">
      <w:pPr>
        <w:numPr>
          <w:ilvl w:val="0"/>
          <w:numId w:val="120"/>
        </w:numPr>
        <w:spacing w:after="120" w:line="240" w:lineRule="auto"/>
        <w:rPr>
          <w:rFonts w:ascii="Georgia" w:hAnsi="Georgia" w:cs="Times New Roman"/>
          <w:sz w:val="20"/>
          <w:szCs w:val="20"/>
        </w:rPr>
      </w:pPr>
      <w:r w:rsidRPr="00955486">
        <w:rPr>
          <w:rFonts w:ascii="Georgia" w:hAnsi="Georgia" w:cs="Times New Roman"/>
          <w:sz w:val="20"/>
          <w:szCs w:val="20"/>
        </w:rPr>
        <w:t>an interim order freezing the debt,</w:t>
      </w:r>
    </w:p>
    <w:p w14:paraId="0E018FE4" w14:textId="77777777" w:rsidR="00955486" w:rsidRPr="00955486" w:rsidRDefault="00955486" w:rsidP="002F400C">
      <w:pPr>
        <w:numPr>
          <w:ilvl w:val="0"/>
          <w:numId w:val="120"/>
        </w:numPr>
        <w:spacing w:after="120" w:line="240" w:lineRule="auto"/>
        <w:rPr>
          <w:rFonts w:ascii="Georgia" w:hAnsi="Georgia" w:cs="Times New Roman"/>
          <w:sz w:val="20"/>
          <w:szCs w:val="20"/>
        </w:rPr>
      </w:pPr>
      <w:r w:rsidRPr="00955486">
        <w:rPr>
          <w:rFonts w:ascii="Georgia" w:hAnsi="Georgia" w:cs="Times New Roman"/>
          <w:sz w:val="20"/>
          <w:szCs w:val="20"/>
        </w:rPr>
        <w:t>a final order directing payment.</w:t>
      </w:r>
    </w:p>
    <w:p w14:paraId="45D9DAC7" w14:textId="19627277"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Safeguards</w:t>
      </w:r>
    </w:p>
    <w:p w14:paraId="51AAD524"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court considers:</w:t>
      </w:r>
    </w:p>
    <w:p w14:paraId="21BF9F8B" w14:textId="77777777" w:rsidR="00955486" w:rsidRPr="00955486" w:rsidRDefault="00955486" w:rsidP="002F400C">
      <w:pPr>
        <w:numPr>
          <w:ilvl w:val="0"/>
          <w:numId w:val="121"/>
        </w:numPr>
        <w:spacing w:after="120" w:line="240" w:lineRule="auto"/>
        <w:rPr>
          <w:rFonts w:ascii="Georgia" w:hAnsi="Georgia" w:cs="Times New Roman"/>
          <w:sz w:val="20"/>
          <w:szCs w:val="20"/>
        </w:rPr>
      </w:pPr>
      <w:r w:rsidRPr="00955486">
        <w:rPr>
          <w:rFonts w:ascii="Georgia" w:hAnsi="Georgia" w:cs="Times New Roman"/>
          <w:sz w:val="20"/>
          <w:szCs w:val="20"/>
        </w:rPr>
        <w:t>competing claims,</w:t>
      </w:r>
    </w:p>
    <w:p w14:paraId="4F586CB0" w14:textId="77777777" w:rsidR="00955486" w:rsidRPr="00955486" w:rsidRDefault="00955486" w:rsidP="002F400C">
      <w:pPr>
        <w:numPr>
          <w:ilvl w:val="0"/>
          <w:numId w:val="121"/>
        </w:numPr>
        <w:spacing w:after="120" w:line="240" w:lineRule="auto"/>
        <w:rPr>
          <w:rFonts w:ascii="Georgia" w:hAnsi="Georgia" w:cs="Times New Roman"/>
          <w:sz w:val="20"/>
          <w:szCs w:val="20"/>
        </w:rPr>
      </w:pPr>
      <w:r w:rsidRPr="00955486">
        <w:rPr>
          <w:rFonts w:ascii="Georgia" w:hAnsi="Georgia" w:cs="Times New Roman"/>
          <w:sz w:val="20"/>
          <w:szCs w:val="20"/>
        </w:rPr>
        <w:t>joint accounts,</w:t>
      </w:r>
    </w:p>
    <w:p w14:paraId="0E4E89F0" w14:textId="77777777" w:rsidR="00955486" w:rsidRPr="00955486" w:rsidRDefault="00955486" w:rsidP="002F400C">
      <w:pPr>
        <w:numPr>
          <w:ilvl w:val="0"/>
          <w:numId w:val="121"/>
        </w:numPr>
        <w:spacing w:after="120" w:line="240" w:lineRule="auto"/>
        <w:rPr>
          <w:rFonts w:ascii="Georgia" w:hAnsi="Georgia" w:cs="Times New Roman"/>
          <w:sz w:val="20"/>
          <w:szCs w:val="20"/>
        </w:rPr>
      </w:pPr>
      <w:r w:rsidRPr="00955486">
        <w:rPr>
          <w:rFonts w:ascii="Georgia" w:hAnsi="Georgia" w:cs="Times New Roman"/>
          <w:sz w:val="20"/>
          <w:szCs w:val="20"/>
        </w:rPr>
        <w:t>hardship to third parties.</w:t>
      </w:r>
    </w:p>
    <w:p w14:paraId="760E622C"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Only debts due at the time of service may be captured.</w:t>
      </w:r>
    </w:p>
    <w:p w14:paraId="47EE472E" w14:textId="1A99AFB3"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lastRenderedPageBreak/>
        <w:t>CHARGING ORDERS</w:t>
      </w:r>
    </w:p>
    <w:p w14:paraId="1B2D952B" w14:textId="14F62771"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Security over Assets</w:t>
      </w:r>
    </w:p>
    <w:p w14:paraId="3EC043D9"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A charging order secures the judgment debt against the debtor’s property, such as land or shares. It does not produce immediate payment but provides long-term security.</w:t>
      </w:r>
    </w:p>
    <w:p w14:paraId="6BF2A2C8" w14:textId="4253E37B" w:rsidR="00955486" w:rsidRPr="00955486" w:rsidRDefault="00955486"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Orders for Sale</w:t>
      </w:r>
    </w:p>
    <w:p w14:paraId="565BBC14"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 xml:space="preserve">The creditor may apply for an order for sale to </w:t>
      </w:r>
      <w:proofErr w:type="spellStart"/>
      <w:r w:rsidRPr="00955486">
        <w:rPr>
          <w:rFonts w:ascii="Georgia" w:hAnsi="Georgia" w:cs="Times New Roman"/>
          <w:sz w:val="20"/>
          <w:szCs w:val="20"/>
        </w:rPr>
        <w:t>realise</w:t>
      </w:r>
      <w:proofErr w:type="spellEnd"/>
      <w:r w:rsidRPr="00955486">
        <w:rPr>
          <w:rFonts w:ascii="Georgia" w:hAnsi="Georgia" w:cs="Times New Roman"/>
          <w:sz w:val="20"/>
          <w:szCs w:val="20"/>
        </w:rPr>
        <w:t xml:space="preserve"> the charged asset. The court exercises discretion, considering:</w:t>
      </w:r>
    </w:p>
    <w:p w14:paraId="184B3AFD" w14:textId="77777777" w:rsidR="00955486" w:rsidRPr="00955486" w:rsidRDefault="00955486" w:rsidP="002F400C">
      <w:pPr>
        <w:numPr>
          <w:ilvl w:val="0"/>
          <w:numId w:val="122"/>
        </w:numPr>
        <w:spacing w:after="120" w:line="240" w:lineRule="auto"/>
        <w:rPr>
          <w:rFonts w:ascii="Georgia" w:hAnsi="Georgia" w:cs="Times New Roman"/>
          <w:sz w:val="20"/>
          <w:szCs w:val="20"/>
        </w:rPr>
      </w:pPr>
      <w:r w:rsidRPr="00955486">
        <w:rPr>
          <w:rFonts w:ascii="Georgia" w:hAnsi="Georgia" w:cs="Times New Roman"/>
          <w:sz w:val="20"/>
          <w:szCs w:val="20"/>
        </w:rPr>
        <w:t>proportionality,</w:t>
      </w:r>
    </w:p>
    <w:p w14:paraId="1922A8B8" w14:textId="77777777" w:rsidR="00955486" w:rsidRPr="00955486" w:rsidRDefault="00955486" w:rsidP="002F400C">
      <w:pPr>
        <w:numPr>
          <w:ilvl w:val="0"/>
          <w:numId w:val="122"/>
        </w:numPr>
        <w:spacing w:after="120" w:line="240" w:lineRule="auto"/>
        <w:rPr>
          <w:rFonts w:ascii="Georgia" w:hAnsi="Georgia" w:cs="Times New Roman"/>
          <w:sz w:val="20"/>
          <w:szCs w:val="20"/>
        </w:rPr>
      </w:pPr>
      <w:r w:rsidRPr="00955486">
        <w:rPr>
          <w:rFonts w:ascii="Georgia" w:hAnsi="Georgia" w:cs="Times New Roman"/>
          <w:sz w:val="20"/>
          <w:szCs w:val="20"/>
        </w:rPr>
        <w:t>interests of co-owners,</w:t>
      </w:r>
    </w:p>
    <w:p w14:paraId="61AF6625" w14:textId="77777777" w:rsidR="00955486" w:rsidRPr="00955486" w:rsidRDefault="00955486" w:rsidP="002F400C">
      <w:pPr>
        <w:numPr>
          <w:ilvl w:val="0"/>
          <w:numId w:val="122"/>
        </w:numPr>
        <w:spacing w:after="120" w:line="240" w:lineRule="auto"/>
        <w:rPr>
          <w:rFonts w:ascii="Georgia" w:hAnsi="Georgia" w:cs="Times New Roman"/>
          <w:sz w:val="20"/>
          <w:szCs w:val="20"/>
        </w:rPr>
      </w:pPr>
      <w:r w:rsidRPr="00955486">
        <w:rPr>
          <w:rFonts w:ascii="Georgia" w:hAnsi="Georgia" w:cs="Times New Roman"/>
          <w:sz w:val="20"/>
          <w:szCs w:val="20"/>
        </w:rPr>
        <w:t>hardship to occupants.</w:t>
      </w:r>
    </w:p>
    <w:p w14:paraId="79F11E7C" w14:textId="1AFE82A6"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ORDERS TO OBTAIN INFORMATION</w:t>
      </w:r>
    </w:p>
    <w:p w14:paraId="322B73AF"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An order to obtain information requires the debtor to attend court and disclose financial details under oath. This remedy assists creditors in identifying suitable enforcement methods.</w:t>
      </w:r>
    </w:p>
    <w:p w14:paraId="4801C522"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Failure to comply may result in sanctions, including committal for contempt.</w:t>
      </w:r>
    </w:p>
    <w:p w14:paraId="6E81D326" w14:textId="65292193"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INTEREST AND COSTS OF ENFORCEMENT</w:t>
      </w:r>
    </w:p>
    <w:p w14:paraId="058E5617"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Judgment debts may attract statutory interest, depending on the nature and level of the judgment. Enforcement costs are generally recoverable from the debtor, subject to court approval and proportionality.</w:t>
      </w:r>
    </w:p>
    <w:p w14:paraId="7012C7B5" w14:textId="2F1621DF"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STAYS, SUSPENSION, AND RELIEF FROM ENFORCEMENT</w:t>
      </w:r>
    </w:p>
    <w:p w14:paraId="1B8450BC"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court may suspend or stay enforcement where:</w:t>
      </w:r>
    </w:p>
    <w:p w14:paraId="3E19F804" w14:textId="77777777" w:rsidR="00955486" w:rsidRPr="00955486" w:rsidRDefault="00955486" w:rsidP="002F400C">
      <w:pPr>
        <w:numPr>
          <w:ilvl w:val="0"/>
          <w:numId w:val="123"/>
        </w:numPr>
        <w:spacing w:after="120" w:line="240" w:lineRule="auto"/>
        <w:rPr>
          <w:rFonts w:ascii="Georgia" w:hAnsi="Georgia" w:cs="Times New Roman"/>
          <w:sz w:val="20"/>
          <w:szCs w:val="20"/>
        </w:rPr>
      </w:pPr>
      <w:r w:rsidRPr="00955486">
        <w:rPr>
          <w:rFonts w:ascii="Georgia" w:hAnsi="Georgia" w:cs="Times New Roman"/>
          <w:sz w:val="20"/>
          <w:szCs w:val="20"/>
        </w:rPr>
        <w:t>payment by instalments is appropriate,</w:t>
      </w:r>
    </w:p>
    <w:p w14:paraId="054C8261" w14:textId="77777777" w:rsidR="00955486" w:rsidRPr="00955486" w:rsidRDefault="00955486" w:rsidP="002F400C">
      <w:pPr>
        <w:numPr>
          <w:ilvl w:val="0"/>
          <w:numId w:val="123"/>
        </w:numPr>
        <w:spacing w:after="120" w:line="240" w:lineRule="auto"/>
        <w:rPr>
          <w:rFonts w:ascii="Georgia" w:hAnsi="Georgia" w:cs="Times New Roman"/>
          <w:sz w:val="20"/>
          <w:szCs w:val="20"/>
        </w:rPr>
      </w:pPr>
      <w:r w:rsidRPr="00955486">
        <w:rPr>
          <w:rFonts w:ascii="Georgia" w:hAnsi="Georgia" w:cs="Times New Roman"/>
          <w:sz w:val="20"/>
          <w:szCs w:val="20"/>
        </w:rPr>
        <w:t>enforcement would cause undue hardship,</w:t>
      </w:r>
    </w:p>
    <w:p w14:paraId="63327D4E" w14:textId="77777777" w:rsidR="00955486" w:rsidRPr="00955486" w:rsidRDefault="00955486" w:rsidP="002F400C">
      <w:pPr>
        <w:numPr>
          <w:ilvl w:val="0"/>
          <w:numId w:val="123"/>
        </w:numPr>
        <w:spacing w:after="120" w:line="240" w:lineRule="auto"/>
        <w:rPr>
          <w:rFonts w:ascii="Georgia" w:hAnsi="Georgia" w:cs="Times New Roman"/>
          <w:sz w:val="20"/>
          <w:szCs w:val="20"/>
        </w:rPr>
      </w:pPr>
      <w:r w:rsidRPr="00955486">
        <w:rPr>
          <w:rFonts w:ascii="Georgia" w:hAnsi="Georgia" w:cs="Times New Roman"/>
          <w:sz w:val="20"/>
          <w:szCs w:val="20"/>
        </w:rPr>
        <w:t>procedural irregularities exist.</w:t>
      </w:r>
    </w:p>
    <w:p w14:paraId="22FE10C6"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Judicial discretion ensures enforcement remains fair and proportionate.</w:t>
      </w:r>
    </w:p>
    <w:p w14:paraId="41F91705" w14:textId="2BD28F10"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CROSS-BORDER ENFORCEMENT</w:t>
      </w:r>
    </w:p>
    <w:p w14:paraId="0BF4E393"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Where assets are located abroad, enforcement may require recognition of the judgment in a foreign jurisdiction. This is governed by:</w:t>
      </w:r>
    </w:p>
    <w:p w14:paraId="4CCB4030" w14:textId="77777777" w:rsidR="00955486" w:rsidRPr="00955486" w:rsidRDefault="00955486" w:rsidP="002F400C">
      <w:pPr>
        <w:numPr>
          <w:ilvl w:val="0"/>
          <w:numId w:val="124"/>
        </w:numPr>
        <w:spacing w:after="120" w:line="240" w:lineRule="auto"/>
        <w:rPr>
          <w:rFonts w:ascii="Georgia" w:hAnsi="Georgia" w:cs="Times New Roman"/>
          <w:sz w:val="20"/>
          <w:szCs w:val="20"/>
        </w:rPr>
      </w:pPr>
      <w:r w:rsidRPr="00955486">
        <w:rPr>
          <w:rFonts w:ascii="Georgia" w:hAnsi="Georgia" w:cs="Times New Roman"/>
          <w:sz w:val="20"/>
          <w:szCs w:val="20"/>
        </w:rPr>
        <w:t>international conventions,</w:t>
      </w:r>
    </w:p>
    <w:p w14:paraId="2C6A5DB6" w14:textId="77777777" w:rsidR="00955486" w:rsidRPr="00955486" w:rsidRDefault="00955486" w:rsidP="002F400C">
      <w:pPr>
        <w:numPr>
          <w:ilvl w:val="0"/>
          <w:numId w:val="124"/>
        </w:numPr>
        <w:spacing w:after="120" w:line="240" w:lineRule="auto"/>
        <w:rPr>
          <w:rFonts w:ascii="Georgia" w:hAnsi="Georgia" w:cs="Times New Roman"/>
          <w:sz w:val="20"/>
          <w:szCs w:val="20"/>
        </w:rPr>
      </w:pPr>
      <w:r w:rsidRPr="00955486">
        <w:rPr>
          <w:rFonts w:ascii="Georgia" w:hAnsi="Georgia" w:cs="Times New Roman"/>
          <w:sz w:val="20"/>
          <w:szCs w:val="20"/>
        </w:rPr>
        <w:t>reciprocal enforcement statutes,</w:t>
      </w:r>
    </w:p>
    <w:p w14:paraId="0799D4A8" w14:textId="70CDEC42" w:rsidR="00955486" w:rsidRPr="00955486" w:rsidRDefault="00955486" w:rsidP="002F400C">
      <w:pPr>
        <w:numPr>
          <w:ilvl w:val="0"/>
          <w:numId w:val="124"/>
        </w:numPr>
        <w:spacing w:after="120" w:line="240" w:lineRule="auto"/>
        <w:rPr>
          <w:rFonts w:ascii="Georgia" w:hAnsi="Georgia" w:cs="Times New Roman"/>
          <w:sz w:val="20"/>
          <w:szCs w:val="20"/>
        </w:rPr>
      </w:pPr>
      <w:r w:rsidRPr="00955486">
        <w:rPr>
          <w:rFonts w:ascii="Georgia" w:hAnsi="Georgia" w:cs="Times New Roman"/>
          <w:sz w:val="20"/>
          <w:szCs w:val="20"/>
        </w:rPr>
        <w:t>common law principles.</w:t>
      </w:r>
    </w:p>
    <w:p w14:paraId="337FD3B9"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Cross-border enforcement adds complexity and cost.</w:t>
      </w:r>
    </w:p>
    <w:p w14:paraId="3A544970" w14:textId="27D98B8B"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ABUSE OF ENFORCEMENT PROCESSES</w:t>
      </w:r>
    </w:p>
    <w:p w14:paraId="4E9214B8"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The court will prevent oppressive or repetitive enforcement actions. Creditors must act in good faith and use enforcement procedures responsibly.</w:t>
      </w:r>
    </w:p>
    <w:p w14:paraId="6F736E50" w14:textId="047B2F15" w:rsidR="00955486" w:rsidRPr="00955486" w:rsidRDefault="00F377A9" w:rsidP="002F400C">
      <w:pPr>
        <w:spacing w:after="120" w:line="240" w:lineRule="auto"/>
        <w:rPr>
          <w:rFonts w:ascii="Georgia" w:hAnsi="Georgia" w:cs="Times New Roman"/>
          <w:b/>
          <w:bCs/>
          <w:sz w:val="20"/>
          <w:szCs w:val="20"/>
        </w:rPr>
      </w:pPr>
      <w:r w:rsidRPr="00955486">
        <w:rPr>
          <w:rFonts w:ascii="Georgia" w:hAnsi="Georgia" w:cs="Times New Roman"/>
          <w:b/>
          <w:bCs/>
          <w:sz w:val="20"/>
          <w:szCs w:val="20"/>
        </w:rPr>
        <w:t>CONCLUSION</w:t>
      </w:r>
    </w:p>
    <w:p w14:paraId="3A5BD658" w14:textId="77777777" w:rsidR="00955486" w:rsidRPr="00955486" w:rsidRDefault="00955486" w:rsidP="002F400C">
      <w:pPr>
        <w:spacing w:after="120" w:line="240" w:lineRule="auto"/>
        <w:rPr>
          <w:rFonts w:ascii="Georgia" w:hAnsi="Georgia" w:cs="Times New Roman"/>
          <w:sz w:val="20"/>
          <w:szCs w:val="20"/>
        </w:rPr>
      </w:pPr>
      <w:r w:rsidRPr="00955486">
        <w:rPr>
          <w:rFonts w:ascii="Georgia" w:hAnsi="Georgia" w:cs="Times New Roman"/>
          <w:sz w:val="20"/>
          <w:szCs w:val="20"/>
        </w:rPr>
        <w:t>Enforcement of money judgments is an essential component of civil justice, transforming legal success into practical recovery. The availability of multiple enforcement mechanisms allows flexibility, while judicial oversight ensures fairness and proportionality. Effective enforcement safeguards the authority of the courts and the integrity of the dispute resolution process.</w:t>
      </w:r>
    </w:p>
    <w:p w14:paraId="7DA2D69D" w14:textId="12867D81" w:rsidR="00221EF1" w:rsidRPr="003F4CF6" w:rsidRDefault="00221EF1" w:rsidP="002F400C">
      <w:pPr>
        <w:spacing w:after="120" w:line="240" w:lineRule="auto"/>
        <w:rPr>
          <w:rFonts w:ascii="Georgia" w:hAnsi="Georgia" w:cs="Times New Roman"/>
          <w:sz w:val="20"/>
          <w:szCs w:val="20"/>
        </w:rPr>
      </w:pPr>
    </w:p>
    <w:sectPr w:rsidR="00221EF1" w:rsidRPr="003F4CF6" w:rsidSect="00540D40">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25E8E" w14:textId="77777777" w:rsidR="00480134" w:rsidRDefault="00480134" w:rsidP="00955486">
      <w:pPr>
        <w:spacing w:after="0" w:line="240" w:lineRule="auto"/>
      </w:pPr>
      <w:r>
        <w:separator/>
      </w:r>
    </w:p>
  </w:endnote>
  <w:endnote w:type="continuationSeparator" w:id="0">
    <w:p w14:paraId="5677A06C" w14:textId="77777777" w:rsidR="00480134" w:rsidRDefault="00480134" w:rsidP="00955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6BCCE" w14:textId="77777777" w:rsidR="00480134" w:rsidRDefault="00480134" w:rsidP="00955486">
      <w:pPr>
        <w:spacing w:after="0" w:line="240" w:lineRule="auto"/>
      </w:pPr>
      <w:r>
        <w:separator/>
      </w:r>
    </w:p>
  </w:footnote>
  <w:footnote w:type="continuationSeparator" w:id="0">
    <w:p w14:paraId="7F43ED2B" w14:textId="77777777" w:rsidR="00480134" w:rsidRDefault="00480134" w:rsidP="009554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CBA"/>
    <w:multiLevelType w:val="multilevel"/>
    <w:tmpl w:val="D452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6798B"/>
    <w:multiLevelType w:val="multilevel"/>
    <w:tmpl w:val="3E4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5034C"/>
    <w:multiLevelType w:val="multilevel"/>
    <w:tmpl w:val="6732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F17D7"/>
    <w:multiLevelType w:val="multilevel"/>
    <w:tmpl w:val="7AC2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428EC"/>
    <w:multiLevelType w:val="multilevel"/>
    <w:tmpl w:val="4E4C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71F22"/>
    <w:multiLevelType w:val="multilevel"/>
    <w:tmpl w:val="13EA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F2A84"/>
    <w:multiLevelType w:val="multilevel"/>
    <w:tmpl w:val="8E3C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80FAD"/>
    <w:multiLevelType w:val="multilevel"/>
    <w:tmpl w:val="1B10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57D91"/>
    <w:multiLevelType w:val="multilevel"/>
    <w:tmpl w:val="F890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67F9D"/>
    <w:multiLevelType w:val="multilevel"/>
    <w:tmpl w:val="FF46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A2F25"/>
    <w:multiLevelType w:val="multilevel"/>
    <w:tmpl w:val="CEE6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F5D3B"/>
    <w:multiLevelType w:val="multilevel"/>
    <w:tmpl w:val="C5FC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F37CC"/>
    <w:multiLevelType w:val="multilevel"/>
    <w:tmpl w:val="7C5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C0BAB"/>
    <w:multiLevelType w:val="multilevel"/>
    <w:tmpl w:val="9AE8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41173"/>
    <w:multiLevelType w:val="multilevel"/>
    <w:tmpl w:val="2D8E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861F6"/>
    <w:multiLevelType w:val="multilevel"/>
    <w:tmpl w:val="C338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455804"/>
    <w:multiLevelType w:val="multilevel"/>
    <w:tmpl w:val="AFA6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E01D04"/>
    <w:multiLevelType w:val="multilevel"/>
    <w:tmpl w:val="AEA6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B5E69"/>
    <w:multiLevelType w:val="multilevel"/>
    <w:tmpl w:val="7AC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B1353"/>
    <w:multiLevelType w:val="multilevel"/>
    <w:tmpl w:val="13E2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C94B92"/>
    <w:multiLevelType w:val="multilevel"/>
    <w:tmpl w:val="BF72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C61CB3"/>
    <w:multiLevelType w:val="multilevel"/>
    <w:tmpl w:val="815890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F242CF"/>
    <w:multiLevelType w:val="multilevel"/>
    <w:tmpl w:val="8C3A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18645A"/>
    <w:multiLevelType w:val="multilevel"/>
    <w:tmpl w:val="15C2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A7CC6"/>
    <w:multiLevelType w:val="multilevel"/>
    <w:tmpl w:val="FE86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CE655C"/>
    <w:multiLevelType w:val="multilevel"/>
    <w:tmpl w:val="A93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E1779D"/>
    <w:multiLevelType w:val="multilevel"/>
    <w:tmpl w:val="29E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0A374E"/>
    <w:multiLevelType w:val="multilevel"/>
    <w:tmpl w:val="AF1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6005CA"/>
    <w:multiLevelType w:val="multilevel"/>
    <w:tmpl w:val="82F6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878DB"/>
    <w:multiLevelType w:val="multilevel"/>
    <w:tmpl w:val="6FA0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065FCE"/>
    <w:multiLevelType w:val="multilevel"/>
    <w:tmpl w:val="7348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720453"/>
    <w:multiLevelType w:val="multilevel"/>
    <w:tmpl w:val="42BC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A4C1D"/>
    <w:multiLevelType w:val="multilevel"/>
    <w:tmpl w:val="8F18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AA7120"/>
    <w:multiLevelType w:val="multilevel"/>
    <w:tmpl w:val="547C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E7DA1"/>
    <w:multiLevelType w:val="multilevel"/>
    <w:tmpl w:val="C0A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841DF6"/>
    <w:multiLevelType w:val="multilevel"/>
    <w:tmpl w:val="408E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04702"/>
    <w:multiLevelType w:val="multilevel"/>
    <w:tmpl w:val="AD7A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EE516F"/>
    <w:multiLevelType w:val="multilevel"/>
    <w:tmpl w:val="C0E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EB227A"/>
    <w:multiLevelType w:val="multilevel"/>
    <w:tmpl w:val="BC48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0D4E82"/>
    <w:multiLevelType w:val="multilevel"/>
    <w:tmpl w:val="389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D8259E"/>
    <w:multiLevelType w:val="multilevel"/>
    <w:tmpl w:val="C160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880A6D"/>
    <w:multiLevelType w:val="multilevel"/>
    <w:tmpl w:val="2F3A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E909FF"/>
    <w:multiLevelType w:val="multilevel"/>
    <w:tmpl w:val="493A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6C42A8"/>
    <w:multiLevelType w:val="multilevel"/>
    <w:tmpl w:val="CE6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EA13E7"/>
    <w:multiLevelType w:val="multilevel"/>
    <w:tmpl w:val="7B08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B1703E"/>
    <w:multiLevelType w:val="multilevel"/>
    <w:tmpl w:val="A6C8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3F2DBA"/>
    <w:multiLevelType w:val="multilevel"/>
    <w:tmpl w:val="E568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CE3109"/>
    <w:multiLevelType w:val="multilevel"/>
    <w:tmpl w:val="CDC8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E337AD"/>
    <w:multiLevelType w:val="multilevel"/>
    <w:tmpl w:val="513A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F73650"/>
    <w:multiLevelType w:val="multilevel"/>
    <w:tmpl w:val="8E92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F11A4B"/>
    <w:multiLevelType w:val="multilevel"/>
    <w:tmpl w:val="E25A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345E53"/>
    <w:multiLevelType w:val="multilevel"/>
    <w:tmpl w:val="C9C0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425982"/>
    <w:multiLevelType w:val="multilevel"/>
    <w:tmpl w:val="289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5042B6"/>
    <w:multiLevelType w:val="multilevel"/>
    <w:tmpl w:val="0D60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940869"/>
    <w:multiLevelType w:val="multilevel"/>
    <w:tmpl w:val="BF1A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C654FE"/>
    <w:multiLevelType w:val="multilevel"/>
    <w:tmpl w:val="B3E4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484B83"/>
    <w:multiLevelType w:val="multilevel"/>
    <w:tmpl w:val="31A2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4371D7"/>
    <w:multiLevelType w:val="multilevel"/>
    <w:tmpl w:val="071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FC29E9"/>
    <w:multiLevelType w:val="multilevel"/>
    <w:tmpl w:val="3470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0444A4"/>
    <w:multiLevelType w:val="multilevel"/>
    <w:tmpl w:val="1CC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044803"/>
    <w:multiLevelType w:val="multilevel"/>
    <w:tmpl w:val="C6C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863E96"/>
    <w:multiLevelType w:val="multilevel"/>
    <w:tmpl w:val="949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2E594F"/>
    <w:multiLevelType w:val="multilevel"/>
    <w:tmpl w:val="0E78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7D1CCA"/>
    <w:multiLevelType w:val="multilevel"/>
    <w:tmpl w:val="3E3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107B06"/>
    <w:multiLevelType w:val="multilevel"/>
    <w:tmpl w:val="D17E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8C1436"/>
    <w:multiLevelType w:val="multilevel"/>
    <w:tmpl w:val="289A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A6010C"/>
    <w:multiLevelType w:val="multilevel"/>
    <w:tmpl w:val="C4F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F62A86"/>
    <w:multiLevelType w:val="multilevel"/>
    <w:tmpl w:val="057C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A5587D"/>
    <w:multiLevelType w:val="multilevel"/>
    <w:tmpl w:val="0EE0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EE1215"/>
    <w:multiLevelType w:val="multilevel"/>
    <w:tmpl w:val="D8D4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0E66CF"/>
    <w:multiLevelType w:val="multilevel"/>
    <w:tmpl w:val="E4786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B7210A"/>
    <w:multiLevelType w:val="multilevel"/>
    <w:tmpl w:val="7AE0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E0488B"/>
    <w:multiLevelType w:val="multilevel"/>
    <w:tmpl w:val="9450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4D3659"/>
    <w:multiLevelType w:val="multilevel"/>
    <w:tmpl w:val="6E0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B2451B"/>
    <w:multiLevelType w:val="multilevel"/>
    <w:tmpl w:val="C966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095D7E"/>
    <w:multiLevelType w:val="multilevel"/>
    <w:tmpl w:val="D232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5A6CD4"/>
    <w:multiLevelType w:val="multilevel"/>
    <w:tmpl w:val="86DA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6930E3"/>
    <w:multiLevelType w:val="multilevel"/>
    <w:tmpl w:val="692E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2A2C56"/>
    <w:multiLevelType w:val="multilevel"/>
    <w:tmpl w:val="51941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654E92"/>
    <w:multiLevelType w:val="multilevel"/>
    <w:tmpl w:val="E86C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B13C0A"/>
    <w:multiLevelType w:val="multilevel"/>
    <w:tmpl w:val="2FDC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F06355"/>
    <w:multiLevelType w:val="multilevel"/>
    <w:tmpl w:val="F1FA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920EED"/>
    <w:multiLevelType w:val="multilevel"/>
    <w:tmpl w:val="AC9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9E669A"/>
    <w:multiLevelType w:val="multilevel"/>
    <w:tmpl w:val="BF3E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6B01C72"/>
    <w:multiLevelType w:val="multilevel"/>
    <w:tmpl w:val="0FD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CC5064"/>
    <w:multiLevelType w:val="multilevel"/>
    <w:tmpl w:val="818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D23005"/>
    <w:multiLevelType w:val="multilevel"/>
    <w:tmpl w:val="CC5A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1D3D8E"/>
    <w:multiLevelType w:val="multilevel"/>
    <w:tmpl w:val="48B2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F40B78"/>
    <w:multiLevelType w:val="multilevel"/>
    <w:tmpl w:val="6380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580BFE"/>
    <w:multiLevelType w:val="multilevel"/>
    <w:tmpl w:val="80B0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C9658C"/>
    <w:multiLevelType w:val="multilevel"/>
    <w:tmpl w:val="DEC6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4B4427"/>
    <w:multiLevelType w:val="multilevel"/>
    <w:tmpl w:val="876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384A89"/>
    <w:multiLevelType w:val="multilevel"/>
    <w:tmpl w:val="383A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5173B2"/>
    <w:multiLevelType w:val="multilevel"/>
    <w:tmpl w:val="8F1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AB12DE"/>
    <w:multiLevelType w:val="multilevel"/>
    <w:tmpl w:val="0848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BA0914"/>
    <w:multiLevelType w:val="multilevel"/>
    <w:tmpl w:val="EC0C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570CE9"/>
    <w:multiLevelType w:val="multilevel"/>
    <w:tmpl w:val="D1D8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DC644A"/>
    <w:multiLevelType w:val="multilevel"/>
    <w:tmpl w:val="6906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8F52E6"/>
    <w:multiLevelType w:val="multilevel"/>
    <w:tmpl w:val="0BBE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A91A42"/>
    <w:multiLevelType w:val="multilevel"/>
    <w:tmpl w:val="190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0A2696"/>
    <w:multiLevelType w:val="multilevel"/>
    <w:tmpl w:val="1B9E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4A3DE0"/>
    <w:multiLevelType w:val="multilevel"/>
    <w:tmpl w:val="EBF4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4C608F"/>
    <w:multiLevelType w:val="multilevel"/>
    <w:tmpl w:val="2D3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DC35B1"/>
    <w:multiLevelType w:val="multilevel"/>
    <w:tmpl w:val="1748A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E201DA"/>
    <w:multiLevelType w:val="multilevel"/>
    <w:tmpl w:val="7DE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F0247D"/>
    <w:multiLevelType w:val="multilevel"/>
    <w:tmpl w:val="141A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095654"/>
    <w:multiLevelType w:val="multilevel"/>
    <w:tmpl w:val="41E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DB322A"/>
    <w:multiLevelType w:val="multilevel"/>
    <w:tmpl w:val="4FB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417556"/>
    <w:multiLevelType w:val="multilevel"/>
    <w:tmpl w:val="544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A0470B"/>
    <w:multiLevelType w:val="multilevel"/>
    <w:tmpl w:val="5A50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BD1A29"/>
    <w:multiLevelType w:val="multilevel"/>
    <w:tmpl w:val="A62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EB5711"/>
    <w:multiLevelType w:val="multilevel"/>
    <w:tmpl w:val="03AA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5664E2"/>
    <w:multiLevelType w:val="multilevel"/>
    <w:tmpl w:val="068A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E82CB9"/>
    <w:multiLevelType w:val="multilevel"/>
    <w:tmpl w:val="FBE0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F5127A"/>
    <w:multiLevelType w:val="multilevel"/>
    <w:tmpl w:val="1FC4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2E04EB"/>
    <w:multiLevelType w:val="multilevel"/>
    <w:tmpl w:val="A38A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2E17DD"/>
    <w:multiLevelType w:val="multilevel"/>
    <w:tmpl w:val="7290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04B5852"/>
    <w:multiLevelType w:val="multilevel"/>
    <w:tmpl w:val="2830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803E33"/>
    <w:multiLevelType w:val="multilevel"/>
    <w:tmpl w:val="EFF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C91AD8"/>
    <w:multiLevelType w:val="multilevel"/>
    <w:tmpl w:val="EDE2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3D3615"/>
    <w:multiLevelType w:val="multilevel"/>
    <w:tmpl w:val="006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0D1EDD"/>
    <w:multiLevelType w:val="multilevel"/>
    <w:tmpl w:val="884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422BC8"/>
    <w:multiLevelType w:val="multilevel"/>
    <w:tmpl w:val="8D1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3723D1"/>
    <w:multiLevelType w:val="multilevel"/>
    <w:tmpl w:val="A982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156A1E"/>
    <w:multiLevelType w:val="multilevel"/>
    <w:tmpl w:val="8D5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8522A8"/>
    <w:multiLevelType w:val="multilevel"/>
    <w:tmpl w:val="75B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B25D03"/>
    <w:multiLevelType w:val="multilevel"/>
    <w:tmpl w:val="0F66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C7627A"/>
    <w:multiLevelType w:val="multilevel"/>
    <w:tmpl w:val="6814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F63DC4"/>
    <w:multiLevelType w:val="multilevel"/>
    <w:tmpl w:val="ACEC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EC1A7F"/>
    <w:multiLevelType w:val="multilevel"/>
    <w:tmpl w:val="3D40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FC3847"/>
    <w:multiLevelType w:val="multilevel"/>
    <w:tmpl w:val="5D5C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682478"/>
    <w:multiLevelType w:val="multilevel"/>
    <w:tmpl w:val="B750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5D14C4"/>
    <w:multiLevelType w:val="multilevel"/>
    <w:tmpl w:val="BFC8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702054"/>
    <w:multiLevelType w:val="multilevel"/>
    <w:tmpl w:val="F4B6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740D5F"/>
    <w:multiLevelType w:val="multilevel"/>
    <w:tmpl w:val="37B2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7476BA"/>
    <w:multiLevelType w:val="multilevel"/>
    <w:tmpl w:val="2360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943A7F"/>
    <w:multiLevelType w:val="multilevel"/>
    <w:tmpl w:val="9A76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DC68C0"/>
    <w:multiLevelType w:val="multilevel"/>
    <w:tmpl w:val="CB2C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8F5779"/>
    <w:multiLevelType w:val="multilevel"/>
    <w:tmpl w:val="039C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A14B04"/>
    <w:multiLevelType w:val="multilevel"/>
    <w:tmpl w:val="3934C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E195F68"/>
    <w:multiLevelType w:val="multilevel"/>
    <w:tmpl w:val="C0DC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476903">
    <w:abstractNumId w:val="34"/>
  </w:num>
  <w:num w:numId="2" w16cid:durableId="793133325">
    <w:abstractNumId w:val="124"/>
  </w:num>
  <w:num w:numId="3" w16cid:durableId="1124730886">
    <w:abstractNumId w:val="93"/>
  </w:num>
  <w:num w:numId="4" w16cid:durableId="809829489">
    <w:abstractNumId w:val="129"/>
  </w:num>
  <w:num w:numId="5" w16cid:durableId="1554393180">
    <w:abstractNumId w:val="28"/>
  </w:num>
  <w:num w:numId="6" w16cid:durableId="1722902524">
    <w:abstractNumId w:val="133"/>
  </w:num>
  <w:num w:numId="7" w16cid:durableId="2143574559">
    <w:abstractNumId w:val="16"/>
  </w:num>
  <w:num w:numId="8" w16cid:durableId="252402511">
    <w:abstractNumId w:val="39"/>
  </w:num>
  <w:num w:numId="9" w16cid:durableId="969357555">
    <w:abstractNumId w:val="65"/>
  </w:num>
  <w:num w:numId="10" w16cid:durableId="1401444014">
    <w:abstractNumId w:val="12"/>
  </w:num>
  <w:num w:numId="11" w16cid:durableId="1229193360">
    <w:abstractNumId w:val="20"/>
  </w:num>
  <w:num w:numId="12" w16cid:durableId="1452818017">
    <w:abstractNumId w:val="56"/>
  </w:num>
  <w:num w:numId="13" w16cid:durableId="1417943515">
    <w:abstractNumId w:val="114"/>
  </w:num>
  <w:num w:numId="14" w16cid:durableId="942109057">
    <w:abstractNumId w:val="54"/>
  </w:num>
  <w:num w:numId="15" w16cid:durableId="2012751202">
    <w:abstractNumId w:val="53"/>
  </w:num>
  <w:num w:numId="16" w16cid:durableId="1706636432">
    <w:abstractNumId w:val="127"/>
  </w:num>
  <w:num w:numId="17" w16cid:durableId="1090203674">
    <w:abstractNumId w:val="73"/>
  </w:num>
  <w:num w:numId="18" w16cid:durableId="2018652915">
    <w:abstractNumId w:val="23"/>
  </w:num>
  <w:num w:numId="19" w16cid:durableId="272905226">
    <w:abstractNumId w:val="87"/>
  </w:num>
  <w:num w:numId="20" w16cid:durableId="788663019">
    <w:abstractNumId w:val="35"/>
  </w:num>
  <w:num w:numId="21" w16cid:durableId="477653861">
    <w:abstractNumId w:val="14"/>
  </w:num>
  <w:num w:numId="22" w16cid:durableId="173425789">
    <w:abstractNumId w:val="90"/>
  </w:num>
  <w:num w:numId="23" w16cid:durableId="1434131817">
    <w:abstractNumId w:val="48"/>
  </w:num>
  <w:num w:numId="24" w16cid:durableId="358551121">
    <w:abstractNumId w:val="128"/>
  </w:num>
  <w:num w:numId="25" w16cid:durableId="15010490">
    <w:abstractNumId w:val="132"/>
  </w:num>
  <w:num w:numId="26" w16cid:durableId="1011448908">
    <w:abstractNumId w:val="46"/>
  </w:num>
  <w:num w:numId="27" w16cid:durableId="1399859596">
    <w:abstractNumId w:val="57"/>
  </w:num>
  <w:num w:numId="28" w16cid:durableId="2068719030">
    <w:abstractNumId w:val="42"/>
  </w:num>
  <w:num w:numId="29" w16cid:durableId="1640067151">
    <w:abstractNumId w:val="115"/>
  </w:num>
  <w:num w:numId="30" w16cid:durableId="1707215312">
    <w:abstractNumId w:val="102"/>
  </w:num>
  <w:num w:numId="31" w16cid:durableId="54594014">
    <w:abstractNumId w:val="59"/>
  </w:num>
  <w:num w:numId="32" w16cid:durableId="604070231">
    <w:abstractNumId w:val="58"/>
  </w:num>
  <w:num w:numId="33" w16cid:durableId="517089019">
    <w:abstractNumId w:val="24"/>
  </w:num>
  <w:num w:numId="34" w16cid:durableId="1508401853">
    <w:abstractNumId w:val="36"/>
  </w:num>
  <w:num w:numId="35" w16cid:durableId="1426918005">
    <w:abstractNumId w:val="82"/>
  </w:num>
  <w:num w:numId="36" w16cid:durableId="688604144">
    <w:abstractNumId w:val="89"/>
  </w:num>
  <w:num w:numId="37" w16cid:durableId="1527593664">
    <w:abstractNumId w:val="22"/>
  </w:num>
  <w:num w:numId="38" w16cid:durableId="472598437">
    <w:abstractNumId w:val="5"/>
  </w:num>
  <w:num w:numId="39" w16cid:durableId="1436749335">
    <w:abstractNumId w:val="107"/>
  </w:num>
  <w:num w:numId="40" w16cid:durableId="779955066">
    <w:abstractNumId w:val="49"/>
  </w:num>
  <w:num w:numId="41" w16cid:durableId="1631126347">
    <w:abstractNumId w:val="18"/>
  </w:num>
  <w:num w:numId="42" w16cid:durableId="1483036769">
    <w:abstractNumId w:val="8"/>
  </w:num>
  <w:num w:numId="43" w16cid:durableId="1636792722">
    <w:abstractNumId w:val="81"/>
  </w:num>
  <w:num w:numId="44" w16cid:durableId="419447751">
    <w:abstractNumId w:val="55"/>
  </w:num>
  <w:num w:numId="45" w16cid:durableId="1916865120">
    <w:abstractNumId w:val="66"/>
  </w:num>
  <w:num w:numId="46" w16cid:durableId="1468235262">
    <w:abstractNumId w:val="80"/>
  </w:num>
  <w:num w:numId="47" w16cid:durableId="1472745400">
    <w:abstractNumId w:val="71"/>
  </w:num>
  <w:num w:numId="48" w16cid:durableId="651443282">
    <w:abstractNumId w:val="26"/>
  </w:num>
  <w:num w:numId="49" w16cid:durableId="1232235388">
    <w:abstractNumId w:val="86"/>
  </w:num>
  <w:num w:numId="50" w16cid:durableId="611399104">
    <w:abstractNumId w:val="63"/>
  </w:num>
  <w:num w:numId="51" w16cid:durableId="1665157118">
    <w:abstractNumId w:val="96"/>
  </w:num>
  <w:num w:numId="52" w16cid:durableId="1394308342">
    <w:abstractNumId w:val="52"/>
  </w:num>
  <w:num w:numId="53" w16cid:durableId="454951892">
    <w:abstractNumId w:val="112"/>
  </w:num>
  <w:num w:numId="54" w16cid:durableId="864364427">
    <w:abstractNumId w:val="62"/>
  </w:num>
  <w:num w:numId="55" w16cid:durableId="875704287">
    <w:abstractNumId w:val="51"/>
  </w:num>
  <w:num w:numId="56" w16cid:durableId="423037761">
    <w:abstractNumId w:val="92"/>
  </w:num>
  <w:num w:numId="57" w16cid:durableId="1722316902">
    <w:abstractNumId w:val="126"/>
  </w:num>
  <w:num w:numId="58" w16cid:durableId="1280062789">
    <w:abstractNumId w:val="41"/>
  </w:num>
  <w:num w:numId="59" w16cid:durableId="1743093284">
    <w:abstractNumId w:val="83"/>
  </w:num>
  <w:num w:numId="60" w16cid:durableId="646054133">
    <w:abstractNumId w:val="1"/>
  </w:num>
  <w:num w:numId="61" w16cid:durableId="222567207">
    <w:abstractNumId w:val="113"/>
  </w:num>
  <w:num w:numId="62" w16cid:durableId="2093620558">
    <w:abstractNumId w:val="122"/>
  </w:num>
  <w:num w:numId="63" w16cid:durableId="2060014762">
    <w:abstractNumId w:val="125"/>
  </w:num>
  <w:num w:numId="64" w16cid:durableId="1799297877">
    <w:abstractNumId w:val="79"/>
  </w:num>
  <w:num w:numId="65" w16cid:durableId="1586693725">
    <w:abstractNumId w:val="98"/>
  </w:num>
  <w:num w:numId="66" w16cid:durableId="1938754382">
    <w:abstractNumId w:val="45"/>
  </w:num>
  <w:num w:numId="67" w16cid:durableId="293105031">
    <w:abstractNumId w:val="104"/>
  </w:num>
  <w:num w:numId="68" w16cid:durableId="828012218">
    <w:abstractNumId w:val="61"/>
  </w:num>
  <w:num w:numId="69" w16cid:durableId="1911111872">
    <w:abstractNumId w:val="33"/>
  </w:num>
  <w:num w:numId="70" w16cid:durableId="789128983">
    <w:abstractNumId w:val="99"/>
  </w:num>
  <w:num w:numId="71" w16cid:durableId="650064965">
    <w:abstractNumId w:val="94"/>
  </w:num>
  <w:num w:numId="72" w16cid:durableId="79957769">
    <w:abstractNumId w:val="123"/>
  </w:num>
  <w:num w:numId="73" w16cid:durableId="82148743">
    <w:abstractNumId w:val="137"/>
  </w:num>
  <w:num w:numId="74" w16cid:durableId="1727140939">
    <w:abstractNumId w:val="121"/>
  </w:num>
  <w:num w:numId="75" w16cid:durableId="1959019617">
    <w:abstractNumId w:val="47"/>
  </w:num>
  <w:num w:numId="76" w16cid:durableId="908032513">
    <w:abstractNumId w:val="2"/>
  </w:num>
  <w:num w:numId="77" w16cid:durableId="1731078121">
    <w:abstractNumId w:val="72"/>
  </w:num>
  <w:num w:numId="78" w16cid:durableId="863591104">
    <w:abstractNumId w:val="85"/>
  </w:num>
  <w:num w:numId="79" w16cid:durableId="783579655">
    <w:abstractNumId w:val="101"/>
  </w:num>
  <w:num w:numId="80" w16cid:durableId="2109891058">
    <w:abstractNumId w:val="13"/>
  </w:num>
  <w:num w:numId="81" w16cid:durableId="1774475471">
    <w:abstractNumId w:val="75"/>
  </w:num>
  <w:num w:numId="82" w16cid:durableId="894582126">
    <w:abstractNumId w:val="95"/>
  </w:num>
  <w:num w:numId="83" w16cid:durableId="918517614">
    <w:abstractNumId w:val="119"/>
  </w:num>
  <w:num w:numId="84" w16cid:durableId="102455967">
    <w:abstractNumId w:val="30"/>
  </w:num>
  <w:num w:numId="85" w16cid:durableId="1310358276">
    <w:abstractNumId w:val="109"/>
  </w:num>
  <w:num w:numId="86" w16cid:durableId="1912303522">
    <w:abstractNumId w:val="25"/>
  </w:num>
  <w:num w:numId="87" w16cid:durableId="317078007">
    <w:abstractNumId w:val="135"/>
  </w:num>
  <w:num w:numId="88" w16cid:durableId="926230370">
    <w:abstractNumId w:val="6"/>
  </w:num>
  <w:num w:numId="89" w16cid:durableId="1861047569">
    <w:abstractNumId w:val="106"/>
  </w:num>
  <w:num w:numId="90" w16cid:durableId="2071608395">
    <w:abstractNumId w:val="84"/>
  </w:num>
  <w:num w:numId="91" w16cid:durableId="1358193276">
    <w:abstractNumId w:val="67"/>
  </w:num>
  <w:num w:numId="92" w16cid:durableId="323945247">
    <w:abstractNumId w:val="138"/>
  </w:num>
  <w:num w:numId="93" w16cid:durableId="1875654257">
    <w:abstractNumId w:val="130"/>
  </w:num>
  <w:num w:numId="94" w16cid:durableId="463083016">
    <w:abstractNumId w:val="88"/>
  </w:num>
  <w:num w:numId="95" w16cid:durableId="206532607">
    <w:abstractNumId w:val="131"/>
  </w:num>
  <w:num w:numId="96" w16cid:durableId="86922249">
    <w:abstractNumId w:val="118"/>
  </w:num>
  <w:num w:numId="97" w16cid:durableId="186408346">
    <w:abstractNumId w:val="50"/>
  </w:num>
  <w:num w:numId="98" w16cid:durableId="727531524">
    <w:abstractNumId w:val="44"/>
  </w:num>
  <w:num w:numId="99" w16cid:durableId="1911840923">
    <w:abstractNumId w:val="38"/>
  </w:num>
  <w:num w:numId="100" w16cid:durableId="1650867298">
    <w:abstractNumId w:val="120"/>
  </w:num>
  <w:num w:numId="101" w16cid:durableId="254173918">
    <w:abstractNumId w:val="69"/>
  </w:num>
  <w:num w:numId="102" w16cid:durableId="1542205111">
    <w:abstractNumId w:val="32"/>
  </w:num>
  <w:num w:numId="103" w16cid:durableId="880215605">
    <w:abstractNumId w:val="100"/>
  </w:num>
  <w:num w:numId="104" w16cid:durableId="1875993434">
    <w:abstractNumId w:val="116"/>
  </w:num>
  <w:num w:numId="105" w16cid:durableId="181088641">
    <w:abstractNumId w:val="64"/>
  </w:num>
  <w:num w:numId="106" w16cid:durableId="1527478223">
    <w:abstractNumId w:val="110"/>
  </w:num>
  <w:num w:numId="107" w16cid:durableId="263073872">
    <w:abstractNumId w:val="7"/>
  </w:num>
  <w:num w:numId="108" w16cid:durableId="1661494869">
    <w:abstractNumId w:val="68"/>
  </w:num>
  <w:num w:numId="109" w16cid:durableId="1618678325">
    <w:abstractNumId w:val="40"/>
  </w:num>
  <w:num w:numId="110" w16cid:durableId="848102167">
    <w:abstractNumId w:val="60"/>
  </w:num>
  <w:num w:numId="111" w16cid:durableId="1457213338">
    <w:abstractNumId w:val="43"/>
  </w:num>
  <w:num w:numId="112" w16cid:durableId="459109879">
    <w:abstractNumId w:val="9"/>
  </w:num>
  <w:num w:numId="113" w16cid:durableId="524755571">
    <w:abstractNumId w:val="105"/>
  </w:num>
  <w:num w:numId="114" w16cid:durableId="528445373">
    <w:abstractNumId w:val="108"/>
  </w:num>
  <w:num w:numId="115" w16cid:durableId="694617104">
    <w:abstractNumId w:val="91"/>
  </w:num>
  <w:num w:numId="116" w16cid:durableId="1025135822">
    <w:abstractNumId w:val="136"/>
  </w:num>
  <w:num w:numId="117" w16cid:durableId="871917304">
    <w:abstractNumId w:val="27"/>
  </w:num>
  <w:num w:numId="118" w16cid:durableId="672221605">
    <w:abstractNumId w:val="3"/>
  </w:num>
  <w:num w:numId="119" w16cid:durableId="86077807">
    <w:abstractNumId w:val="134"/>
  </w:num>
  <w:num w:numId="120" w16cid:durableId="428356807">
    <w:abstractNumId w:val="11"/>
  </w:num>
  <w:num w:numId="121" w16cid:durableId="1554191571">
    <w:abstractNumId w:val="140"/>
  </w:num>
  <w:num w:numId="122" w16cid:durableId="1664890296">
    <w:abstractNumId w:val="4"/>
  </w:num>
  <w:num w:numId="123" w16cid:durableId="890774742">
    <w:abstractNumId w:val="10"/>
  </w:num>
  <w:num w:numId="124" w16cid:durableId="1750687278">
    <w:abstractNumId w:val="111"/>
  </w:num>
  <w:num w:numId="125" w16cid:durableId="733697396">
    <w:abstractNumId w:val="97"/>
  </w:num>
  <w:num w:numId="126" w16cid:durableId="1470125721">
    <w:abstractNumId w:val="139"/>
  </w:num>
  <w:num w:numId="127" w16cid:durableId="1571187158">
    <w:abstractNumId w:val="78"/>
  </w:num>
  <w:num w:numId="128" w16cid:durableId="1240552916">
    <w:abstractNumId w:val="17"/>
  </w:num>
  <w:num w:numId="129" w16cid:durableId="73554229">
    <w:abstractNumId w:val="117"/>
  </w:num>
  <w:num w:numId="130" w16cid:durableId="1438326067">
    <w:abstractNumId w:val="19"/>
  </w:num>
  <w:num w:numId="131" w16cid:durableId="1766151360">
    <w:abstractNumId w:val="103"/>
  </w:num>
  <w:num w:numId="132" w16cid:durableId="1505705683">
    <w:abstractNumId w:val="76"/>
  </w:num>
  <w:num w:numId="133" w16cid:durableId="857623296">
    <w:abstractNumId w:val="31"/>
  </w:num>
  <w:num w:numId="134" w16cid:durableId="576090850">
    <w:abstractNumId w:val="15"/>
  </w:num>
  <w:num w:numId="135" w16cid:durableId="1238394636">
    <w:abstractNumId w:val="29"/>
  </w:num>
  <w:num w:numId="136" w16cid:durableId="1870558845">
    <w:abstractNumId w:val="21"/>
  </w:num>
  <w:num w:numId="137" w16cid:durableId="285309000">
    <w:abstractNumId w:val="77"/>
  </w:num>
  <w:num w:numId="138" w16cid:durableId="1115060556">
    <w:abstractNumId w:val="74"/>
  </w:num>
  <w:num w:numId="139" w16cid:durableId="1448039442">
    <w:abstractNumId w:val="70"/>
  </w:num>
  <w:num w:numId="140" w16cid:durableId="1351030448">
    <w:abstractNumId w:val="0"/>
  </w:num>
  <w:num w:numId="141" w16cid:durableId="151262821">
    <w:abstractNumId w:val="37"/>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F71"/>
    <w:rsid w:val="00056B63"/>
    <w:rsid w:val="00074B65"/>
    <w:rsid w:val="000F0513"/>
    <w:rsid w:val="001C4C6D"/>
    <w:rsid w:val="001D5430"/>
    <w:rsid w:val="00221EF1"/>
    <w:rsid w:val="002F400C"/>
    <w:rsid w:val="00316D54"/>
    <w:rsid w:val="003A4FDB"/>
    <w:rsid w:val="003B56D3"/>
    <w:rsid w:val="003C2DEB"/>
    <w:rsid w:val="003F4CF6"/>
    <w:rsid w:val="004442AE"/>
    <w:rsid w:val="00480134"/>
    <w:rsid w:val="00484E44"/>
    <w:rsid w:val="004B3C8D"/>
    <w:rsid w:val="004F219F"/>
    <w:rsid w:val="00511C4F"/>
    <w:rsid w:val="00540D40"/>
    <w:rsid w:val="00567605"/>
    <w:rsid w:val="00606ADC"/>
    <w:rsid w:val="006F7346"/>
    <w:rsid w:val="00730AEE"/>
    <w:rsid w:val="0073699B"/>
    <w:rsid w:val="00787959"/>
    <w:rsid w:val="007E5F0C"/>
    <w:rsid w:val="008802CF"/>
    <w:rsid w:val="008A143C"/>
    <w:rsid w:val="008A695C"/>
    <w:rsid w:val="008C11D9"/>
    <w:rsid w:val="008D3D77"/>
    <w:rsid w:val="009456B9"/>
    <w:rsid w:val="00955486"/>
    <w:rsid w:val="00985F87"/>
    <w:rsid w:val="00986CE9"/>
    <w:rsid w:val="009E3EDB"/>
    <w:rsid w:val="00A96BE2"/>
    <w:rsid w:val="00B60CA8"/>
    <w:rsid w:val="00B8681B"/>
    <w:rsid w:val="00D1115D"/>
    <w:rsid w:val="00D358DE"/>
    <w:rsid w:val="00DE28D1"/>
    <w:rsid w:val="00F11F71"/>
    <w:rsid w:val="00F377A9"/>
    <w:rsid w:val="00F57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4ED90"/>
  <w15:chartTrackingRefBased/>
  <w15:docId w15:val="{C67432F2-8BDC-4C19-84CF-C9F1B3AF2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486"/>
    <w:pPr>
      <w:keepNext/>
      <w:keepLines/>
      <w:spacing w:before="360" w:after="80"/>
      <w:jc w:val="center"/>
      <w:outlineLvl w:val="0"/>
    </w:pPr>
    <w:rPr>
      <w:rFonts w:ascii="Georgia" w:eastAsiaTheme="majorEastAsia" w:hAnsi="Georgia" w:cstheme="majorBidi"/>
      <w:b/>
      <w:color w:val="000000" w:themeColor="text1"/>
      <w:sz w:val="28"/>
      <w:szCs w:val="40"/>
    </w:rPr>
  </w:style>
  <w:style w:type="paragraph" w:styleId="Heading2">
    <w:name w:val="heading 2"/>
    <w:basedOn w:val="Normal"/>
    <w:next w:val="Normal"/>
    <w:link w:val="Heading2Char"/>
    <w:uiPriority w:val="9"/>
    <w:semiHidden/>
    <w:unhideWhenUsed/>
    <w:qFormat/>
    <w:rsid w:val="00F11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486"/>
    <w:rPr>
      <w:rFonts w:ascii="Georgia" w:eastAsiaTheme="majorEastAsia" w:hAnsi="Georgia" w:cstheme="majorBidi"/>
      <w:b/>
      <w:color w:val="000000" w:themeColor="text1"/>
      <w:sz w:val="28"/>
      <w:szCs w:val="40"/>
    </w:rPr>
  </w:style>
  <w:style w:type="character" w:customStyle="1" w:styleId="Heading2Char">
    <w:name w:val="Heading 2 Char"/>
    <w:basedOn w:val="DefaultParagraphFont"/>
    <w:link w:val="Heading2"/>
    <w:uiPriority w:val="9"/>
    <w:semiHidden/>
    <w:rsid w:val="00F11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F71"/>
    <w:rPr>
      <w:rFonts w:eastAsiaTheme="majorEastAsia" w:cstheme="majorBidi"/>
      <w:color w:val="272727" w:themeColor="text1" w:themeTint="D8"/>
    </w:rPr>
  </w:style>
  <w:style w:type="paragraph" w:styleId="Title">
    <w:name w:val="Title"/>
    <w:basedOn w:val="Normal"/>
    <w:next w:val="Normal"/>
    <w:link w:val="TitleChar"/>
    <w:uiPriority w:val="10"/>
    <w:qFormat/>
    <w:rsid w:val="00F11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F71"/>
    <w:pPr>
      <w:spacing w:before="160"/>
      <w:jc w:val="center"/>
    </w:pPr>
    <w:rPr>
      <w:i/>
      <w:iCs/>
      <w:color w:val="404040" w:themeColor="text1" w:themeTint="BF"/>
    </w:rPr>
  </w:style>
  <w:style w:type="character" w:customStyle="1" w:styleId="QuoteChar">
    <w:name w:val="Quote Char"/>
    <w:basedOn w:val="DefaultParagraphFont"/>
    <w:link w:val="Quote"/>
    <w:uiPriority w:val="29"/>
    <w:rsid w:val="00F11F71"/>
    <w:rPr>
      <w:i/>
      <w:iCs/>
      <w:color w:val="404040" w:themeColor="text1" w:themeTint="BF"/>
    </w:rPr>
  </w:style>
  <w:style w:type="paragraph" w:styleId="ListParagraph">
    <w:name w:val="List Paragraph"/>
    <w:basedOn w:val="Normal"/>
    <w:uiPriority w:val="34"/>
    <w:qFormat/>
    <w:rsid w:val="00F11F71"/>
    <w:pPr>
      <w:ind w:left="720"/>
      <w:contextualSpacing/>
    </w:pPr>
  </w:style>
  <w:style w:type="character" w:styleId="IntenseEmphasis">
    <w:name w:val="Intense Emphasis"/>
    <w:basedOn w:val="DefaultParagraphFont"/>
    <w:uiPriority w:val="21"/>
    <w:qFormat/>
    <w:rsid w:val="00F11F71"/>
    <w:rPr>
      <w:i/>
      <w:iCs/>
      <w:color w:val="2F5496" w:themeColor="accent1" w:themeShade="BF"/>
    </w:rPr>
  </w:style>
  <w:style w:type="paragraph" w:styleId="IntenseQuote">
    <w:name w:val="Intense Quote"/>
    <w:basedOn w:val="Normal"/>
    <w:next w:val="Normal"/>
    <w:link w:val="IntenseQuoteChar"/>
    <w:uiPriority w:val="30"/>
    <w:qFormat/>
    <w:rsid w:val="00F11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F71"/>
    <w:rPr>
      <w:i/>
      <w:iCs/>
      <w:color w:val="2F5496" w:themeColor="accent1" w:themeShade="BF"/>
    </w:rPr>
  </w:style>
  <w:style w:type="character" w:styleId="IntenseReference">
    <w:name w:val="Intense Reference"/>
    <w:basedOn w:val="DefaultParagraphFont"/>
    <w:uiPriority w:val="32"/>
    <w:qFormat/>
    <w:rsid w:val="00F11F71"/>
    <w:rPr>
      <w:b/>
      <w:bCs/>
      <w:smallCaps/>
      <w:color w:val="2F5496" w:themeColor="accent1" w:themeShade="BF"/>
      <w:spacing w:val="5"/>
    </w:rPr>
  </w:style>
  <w:style w:type="paragraph" w:styleId="Header">
    <w:name w:val="header"/>
    <w:basedOn w:val="Normal"/>
    <w:link w:val="HeaderChar"/>
    <w:uiPriority w:val="99"/>
    <w:unhideWhenUsed/>
    <w:rsid w:val="009554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5486"/>
  </w:style>
  <w:style w:type="paragraph" w:styleId="Footer">
    <w:name w:val="footer"/>
    <w:basedOn w:val="Normal"/>
    <w:link w:val="FooterChar"/>
    <w:uiPriority w:val="99"/>
    <w:unhideWhenUsed/>
    <w:rsid w:val="009554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5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38</Pages>
  <Words>11673</Words>
  <Characters>66538</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DISPUTE RESOLUTION</vt:lpstr>
    </vt:vector>
  </TitlesOfParts>
  <Company/>
  <LinksUpToDate>false</LinksUpToDate>
  <CharactersWithSpaces>78055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DISPUTE RESOLUTION</dc:title>
  <dc:subject/>
  <dc:creator>LAW ANGELS</dc:creator>
  <cp:keywords/>
  <dc:description/>
  <cp:lastModifiedBy>Adeoluwatofunmi Adebayo</cp:lastModifiedBy>
  <cp:revision>2</cp:revision>
  <dcterms:created xsi:type="dcterms:W3CDTF">2025-12-23T10:30:00Z</dcterms:created>
  <dcterms:modified xsi:type="dcterms:W3CDTF">2025-12-23T10:30:00Z</dcterms:modified>
</cp:coreProperties>
</file>