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4aa9739423554ab9" /><Relationship Type="http://schemas.openxmlformats.org/package/2006/relationships/metadata/core-properties" Target="/package/services/metadata/core-properties/9ec3b4033dd64bd9a6e6a157f9fe2186.psmdcp" Id="Re3f471d9f551413c"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2BAD79C2">
      <w:pPr>
        <w:pStyle w:val="Title"/>
      </w:pPr>
      <w:bookmarkStart w:name="_mi9jw1m9u161" w:id="0"/>
      <w:bookmarkEnd w:id="0"/>
      <w:r w:rsidR="60F4137F">
        <w:rPr/>
        <w:t>Marketing campaign analysis</w:t>
      </w:r>
    </w:p>
    <w:p xmlns:wp14="http://schemas.microsoft.com/office/word/2010/wordml" w:rsidRPr="00000000" w:rsidR="00000000" w:rsidDel="00000000" w:rsidP="00000000" w:rsidRDefault="00000000" w14:paraId="00000002" wp14:textId="77777777">
      <w:pPr>
        <w:rPr/>
      </w:pPr>
      <w:r w:rsidRPr="00000000" w:rsidDel="00000000" w:rsidR="00000000">
        <w:rPr>
          <w:rtl w:val="0"/>
        </w:rPr>
      </w:r>
    </w:p>
    <w:p xmlns:wp14="http://schemas.microsoft.com/office/word/2010/wordml" w:rsidRPr="00000000" w:rsidR="00000000" w:rsidDel="00000000" w:rsidP="00000000" w:rsidRDefault="00000000" w14:paraId="00000003" wp14:textId="77777777">
      <w:pPr>
        <w:pStyle w:val="Heading1"/>
        <w:keepNext w:val="0"/>
        <w:keepLines w:val="0"/>
        <w:shd w:val="clear" w:fill="ffffff"/>
        <w:spacing w:before="480" w:lineRule="auto"/>
        <w:rPr>
          <w:rFonts w:ascii="Roboto" w:hAnsi="Roboto" w:eastAsia="Roboto" w:cs="Roboto"/>
          <w:color w:val="202124"/>
          <w:sz w:val="46"/>
          <w:szCs w:val="46"/>
        </w:rPr>
      </w:pPr>
      <w:bookmarkStart w:name="_5tcbvgdhm1da" w:colFirst="0" w:colLast="0" w:id="1"/>
      <w:bookmarkEnd w:id="1"/>
      <w:r w:rsidRPr="00000000" w:rsidDel="00000000" w:rsidR="00000000">
        <w:rPr>
          <w:rFonts w:ascii="Roboto" w:hAnsi="Roboto" w:eastAsia="Roboto" w:cs="Roboto"/>
          <w:color w:val="202124"/>
          <w:sz w:val="46"/>
          <w:szCs w:val="46"/>
          <w:rtl w:val="0"/>
        </w:rPr>
        <w:t xml:space="preserve">Targeting your ads - problem statement</w:t>
      </w:r>
    </w:p>
    <w:p xmlns:wp14="http://schemas.microsoft.com/office/word/2010/wordml" w:rsidRPr="00000000" w:rsidR="00000000" w:rsidDel="00000000" w:rsidP="00000000" w:rsidRDefault="00000000" w14:paraId="00000004" wp14:textId="77777777">
      <w:pPr>
        <w:shd w:val="clear" w:fill="ffffff"/>
        <w:spacing w:before="60" w:after="180" w:lineRule="auto"/>
        <w:rPr/>
      </w:pPr>
      <w:r w:rsidRPr="00000000" w:rsidDel="00000000" w:rsidR="00000000">
        <w:rPr>
          <w:rFonts w:ascii="Roboto" w:hAnsi="Roboto" w:eastAsia="Roboto" w:cs="Roboto"/>
          <w:color w:val="3c4043"/>
          <w:sz w:val="21"/>
          <w:szCs w:val="21"/>
          <w:rtl w:val="0"/>
        </w:rPr>
        <w:t xml:space="preserve">Targeting ads is an essential part of a successful advertising campaign. You may have designed the perfect ad, but you'll need to show it to the right people at the right time to better reach your goal. Google Ads offers different ways of targeting your ads.</w:t>
      </w:r>
      <w:r w:rsidRPr="00000000" w:rsidDel="00000000" w:rsidR="00000000">
        <w:rPr>
          <w:rtl w:val="0"/>
        </w:rPr>
      </w:r>
    </w:p>
    <w:p xmlns:wp14="http://schemas.microsoft.com/office/word/2010/wordml" w:rsidRPr="00000000" w:rsidR="00000000" w:rsidDel="00000000" w:rsidP="00000000" w:rsidRDefault="00000000" w14:paraId="00000005" wp14:textId="77777777">
      <w:pPr>
        <w:pStyle w:val="Heading2"/>
        <w:keepNext w:val="0"/>
        <w:keepLines w:val="0"/>
        <w:shd w:val="clear" w:fill="ffffff"/>
        <w:spacing w:after="80" w:lineRule="auto"/>
        <w:rPr>
          <w:rFonts w:ascii="Roboto" w:hAnsi="Roboto" w:eastAsia="Roboto" w:cs="Roboto"/>
          <w:color w:val="202124"/>
          <w:sz w:val="34"/>
          <w:szCs w:val="34"/>
        </w:rPr>
      </w:pPr>
      <w:bookmarkStart w:name="_jhefecw6bqaq" w:colFirst="0" w:colLast="0" w:id="2"/>
      <w:bookmarkEnd w:id="2"/>
      <w:r w:rsidRPr="00000000" w:rsidDel="00000000" w:rsidR="00000000">
        <w:rPr>
          <w:rFonts w:ascii="Roboto" w:hAnsi="Roboto" w:eastAsia="Roboto" w:cs="Roboto"/>
          <w:color w:val="202124"/>
          <w:sz w:val="34"/>
          <w:szCs w:val="34"/>
          <w:rtl w:val="0"/>
        </w:rPr>
        <w:t xml:space="preserve">Audience targeting</w:t>
      </w:r>
    </w:p>
    <w:p xmlns:wp14="http://schemas.microsoft.com/office/word/2010/wordml" w:rsidRPr="00000000" w:rsidR="00000000" w:rsidDel="00000000" w:rsidP="00000000" w:rsidRDefault="00000000" w14:paraId="00000006" wp14:textId="77777777">
      <w:pPr>
        <w:numPr>
          <w:ilvl w:val="0"/>
          <w:numId w:val="3"/>
        </w:numPr>
        <w:shd w:val="clear" w:fill="ffffff"/>
        <w:spacing w:before="60" w:after="0" w:afterAutospacing="0" w:lineRule="auto"/>
        <w:ind w:left="720" w:hanging="360"/>
        <w:rPr>
          <w:highlight w:val="yellow"/>
        </w:rPr>
      </w:pPr>
      <w:r w:rsidRPr="00000000" w:rsidDel="00000000" w:rsidR="00000000">
        <w:rPr>
          <w:rFonts w:ascii="Roboto" w:hAnsi="Roboto" w:eastAsia="Roboto" w:cs="Roboto"/>
          <w:b w:val="1"/>
          <w:color w:val="3c4043"/>
          <w:sz w:val="21"/>
          <w:szCs w:val="21"/>
          <w:highlight w:val="yellow"/>
          <w:rtl w:val="0"/>
        </w:rPr>
        <w:t xml:space="preserve">Demographics:</w:t>
      </w:r>
      <w:r w:rsidRPr="00000000" w:rsidDel="00000000" w:rsidR="00000000">
        <w:rPr>
          <w:rFonts w:ascii="Roboto" w:hAnsi="Roboto" w:eastAsia="Roboto" w:cs="Roboto"/>
          <w:color w:val="3c4043"/>
          <w:sz w:val="21"/>
          <w:szCs w:val="21"/>
          <w:highlight w:val="yellow"/>
          <w:rtl w:val="0"/>
        </w:rPr>
        <w:t xml:space="preserve"> Target your ads based on how well your products and services trend with users in certain </w:t>
      </w:r>
      <w:r w:rsidRPr="00000000" w:rsidDel="00000000" w:rsidR="00000000">
        <w:rPr>
          <w:rFonts w:ascii="Roboto" w:hAnsi="Roboto" w:eastAsia="Roboto" w:cs="Roboto"/>
          <w:b w:val="1"/>
          <w:color w:val="3c4043"/>
          <w:sz w:val="21"/>
          <w:szCs w:val="21"/>
          <w:highlight w:val="yellow"/>
          <w:rtl w:val="0"/>
        </w:rPr>
        <w:t xml:space="preserve">locations, ages, genders, and device types</w:t>
      </w:r>
      <w:r w:rsidRPr="00000000" w:rsidDel="00000000" w:rsidR="00000000">
        <w:rPr>
          <w:rFonts w:ascii="Roboto" w:hAnsi="Roboto" w:eastAsia="Roboto" w:cs="Roboto"/>
          <w:color w:val="3c4043"/>
          <w:sz w:val="21"/>
          <w:szCs w:val="21"/>
          <w:highlight w:val="yellow"/>
          <w:rtl w:val="0"/>
        </w:rPr>
        <w:t xml:space="preserve">.</w:t>
      </w:r>
    </w:p>
    <w:p xmlns:wp14="http://schemas.microsoft.com/office/word/2010/wordml" w:rsidRPr="00000000" w:rsidR="00000000" w:rsidDel="00000000" w:rsidP="00000000" w:rsidRDefault="00000000" w14:paraId="00000007" wp14:textId="77777777">
      <w:pPr>
        <w:numPr>
          <w:ilvl w:val="0"/>
          <w:numId w:val="3"/>
        </w:numPr>
        <w:shd w:val="clear" w:fill="ffffff"/>
        <w:spacing w:before="0" w:beforeAutospacing="0" w:after="0" w:afterAutospacing="0" w:lineRule="auto"/>
        <w:ind w:left="720" w:hanging="360"/>
      </w:pPr>
      <w:r w:rsidRPr="00000000" w:rsidDel="00000000" w:rsidR="00000000">
        <w:rPr>
          <w:rFonts w:ascii="Roboto" w:hAnsi="Roboto" w:eastAsia="Roboto" w:cs="Roboto"/>
          <w:b w:val="1"/>
          <w:color w:val="3c4043"/>
          <w:sz w:val="21"/>
          <w:szCs w:val="21"/>
          <w:rtl w:val="0"/>
        </w:rPr>
        <w:t xml:space="preserve">Affinity:</w:t>
      </w:r>
      <w:r w:rsidRPr="00000000" w:rsidDel="00000000" w:rsidR="00000000">
        <w:rPr>
          <w:rFonts w:ascii="Roboto" w:hAnsi="Roboto" w:eastAsia="Roboto" w:cs="Roboto"/>
          <w:color w:val="3c4043"/>
          <w:sz w:val="21"/>
          <w:szCs w:val="21"/>
          <w:rtl w:val="0"/>
        </w:rPr>
        <w:t xml:space="preserve"> Advertisers with TV campaigns can extend a campaign online and reach an audience using Google Search or the Display Network.</w:t>
      </w:r>
    </w:p>
    <w:p xmlns:wp14="http://schemas.microsoft.com/office/word/2010/wordml" w:rsidRPr="00000000" w:rsidR="00000000" w:rsidDel="00000000" w:rsidP="00000000" w:rsidRDefault="00000000" w14:paraId="00000008" wp14:textId="77777777">
      <w:pPr>
        <w:numPr>
          <w:ilvl w:val="0"/>
          <w:numId w:val="3"/>
        </w:numPr>
        <w:shd w:val="clear" w:fill="ffffff"/>
        <w:spacing w:before="0" w:beforeAutospacing="0" w:after="0" w:afterAutospacing="0" w:lineRule="auto"/>
        <w:ind w:left="720" w:hanging="360"/>
      </w:pPr>
      <w:r w:rsidRPr="00000000" w:rsidDel="00000000" w:rsidR="00000000">
        <w:rPr>
          <w:rFonts w:ascii="Roboto" w:hAnsi="Roboto" w:eastAsia="Roboto" w:cs="Roboto"/>
          <w:b w:val="1"/>
          <w:color w:val="3c4043"/>
          <w:sz w:val="21"/>
          <w:szCs w:val="21"/>
          <w:rtl w:val="0"/>
        </w:rPr>
        <w:t xml:space="preserve">In-market:</w:t>
      </w:r>
      <w:r w:rsidRPr="00000000" w:rsidDel="00000000" w:rsidR="00000000">
        <w:rPr>
          <w:rFonts w:ascii="Roboto" w:hAnsi="Roboto" w:eastAsia="Roboto" w:cs="Roboto"/>
          <w:color w:val="3c4043"/>
          <w:sz w:val="21"/>
          <w:szCs w:val="21"/>
          <w:rtl w:val="0"/>
        </w:rPr>
        <w:t xml:space="preserve"> Show ads to users who have been searching for products and services like yours. These users may be looking to make a purchase, or have previously made a purchase and could still be interested enough to interact with your ads.</w:t>
      </w:r>
    </w:p>
    <w:p xmlns:wp14="http://schemas.microsoft.com/office/word/2010/wordml" w:rsidRPr="00000000" w:rsidR="00000000" w:rsidDel="00000000" w:rsidP="00000000" w:rsidRDefault="00000000" w14:paraId="00000009" wp14:textId="77777777">
      <w:pPr>
        <w:numPr>
          <w:ilvl w:val="0"/>
          <w:numId w:val="3"/>
        </w:numPr>
        <w:shd w:val="clear" w:fill="ffffff"/>
        <w:spacing w:before="0" w:beforeAutospacing="0" w:after="0" w:afterAutospacing="0" w:lineRule="auto"/>
        <w:ind w:left="720" w:hanging="360"/>
      </w:pPr>
      <w:r w:rsidRPr="00000000" w:rsidDel="00000000" w:rsidR="00000000">
        <w:rPr>
          <w:rFonts w:ascii="Roboto" w:hAnsi="Roboto" w:eastAsia="Roboto" w:cs="Roboto"/>
          <w:b w:val="1"/>
          <w:color w:val="3c4043"/>
          <w:sz w:val="21"/>
          <w:szCs w:val="21"/>
          <w:rtl w:val="0"/>
        </w:rPr>
        <w:t xml:space="preserve">Custom intent:</w:t>
      </w:r>
      <w:r w:rsidRPr="00000000" w:rsidDel="00000000" w:rsidR="00000000">
        <w:rPr>
          <w:rFonts w:ascii="Roboto" w:hAnsi="Roboto" w:eastAsia="Roboto" w:cs="Roboto"/>
          <w:color w:val="3c4043"/>
          <w:sz w:val="21"/>
          <w:szCs w:val="21"/>
          <w:rtl w:val="0"/>
        </w:rPr>
        <w:t xml:space="preserve"> Choose words or phrases related to the people that are most likely to engage with your site and make purchases by using "custom intent audiences." In addition to keywords, custom intent audiences lets you add URLs for websites, apps, or YouTube content related to your audience's interests.</w:t>
      </w:r>
    </w:p>
    <w:p xmlns:wp14="http://schemas.microsoft.com/office/word/2010/wordml" w:rsidRPr="00000000" w:rsidR="00000000" w:rsidDel="00000000" w:rsidP="00000000" w:rsidRDefault="00000000" w14:paraId="0000000A" wp14:textId="77777777">
      <w:pPr>
        <w:numPr>
          <w:ilvl w:val="0"/>
          <w:numId w:val="3"/>
        </w:numPr>
        <w:shd w:val="clear" w:fill="ffffff"/>
        <w:spacing w:before="0" w:beforeAutospacing="0" w:after="0" w:afterAutospacing="0" w:lineRule="auto"/>
        <w:ind w:left="720" w:hanging="360"/>
      </w:pPr>
      <w:r w:rsidRPr="00000000" w:rsidDel="00000000" w:rsidR="00000000">
        <w:rPr>
          <w:rFonts w:ascii="Roboto" w:hAnsi="Roboto" w:eastAsia="Roboto" w:cs="Roboto"/>
          <w:b w:val="1"/>
          <w:color w:val="3c4043"/>
          <w:sz w:val="21"/>
          <w:szCs w:val="21"/>
          <w:rtl w:val="0"/>
        </w:rPr>
        <w:t xml:space="preserve">Similar audiences:</w:t>
      </w:r>
      <w:r w:rsidRPr="00000000" w:rsidDel="00000000" w:rsidR="00000000">
        <w:rPr>
          <w:rFonts w:ascii="Roboto" w:hAnsi="Roboto" w:eastAsia="Roboto" w:cs="Roboto"/>
          <w:color w:val="3c4043"/>
          <w:sz w:val="21"/>
          <w:szCs w:val="21"/>
          <w:rtl w:val="0"/>
        </w:rPr>
        <w:t xml:space="preserve"> Expand your audience by targeting users with interests related to the users in your remarketing lists. These users aren't searching for your products or services directly, but their related interests may lead them to interacting with your ads.</w:t>
      </w:r>
    </w:p>
    <w:p xmlns:wp14="http://schemas.microsoft.com/office/word/2010/wordml" w:rsidRPr="00000000" w:rsidR="00000000" w:rsidDel="00000000" w:rsidP="00000000" w:rsidRDefault="00000000" w14:paraId="0000000B" wp14:textId="77777777">
      <w:pPr>
        <w:numPr>
          <w:ilvl w:val="0"/>
          <w:numId w:val="3"/>
        </w:numPr>
        <w:shd w:val="clear" w:fill="ffffff"/>
        <w:spacing w:before="0" w:beforeAutospacing="0" w:after="180" w:lineRule="auto"/>
        <w:ind w:left="720" w:hanging="360"/>
      </w:pPr>
      <w:r w:rsidRPr="00000000" w:rsidDel="00000000" w:rsidR="00000000">
        <w:rPr>
          <w:rFonts w:ascii="Roboto" w:hAnsi="Roboto" w:eastAsia="Roboto" w:cs="Roboto"/>
          <w:color w:val="3c4043"/>
          <w:sz w:val="21"/>
          <w:szCs w:val="21"/>
          <w:rtl w:val="0"/>
        </w:rPr>
        <w:t xml:space="preserve">Remarketing: Target users that have already interacted with your ads, website, or app so that they'll see your ads more often. These users can be in any stage of conversion, as long as they've visited your site or clicked on your ad before. These users may even return to complete a purchase.</w:t>
      </w:r>
    </w:p>
    <w:p xmlns:wp14="http://schemas.microsoft.com/office/word/2010/wordml" w:rsidRPr="00000000" w:rsidR="00000000" w:rsidDel="00000000" w:rsidP="00000000" w:rsidRDefault="00000000" w14:paraId="0000000C" wp14:textId="77777777">
      <w:pPr>
        <w:pStyle w:val="Heading2"/>
        <w:keepNext w:val="0"/>
        <w:keepLines w:val="0"/>
        <w:shd w:val="clear" w:fill="ffffff"/>
        <w:spacing w:after="80" w:lineRule="auto"/>
        <w:rPr>
          <w:rFonts w:ascii="Roboto" w:hAnsi="Roboto" w:eastAsia="Roboto" w:cs="Roboto"/>
          <w:color w:val="202124"/>
          <w:sz w:val="34"/>
          <w:szCs w:val="34"/>
        </w:rPr>
      </w:pPr>
      <w:bookmarkStart w:name="_3kiq7s1b3xo9" w:colFirst="0" w:colLast="0" w:id="3"/>
      <w:bookmarkEnd w:id="3"/>
      <w:r w:rsidRPr="00000000" w:rsidDel="00000000" w:rsidR="00000000">
        <w:rPr>
          <w:rFonts w:ascii="Roboto" w:hAnsi="Roboto" w:eastAsia="Roboto" w:cs="Roboto"/>
          <w:color w:val="202124"/>
          <w:sz w:val="34"/>
          <w:szCs w:val="34"/>
          <w:rtl w:val="0"/>
        </w:rPr>
        <w:t xml:space="preserve">Content targeting</w:t>
      </w:r>
    </w:p>
    <w:p xmlns:wp14="http://schemas.microsoft.com/office/word/2010/wordml" w:rsidRPr="00000000" w:rsidR="00000000" w:rsidDel="00000000" w:rsidP="00000000" w:rsidRDefault="00000000" w14:paraId="0000000D" wp14:textId="77777777">
      <w:pPr>
        <w:numPr>
          <w:ilvl w:val="0"/>
          <w:numId w:val="1"/>
        </w:numPr>
        <w:shd w:val="clear" w:fill="ffffff"/>
        <w:spacing w:before="60" w:after="0" w:afterAutospacing="0" w:lineRule="auto"/>
        <w:ind w:left="720" w:hanging="360"/>
      </w:pPr>
      <w:r w:rsidRPr="00000000" w:rsidDel="00000000" w:rsidR="00000000">
        <w:rPr>
          <w:rFonts w:ascii="Roboto" w:hAnsi="Roboto" w:eastAsia="Roboto" w:cs="Roboto"/>
          <w:b w:val="1"/>
          <w:color w:val="3c4043"/>
          <w:sz w:val="21"/>
          <w:szCs w:val="21"/>
          <w:rtl w:val="0"/>
        </w:rPr>
        <w:t xml:space="preserve">Topics: </w:t>
      </w:r>
      <w:r w:rsidRPr="00000000" w:rsidDel="00000000" w:rsidR="00000000">
        <w:rPr>
          <w:rFonts w:ascii="Roboto" w:hAnsi="Roboto" w:eastAsia="Roboto" w:cs="Roboto"/>
          <w:color w:val="3c4043"/>
          <w:sz w:val="21"/>
          <w:szCs w:val="21"/>
          <w:rtl w:val="0"/>
        </w:rPr>
        <w:t xml:space="preserve">Target one ad to multiple pages about certain topics at once. Topic targeting lets you reach a broad range of pages on the Display Network. Google Ads analyzes web content and considers factors such as text, language, link structure, and page structure. It then determines the central themes of each webpage and targets ads based on your topic selections.</w:t>
      </w:r>
    </w:p>
    <w:p xmlns:wp14="http://schemas.microsoft.com/office/word/2010/wordml" w:rsidRPr="00000000" w:rsidR="00000000" w:rsidDel="00000000" w:rsidP="00000000" w:rsidRDefault="00000000" w14:paraId="0000000E" wp14:textId="77777777">
      <w:pPr>
        <w:numPr>
          <w:ilvl w:val="0"/>
          <w:numId w:val="1"/>
        </w:numPr>
        <w:shd w:val="clear" w:fill="ffffff"/>
        <w:spacing w:before="0" w:beforeAutospacing="0" w:after="0" w:afterAutospacing="0" w:lineRule="auto"/>
        <w:ind w:left="720" w:hanging="360"/>
      </w:pPr>
      <w:r w:rsidRPr="00000000" w:rsidDel="00000000" w:rsidR="00000000">
        <w:rPr>
          <w:rFonts w:ascii="Roboto" w:hAnsi="Roboto" w:eastAsia="Roboto" w:cs="Roboto"/>
          <w:b w:val="1"/>
          <w:color w:val="3c4043"/>
          <w:sz w:val="21"/>
          <w:szCs w:val="21"/>
          <w:rtl w:val="0"/>
        </w:rPr>
        <w:t xml:space="preserve">Placement:</w:t>
      </w:r>
      <w:r w:rsidRPr="00000000" w:rsidDel="00000000" w:rsidR="00000000">
        <w:rPr>
          <w:rFonts w:ascii="Roboto" w:hAnsi="Roboto" w:eastAsia="Roboto" w:cs="Roboto"/>
          <w:color w:val="3c4043"/>
          <w:sz w:val="21"/>
          <w:szCs w:val="21"/>
          <w:rtl w:val="0"/>
        </w:rPr>
        <w:t xml:space="preserve"> Target websites on the Display Network that your customers visit. If you select this type of targeting, we'll only look at your chosen sites (</w:t>
      </w:r>
      <w:hyperlink r:id="rId6">
        <w:r w:rsidRPr="00000000" w:rsidDel="00000000" w:rsidR="00000000">
          <w:rPr>
            <w:rFonts w:ascii="Roboto" w:hAnsi="Roboto" w:eastAsia="Roboto" w:cs="Roboto"/>
            <w:b w:val="1"/>
            <w:color w:val="673ab7"/>
            <w:sz w:val="21"/>
            <w:szCs w:val="21"/>
            <w:rtl w:val="0"/>
          </w:rPr>
          <w:t xml:space="preserve">managed placements</w:t>
        </w:r>
      </w:hyperlink>
      <w:r w:rsidRPr="00000000" w:rsidDel="00000000" w:rsidR="00000000">
        <w:rPr>
          <w:rFonts w:ascii="Roboto" w:hAnsi="Roboto" w:eastAsia="Roboto" w:cs="Roboto"/>
          <w:color w:val="3c4043"/>
          <w:sz w:val="21"/>
          <w:szCs w:val="21"/>
          <w:rtl w:val="0"/>
        </w:rPr>
        <w:t xml:space="preserve">) when searching for relevant sites. Unlike contextual targeting (</w:t>
      </w:r>
      <w:hyperlink r:id="rId7">
        <w:r w:rsidRPr="00000000" w:rsidDel="00000000" w:rsidR="00000000">
          <w:rPr>
            <w:rFonts w:ascii="Roboto" w:hAnsi="Roboto" w:eastAsia="Roboto" w:cs="Roboto"/>
            <w:b w:val="1"/>
            <w:color w:val="673ab7"/>
            <w:sz w:val="21"/>
            <w:szCs w:val="21"/>
            <w:rtl w:val="0"/>
          </w:rPr>
          <w:t xml:space="preserve">automatic placements</w:t>
        </w:r>
      </w:hyperlink>
      <w:r w:rsidRPr="00000000" w:rsidDel="00000000" w:rsidR="00000000">
        <w:rPr>
          <w:rFonts w:ascii="Roboto" w:hAnsi="Roboto" w:eastAsia="Roboto" w:cs="Roboto"/>
          <w:color w:val="3c4043"/>
          <w:sz w:val="21"/>
          <w:szCs w:val="21"/>
          <w:rtl w:val="0"/>
        </w:rPr>
        <w:t xml:space="preserve">), placement targeting doesn't require keywords. A placement might be an entire website or a subset of a site.</w:t>
      </w:r>
    </w:p>
    <w:p xmlns:wp14="http://schemas.microsoft.com/office/word/2010/wordml" w:rsidRPr="00000000" w:rsidR="00000000" w:rsidDel="00000000" w:rsidP="00000000" w:rsidRDefault="00000000" w14:paraId="0000000F" wp14:textId="77777777">
      <w:pPr>
        <w:numPr>
          <w:ilvl w:val="0"/>
          <w:numId w:val="1"/>
        </w:numPr>
        <w:shd w:val="clear" w:fill="ffffff"/>
        <w:spacing w:before="0" w:beforeAutospacing="0" w:after="0" w:afterAutospacing="0" w:lineRule="auto"/>
        <w:ind w:left="720" w:hanging="360"/>
      </w:pPr>
      <w:r w:rsidRPr="00000000" w:rsidDel="00000000" w:rsidR="00000000">
        <w:rPr>
          <w:rFonts w:ascii="Roboto" w:hAnsi="Roboto" w:eastAsia="Roboto" w:cs="Roboto"/>
          <w:b w:val="1"/>
          <w:color w:val="3c4043"/>
          <w:sz w:val="21"/>
          <w:szCs w:val="21"/>
          <w:rtl w:val="0"/>
        </w:rPr>
        <w:t xml:space="preserve">Content keywords:</w:t>
      </w:r>
      <w:r w:rsidRPr="00000000" w:rsidDel="00000000" w:rsidR="00000000">
        <w:rPr>
          <w:rFonts w:ascii="Roboto" w:hAnsi="Roboto" w:eastAsia="Roboto" w:cs="Roboto"/>
          <w:color w:val="3c4043"/>
          <w:sz w:val="21"/>
          <w:szCs w:val="21"/>
          <w:rtl w:val="0"/>
        </w:rPr>
        <w:t xml:space="preserve"> Choose words that are relevant to your product or service to target users making searches using those same terms. You can tailor a set of keywords to manually reach certain demographics or meet specific goals. For instance, you can change your keywords to reflect seasonal interests or make the most of a sale.</w:t>
      </w:r>
    </w:p>
    <w:p xmlns:wp14="http://schemas.microsoft.com/office/word/2010/wordml" w:rsidRPr="00000000" w:rsidR="00000000" w:rsidDel="00000000" w:rsidP="00000000" w:rsidRDefault="00000000" w14:paraId="00000010" wp14:textId="77777777">
      <w:pPr>
        <w:numPr>
          <w:ilvl w:val="0"/>
          <w:numId w:val="1"/>
        </w:numPr>
        <w:shd w:val="clear" w:fill="ffffff"/>
        <w:spacing w:before="0" w:beforeAutospacing="0" w:after="180" w:lineRule="auto"/>
        <w:ind w:left="720" w:hanging="360"/>
      </w:pPr>
      <w:r w:rsidRPr="00000000" w:rsidDel="00000000" w:rsidR="00000000">
        <w:rPr>
          <w:rFonts w:ascii="Roboto" w:hAnsi="Roboto" w:eastAsia="Roboto" w:cs="Roboto"/>
          <w:b w:val="1"/>
          <w:color w:val="3c4043"/>
          <w:sz w:val="21"/>
          <w:szCs w:val="21"/>
          <w:rtl w:val="0"/>
        </w:rPr>
        <w:t xml:space="preserve">Display expansion for search: </w:t>
      </w:r>
      <w:r w:rsidRPr="00000000" w:rsidDel="00000000" w:rsidR="00000000">
        <w:rPr>
          <w:rFonts w:ascii="Roboto" w:hAnsi="Roboto" w:eastAsia="Roboto" w:cs="Roboto"/>
          <w:color w:val="3c4043"/>
          <w:sz w:val="21"/>
          <w:szCs w:val="21"/>
          <w:rtl w:val="0"/>
        </w:rPr>
        <w:t xml:space="preserve">Let Google Ads find users for you with a combination of automated bidding and smart targeting. Display expansion works for both Search and Display campaigns, targeting high-performance moments for the best results.</w:t>
      </w:r>
    </w:p>
    <w:p xmlns:wp14="http://schemas.microsoft.com/office/word/2010/wordml" w:rsidRPr="00000000" w:rsidR="00000000" w:rsidDel="00000000" w:rsidP="00000000" w:rsidRDefault="00000000" w14:paraId="00000011" wp14:textId="77777777">
      <w:pPr>
        <w:shd w:val="clear" w:fill="ffffff"/>
        <w:spacing w:before="60" w:after="180" w:lineRule="auto"/>
        <w:rPr>
          <w:rFonts w:ascii="Roboto" w:hAnsi="Roboto" w:eastAsia="Roboto" w:cs="Roboto"/>
          <w:color w:val="3c4043"/>
          <w:sz w:val="21"/>
          <w:szCs w:val="21"/>
        </w:rPr>
      </w:pPr>
      <w:r w:rsidRPr="00000000" w:rsidDel="00000000" w:rsidR="00000000">
        <w:rPr>
          <w:rtl w:val="0"/>
        </w:rPr>
      </w:r>
    </w:p>
    <w:p xmlns:wp14="http://schemas.microsoft.com/office/word/2010/wordml" w:rsidRPr="00000000" w:rsidR="00000000" w:rsidDel="00000000" w:rsidP="00000000" w:rsidRDefault="00000000" w14:paraId="00000012" wp14:textId="77777777">
      <w:pPr>
        <w:pStyle w:val="Heading1"/>
        <w:shd w:val="clear" w:fill="ffffff"/>
        <w:spacing w:before="60" w:after="180" w:lineRule="auto"/>
        <w:rPr/>
      </w:pPr>
      <w:bookmarkStart w:name="_rk34mven32dj" w:colFirst="0" w:colLast="0" w:id="4"/>
      <w:bookmarkEnd w:id="4"/>
      <w:r w:rsidRPr="00000000" w:rsidDel="00000000" w:rsidR="00000000">
        <w:rPr>
          <w:rtl w:val="0"/>
        </w:rPr>
        <w:t xml:space="preserve">Analytics approach</w:t>
      </w:r>
    </w:p>
    <w:p xmlns:wp14="http://schemas.microsoft.com/office/word/2010/wordml" w:rsidRPr="00000000" w:rsidR="00000000" w:rsidDel="00000000" w:rsidP="00000000" w:rsidRDefault="00000000" w14:paraId="00000013" wp14:textId="77777777">
      <w:pPr>
        <w:rPr/>
      </w:pPr>
      <w:r w:rsidRPr="00000000" w:rsidDel="00000000" w:rsidR="00000000">
        <w:rPr>
          <w:rtl w:val="0"/>
        </w:rPr>
        <w:t xml:space="preserve">A number of advanced analytics techniques can be applied to optimize ROI by using historical product purchases (and the results of previous campaigns if available) and demographics data of the existing customers. </w:t>
      </w:r>
    </w:p>
    <w:p xmlns:wp14="http://schemas.microsoft.com/office/word/2010/wordml" w:rsidRPr="00000000" w:rsidR="00000000" w:rsidDel="00000000" w:rsidP="00000000" w:rsidRDefault="00000000" w14:paraId="00000014" wp14:textId="77777777">
      <w:pPr>
        <w:rPr/>
      </w:pPr>
      <w:r w:rsidRPr="00000000" w:rsidDel="00000000" w:rsidR="00000000">
        <w:rPr>
          <w:rtl w:val="0"/>
        </w:rPr>
      </w:r>
    </w:p>
    <w:p xmlns:wp14="http://schemas.microsoft.com/office/word/2010/wordml" w:rsidRPr="00000000" w:rsidR="00000000" w:rsidDel="00000000" w:rsidP="00000000" w:rsidRDefault="00000000" w14:paraId="00000015" wp14:textId="77777777">
      <w:pPr>
        <w:pStyle w:val="Heading3"/>
        <w:rPr/>
      </w:pPr>
      <w:bookmarkStart w:name="_rbqmri451kjz" w:colFirst="0" w:colLast="0" w:id="5"/>
      <w:bookmarkEnd w:id="5"/>
      <w:r w:rsidRPr="00000000" w:rsidDel="00000000" w:rsidR="00000000">
        <w:rPr>
          <w:rtl w:val="0"/>
        </w:rPr>
        <w:t xml:space="preserve">EDA</w:t>
      </w:r>
    </w:p>
    <w:p xmlns:wp14="http://schemas.microsoft.com/office/word/2010/wordml" w:rsidRPr="00000000" w:rsidR="00000000" w:rsidDel="00000000" w:rsidP="00000000" w:rsidRDefault="00000000" w14:paraId="00000016" wp14:textId="77777777">
      <w:pPr>
        <w:numPr>
          <w:ilvl w:val="0"/>
          <w:numId w:val="2"/>
        </w:numPr>
        <w:ind w:left="720" w:hanging="360"/>
        <w:rPr>
          <w:u w:val="none"/>
        </w:rPr>
      </w:pPr>
      <w:r w:rsidRPr="00000000" w:rsidDel="00000000" w:rsidR="00000000">
        <w:rPr>
          <w:rtl w:val="0"/>
        </w:rPr>
        <w:t xml:space="preserve">Data pre-processing</w:t>
      </w:r>
    </w:p>
    <w:p xmlns:wp14="http://schemas.microsoft.com/office/word/2010/wordml" w:rsidRPr="00000000" w:rsidR="00000000" w:rsidDel="00000000" w:rsidP="00000000" w:rsidRDefault="00000000" w14:paraId="00000017" wp14:textId="77777777">
      <w:pPr>
        <w:numPr>
          <w:ilvl w:val="1"/>
          <w:numId w:val="2"/>
        </w:numPr>
        <w:ind w:left="1440" w:hanging="360"/>
        <w:rPr>
          <w:u w:val="none"/>
        </w:rPr>
      </w:pPr>
      <w:r w:rsidRPr="00000000" w:rsidDel="00000000" w:rsidR="00000000">
        <w:rPr>
          <w:rtl w:val="0"/>
        </w:rPr>
        <w:t xml:space="preserve">Outliers</w:t>
      </w:r>
    </w:p>
    <w:p xmlns:wp14="http://schemas.microsoft.com/office/word/2010/wordml" w:rsidRPr="00000000" w:rsidR="00000000" w:rsidDel="00000000" w:rsidP="00000000" w:rsidRDefault="00000000" w14:paraId="00000018" wp14:textId="77777777">
      <w:pPr>
        <w:numPr>
          <w:ilvl w:val="1"/>
          <w:numId w:val="2"/>
        </w:numPr>
        <w:ind w:left="1440" w:hanging="360"/>
        <w:rPr>
          <w:u w:val="none"/>
        </w:rPr>
      </w:pPr>
      <w:r w:rsidRPr="00000000" w:rsidDel="00000000" w:rsidR="00000000">
        <w:rPr>
          <w:rtl w:val="0"/>
        </w:rPr>
        <w:t xml:space="preserve">Missing values</w:t>
      </w:r>
    </w:p>
    <w:p xmlns:wp14="http://schemas.microsoft.com/office/word/2010/wordml" w:rsidRPr="00000000" w:rsidR="00000000" w:rsidDel="00000000" w:rsidP="00000000" w:rsidRDefault="00000000" w14:paraId="00000019" wp14:textId="77777777">
      <w:pPr>
        <w:numPr>
          <w:ilvl w:val="0"/>
          <w:numId w:val="2"/>
        </w:numPr>
        <w:ind w:left="720" w:hanging="360"/>
        <w:rPr>
          <w:u w:val="none"/>
        </w:rPr>
      </w:pPr>
      <w:r w:rsidRPr="00000000" w:rsidDel="00000000" w:rsidR="00000000">
        <w:rPr>
          <w:rtl w:val="0"/>
        </w:rPr>
        <w:t xml:space="preserve">Visualization</w:t>
      </w:r>
    </w:p>
    <w:p xmlns:wp14="http://schemas.microsoft.com/office/word/2010/wordml" w:rsidRPr="00000000" w:rsidR="00000000" w:rsidDel="00000000" w:rsidP="00000000" w:rsidRDefault="00000000" w14:paraId="0000001A" wp14:textId="77777777">
      <w:pPr>
        <w:numPr>
          <w:ilvl w:val="1"/>
          <w:numId w:val="2"/>
        </w:numPr>
        <w:ind w:left="1440" w:hanging="360"/>
        <w:rPr>
          <w:u w:val="none"/>
        </w:rPr>
      </w:pPr>
      <w:r w:rsidRPr="00000000" w:rsidDel="00000000" w:rsidR="00000000">
        <w:rPr>
          <w:rtl w:val="0"/>
        </w:rPr>
        <w:t xml:space="preserve">Histograms</w:t>
      </w:r>
    </w:p>
    <w:p xmlns:wp14="http://schemas.microsoft.com/office/word/2010/wordml" w:rsidRPr="00000000" w:rsidR="00000000" w:rsidDel="00000000" w:rsidP="00000000" w:rsidRDefault="00000000" w14:paraId="0000001B" wp14:textId="77777777">
      <w:pPr>
        <w:numPr>
          <w:ilvl w:val="1"/>
          <w:numId w:val="2"/>
        </w:numPr>
        <w:ind w:left="1440" w:hanging="360"/>
        <w:rPr>
          <w:u w:val="none"/>
        </w:rPr>
      </w:pPr>
      <w:r w:rsidRPr="00000000" w:rsidDel="00000000" w:rsidR="00000000">
        <w:rPr>
          <w:rtl w:val="0"/>
        </w:rPr>
        <w:t xml:space="preserve">Correlation</w:t>
      </w:r>
    </w:p>
    <w:p xmlns:wp14="http://schemas.microsoft.com/office/word/2010/wordml" w:rsidRPr="00000000" w:rsidR="00000000" w:rsidDel="00000000" w:rsidP="00000000" w:rsidRDefault="00000000" w14:paraId="0000001C" wp14:textId="77777777">
      <w:pPr>
        <w:numPr>
          <w:ilvl w:val="0"/>
          <w:numId w:val="2"/>
        </w:numPr>
        <w:ind w:left="720" w:hanging="360"/>
        <w:rPr>
          <w:i w:val="1"/>
        </w:rPr>
      </w:pPr>
      <w:r w:rsidRPr="00000000" w:rsidDel="00000000" w:rsidR="00000000">
        <w:rPr>
          <w:i w:val="1"/>
          <w:rtl w:val="0"/>
        </w:rPr>
        <w:t xml:space="preserve">Feel free to try something new</w:t>
      </w:r>
    </w:p>
    <w:p xmlns:wp14="http://schemas.microsoft.com/office/word/2010/wordml" w:rsidRPr="00000000" w:rsidR="00000000" w:rsidDel="00000000" w:rsidP="00000000" w:rsidRDefault="00000000" w14:paraId="0000001D" wp14:textId="77777777">
      <w:pPr>
        <w:pStyle w:val="Heading3"/>
        <w:rPr/>
      </w:pPr>
      <w:bookmarkStart w:name="_qnocu1oz6ppu" w:colFirst="0" w:colLast="0" w:id="6"/>
      <w:bookmarkEnd w:id="6"/>
      <w:r w:rsidRPr="00000000" w:rsidDel="00000000" w:rsidR="00000000">
        <w:rPr>
          <w:rtl w:val="0"/>
        </w:rPr>
        <w:t xml:space="preserve">Unsupervised learning</w:t>
      </w:r>
    </w:p>
    <w:p xmlns:wp14="http://schemas.microsoft.com/office/word/2010/wordml" w:rsidRPr="00000000" w:rsidR="00000000" w:rsidDel="00000000" w:rsidP="00000000" w:rsidRDefault="00000000" w14:paraId="0000001E" wp14:textId="77777777">
      <w:pPr>
        <w:rPr/>
      </w:pPr>
      <w:r w:rsidRPr="00000000" w:rsidDel="00000000" w:rsidR="00000000">
        <w:rPr>
          <w:rtl w:val="0"/>
        </w:rPr>
        <w:t xml:space="preserve">Using demographic data and behavioral data, we can segment customers into equal-weighted clusters using a clustering approach. Clusters will describe the common characteristics of similar users that could be paired with product purchases.</w:t>
      </w:r>
    </w:p>
    <w:p xmlns:wp14="http://schemas.microsoft.com/office/word/2010/wordml" w:rsidRPr="00000000" w:rsidR="00000000" w:rsidDel="00000000" w:rsidP="00000000" w:rsidRDefault="00000000" w14:paraId="0000001F" wp14:textId="77777777">
      <w:pPr>
        <w:rPr/>
      </w:pPr>
      <w:r w:rsidRPr="00000000" w:rsidDel="00000000" w:rsidR="00000000">
        <w:rPr>
          <w:rtl w:val="0"/>
        </w:rPr>
      </w:r>
    </w:p>
    <w:p xmlns:wp14="http://schemas.microsoft.com/office/word/2010/wordml" w:rsidRPr="00000000" w:rsidR="00000000" w:rsidDel="00000000" w:rsidP="00000000" w:rsidRDefault="00000000" w14:paraId="00000020" wp14:textId="77777777">
      <w:pPr>
        <w:rPr/>
      </w:pPr>
      <w:r w:rsidRPr="00000000" w:rsidDel="00000000" w:rsidR="00000000">
        <w:rPr>
          <w:rtl w:val="0"/>
        </w:rPr>
        <w:t xml:space="preserve">Steps:</w:t>
      </w:r>
    </w:p>
    <w:p xmlns:wp14="http://schemas.microsoft.com/office/word/2010/wordml" w:rsidRPr="00000000" w:rsidR="00000000" w:rsidDel="00000000" w:rsidP="00000000" w:rsidRDefault="00000000" w14:paraId="00000021" wp14:textId="77777777">
      <w:pPr>
        <w:numPr>
          <w:ilvl w:val="0"/>
          <w:numId w:val="5"/>
        </w:numPr>
        <w:ind w:left="720" w:hanging="360"/>
        <w:rPr>
          <w:u w:val="none"/>
        </w:rPr>
      </w:pPr>
      <w:r w:rsidRPr="00000000" w:rsidDel="00000000" w:rsidR="00000000">
        <w:rPr>
          <w:rtl w:val="0"/>
        </w:rPr>
        <w:t xml:space="preserve">EDA</w:t>
      </w:r>
    </w:p>
    <w:p xmlns:wp14="http://schemas.microsoft.com/office/word/2010/wordml" w:rsidRPr="00000000" w:rsidR="00000000" w:rsidDel="00000000" w:rsidP="00000000" w:rsidRDefault="00000000" w14:paraId="00000022" wp14:textId="77777777">
      <w:pPr>
        <w:numPr>
          <w:ilvl w:val="0"/>
          <w:numId w:val="5"/>
        </w:numPr>
        <w:ind w:left="720" w:hanging="360"/>
        <w:rPr>
          <w:u w:val="none"/>
        </w:rPr>
      </w:pPr>
      <w:r w:rsidRPr="00000000" w:rsidDel="00000000" w:rsidR="00000000">
        <w:rPr>
          <w:rtl w:val="0"/>
        </w:rPr>
        <w:t xml:space="preserve">Normalization (MinMax or (x-mean(x))/std(x))</w:t>
      </w:r>
    </w:p>
    <w:p xmlns:wp14="http://schemas.microsoft.com/office/word/2010/wordml" w:rsidRPr="00000000" w:rsidR="00000000" w:rsidDel="00000000" w:rsidP="00000000" w:rsidRDefault="00000000" w14:paraId="00000023" wp14:textId="77777777">
      <w:pPr>
        <w:numPr>
          <w:ilvl w:val="0"/>
          <w:numId w:val="5"/>
        </w:numPr>
        <w:ind w:left="720" w:hanging="360"/>
        <w:rPr>
          <w:u w:val="none"/>
        </w:rPr>
      </w:pPr>
      <w:r w:rsidRPr="00000000" w:rsidDel="00000000" w:rsidR="00000000">
        <w:rPr>
          <w:rtl w:val="0"/>
        </w:rPr>
        <w:t xml:space="preserve">KMeans, GMM, DBScan</w:t>
      </w:r>
    </w:p>
    <w:p xmlns:wp14="http://schemas.microsoft.com/office/word/2010/wordml" w:rsidRPr="00000000" w:rsidR="00000000" w:rsidDel="00000000" w:rsidP="00000000" w:rsidRDefault="00000000" w14:paraId="00000024" wp14:textId="77777777">
      <w:pPr>
        <w:numPr>
          <w:ilvl w:val="0"/>
          <w:numId w:val="5"/>
        </w:numPr>
        <w:ind w:left="720" w:hanging="360"/>
        <w:rPr>
          <w:u w:val="none"/>
        </w:rPr>
      </w:pPr>
      <w:r w:rsidRPr="00000000" w:rsidDel="00000000" w:rsidR="00000000">
        <w:rPr>
          <w:rtl w:val="0"/>
        </w:rPr>
        <w:t xml:space="preserve"># clusters calculation</w:t>
      </w:r>
    </w:p>
    <w:p xmlns:wp14="http://schemas.microsoft.com/office/word/2010/wordml" w:rsidRPr="00000000" w:rsidR="00000000" w:rsidDel="00000000" w:rsidP="00000000" w:rsidRDefault="00000000" w14:paraId="00000025" wp14:textId="77777777">
      <w:pPr>
        <w:numPr>
          <w:ilvl w:val="0"/>
          <w:numId w:val="5"/>
        </w:numPr>
        <w:ind w:left="720" w:hanging="360"/>
        <w:rPr>
          <w:u w:val="none"/>
        </w:rPr>
      </w:pPr>
      <w:r w:rsidRPr="00000000" w:rsidDel="00000000" w:rsidR="00000000">
        <w:rPr>
          <w:rtl w:val="0"/>
        </w:rPr>
        <w:t xml:space="preserve">Business interpretation of the clusters</w:t>
      </w:r>
    </w:p>
    <w:p xmlns:wp14="http://schemas.microsoft.com/office/word/2010/wordml" w:rsidRPr="00000000" w:rsidR="00000000" w:rsidDel="00000000" w:rsidP="00000000" w:rsidRDefault="00000000" w14:paraId="00000026" wp14:textId="77777777">
      <w:pPr>
        <w:pStyle w:val="Heading3"/>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27" wp14:textId="77777777">
      <w:pPr>
        <w:pStyle w:val="Heading3"/>
        <w:rPr/>
      </w:pPr>
      <w:bookmarkStart w:name="_exs5tz8ee9su" w:colFirst="0" w:colLast="0" w:id="7"/>
      <w:bookmarkEnd w:id="7"/>
      <w:r w:rsidRPr="00000000" w:rsidDel="00000000" w:rsidR="00000000">
        <w:rPr>
          <w:rtl w:val="0"/>
        </w:rPr>
        <w:t xml:space="preserve">Supervised learning </w:t>
      </w:r>
    </w:p>
    <w:p xmlns:wp14="http://schemas.microsoft.com/office/word/2010/wordml" w:rsidRPr="00000000" w:rsidR="00000000" w:rsidDel="00000000" w:rsidP="00000000" w:rsidRDefault="00000000" w14:paraId="00000028" wp14:textId="77777777">
      <w:pPr>
        <w:rPr/>
      </w:pPr>
      <w:r w:rsidRPr="00000000" w:rsidDel="00000000" w:rsidR="00000000">
        <w:rPr>
          <w:rtl w:val="0"/>
        </w:rPr>
        <w:t xml:space="preserve">Steps:</w:t>
      </w:r>
    </w:p>
    <w:p xmlns:wp14="http://schemas.microsoft.com/office/word/2010/wordml" w:rsidRPr="00000000" w:rsidR="00000000" w:rsidDel="00000000" w:rsidP="00000000" w:rsidRDefault="00000000" w14:paraId="00000029" wp14:textId="77777777">
      <w:pPr>
        <w:rPr/>
      </w:pPr>
      <w:r w:rsidRPr="00000000" w:rsidDel="00000000" w:rsidR="00000000">
        <w:rPr>
          <w:rtl w:val="0"/>
        </w:rPr>
      </w:r>
    </w:p>
    <w:p xmlns:wp14="http://schemas.microsoft.com/office/word/2010/wordml" w:rsidRPr="00000000" w:rsidR="00000000" w:rsidDel="00000000" w:rsidP="00000000" w:rsidRDefault="00000000" w14:paraId="0000002A" wp14:textId="77777777">
      <w:pPr>
        <w:numPr>
          <w:ilvl w:val="0"/>
          <w:numId w:val="4"/>
        </w:numPr>
        <w:ind w:left="720" w:hanging="360"/>
        <w:rPr>
          <w:u w:val="none"/>
        </w:rPr>
      </w:pPr>
      <w:r w:rsidRPr="00000000" w:rsidDel="00000000" w:rsidR="00000000">
        <w:rPr>
          <w:rtl w:val="0"/>
        </w:rPr>
        <w:t xml:space="preserve">EDA</w:t>
      </w:r>
    </w:p>
    <w:p xmlns:wp14="http://schemas.microsoft.com/office/word/2010/wordml" w:rsidRPr="00000000" w:rsidR="00000000" w:rsidDel="00000000" w:rsidP="00000000" w:rsidRDefault="00000000" w14:paraId="0000002B" wp14:textId="77777777">
      <w:pPr>
        <w:numPr>
          <w:ilvl w:val="0"/>
          <w:numId w:val="4"/>
        </w:numPr>
        <w:ind w:left="720" w:hanging="360"/>
        <w:rPr>
          <w:u w:val="none"/>
        </w:rPr>
      </w:pPr>
      <w:r w:rsidRPr="00000000" w:rsidDel="00000000" w:rsidR="00000000">
        <w:rPr>
          <w:rtl w:val="0"/>
        </w:rPr>
        <w:t xml:space="preserve">Normalization</w:t>
      </w:r>
    </w:p>
    <w:p xmlns:wp14="http://schemas.microsoft.com/office/word/2010/wordml" w:rsidRPr="00000000" w:rsidR="00000000" w:rsidDel="00000000" w:rsidP="00000000" w:rsidRDefault="00000000" w14:paraId="0000002C" wp14:textId="77777777">
      <w:pPr>
        <w:numPr>
          <w:ilvl w:val="0"/>
          <w:numId w:val="4"/>
        </w:numPr>
        <w:ind w:left="720" w:hanging="360"/>
        <w:rPr>
          <w:u w:val="none"/>
        </w:rPr>
      </w:pPr>
      <w:r w:rsidRPr="00000000" w:rsidDel="00000000" w:rsidR="00000000">
        <w:rPr>
          <w:rtl w:val="0"/>
        </w:rPr>
        <w:t xml:space="preserve">Logistic regression, Support vector machine, XGBoost, Neural networks (Perceptron only)</w:t>
      </w:r>
    </w:p>
    <w:p xmlns:wp14="http://schemas.microsoft.com/office/word/2010/wordml" w:rsidRPr="00000000" w:rsidR="00000000" w:rsidDel="00000000" w:rsidP="00000000" w:rsidRDefault="00000000" w14:paraId="0000002D" wp14:textId="77777777">
      <w:pPr>
        <w:numPr>
          <w:ilvl w:val="0"/>
          <w:numId w:val="4"/>
        </w:numPr>
        <w:ind w:left="720" w:hanging="360"/>
        <w:rPr>
          <w:u w:val="none"/>
        </w:rPr>
      </w:pPr>
      <w:r w:rsidRPr="00000000" w:rsidDel="00000000" w:rsidR="00000000">
        <w:rPr>
          <w:rtl w:val="0"/>
        </w:rPr>
        <w:t xml:space="preserve">Explainability techniques </w:t>
      </w:r>
    </w:p>
    <w:p xmlns:wp14="http://schemas.microsoft.com/office/word/2010/wordml" w:rsidRPr="00000000" w:rsidR="00000000" w:rsidDel="00000000" w:rsidP="00000000" w:rsidRDefault="00000000" w14:paraId="0000002E" wp14:textId="77777777">
      <w:pPr>
        <w:pStyle w:val="Heading3"/>
        <w:rPr/>
      </w:pPr>
      <w:r w:rsidRPr="00000000" w:rsidDel="00000000" w:rsidR="00000000">
        <w:rPr>
          <w:rtl w:val="0"/>
        </w:rPr>
        <w:t xml:space="preserve">Hybrid approach</w:t>
      </w:r>
    </w:p>
    <w:p xmlns:wp14="http://schemas.microsoft.com/office/word/2010/wordml" w:rsidRPr="00000000" w:rsidR="00000000" w:rsidDel="00000000" w:rsidP="00000000" w:rsidRDefault="00000000" w14:paraId="0000002F" wp14:textId="32B8A041">
      <w:pPr>
        <w:rPr>
          <w:rtl w:val="0"/>
        </w:rPr>
      </w:pPr>
      <w:r w:rsidR="60F4137F">
        <w:rPr/>
        <w:t xml:space="preserve">Association rules mining and hybrid </w:t>
      </w:r>
      <w:r w:rsidR="60F4137F">
        <w:rPr/>
        <w:t>approach</w:t>
      </w:r>
    </w:p>
    <w:p xmlns:wp14="http://schemas.microsoft.com/office/word/2010/wordml" w:rsidRPr="00000000" w:rsidR="00000000" w:rsidDel="00000000" w:rsidP="00000000" w:rsidRDefault="00000000" w14:paraId="00000030" wp14:textId="77777777">
      <w:pPr>
        <w:rPr/>
      </w:pPr>
      <w:hyperlink r:id="rId8">
        <w:r w:rsidRPr="00000000" w:rsidDel="00000000" w:rsidR="00000000">
          <w:rPr>
            <w:color w:val="1155cc"/>
            <w:u w:val="single"/>
            <w:rtl w:val="0"/>
          </w:rPr>
          <w:t xml:space="preserve">https://www.kaggle.com/raphael2711/customer-personnas-with-apriori-algorithm</w:t>
        </w:r>
      </w:hyperlink>
      <w:r w:rsidRPr="00000000" w:rsidDel="00000000" w:rsidR="00000000">
        <w:rPr>
          <w:rtl w:val="0"/>
        </w:rPr>
      </w:r>
    </w:p>
    <w:p xmlns:wp14="http://schemas.microsoft.com/office/word/2010/wordml" w:rsidRPr="00000000" w:rsidR="00000000" w:rsidDel="00000000" w:rsidP="00000000" w:rsidRDefault="00000000" w14:paraId="00000031" wp14:textId="77777777">
      <w:pPr>
        <w:rPr/>
      </w:pPr>
      <w:r w:rsidRPr="00000000" w:rsidDel="00000000" w:rsidR="00000000">
        <w:rPr>
          <w:rtl w:val="0"/>
        </w:rPr>
      </w:r>
    </w:p>
    <w:p xmlns:wp14="http://schemas.microsoft.com/office/word/2010/wordml" w:rsidRPr="00000000" w:rsidR="00000000" w:rsidDel="00000000" w:rsidP="00000000" w:rsidRDefault="00000000" w14:paraId="00000032" wp14:textId="77777777">
      <w:pPr>
        <w:pStyle w:val="Heading2"/>
        <w:rPr/>
      </w:pPr>
      <w:bookmarkStart w:name="_1ha0b78dpknm" w:colFirst="0" w:colLast="0" w:id="8"/>
      <w:bookmarkEnd w:id="8"/>
      <w:r w:rsidRPr="00000000" w:rsidDel="00000000" w:rsidR="00000000">
        <w:rPr>
          <w:rtl w:val="0"/>
        </w:rPr>
        <w:t xml:space="preserve">Expected output</w:t>
      </w:r>
    </w:p>
    <w:p xmlns:wp14="http://schemas.microsoft.com/office/word/2010/wordml" w:rsidRPr="00000000" w:rsidR="00000000" w:rsidDel="00000000" w:rsidP="00000000" w:rsidRDefault="00000000" w14:paraId="00000033" wp14:textId="77777777">
      <w:pPr>
        <w:rPr/>
      </w:pPr>
      <w:r w:rsidRPr="00000000" w:rsidDel="00000000" w:rsidR="00000000">
        <w:rPr>
          <w:rtl w:val="0"/>
        </w:rPr>
        <w:t xml:space="preserve">The output of the analytics approach should be used as input for targeting purposes, therefore the idea is to have it as a list of important features. By features we are covering either raw attributes or derived features (for example age_19_30).</w:t>
      </w:r>
      <w:r w:rsidRPr="00000000" w:rsidDel="00000000" w:rsidR="00000000">
        <w:rPr>
          <w:rtl w:val="0"/>
        </w:rPr>
      </w:r>
    </w:p>
    <w:p xmlns:wp14="http://schemas.microsoft.com/office/word/2010/wordml" w:rsidRPr="00000000" w:rsidR="00000000" w:rsidDel="00000000" w:rsidP="00000000" w:rsidRDefault="00000000" w14:paraId="00000034" wp14:textId="77777777">
      <w:pPr>
        <w:pStyle w:val="Heading2"/>
        <w:rPr/>
      </w:pPr>
      <w:bookmarkStart w:name="_jou4ftwyvhhk" w:colFirst="0" w:colLast="0" w:id="9"/>
      <w:bookmarkEnd w:id="9"/>
      <w:r w:rsidRPr="00000000" w:rsidDel="00000000" w:rsidR="00000000">
        <w:rPr>
          <w:rtl w:val="0"/>
        </w:rPr>
        <w:t xml:space="preserve">Data and links</w:t>
      </w:r>
    </w:p>
    <w:p xmlns:wp14="http://schemas.microsoft.com/office/word/2010/wordml" w:rsidRPr="00000000" w:rsidR="00000000" w:rsidDel="00000000" w:rsidP="00000000" w:rsidRDefault="00000000" w14:paraId="00000035" wp14:textId="77777777">
      <w:pPr>
        <w:rPr>
          <w:color w:val="500050"/>
        </w:rPr>
      </w:pPr>
      <w:hyperlink r:id="rId9">
        <w:r w:rsidRPr="00000000" w:rsidDel="00000000" w:rsidR="00000000">
          <w:rPr>
            <w:color w:val="1155cc"/>
            <w:u w:val="single"/>
            <w:rtl w:val="0"/>
          </w:rPr>
          <w:t xml:space="preserve">https://support.google.com/google-ads/answer/1704368?hl=en</w:t>
        </w:r>
      </w:hyperlink>
      <w:r w:rsidRPr="00000000" w:rsidDel="00000000" w:rsidR="00000000">
        <w:rPr>
          <w:color w:val="500050"/>
          <w:rtl w:val="0"/>
        </w:rPr>
        <w:t xml:space="preserve"> </w:t>
      </w:r>
      <w:hyperlink r:id="rId10">
        <w:r w:rsidRPr="00000000" w:rsidDel="00000000" w:rsidR="00000000">
          <w:rPr>
            <w:color w:val="1155cc"/>
            <w:u w:val="single"/>
            <w:rtl w:val="0"/>
          </w:rPr>
          <w:t xml:space="preserve">https://www.facebook.com/business/ads/ad-targeting</w:t>
        </w:r>
      </w:hyperlink>
      <w:r w:rsidRPr="00000000" w:rsidDel="00000000" w:rsidR="00000000">
        <w:rPr>
          <w:rtl w:val="0"/>
        </w:rPr>
      </w:r>
    </w:p>
    <w:p xmlns:wp14="http://schemas.microsoft.com/office/word/2010/wordml" w:rsidRPr="00000000" w:rsidR="00000000" w:rsidDel="00000000" w:rsidP="00000000" w:rsidRDefault="00000000" w14:paraId="00000036" wp14:textId="77777777">
      <w:pPr>
        <w:spacing w:before="240" w:after="240" w:lineRule="auto"/>
        <w:ind w:left="0" w:firstLine="0"/>
        <w:rPr/>
      </w:pPr>
      <w:hyperlink r:id="rId11">
        <w:r w:rsidRPr="00000000" w:rsidDel="00000000" w:rsidR="00000000">
          <w:rPr>
            <w:color w:val="1155cc"/>
            <w:u w:val="single"/>
            <w:rtl w:val="0"/>
          </w:rPr>
          <w:t xml:space="preserve">https://www.kaggle.com/raphael2711/customer-segmentation-with-gmm-clustering</w:t>
        </w:r>
      </w:hyperlink>
      <w:r w:rsidRPr="00000000" w:rsidDel="00000000" w:rsidR="00000000">
        <w:rPr>
          <w:color w:val="500050"/>
          <w:rtl w:val="0"/>
        </w:rPr>
        <w:t xml:space="preserve"> </w:t>
      </w:r>
      <w:hyperlink r:id="rId12">
        <w:r w:rsidRPr="00000000" w:rsidDel="00000000" w:rsidR="00000000">
          <w:rPr>
            <w:color w:val="1155cc"/>
            <w:u w:val="single"/>
            <w:rtl w:val="0"/>
          </w:rPr>
          <w:t xml:space="preserve">https://www.kaggle.com/raphael2711/customer-personnas-with-apriori-algorithm</w:t>
        </w:r>
      </w:hyperlink>
      <w:r w:rsidRPr="00000000" w:rsidDel="00000000" w:rsidR="00000000">
        <w:rPr>
          <w:color w:val="500050"/>
          <w:rtl w:val="0"/>
        </w:rPr>
        <w:t xml:space="preserve"> </w:t>
      </w:r>
      <w:hyperlink r:id="rId13">
        <w:r w:rsidRPr="00000000" w:rsidDel="00000000" w:rsidR="00000000">
          <w:rPr>
            <w:color w:val="1155cc"/>
            <w:u w:val="single"/>
            <w:rtl w:val="0"/>
          </w:rPr>
          <w:t xml:space="preserve">https://www.kaggle.com/medyasun/who-are-the-term-deposit-customers-85-accuracy</w:t>
        </w:r>
      </w:hyperlink>
      <w:r w:rsidRPr="00000000" w:rsidDel="00000000" w:rsidR="00000000">
        <w:rPr>
          <w:color w:val="500050"/>
          <w:rtl w:val="0"/>
        </w:rPr>
        <w:t xml:space="preserve">, </w:t>
      </w:r>
      <w:hyperlink r:id="rId14">
        <w:r w:rsidRPr="00000000" w:rsidDel="00000000" w:rsidR="00000000">
          <w:rPr>
            <w:color w:val="1155cc"/>
            <w:u w:val="single"/>
            <w:rtl w:val="0"/>
          </w:rPr>
          <w:t xml:space="preserve">https://www.kaggle.com/erykwalczak/eda-and-model-race-in-r-xgboost-etc</w:t>
        </w:r>
      </w:hyperlink>
      <w:r w:rsidRPr="00000000" w:rsidDel="00000000" w:rsidR="00000000">
        <w:rPr>
          <w:color w:val="500050"/>
          <w:rtl w:val="0"/>
        </w:rPr>
        <w:t xml:space="preserve"> , </w:t>
      </w:r>
      <w:hyperlink r:id="rId15">
        <w:r w:rsidRPr="00000000" w:rsidDel="00000000" w:rsidR="00000000">
          <w:rPr>
            <w:color w:val="1155cc"/>
            <w:u w:val="single"/>
            <w:rtl w:val="0"/>
          </w:rPr>
          <w:t xml:space="preserve">https://www.kaggle.com/antonias/bank-campaign-prediction</w:t>
        </w:r>
      </w:hyperlink>
      <w:r w:rsidRPr="00000000" w:rsidDel="00000000" w:rsidR="00000000">
        <w:rPr>
          <w:rtl w:val="0"/>
        </w:rPr>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hAnsi="Roboto" w:eastAsia="Roboto" w:cs="Roboto"/>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Roboto" w:hAnsi="Roboto" w:eastAsia="Roboto" w:cs="Roboto"/>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7EF26B59"/>
  <w15:docId w15:val="{4b9f062f-5c95-46b2-8538-a289244f6d35}"/>
  <w:rsids>
    <w:rsidRoot w:val="60F4137F"/>
    <w:rsid w:val="60F4137F"/>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hyperlink" Target="https://www.kaggle.com/medyasun/who-are-the-term-deposit-customers-85-accuracy" TargetMode="External" Id="rId13" /><Relationship Type="http://schemas.openxmlformats.org/officeDocument/2006/relationships/hyperlink" Target="https://www.kaggle.com/raphael2711/customer-personnas-with-apriori-algorithm" TargetMode="External" Id="rId8" /><Relationship Type="http://schemas.openxmlformats.org/officeDocument/2006/relationships/customXml" Target="../customXml/item3.xml" Id="rId18" /><Relationship Type="http://schemas.openxmlformats.org/officeDocument/2006/relationships/fontTable" Target="fontTable.xml" Id="rId3" /><Relationship Type="http://schemas.openxmlformats.org/officeDocument/2006/relationships/hyperlink" Target="https://www.kaggle.com/raphael2711/customer-personnas-with-apriori-algorithm" TargetMode="External" Id="rId12" /><Relationship Type="http://schemas.openxmlformats.org/officeDocument/2006/relationships/hyperlink" Target="https://support.google.com/google-ads/answer/answer.py?answer=99463" TargetMode="External" Id="rId7" /><Relationship Type="http://schemas.openxmlformats.org/officeDocument/2006/relationships/customXml" Target="../customXml/item2.xml" Id="rId17" /><Relationship Type="http://schemas.openxmlformats.org/officeDocument/2006/relationships/settings" Target="settings.xml" Id="rId2" /><Relationship Type="http://schemas.openxmlformats.org/officeDocument/2006/relationships/customXml" Target="../customXml/item1.xml" Id="rId16" /><Relationship Type="http://schemas.openxmlformats.org/officeDocument/2006/relationships/hyperlink" Target="https://www.kaggle.com/raphael2711/customer-segmentation-with-gmm-clustering" TargetMode="External" Id="rId11" /><Relationship Type="http://schemas.openxmlformats.org/officeDocument/2006/relationships/theme" Target="theme/theme1.xml" Id="rId1" /><Relationship Type="http://schemas.openxmlformats.org/officeDocument/2006/relationships/hyperlink" Target="https://support.google.com/google-ads/answer/answer.py?answer=99502" TargetMode="External" Id="rId6" /><Relationship Type="http://schemas.openxmlformats.org/officeDocument/2006/relationships/hyperlink" Target="https://www.kaggle.com/antonias/bank-campaign-prediction" TargetMode="External" Id="rId15" /><Relationship Type="http://schemas.openxmlformats.org/officeDocument/2006/relationships/styles" Target="styles.xml" Id="rId5" /><Relationship Type="http://schemas.openxmlformats.org/officeDocument/2006/relationships/hyperlink" Target="https://www.facebook.com/business/ads/ad-targeting" TargetMode="External" Id="rId10" /><Relationship Type="http://schemas.openxmlformats.org/officeDocument/2006/relationships/numbering" Target="numbering.xml" Id="rId4" /><Relationship Type="http://schemas.openxmlformats.org/officeDocument/2006/relationships/hyperlink" Target="https://support.google.com/google-ads/answer/1704368?hl=en" TargetMode="External" Id="rId9" /><Relationship Type="http://schemas.openxmlformats.org/officeDocument/2006/relationships/hyperlink" Target="https://www.kaggle.com/erykwalczak/eda-and-model-race-in-r-xgboost-etc" TargetMode="External" Id="rId14" /></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5492AB06D82A479863D110876328AA" ma:contentTypeVersion="4" ma:contentTypeDescription="Create a new document." ma:contentTypeScope="" ma:versionID="c791cddfae23d1024da428961029d613">
  <xsd:schema xmlns:xsd="http://www.w3.org/2001/XMLSchema" xmlns:xs="http://www.w3.org/2001/XMLSchema" xmlns:p="http://schemas.microsoft.com/office/2006/metadata/properties" xmlns:ns2="1a483587-ad17-4e35-9576-ce5f5afafb59" targetNamespace="http://schemas.microsoft.com/office/2006/metadata/properties" ma:root="true" ma:fieldsID="c436aca6490f585d425036d128039a66" ns2:_="">
    <xsd:import namespace="1a483587-ad17-4e35-9576-ce5f5afafb5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483587-ad17-4e35-9576-ce5f5afafb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434F14-5DC4-4423-AE93-82EF24AB156E}"/>
</file>

<file path=customXml/itemProps2.xml><?xml version="1.0" encoding="utf-8"?>
<ds:datastoreItem xmlns:ds="http://schemas.openxmlformats.org/officeDocument/2006/customXml" ds:itemID="{CE9E3E2E-CBF5-4B3F-9CF3-A2299906708A}"/>
</file>

<file path=customXml/itemProps3.xml><?xml version="1.0" encoding="utf-8"?>
<ds:datastoreItem xmlns:ds="http://schemas.openxmlformats.org/officeDocument/2006/customXml" ds:itemID="{E7AFFA23-FA55-4E3C-BEDB-BEA0B11CF232}"/>
</file>

<file path=docProps/app.xml><?xml version="1.0" encoding="utf-8"?>
<ap:Properties xmlns:ap="http://schemas.openxmlformats.org/officeDocument/2006/extended-properties">
  <ap:AppVersion>00.0001</ap:AppVersion>
  <ap:Application>Microsoft Office Word</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0x010100BC5492AB06D82A479863D110876328AA</vt:lpwstr>
  </property>
</Properties>
</file>