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 w:line="240" w:lineRule="auto"/>
      </w:pPr>
    </w:p>
    <w:p>
      <w:pPr>
        <w:spacing w:before="0" w:after="160" w:line="240" w:lineRule="auto"/>
      </w:pPr>
      <w:r>
        <w:rPr>
          <w:rFonts w:ascii="Calibri" w:hAnsi="Calibri" w:cs="Calibri"/>
          <w:b/>
          <w:color w:val="2E74B5"/>
          <w:sz w:val="20"/>
        </w:rPr>
        <w:t>DOCUMENTAÇÃO FINAL DE PROJETO</w:t>
      </w:r>
    </w:p>
    <w:p>
      <w:pPr>
        <w:spacing w:before="0" w:after="80" w:line="240" w:lineRule="auto"/>
      </w:pPr>
      <w:r>
        <w:rPr>
          <w:rFonts w:ascii="Calibri" w:hAnsi="Calibri" w:cs="Calibri"/>
          <w:b/>
          <w:color w:val="0B2545"/>
          <w:sz w:val="52"/>
        </w:rPr>
        <w:t>Global Service Governance - ZohoDesk</w:t>
      </w:r>
    </w:p>
    <w:p>
      <w:pPr>
        <w:spacing w:before="0" w:after="320" w:line="264" w:lineRule="auto"/>
      </w:pPr>
      <w:r>
        <w:rPr>
          <w:rFonts w:ascii="Calibri" w:hAnsi="Calibri" w:cs="Calibri"/>
          <w:i/>
          <w:color w:val="595959"/>
          <w:sz w:val="27"/>
        </w:rPr>
        <w:t>Padronização Global de Atendimento, Governança Operacional e Evolução da Gestão de CX/Service</w:t>
      </w:r>
    </w:p>
    <w:p>
      <w:pPr>
        <w:spacing w:before="0" w:after="240" w:line="240" w:lineRule="auto"/>
        <w:pBdr>
          <w:bottom w:val="single" w:sz="10" w:space="8" w:color="2E74B5"/>
        </w:pBdr>
      </w:pPr>
    </w:p>
    <w:tbl>
      <w:tblGrid>
        <w:gridCol w:w="2300"/>
        <w:gridCol w:w="7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Informação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Elaborado por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Guilherme Bernardes Alamino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Área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CX / Pós-Vendas / Service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Empresa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Alliage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Período do projeto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Março/2026 a Julho/2026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Versão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Data de emissão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18 de junho de 2026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Status do documento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20"/>
              </w:rPr>
              <w:t>Encerramento e handover em preparação; data final de aceite: [PENDENTE DE CONFIRMAÇÃO]</w:t>
            </w:r>
          </w:p>
        </w:tc>
      </w:tr>
    </w:tbl>
    <w:p>
      <w:pPr>
        <w:spacing w:before="0" w:after="80" w:line="240" w:lineRule="auto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Finalidade do documento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Consolidar o que foi entregue, documentar o modelo operacional implantado e orientar a transição das rotinas para os responsáveis pós-projeto.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pStyle w:val="Heading1"/>
      </w:pPr>
      <w:r>
        <w:t>Mapa do Documento</w:t>
      </w:r>
    </w:p>
    <w:p>
      <w:pPr>
        <w:spacing w:before="0" w:after="120" w:line="264" w:lineRule="auto"/>
      </w:pPr>
      <w:r>
        <w:t>Este handover foi estruturado para servir simultaneamente como registro executivo, guia operacional e base de sustentação pós-projeto.</w:t>
      </w:r>
    </w:p>
    <w:tbl>
      <w:tblGrid>
        <w:gridCol w:w="900"/>
        <w:gridCol w:w="3050"/>
        <w:gridCol w:w="54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Bloco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Conteúdo</w:t>
            </w:r>
          </w:p>
        </w:tc>
        <w:tc>
          <w:tcPr>
            <w:tcW w:type="dxa" w:w="5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Finalidade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1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Sumário executivo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Visão sintética do problema, solução e valor gerado.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2-7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Contexto, objetivos, escopo e metodologia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Base de entendimento do projeto e das ondas regionais.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8-10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Entregas, processos e indicadores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Detalhamento do modelo implementado e das métricas de gestão.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11-13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Playbook, automações, IA e Knowledge Base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Sustentação tecnológica e evolução do modelo.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14-20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Riscos, aprendizados, handover e recomendações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Continuidade operacional, backlog e próximos passos.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Anexos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Lista sugerida</w:t>
            </w:r>
          </w:p>
        </w:tc>
        <w:tc>
          <w:tcPr>
            <w:tcW w:type="dxa" w:w="5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Evidências e materiais complementares recomendados.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1. Sumário Executivo</w:t>
      </w:r>
    </w:p>
    <w:p>
      <w:pPr>
        <w:spacing w:before="0" w:after="120" w:line="264" w:lineRule="auto"/>
      </w:pPr>
      <w:r>
        <w:t>O projeto Global Service Governance - ZohoDesk foi conduzido para criar um modelo mínimo global de governança de atendimento, usando o ZohoDesk como plataforma central e o Playbook Global como camada de padronização, treinamento e sustentação.</w:t>
      </w:r>
    </w:p>
    <w:p>
      <w:pPr>
        <w:spacing w:before="0" w:after="120" w:line="264" w:lineRule="auto"/>
      </w:pPr>
      <w:r>
        <w:t>Antes do projeto, a operação global apresentava maturidade desigual entre regiões, uso não padronizado de status e campos, baixa comparabilidade de indicadores e dependência de controles paralelos. Isso dificultava a leitura de SLA, backlog, aging, qualidade de dados e priorização operacional.</w:t>
      </w:r>
    </w:p>
    <w:p>
      <w:pPr>
        <w:spacing w:before="0" w:after="120" w:line="264" w:lineRule="auto"/>
      </w:pPr>
      <w:r>
        <w:t>A solução construída consolidou uma arquitetura operacional composta por fluxo global, kanban/status oficiais, matriz de prioridade P1-P5, campos obrigatórios, governança por rituais, dashboard KPIv2, automação de Daily Backlog e documentação de suporte no Playbook Global.</w:t>
      </w:r>
    </w:p>
    <w:p>
      <w:pPr>
        <w:spacing w:before="0" w:after="120" w:line="264" w:lineRule="auto"/>
      </w:pPr>
      <w:r>
        <w:t>As regiões consideradas no modelo e nos relatórios são Brasil, Argentina, México, LATAM, USA e ROW. A implantação foi planejada por ondas para permitir diagnóstico, ajustes locais, treinamento, acompanhamento inicial e transição progressiva.</w:t>
      </w: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Valor gerado para a Alliage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O projeto criou uma base comum para comparar performance regional, reduzir variação operacional, melhorar qualidade dos dados, estruturar rotinas de backlog e preparar a operação para automações, IA e gestão orientada a indicadores.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</w:pPr>
      <w:r>
        <w:t>1.1 Principais entregas consolidadas</w:t>
      </w:r>
    </w:p>
    <w:p>
      <w:pPr>
        <w:pStyle w:val="ListBullet"/>
        <w:spacing w:before="0" w:after="80" w:line="280" w:lineRule="auto"/>
        <w:ind w:left="720" w:hanging="360"/>
      </w:pPr>
      <w:r>
        <w:t>Modelo global de status, fluxo e transições para tickets de atendimento.</w:t>
      </w:r>
    </w:p>
    <w:p>
      <w:pPr>
        <w:pStyle w:val="ListBullet"/>
        <w:spacing w:before="0" w:after="80" w:line="280" w:lineRule="auto"/>
        <w:ind w:left="720" w:hanging="360"/>
      </w:pPr>
      <w:r>
        <w:t>Matriz de prioridade por solicitante, tipo de atendimento, categoria e produto.</w:t>
      </w:r>
    </w:p>
    <w:p>
      <w:pPr>
        <w:pStyle w:val="ListBullet"/>
        <w:spacing w:before="0" w:after="80" w:line="280" w:lineRule="auto"/>
        <w:ind w:left="720" w:hanging="360"/>
      </w:pPr>
      <w:r>
        <w:t>Matriz consolidada de campos obrigatórios, recomendados, automáticos e condicionais.</w:t>
      </w:r>
    </w:p>
    <w:p>
      <w:pPr>
        <w:pStyle w:val="ListBullet"/>
        <w:spacing w:before="0" w:after="80" w:line="280" w:lineRule="auto"/>
        <w:ind w:left="720" w:hanging="360"/>
      </w:pPr>
      <w:r>
        <w:t>Dashboard KPIv2 com leituras Daily, Weekly, Monthly e Sync Health.</w:t>
      </w:r>
    </w:p>
    <w:p>
      <w:pPr>
        <w:pStyle w:val="ListBullet"/>
        <w:spacing w:before="0" w:after="80" w:line="280" w:lineRule="auto"/>
        <w:ind w:left="720" w:hanging="360"/>
      </w:pPr>
      <w:r>
        <w:t>Documentação operacional do Playbook Global em módulos de KPI, Kanban, Fluxo, Prioridade, Campos, Governança, Canais e Zoho Desk.</w:t>
      </w:r>
    </w:p>
    <w:p>
      <w:pPr>
        <w:pStyle w:val="ListBullet"/>
        <w:spacing w:before="0" w:after="80" w:line="280" w:lineRule="auto"/>
        <w:ind w:left="720" w:hanging="360"/>
      </w:pPr>
      <w:r>
        <w:t>Automação Daily Backlog Global com geração de PDFs globais/regionais e rascunho no Outlook.</w:t>
      </w:r>
    </w:p>
    <w:p>
      <w:pPr>
        <w:pStyle w:val="ListBullet"/>
        <w:spacing w:before="0" w:after="80" w:line="280" w:lineRule="auto"/>
        <w:ind w:left="720" w:hanging="360"/>
      </w:pPr>
      <w:r>
        <w:t>Base inicial para IA, Knowledge Base e ZIA Agents, com limites operacionais definidos.</w:t>
      </w:r>
    </w:p>
    <w:p>
      <w:pPr>
        <w:pStyle w:val="ListBullet"/>
        <w:spacing w:before="0" w:after="80" w:line="280" w:lineRule="auto"/>
        <w:ind w:left="720" w:hanging="360"/>
      </w:pPr>
      <w:r>
        <w:t>Backlog pós-projeto, riscos residuais e matriz de responsabilidades para sustentação.</w:t>
      </w:r>
    </w:p>
    <w:p>
      <w:pPr>
        <w:pStyle w:val="Heading2"/>
      </w:pPr>
      <w:r>
        <w:t>1.2 Pontos pendentes críticos para aceite final</w:t>
      </w:r>
    </w:p>
    <w:tbl>
      <w:tblGrid>
        <w:gridCol w:w="2600"/>
        <w:gridCol w:w="4860"/>
        <w:gridCol w:w="190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Pendência</w:t>
            </w:r>
          </w:p>
        </w:tc>
        <w:tc>
          <w:tcPr>
            <w:tcW w:type="dxa" w:w="4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Descrição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Data formal de encerramento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Confirmar data de aceite/handover final em Julho/2026.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[PENDENTE DE CONFIRMAÇÃO]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Donos nominais pós-projeto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Definir nomes por rotina, região e backup operacional.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[PENDENTE DE CONFIRMAÇÃO]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Evidências finais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Anexar prints, links, atas, gravações e materiais de treinamento.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[PENDENTE DE CONFIRMAÇÃO]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Status produtivo da IA/ZIA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Confirmar se ZIA Agents e primeira resposta SAC estão em produção, piloto ou desenho.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[PENDENTE DE CONFIRMAÇÃO]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Conta corporativa padrão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Definir ownership de Supabase, Playbook, automações e credenciais.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[PENDENTE DE CONFIRMAÇÃO]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2. Contexto Inicial do Projeto</w:t>
      </w:r>
    </w:p>
    <w:p>
      <w:pPr>
        <w:spacing w:before="0" w:after="120" w:line="264" w:lineRule="auto"/>
      </w:pPr>
      <w:r>
        <w:t>O cenário inicial combinava operação global de atendimento, diferentes níveis de maturidade regional e baixa padronização do ZohoDesk. Cada país possuía práticas próprias de registro, status, campos, rotinas de acompanhamento e uso de controles locais.</w:t>
      </w:r>
    </w:p>
    <w:p>
      <w:pPr>
        <w:pStyle w:val="ListBullet"/>
        <w:spacing w:before="0" w:after="80" w:line="280" w:lineRule="auto"/>
        <w:ind w:left="720" w:hanging="360"/>
      </w:pPr>
      <w:r>
        <w:t>Uso não padronizado do ZohoDesk e baixa rastreabilidade entre abertura, atendimento e fechamento.</w:t>
      </w:r>
    </w:p>
    <w:p>
      <w:pPr>
        <w:pStyle w:val="ListBullet"/>
        <w:spacing w:before="0" w:after="80" w:line="280" w:lineRule="auto"/>
        <w:ind w:left="720" w:hanging="360"/>
      </w:pPr>
      <w:r>
        <w:t>Status diferentes entre países e ausência de critérios únicos para filas de espera.</w:t>
      </w:r>
    </w:p>
    <w:p>
      <w:pPr>
        <w:pStyle w:val="ListBullet"/>
        <w:spacing w:before="0" w:after="80" w:line="280" w:lineRule="auto"/>
        <w:ind w:left="720" w:hanging="360"/>
      </w:pPr>
      <w:r>
        <w:t>Campos obrigatórios inconsistentes, dificultando roteamento, prioridade, SLA e auditoria.</w:t>
      </w:r>
    </w:p>
    <w:p>
      <w:pPr>
        <w:pStyle w:val="ListBullet"/>
        <w:spacing w:before="0" w:after="80" w:line="280" w:lineRule="auto"/>
        <w:ind w:left="720" w:hanging="360"/>
      </w:pPr>
      <w:r>
        <w:t>Ausência de criticidade padronizada para ordenar filas e priorizar tickets de maior impacto.</w:t>
      </w:r>
    </w:p>
    <w:p>
      <w:pPr>
        <w:pStyle w:val="ListBullet"/>
        <w:spacing w:before="0" w:after="80" w:line="280" w:lineRule="auto"/>
        <w:ind w:left="720" w:hanging="360"/>
      </w:pPr>
      <w:r>
        <w:t>Dificuldade para acompanhar SLA, backlog, aging, tickets sem dono e tickets sem primeira resposta.</w:t>
      </w:r>
    </w:p>
    <w:p>
      <w:pPr>
        <w:pStyle w:val="ListBullet"/>
        <w:spacing w:before="0" w:after="80" w:line="280" w:lineRule="auto"/>
        <w:ind w:left="720" w:hanging="360"/>
      </w:pPr>
      <w:r>
        <w:t>Dependência de planilhas locais e controles paralelos para condução da rotina.</w:t>
      </w:r>
    </w:p>
    <w:p>
      <w:pPr>
        <w:pStyle w:val="ListBullet"/>
        <w:spacing w:before="0" w:after="80" w:line="280" w:lineRule="auto"/>
        <w:ind w:left="720" w:hanging="360"/>
      </w:pPr>
      <w:r>
        <w:t>Baixa comparabilidade entre regiões para análise executiva e tomada de decisão.</w:t>
      </w:r>
    </w:p>
    <w:p>
      <w:pPr>
        <w:pStyle w:val="Heading1"/>
      </w:pPr>
      <w:r>
        <w:t>3. Objetivos do Projeto</w:t>
      </w:r>
    </w:p>
    <w:p>
      <w:pPr>
        <w:pStyle w:val="Heading2"/>
      </w:pPr>
      <w:r>
        <w:t>3.1 Objetivo geral</w:t>
      </w:r>
    </w:p>
    <w:p>
      <w:pPr>
        <w:spacing w:before="0" w:after="120" w:line="264" w:lineRule="auto"/>
      </w:pPr>
      <w:r>
        <w:t>Implementar um modelo global mínimo de governança de atendimento utilizando o ZohoDesk como plataforma central, garantindo maior padronização, controle operacional, qualidade de dados e comparabilidade dos indicadores entre regiões.</w:t>
      </w:r>
    </w:p>
    <w:p>
      <w:pPr>
        <w:pStyle w:val="Heading2"/>
      </w:pPr>
      <w:r>
        <w:t>3.2 Objetivos específicos</w:t>
      </w:r>
    </w:p>
    <w:p>
      <w:pPr>
        <w:pStyle w:val="ListBullet"/>
        <w:spacing w:before="0" w:after="80" w:line="280" w:lineRule="auto"/>
        <w:ind w:left="720" w:hanging="360"/>
      </w:pPr>
      <w:r>
        <w:t>Padronizar o fluxo global de atendimento e as transições de status.</w:t>
      </w:r>
    </w:p>
    <w:p>
      <w:pPr>
        <w:pStyle w:val="ListBullet"/>
        <w:spacing w:before="0" w:after="80" w:line="280" w:lineRule="auto"/>
        <w:ind w:left="720" w:hanging="360"/>
      </w:pPr>
      <w:r>
        <w:t>Definir campos obrigatórios, recomendados, automáticos e condicionais.</w:t>
      </w:r>
    </w:p>
    <w:p>
      <w:pPr>
        <w:pStyle w:val="ListBullet"/>
        <w:spacing w:before="0" w:after="80" w:line="280" w:lineRule="auto"/>
        <w:ind w:left="720" w:hanging="360"/>
      </w:pPr>
      <w:r>
        <w:t>Criar uma matriz de prioridade/criticidade objetiva e replicável.</w:t>
      </w:r>
    </w:p>
    <w:p>
      <w:pPr>
        <w:pStyle w:val="ListBullet"/>
        <w:spacing w:before="0" w:after="80" w:line="280" w:lineRule="auto"/>
        <w:ind w:left="720" w:hanging="360"/>
      </w:pPr>
      <w:r>
        <w:t>Definir leituras de SLA, backlog, aging, MTFC, MTTS e qualidade de dados.</w:t>
      </w:r>
    </w:p>
    <w:p>
      <w:pPr>
        <w:pStyle w:val="ListBullet"/>
        <w:spacing w:before="0" w:after="80" w:line="280" w:lineRule="auto"/>
        <w:ind w:left="720" w:hanging="360"/>
      </w:pPr>
      <w:r>
        <w:t>Estruturar dashboard global com recortes Daily, Weekly e Monthly.</w:t>
      </w:r>
    </w:p>
    <w:p>
      <w:pPr>
        <w:pStyle w:val="ListBullet"/>
        <w:spacing w:before="0" w:after="80" w:line="280" w:lineRule="auto"/>
        <w:ind w:left="720" w:hanging="360"/>
      </w:pPr>
      <w:r>
        <w:t>Criar rotina de governança operacional com rituais e donos claros.</w:t>
      </w:r>
    </w:p>
    <w:p>
      <w:pPr>
        <w:pStyle w:val="ListBullet"/>
        <w:spacing w:before="0" w:after="80" w:line="280" w:lineRule="auto"/>
        <w:ind w:left="720" w:hanging="360"/>
      </w:pPr>
      <w:r>
        <w:t>Implementar o projeto por ondas regionais, com treinamento e acompanhamento.</w:t>
      </w:r>
    </w:p>
    <w:p>
      <w:pPr>
        <w:pStyle w:val="ListBullet"/>
        <w:spacing w:before="0" w:after="80" w:line="280" w:lineRule="auto"/>
        <w:ind w:left="720" w:hanging="360"/>
      </w:pPr>
      <w:r>
        <w:t>Criar Playbook Global como referência única de processo, operação e sustentação.</w:t>
      </w:r>
    </w:p>
    <w:p>
      <w:pPr>
        <w:pStyle w:val="ListBullet"/>
        <w:spacing w:before="0" w:after="80" w:line="280" w:lineRule="auto"/>
        <w:ind w:left="720" w:hanging="360"/>
      </w:pPr>
      <w:r>
        <w:t>Preparar base para automações, IA, Knowledge Base e evolução tecnológica.</w:t>
      </w:r>
    </w:p>
    <w:p>
      <w:pPr>
        <w:pStyle w:val="ListBullet"/>
        <w:spacing w:before="0" w:after="80" w:line="280" w:lineRule="auto"/>
        <w:ind w:left="720" w:hanging="360"/>
      </w:pPr>
      <w:r>
        <w:t>Estruturar handover pós-projeto com responsáveis, riscos residuais e backlog.</w:t>
      </w:r>
    </w:p>
    <w:p>
      <w:pPr>
        <w:pStyle w:val="Heading1"/>
      </w:pPr>
      <w:r>
        <w:t>4. Escopo e Não Escopo</w:t>
      </w:r>
    </w:p>
    <w:tbl>
      <w:tblGrid>
        <w:gridCol w:w="2950"/>
        <w:gridCol w:w="1800"/>
        <w:gridCol w:w="46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Classificação</w:t>
            </w:r>
          </w:p>
        </w:tc>
        <w:tc>
          <w:tcPr>
            <w:tcW w:type="dxa" w:w="46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Observação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Padronização global do uso do ZohoDesk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Fluxo, status, campos, prioridade, SLA e governança.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Campos obrigatórios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Matriz por ticket e contato/cliente, com regras condicionais.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Status padronizados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Modelo oficial de kanban, incluindo esperas específicas e fechamento.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KPIs e dashboard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Daily, Weekly, Monthly, backlog, aging, MTFC, MTTS, SLA e sync health.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Playbook Global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Módulos de operação, governança, canais, campos, prioridade e Zoho Desk.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Treinamentos regionais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Datas e evidências finais: [PENDENTE DE CONFIRMAÇÃO].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IA e automações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Incluído como base inicial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Daily Backlog implementado; ZIA/KB com detalhes finais pendentes.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Operação global 24/7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escopo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foi desenhada como obrigação nesta fase.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Reestruturação organizacional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escopo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O projeto define governança e papéis, não organograma.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Integração completa ZohoDesk-SAP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escopo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Pode compor roadmap futuro.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Uso obrigatório por distribuidores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escopo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Nesta fase, foco no mínimo viável global.</w:t>
            </w:r>
          </w:p>
        </w:tc>
      </w:tr>
      <w:tr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IA resolutiva completa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Não escopo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IA não substitui análise humana em casos críticos ou sensíveis.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5. Metodologia de Implantação por Ondas</w:t>
      </w:r>
    </w:p>
    <w:p>
      <w:pPr>
        <w:spacing w:before="0" w:after="120" w:line="264" w:lineRule="auto"/>
      </w:pPr>
      <w:r>
        <w:t>A implantação foi estruturada por ondas regionais para reduzir risco, respeitar maturidades locais e permitir estabilização progressiva. Cada onda seguiu diagnóstico, mapeamento de gaps, alinhamento com responsáveis, ajustes no ZohoDesk, treinamento, acompanhamento e handover.</w:t>
      </w:r>
    </w:p>
    <w:p>
      <w:pPr>
        <w:pStyle w:val="ListNumber"/>
        <w:spacing w:before="0" w:after="80" w:line="280" w:lineRule="auto"/>
        <w:ind w:left="720" w:hanging="360"/>
      </w:pPr>
      <w:r>
        <w:t>Brasil</w:t>
      </w:r>
    </w:p>
    <w:p>
      <w:pPr>
        <w:pStyle w:val="ListNumber"/>
        <w:spacing w:before="0" w:after="80" w:line="280" w:lineRule="auto"/>
        <w:ind w:left="720" w:hanging="360"/>
      </w:pPr>
      <w:r>
        <w:t>USA</w:t>
      </w:r>
    </w:p>
    <w:p>
      <w:pPr>
        <w:pStyle w:val="ListNumber"/>
        <w:spacing w:before="0" w:after="80" w:line="280" w:lineRule="auto"/>
        <w:ind w:left="720" w:hanging="360"/>
      </w:pPr>
      <w:r>
        <w:t>ROW</w:t>
      </w:r>
    </w:p>
    <w:p>
      <w:pPr>
        <w:pStyle w:val="ListNumber"/>
        <w:spacing w:before="0" w:after="80" w:line="280" w:lineRule="auto"/>
        <w:ind w:left="720" w:hanging="360"/>
      </w:pPr>
      <w:r>
        <w:t>Argentina / LATAM</w:t>
      </w:r>
    </w:p>
    <w:p>
      <w:pPr>
        <w:pStyle w:val="ListNumber"/>
        <w:spacing w:before="0" w:after="80" w:line="280" w:lineRule="auto"/>
        <w:ind w:left="720" w:hanging="360"/>
      </w:pPr>
      <w:r>
        <w:t>México</w:t>
      </w:r>
    </w:p>
    <w:tbl>
      <w:tblGrid>
        <w:gridCol w:w="2200"/>
        <w:gridCol w:w="4050"/>
        <w:gridCol w:w="31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Etapa</w:t>
            </w:r>
          </w:p>
        </w:tc>
        <w:tc>
          <w:tcPr>
            <w:tcW w:type="dxa" w:w="4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Atividade</w:t>
            </w:r>
          </w:p>
        </w:tc>
        <w:tc>
          <w:tcPr>
            <w:tcW w:type="dxa" w:w="3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Saída esperada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Diagnóstico inicial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Levantar operação atual, status, campos, canais, backlog e controles paralelos.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Lista de gaps por região.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Mapeamento de gaps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Comparar prática local contra o modelo mínimo global.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Plano de ajuste regional.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Alinhamento local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Validar owners, rituais e adaptações permitidas.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Responsáveis e agenda de implantação.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Configuração/ajustes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Aplicar campos, status, regras, dashboard e documentação de apoio.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Ambiente pronto para treinamento.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Treinamento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Capacitar times regionais em fluxo, status, prioridade, campos e dashboard.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Evidências: [PENDENTE DE CONFIRMAÇÃO].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Acompanhamento inicial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Monitorar backlog, dúvidas, uso incorreto e qualidade de dados.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Correções pós-go-live.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Handover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Transferir rotina, riscos, backlog e ownership.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Aceite por responsável: [PENDENTE DE CONFIRMAÇÃO].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6. Linha do Tempo do Projeto</w:t>
      </w:r>
    </w:p>
    <w:tbl>
      <w:tblGrid>
        <w:gridCol w:w="1900"/>
        <w:gridCol w:w="1400"/>
        <w:gridCol w:w="3400"/>
        <w:gridCol w:w="2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Fase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Período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Principais atividades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Resultado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Abertura e diagnóstico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Março/2026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Levantamento do cenário inicial e principais gaps.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Problemas e oportunidades mapeados.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Modelo global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Abril/2026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Definição de campos, status, SLA, prioridade e governança.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Estrutura global mínima definida.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Expansão regional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Maio/2026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Implementação USA/ROW e consolidação dos KPIs.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Primeiras waves internacionais aplicadas.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LATAM/MEX, IA e automações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Junho/2026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Treinamentos, ajustes regionais e evolução tecnológica.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Base para sustentação e escala.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Handover e encerramento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Julho/2026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Documentação final, responsáveis e backlog pós-projeto.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Projeto preparado para transição; aceite final [PENDENTE DE CONFIRMAÇÃO].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pStyle w:val="Heading1"/>
      </w:pPr>
      <w:r>
        <w:t>7. Entregas Realizadas</w:t>
      </w:r>
    </w:p>
    <w:p>
      <w:pPr>
        <w:spacing w:before="0" w:after="120" w:line="264" w:lineRule="auto"/>
      </w:pPr>
      <w:r>
        <w:t>A tabela abaixo consolida as entregas do projeto com o problema endereçado, resultado gerado, evidência esperada e responsável futuro. Quando a evidência ou o dono nominal não aparece confirmado no material disponível, o campo permanece pendente.</w:t>
      </w:r>
    </w:p>
    <w:tbl>
      <w:tblGrid>
        <w:gridCol w:w="450"/>
        <w:gridCol w:w="1750"/>
        <w:gridCol w:w="2200"/>
        <w:gridCol w:w="2360"/>
        <w:gridCol w:w="1600"/>
        <w:gridCol w:w="100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Entrega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Problema que resolveu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Resultado gerado</w:t>
            </w:r>
          </w:p>
        </w:tc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Evidência/documento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 futuro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Padronização de campos obrigatórios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Campos inconsistentes e baixa qualidade de dados.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Matriz consolidada de ticket e contato/cliente.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05_Campos_Obrigatorios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Padronização de status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Uso genérico de status e filas pouco rastreáveis.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Modelo oficial com Aberto, Em Atendimento, esperas, Resolvido e Fechado.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02_Kanban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Definição de SLA e prioridade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Priorização subjetiva e baixa comparabilidade.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Matriz P1-P5, metas MTFC/MTTS e leitura de SLA.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04_Prioridade / KPIv2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Dashboard global KPIv2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Indicadores regionais não comparáveis.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Abas Daily, Weekly, Monthly e Sync Health.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01_KPI/KPI_V2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5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Global Playbook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Dependência de conhecimento informal.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Plataforma de referência multilíngue por módulos.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README e módulos do playbook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6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Governança operacional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Ausência de cadência e owner para análise.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Daily, quinzenal, mensal e quarterly.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06_Governanca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7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Rotina de backlog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Backlog sem leitura comum e baixa visibilidade de risco.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Daily Backlog Global e PDFs por região.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reports/ e docs/automacao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8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Treinamentos regionais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Adoção desigual do modelo.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Materiais e evidências de treinamento.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9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Auditoria de dados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Campos e status sem validação prática.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Método de amostragem e plano de melhoria.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06_Governanca/auditoria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10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Base para IA / Knowledge Base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Atendimento inicial sem base estruturada.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Arquitetura e limites definidos.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11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ZIA Agents para primeira resposta SAC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Necessidade de escala em respostas elegíveis.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Desenho operacional e restrições de segurança.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12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Automações de reports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Montagem manual de relatórios.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Daily Backlog automatizado; weekly/monthly em roadmap.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tools/run-daily-backlog-report.js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13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Documentação operacional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Baixa rastreabilidade do processo.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DOCX, Markdown, páginas HTML e documentação técnica.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docs/ e módulos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  <w:t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14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Processo de handover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Risco de dependência do trainee.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Documento final, matriz de responsabilidades e backlog.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Este documento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5"/>
              </w:rPr>
              <w:t>[PENDENTE DE CONFIRMAÇÃO]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8. Processos Definidos</w:t>
      </w:r>
    </w:p>
    <w:p>
      <w:pPr>
        <w:pStyle w:val="Heading2"/>
      </w:pPr>
      <w:r>
        <w:t>8.1 Fluxo Global de Atendimento</w:t>
      </w:r>
    </w:p>
    <w:p>
      <w:pPr>
        <w:spacing w:before="0" w:after="120" w:line="264" w:lineRule="auto"/>
      </w:pPr>
      <w:r>
        <w:t>O fluxo global organiza o ciclo do ticket desde a entrada até o encerramento, mantendo rastreabilidade entre triagem, atendimento, esperas, resolução e fechamento. O objetivo é que o status do ticket represente a condição real do atendimento, sem uso genérico de filas.</w:t>
      </w:r>
    </w:p>
    <w:tbl>
      <w:tblGrid>
        <w:gridCol w:w="2100"/>
        <w:gridCol w:w="3850"/>
        <w:gridCol w:w="34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Etapa</w:t>
            </w:r>
          </w:p>
        </w:tc>
        <w:tc>
          <w:tcPr>
            <w:tcW w:type="dxa" w:w="3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Descrição</w:t>
            </w:r>
          </w:p>
        </w:tc>
        <w:tc>
          <w:tcPr>
            <w:tcW w:type="dxa" w:w="3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Resultado esperado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Entrada do ticket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Ticket nasce por canal oficial ou registro interno.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Dados mínimos preenchidos e ticket pronto para triagem.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Triagem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Validação de solicitante, tipo, categoria, produto e região.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Direcionamento correto e prioridade calculável.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Classificação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Aplicação de campos obrigatórios e matriz de prioridade.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Ticket com contexto suficiente para fila e SLA.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Atendimento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Agente ou especialista executa ação técnica ou SAC.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Atualizações frequentes e plano de ação claro.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Tratamento de pendências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Uso de status de espera específico: cliente, peça ou terceiro/visita.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Causa de bloqueio visível e auditável.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Resolução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Registro da solução aplicada e evidências relevantes.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Caso pronto para validação de fechamento.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Fechamento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Encerramento definitivo com resumo de resolução.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Ticket concluído, rastreável e apto para KPI/auditoria.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Reabertura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Aplicável quando há retrabalho ou pendência após fechamento.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Critério e motivo de reabertura: [PENDENTE DE CONFIRMAÇÃO].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8.2 Status Padronizados</w:t>
      </w:r>
    </w:p>
    <w:tbl>
      <w:tblGrid>
        <w:gridCol w:w="1650"/>
        <w:gridCol w:w="2800"/>
        <w:gridCol w:w="2550"/>
        <w:gridCol w:w="2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Status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Quando usar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Comportamento esperado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Impacto em SLA/backlog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Aberto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Na abertura, com informações mínimas para iniciar atendimento.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Permanência curta até primeiro tratamento.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Backlog oculto de entrada se ficar parado.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Em Atendimento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Quando há ação técnica efetiva em andamento.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Atualizações frequentes e avanço concreto.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Mascara filas de espera se usado como genérico.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Aguardando Cliente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Quando o próximo passo depende do cliente.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Motivo de espera e contexto registrados.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Aging sem controle se não houver follow-up.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Aguardando Peça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Quando há dependência de peça, material ou logística.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Pedido rastreável e previsão acompanhada.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Gargalo logístico invisível se não monitorado.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Aguardando AT/Terceiro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Quando depende de assistência técnica, terceiro ou visita.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Dependência e previsão registradas.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Bloqueio externo sem dono se mal usado.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Resolvido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Quando a tratativa terminou e aguarda validação de encerramento.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Resumo da solução e evidências.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Distorce qualidade se for pulado.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Fechado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Após resolução e validação das condições de encerramento.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Ticket concluído e auditável.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Fechamento precoce gera retrabalho/reabertura.</w:t>
            </w:r>
          </w:p>
        </w:tc>
      </w:tr>
    </w:tbl>
    <w:p>
      <w:pPr>
        <w:spacing w:before="0" w:after="80" w:line="240" w:lineRule="auto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Regra de transição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As transições válidas preservam rastreabilidade: Aberto -&gt; Em Atendimento; Em Atendimento -&gt; esperas específicas ou Resolvido; esperas -&gt; Em Atendimento; Resolvido -&gt; Fechado.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</w:pPr>
      <w:r>
        <w:t>8.3 Campos Obrigatórios</w:t>
      </w:r>
    </w:p>
    <w:p>
      <w:pPr>
        <w:spacing w:before="0" w:after="120" w:line="264" w:lineRule="auto"/>
      </w:pPr>
      <w:r>
        <w:t>A matriz de campos separa dados de ticket e contato/cliente em quatro classificações: obrigatório, desejável, automático e condicional. Essa estrutura sustenta prioridade, fluxo, SLA, KPI e auditoria.</w:t>
      </w:r>
    </w:p>
    <w:tbl>
      <w:tblGrid>
        <w:gridCol w:w="2000"/>
        <w:gridCol w:w="4700"/>
        <w:gridCol w:w="26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Grupo</w:t>
            </w:r>
          </w:p>
        </w:tc>
        <w:tc>
          <w:tcPr>
            <w:tcW w:type="dxa" w:w="4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Campos/regras principais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Uso operacional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Campos do ticket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Nome do solicitante, e-mail, telefone, perfil do solicitante, tipo de atendimento, categoria, produto, marca, número de série, assunto e descrição.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Abertura, classificação, prioridade e roteamento.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Campos do contato/cliente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Nome, sobrenome, conta, e-mail, telefone, razão social, endereço, idioma, dealer e dados técnicos do equipamento.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Qualidade cadastral, contato e rastreabilidade.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Campos automáticos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ID do ticket, data de abertura, canal, owner, status, prioridade, SLA de primeira resposta, SLA de resolução, primeira resposta e fechamento.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Medição de SLA, auditoria e dashboards.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Campos condicionais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Estado para Brasil, província para Argentina, nome da assistência/distribuidor, número de série com exceção contextual.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Adaptação regional sem perder padrão global.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Campos de fechamento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Resumo de resolução, motivo de fechamento, solução remota/presencial, peça utilizada e quantidade final de peças.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Qualidade de encerramento, auditoria e lições operacionais.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8.4 Priorização e Criticidade</w:t>
      </w:r>
    </w:p>
    <w:p>
      <w:pPr>
        <w:spacing w:before="0" w:after="120" w:line="264" w:lineRule="auto"/>
      </w:pPr>
      <w:r>
        <w:t>A prioridade foi estruturada como cálculo objetivo baseado em quatro eixos: solicitante, tipo de atendimento, categoria e produto. A pontuação final é a multiplicação dos pesos e gera uma faixa P1-P5.</w:t>
      </w:r>
    </w:p>
    <w:tbl>
      <w:tblGrid>
        <w:gridCol w:w="2200"/>
        <w:gridCol w:w="7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Eixo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Regra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Solicitante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Assistência/Distribuidor = 1; Cliente = 2; Cliente de Locação = 3.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Tipo de atendimento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Dentista especialista de produto = 1; SAC = 2; Técnico especializado = 3; Cliente de locação com suporte técnico = 4.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Categoria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Dúvidas gerais = 1; Instalação linha de imagem = 2; Dúvidas sobre equipamento = 3; Assuntos financeiros = 4; Problemas técnicos = 5.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Produto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P1 a P5 = peso 1; P6 a P10 = peso 2; P11 a P15 = peso 3.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Fórmula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Pontuação = Solicitante x Tipo de Atendimento x Categoria x Produto.</w:t>
            </w:r>
          </w:p>
        </w:tc>
      </w:tr>
    </w:tbl>
    <w:p>
      <w:pPr>
        <w:spacing w:before="0" w:after="80" w:line="240" w:lineRule="auto"/>
      </w:pPr>
    </w:p>
    <w:tbl>
      <w:tblGrid>
        <w:gridCol w:w="1900"/>
        <w:gridCol w:w="1200"/>
        <w:gridCol w:w="62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Faixa</w:t>
            </w:r>
          </w:p>
        </w:tc>
        <w:tc>
          <w:tcPr>
            <w:tcW w:type="dxa" w:w="6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Leitura operacional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P1 - Crítica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141-180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Atendimento imediato e visibilidade de liderança.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P2 - Alta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101-140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Alta precedência e follow-up próximo.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P3 - Moderada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61-100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Tratativa priorizada dentro da rotina.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P4 - Baixa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26-60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Fluxo padrão, menor precedência.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P5 - Planejada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1-25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Baixa urgência relativa e tratamento planejado.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8.5 SLA, Backlog, Aging e Governança</w:t>
      </w:r>
    </w:p>
    <w:tbl>
      <w:tblGrid>
        <w:gridCol w:w="2100"/>
        <w:gridCol w:w="2900"/>
        <w:gridCol w:w="4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Indicador/processo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Definição</w:t>
            </w:r>
          </w:p>
        </w:tc>
        <w:tc>
          <w:tcPr>
            <w:tcW w:type="dxa" w:w="4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Regra/uso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MTFC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Tempo médio até primeira resposta.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Meta por prioridade: Urgente 1h, Alta 2h, Média 3h, Baixa 5h, Muito Baixa 6h.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MTTS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Tempo médio até solução/fechamento.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Meta por região: Brasil 4d, Argentina 5d, México/LATAM 6d, USA/ROW 10d.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SLA compliance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Percentual de tickets elegíveis dentro das metas.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Usado em Weekly e Monthly para leitura de performance.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Backlog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Tickets abertos no recorte operacional.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Acompanhamento diário por região, status, prioridade e grupo.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Aging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Idade dos tickets abertos.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Identifica fila crítica, tickets antigos e risco de escalonamento.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Tickets sem dono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Tickets sem agente ou com grupo operacional Sem dono.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Base para cobrança de ownership e ajuste de distribuição.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8.6 Rituais de Governança Operacional</w:t>
      </w:r>
    </w:p>
    <w:tbl>
      <w:tblGrid>
        <w:gridCol w:w="1900"/>
        <w:gridCol w:w="1300"/>
        <w:gridCol w:w="2250"/>
        <w:gridCol w:w="39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Ritual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Frequência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</w:t>
            </w:r>
          </w:p>
        </w:tc>
        <w:tc>
          <w:tcPr>
            <w:tcW w:type="dxa" w:w="3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Saída esperada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Daily operacional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Diário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Supervisor local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Fila priorizada, pendências com owner e escalonamentos imediatos.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Governança quinzenal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Quinzenal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Gestão regional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Gargalos recorrentes, ajustes táticos e plano interáreas.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Governança mensal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Mensal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Liderança global de service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Performance consolidada, melhorias estruturais e direcionamento regional.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Governança quarterly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Trimestral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Sponsor e liderança executiva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Decisão estratégica, priorização institucional e remoção de bloqueios.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Auditoria de dados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Ciclo definido por governança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Global/Regional Owner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Score de aderência, desvios críticos e plano de melhoria.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8.7 NPS / CSAT</w:t>
      </w:r>
    </w:p>
    <w:p>
      <w:pPr>
        <w:spacing w:before="0" w:after="120" w:line="264" w:lineRule="auto"/>
      </w:pPr>
      <w:r>
        <w:t>NPS e CSAT devem ser analisados junto com indicadores operacionais. A leitura recomendada é cruzar satisfação com SLA, MTFC, MTTS, backlog, reabertura e qualidade de fechamento. Fonte, meta e periodicidade oficial de NPS/CSAT: [PENDENTE DE CONFIRMAÇÃO].</w:t>
      </w:r>
    </w:p>
    <w:p>
      <w:pPr>
        <w:pStyle w:val="Heading2"/>
      </w:pPr>
      <w:r>
        <w:t>8.8 Automação e IA no Processo</w:t>
      </w:r>
    </w:p>
    <w:p>
      <w:pPr>
        <w:spacing w:before="0" w:after="120" w:line="264" w:lineRule="auto"/>
      </w:pPr>
      <w:r>
        <w:t>Automações e IA foram tratadas como evolução do modelo, não como substituição da governança. A premissa é que automação amplifica um processo já padronizado; se os dados de entrada estiverem incorretos, dashboards, relatórios e IA também serão impactados.</w:t>
      </w:r>
    </w:p>
    <w:p>
      <w:r>
        <w:br w:type="page"/>
      </w:r>
    </w:p>
    <w:p>
      <w:pPr>
        <w:pStyle w:val="Heading1"/>
      </w:pPr>
      <w:r>
        <w:t>9. Dashboards e Indicadores</w:t>
      </w:r>
    </w:p>
    <w:p>
      <w:pPr>
        <w:spacing w:before="0" w:after="120" w:line="264" w:lineRule="auto"/>
      </w:pPr>
      <w:r>
        <w:t>O dashboard KPIv2 consolida leituras Daily, Weekly, Monthly e Sync Health. A fonte oficial de dados é o Zoho Desk, sincronizado para Supabase e consumido pela Edge Function dashboard-read. O frontend aplica filtros, cache e regras de negócio para exibir os indicadores operacionais.</w:t>
      </w:r>
    </w:p>
    <w:tbl>
      <w:tblGrid>
        <w:gridCol w:w="2100"/>
        <w:gridCol w:w="1800"/>
        <w:gridCol w:w="5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Camada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Papel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Descrição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Zoho Desk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Sistema fonte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Tickets, detalhes, métricas, departamentos, agentes, contatos e histórico de status.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sync-tickets-v0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Ingestão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Busca dados via API Zoho e grava no Supabase.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Supabase public.zoho_*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Armazenamento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Tabelas principais de tickets, agentes, departamentos, contatos, status history e sync.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vw_tickets_bi_base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Camada BI canônica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Normaliza região, prioridade, grupo, MTFC, MTTS, aging, metas e status de SLA.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dashboard-read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API de leitura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Endpoint para views bi-tickets, bi-backlog, bi-kpis e sync-health.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KPIv2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Frontend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Daily, Weekly, Monthly, filtros, gráficos, tabelas e exportações.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9.1 KPIs definidos</w:t>
      </w:r>
    </w:p>
    <w:tbl>
      <w:tblGrid>
        <w:gridCol w:w="1500"/>
        <w:gridCol w:w="2600"/>
        <w:gridCol w:w="2350"/>
        <w:gridCol w:w="1450"/>
        <w:gridCol w:w="14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KPI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Definição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Frequência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Volume de tickets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Quantidade de tickets criados/fechados no período.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Medir demanda e capacidade.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Weekly/Monthly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 / Regional Manager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abertos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ainda sem fechamento.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Acompanhar carga operacional.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Daily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fechados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com fechamento no período.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Avaliar produção e vazão.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Weekly/Monthly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Backlog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Total de tickets abertos dentro do escopo BI.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Controlar fila pendente.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Aging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Idade dos tickets abertos.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Identificar tickets antigos e risco.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MTFC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Tempo médio até primeira resposta.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Medir velocidade de entrada no atendimento.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Weekly/Monthly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MTTS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Tempo médio até solução.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Medir tempo total de resolução.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Weekly/Monthly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SLA compliance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Percentual dentro das metas.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Controlar cumprimento de compromisso.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Weekly/Monthly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CSAT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Satisfação por atendimento.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Avaliar qualidade percebida.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NPS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Lealdade/recomendação do cliente.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Avaliar saúde relacional.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Reabertura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reabertos após fechamento.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Medir retrabalho e qualidade de solução.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sem dono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sem agente/grupo responsável.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Corrigir distribuição e ownership.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Tickets em risco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P1/P2, &gt;10 dias ou sem primeira resposta.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Priorização operacional imediata.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Diário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9.2 Observações de consistência</w:t>
      </w:r>
    </w:p>
    <w:p>
      <w:pPr>
        <w:pStyle w:val="ListBullet"/>
        <w:spacing w:before="0" w:after="80" w:line="280" w:lineRule="auto"/>
        <w:ind w:left="720" w:hanging="360"/>
      </w:pPr>
      <w:r>
        <w:t>Daily/Backlog usa backlog aberto atual; não usa semana, mês ou intervalo de datas.</w:t>
      </w:r>
    </w:p>
    <w:p>
      <w:pPr>
        <w:pStyle w:val="ListBullet"/>
        <w:spacing w:before="0" w:after="80" w:line="280" w:lineRule="auto"/>
        <w:ind w:left="720" w:hanging="360"/>
      </w:pPr>
      <w:r>
        <w:t>Weekly calcula criados por created_time e fechados/SLA/MTFC/MTTS por closed_time na semana.</w:t>
      </w:r>
    </w:p>
    <w:p>
      <w:pPr>
        <w:pStyle w:val="ListBullet"/>
        <w:spacing w:before="0" w:after="80" w:line="280" w:lineRule="auto"/>
        <w:ind w:left="720" w:hanging="360"/>
      </w:pPr>
      <w:r>
        <w:t>Monthly usa mês/ano como período oficial para tickets fechados; os campos De/Até não alteram os números atuais.</w:t>
      </w:r>
    </w:p>
    <w:p>
      <w:pPr>
        <w:pStyle w:val="ListBullet"/>
        <w:spacing w:before="0" w:after="80" w:line="280" w:lineRule="auto"/>
        <w:ind w:left="720" w:hanging="360"/>
      </w:pPr>
      <w:r>
        <w:t>O card Backlog do Weekly vem do backlog canônico atual e não muda com a semana selecionada.</w:t>
      </w:r>
    </w:p>
    <w:p>
      <w:pPr>
        <w:pStyle w:val="ListBullet"/>
        <w:spacing w:before="0" w:after="80" w:line="280" w:lineRule="auto"/>
        <w:ind w:left="720" w:hanging="360"/>
      </w:pPr>
      <w:r>
        <w:t>A base BI inclui grupos operacionais Suporte geral, Especialista e Sem dono, excluindo grupos fora do escopo de reporte.</w:t>
      </w:r>
    </w:p>
    <w:p>
      <w:pPr>
        <w:pStyle w:val="ListBullet"/>
        <w:spacing w:before="0" w:after="80" w:line="280" w:lineRule="auto"/>
        <w:ind w:left="720" w:hanging="360"/>
      </w:pPr>
      <w:r>
        <w:t>A automação e o dashboard devem ser reconciliados para evitar divergências entre report e tela.</w:t>
      </w:r>
    </w:p>
    <w:p>
      <w:pPr>
        <w:pStyle w:val="Heading1"/>
      </w:pPr>
      <w:r>
        <w:t>10. Playbook Global</w:t>
      </w:r>
    </w:p>
    <w:p>
      <w:pPr>
        <w:spacing w:before="0" w:after="120" w:line="264" w:lineRule="auto"/>
      </w:pPr>
      <w:r>
        <w:t>O Playbook Global é a referência central de sustentação do modelo. Ele organiza o conhecimento operacional em módulos navegáveis e multilíngues, reduzindo dependência de conhecimento informal e apoiando treinamento, auditoria e replicação do modelo.</w:t>
      </w:r>
    </w:p>
    <w:tbl>
      <w:tblGrid>
        <w:gridCol w:w="2200"/>
        <w:gridCol w:w="71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Módulo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Conteúdo principal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KPI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Daily, Weekly, Monthly, documentação de números, filtros e linhagem de dados.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Kanban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Status oficiais, objetivos, transições válidas e sinais de gestão.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Fluxo Global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Etapas de atendimento, campos por etapa e adaptações locais.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Prioridade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Matriz P1-P5, pesos, fórmula e simulação.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Campos Obrigatórios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Matriz consolidada de ticket e contato/cliente.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Governança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Rituais, responsabilidades, auditoria e indicadores de maturidade.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Canais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Telefone, WhatsApp, formulário e e-mail, com garantia de campos mínimos.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Zoho Desk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Tutorial, edição/administração e conteúdo legado preservado.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11. Automações Desenvolvidas ou Planejadas</w:t>
      </w:r>
    </w:p>
    <w:p>
      <w:pPr>
        <w:spacing w:before="0" w:after="120" w:line="264" w:lineRule="auto"/>
      </w:pPr>
      <w:r>
        <w:t>A automação mais consolidada é o Daily Backlog Global PDF. Ela executa o utilitário local, consulta a fonte de dados do dashboard, gera PDFs global e regionais, cria manifesto, corpo trilingue e payload de Outlook, e prepara rascunho sem envio automático.</w:t>
      </w:r>
    </w:p>
    <w:tbl>
      <w:tblGrid>
        <w:gridCol w:w="1350"/>
        <w:gridCol w:w="2100"/>
        <w:gridCol w:w="950"/>
        <w:gridCol w:w="1550"/>
        <w:gridCol w:w="1200"/>
        <w:gridCol w:w="1250"/>
        <w:gridCol w:w="9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Automação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Frequência</w:t>
            </w:r>
          </w:p>
        </w:tc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Fonte de dados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Destinatários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 futuro</w:t>
            </w:r>
          </w:p>
        </w:tc>
        <w:tc>
          <w:tcPr>
            <w:tcW w:type="dxa" w:w="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Daily Backlog Global PDF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Padronizar leitura diária do backlog global e regional.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Diária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dashboard-read / Supabase / KPIv2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Lista padrão do report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Guilherme até handover; futuro dono pendente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Implementada com handover documentado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Weekly report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Consolidar performance semanal por região, SLA, MTFC, MTTS e backlog.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Semanal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KPIv2 Weekly / Supabase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Planejada/em validação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Monthly report global/regional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Leitura executiva mensal de performance e tendência.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Mensal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KPIv2 Monthly / Supabase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Planejada/em validação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Fallback mensal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Rodar no primeiro dia útil seguinte se a automação mensal falhar.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Mensal sob exceção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Automação mensal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Planejada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Reconciliação report x dashboard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Garantir consistência entre números enviados e números exibidos.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Por ciclo de report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Manifest.json, dashboard e Supabase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Governança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Recomendação pós-projeto</w:t>
            </w:r>
          </w:p>
        </w:tc>
      </w:tr>
    </w:tbl>
    <w:p>
      <w:pPr>
        <w:spacing w:before="0" w:after="80" w:line="240" w:lineRule="auto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Critério de sucesso da automação Daily Backlog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A execução só deve ser considerada concluída quando a pasta oficial existir, os PDFs e arquivos textuais forem gerados, o rascunho no Outlook existir e todos os anexos esperados forem conferidos no draft salvo.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12. IA e Knowledge Base</w:t>
      </w:r>
    </w:p>
    <w:p>
      <w:pPr>
        <w:spacing w:before="0" w:after="120" w:line="264" w:lineRule="auto"/>
      </w:pPr>
      <w:r>
        <w:t>A frente de IA e Knowledge Base deve ser entendida como etapa de evolução do projeto. O modelo recomendado parte de base de conhecimento validada, classificação de intenção, primeira resposta apenas para casos elegíveis e encaminhamento humano quando houver risco, exceção ou sensibilidade operacional.</w:t>
      </w:r>
    </w:p>
    <w:tbl>
      <w:tblGrid>
        <w:gridCol w:w="2200"/>
        <w:gridCol w:w="4300"/>
        <w:gridCol w:w="28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Componente</w:t>
            </w:r>
          </w:p>
        </w:tc>
        <w:tc>
          <w:tcPr>
            <w:tcW w:type="dxa" w:w="4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Definição operacional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Status/pendência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Knowledge Base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Artigos por intenção, idioma, produto, categoria e cenário de atendimento.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Conteúdo final e owner editorial: [PENDENTE DE CONFIRMAÇÃO].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Primeira resposta SAC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Resposta inicial padronizada para demandas elegíveis e de baixo risco.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Status produtivo/piloto: [PENDENTE DE CONFIRMAÇÃO].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Classificação de tickets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Identificação de intenção, categoria e encaminhamento sugerido.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Regras finais: [PENDENTE DE CONFIRMAÇÃO].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Casos elegíveis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Dúvidas gerais, orientações de processo, pedido de informação e suporte inicial de baixo risco.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Lista final: [PENDENTE DE CONFIRMAÇÃO].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Casos não elegíveis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Garantia, promessa de prazo, caso crítico, exceção comercial, reclamação sensível ou decisão técnica complexa.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Sempre encaminhar para humano.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Regras de segurança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IA não aprova/nega garantia, não promete prazo, não encerra caso crítico e não substitui análise humana.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Obrigatório manter em qualquer desenho.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Linguagem e acentuação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Respostas revisadas em PT-BR, EN e ES conforme operação regional.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Guia de tom final: [PENDENTE DE CONFIRMAÇÃO].</w:t>
            </w:r>
          </w:p>
        </w:tc>
      </w:tr>
    </w:tbl>
    <w:p>
      <w:pPr>
        <w:spacing w:before="0" w:after="80" w:line="240" w:lineRule="auto"/>
      </w:pPr>
    </w:p>
    <w:p>
      <w:pPr>
        <w:pStyle w:val="Heading2"/>
      </w:pPr>
      <w:r>
        <w:t>12.1 Arquitetura resumida recomendada</w:t>
      </w:r>
    </w:p>
    <w:p>
      <w:pPr>
        <w:pStyle w:val="ListNumber"/>
        <w:spacing w:before="0" w:after="80" w:line="280" w:lineRule="auto"/>
        <w:ind w:left="720" w:hanging="360"/>
      </w:pPr>
      <w:r>
        <w:t>Ticket criado no ZohoDesk.</w:t>
      </w:r>
    </w:p>
    <w:p>
      <w:pPr>
        <w:pStyle w:val="ListNumber"/>
        <w:spacing w:before="0" w:after="80" w:line="280" w:lineRule="auto"/>
        <w:ind w:left="720" w:hanging="360"/>
      </w:pPr>
      <w:r>
        <w:t>Workflow aciona Deluge.</w:t>
      </w:r>
    </w:p>
    <w:p>
      <w:pPr>
        <w:pStyle w:val="ListNumber"/>
        <w:spacing w:before="0" w:after="80" w:line="280" w:lineRule="auto"/>
        <w:ind w:left="720" w:hanging="360"/>
      </w:pPr>
      <w:r>
        <w:t>Deluge chama ZIA Agent.</w:t>
      </w:r>
    </w:p>
    <w:p>
      <w:pPr>
        <w:pStyle w:val="ListNumber"/>
        <w:spacing w:before="0" w:after="80" w:line="280" w:lineRule="auto"/>
        <w:ind w:left="720" w:hanging="360"/>
      </w:pPr>
      <w:r>
        <w:t>ZIA consulta o ticket e a Knowledge Base.</w:t>
      </w:r>
    </w:p>
    <w:p>
      <w:pPr>
        <w:pStyle w:val="ListNumber"/>
        <w:spacing w:before="0" w:after="80" w:line="280" w:lineRule="auto"/>
        <w:ind w:left="720" w:hanging="360"/>
      </w:pPr>
      <w:r>
        <w:t>ZIA classifica a demanda e valida elegibilidade.</w:t>
      </w:r>
    </w:p>
    <w:p>
      <w:pPr>
        <w:pStyle w:val="ListNumber"/>
        <w:spacing w:before="0" w:after="80" w:line="280" w:lineRule="auto"/>
        <w:ind w:left="720" w:hanging="360"/>
      </w:pPr>
      <w:r>
        <w:t>ZIA envia primeira resposta quando elegível.</w:t>
      </w:r>
    </w:p>
    <w:p>
      <w:pPr>
        <w:pStyle w:val="ListNumber"/>
        <w:spacing w:before="0" w:after="80" w:line="280" w:lineRule="auto"/>
        <w:ind w:left="720" w:hanging="360"/>
      </w:pPr>
      <w:r>
        <w:t>Ticket segue para agente humano com contexto registrado.</w:t>
      </w:r>
    </w:p>
    <w:p>
      <w:r>
        <w:br w:type="page"/>
      </w:r>
    </w:p>
    <w:p>
      <w:pPr>
        <w:pStyle w:val="Heading1"/>
      </w:pPr>
      <w:r>
        <w:t>13. Riscos Identificados e Mitigados</w:t>
      </w:r>
    </w:p>
    <w:tbl>
      <w:tblGrid>
        <w:gridCol w:w="1700"/>
        <w:gridCol w:w="1800"/>
        <w:gridCol w:w="2750"/>
        <w:gridCol w:w="1900"/>
        <w:gridCol w:w="12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Risco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Impacto</w:t>
            </w:r>
          </w:p>
        </w:tc>
        <w:tc>
          <w:tcPr>
            <w:tcW w:type="dxa" w:w="2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Mitigação realizada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Risco residual</w:t>
            </w:r>
          </w:p>
        </w:tc>
        <w:tc>
          <w:tcPr>
            <w:tcW w:type="dxa" w:w="1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Dono futuro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Resistência das regiões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Baixa adesão ao padrão global.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Implantação por ondas, adaptação local controlada e Playbook de referência.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Aderência pode cair sem governança.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 / Global Service Owner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Maturidade desigual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Diferença de uso e disciplina entre países.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Modelo mínimo global e rituais por nível.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Necessário monitorar adoção.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Baixa qualidade dos dados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KPIs distorcidos e SLA pouco confiável.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Campos obrigatórios, auditoria e matriz consolidada.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Risco permanece se campos forem burlados.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Uso incorreto do ZohoDesk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Status e filas deixam de refletir a realidade.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Treinamento, status oficiais e auditoria por amostra.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Requer reciclagem periódica.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Falta de sustentação pós-projeto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Retorno a controles paralelos.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Matriz de responsabilidades, rituais e backlog pós-projeto.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Donos nominais pendentes.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Dependência do trainee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Conhecimento concentrado em uma pessoa.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Documentação operacional e handover formal.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Necessário owner corporativo.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Falhas em automações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Report incompleto ou sem anexos.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Validação de artefatos e anexos no Outlook.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Manter monitoramento e fallback.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IA responder fora do escopo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Risco de orientação indevida ao cliente.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Limites de segurança e encaminhamento humano.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Depende da KB e governança de conteúdo.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Divergência dashboard x ZohoDesk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Perda de confiança nos números.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Linhagem Zoho -&gt; Supabase -&gt; BI -&gt; dashboard e sync health.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Reconciliar periodicamente.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Dono do dashboard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Crescimento de escopo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Atraso e perda de foco no mínimo viável.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Escopo e não escopo documentados.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Roadmap futuro precisa priorização.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Sponsor</w:t>
            </w:r>
          </w:p>
        </w:tc>
      </w:tr>
    </w:tbl>
    <w:p>
      <w:pPr>
        <w:spacing w:before="0" w:after="80" w:line="240" w:lineRule="auto"/>
      </w:pP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Quatro riscos principais para sustentação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Compreensão desigual do treinamento, governança sem rotina, dados inconsistentes no BI/Supabase e uso incorreto do ZohoDesk devem permanecer como foco da rotina pós-projeto.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14. Lições Aprendidas</w:t>
      </w:r>
    </w:p>
    <w:p>
      <w:pPr>
        <w:pStyle w:val="ListBullet"/>
        <w:spacing w:before="0" w:after="80" w:line="280" w:lineRule="auto"/>
        <w:ind w:left="720" w:hanging="360"/>
      </w:pPr>
      <w:r>
        <w:t>Antes de automatizar, é necessário padronizar o processo.</w:t>
      </w:r>
    </w:p>
    <w:p>
      <w:pPr>
        <w:pStyle w:val="ListBullet"/>
        <w:spacing w:before="0" w:after="80" w:line="280" w:lineRule="auto"/>
        <w:ind w:left="720" w:hanging="360"/>
      </w:pPr>
      <w:r>
        <w:t>Dashboard só é confiável se o dado de entrada estiver correto.</w:t>
      </w:r>
    </w:p>
    <w:p>
      <w:pPr>
        <w:pStyle w:val="ListBullet"/>
        <w:spacing w:before="0" w:after="80" w:line="280" w:lineRule="auto"/>
        <w:ind w:left="720" w:hanging="360"/>
      </w:pPr>
      <w:r>
        <w:t>Treinamento precisa ser acompanhado por auditoria prática.</w:t>
      </w:r>
    </w:p>
    <w:p>
      <w:pPr>
        <w:pStyle w:val="ListBullet"/>
        <w:spacing w:before="0" w:after="80" w:line="280" w:lineRule="auto"/>
        <w:ind w:left="720" w:hanging="360"/>
      </w:pPr>
      <w:r>
        <w:t>O mínimo comum global é mais viável do que tentar impor todos os detalhes locais.</w:t>
      </w:r>
    </w:p>
    <w:p>
      <w:pPr>
        <w:pStyle w:val="ListBullet"/>
        <w:spacing w:before="0" w:after="80" w:line="280" w:lineRule="auto"/>
        <w:ind w:left="720" w:hanging="360"/>
      </w:pPr>
      <w:r>
        <w:t>A governança precisa ter dono, frequência e evidência.</w:t>
      </w:r>
    </w:p>
    <w:p>
      <w:pPr>
        <w:pStyle w:val="ListBullet"/>
        <w:spacing w:before="0" w:after="80" w:line="280" w:lineRule="auto"/>
        <w:ind w:left="720" w:hanging="360"/>
      </w:pPr>
      <w:r>
        <w:t>IA depende de base de conhecimento estruturada, revisada e com limites claros.</w:t>
      </w:r>
    </w:p>
    <w:p>
      <w:pPr>
        <w:pStyle w:val="ListBullet"/>
        <w:spacing w:before="0" w:after="80" w:line="280" w:lineRule="auto"/>
        <w:ind w:left="720" w:hanging="360"/>
      </w:pPr>
      <w:r>
        <w:t>Regiões diferentes exigem adaptação, mas sem perder o padrão global.</w:t>
      </w:r>
    </w:p>
    <w:p>
      <w:pPr>
        <w:pStyle w:val="ListBullet"/>
        <w:spacing w:before="0" w:after="80" w:line="280" w:lineRule="auto"/>
        <w:ind w:left="720" w:hanging="360"/>
      </w:pPr>
      <w:r>
        <w:t>Indicadores sem rotina de análise não geram mudança operacional.</w:t>
      </w:r>
    </w:p>
    <w:p>
      <w:pPr>
        <w:pStyle w:val="ListBullet"/>
        <w:spacing w:before="0" w:after="80" w:line="280" w:lineRule="auto"/>
        <w:ind w:left="720" w:hanging="360"/>
      </w:pPr>
      <w:r>
        <w:t>Handover precisa começar antes do final do projeto, com backlog e owners já definidos.</w:t>
      </w:r>
    </w:p>
    <w:p>
      <w:pPr>
        <w:pStyle w:val="ListBullet"/>
        <w:spacing w:before="0" w:after="80" w:line="280" w:lineRule="auto"/>
        <w:ind w:left="720" w:hanging="360"/>
      </w:pPr>
      <w:r>
        <w:t>Automação de report precisa validar não só geração de arquivo, mas também entrega e anexos.</w:t>
      </w:r>
    </w:p>
    <w:p>
      <w:pPr>
        <w:pStyle w:val="Heading1"/>
      </w:pPr>
      <w:r>
        <w:t>15. Habilidades Desenvolvidas</w:t>
      </w:r>
    </w:p>
    <w:tbl>
      <w:tblGrid>
        <w:gridCol w:w="2300"/>
        <w:gridCol w:w="70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2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Dimensão</w:t>
            </w:r>
          </w:p>
        </w:tc>
        <w:tc>
          <w:tcPr>
            <w:tcW w:type="dxa" w:w="7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Habilidades evidenciadas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Gestão de projetos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Planejamento por ondas, priorização, gestão de riscos, handover e comunicação executiva.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Processos e governança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Padronização global, definição de rituais, construção de playbook e auditoria de processo.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Dados e indicadores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Definição de KPIs, dashboard, SLA, backlog, aging e comparabilidade global.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Sistemas e tecnologia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ZohoDesk, Supabase, dashboard web, automação com Codex/Claude, Deluge, ZIA Agents e Knowledge Base.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Comunicação e stakeholders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Condução com Brasil, USA, ROW, LATAM, Argentina e México; alinhamento com diretoria; treinamentos e gestão de resistências.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16. Responsáveis Pós-Projeto</w:t>
      </w:r>
    </w:p>
    <w:p>
      <w:pPr>
        <w:spacing w:before="0" w:after="120" w:line="264" w:lineRule="auto"/>
      </w:pPr>
      <w:r>
        <w:t>A matriz abaixo define responsabilidades operacionais por atividade. Os papéis foram indicados com base no modelo de governança; nomes nominais, backups e aceite formal precisam ser confirmados no encerramento.</w:t>
      </w:r>
    </w:p>
    <w:tbl>
      <w:tblGrid>
        <w:gridCol w:w="1850"/>
        <w:gridCol w:w="1800"/>
        <w:gridCol w:w="1700"/>
        <w:gridCol w:w="1450"/>
        <w:gridCol w:w="25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Atividade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 principal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Apoio/backup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Frequência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Evidência esperada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Monitoramento do backlog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Lista priorizada e ações registradas.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Revisão semanal dos KPIs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Semanal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Resumo semanal e plano de ação.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Atualização de campos/status no ZohoDesk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Administrador ZohoDesk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Sob demanda controlada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Registro de mudança e comunicação.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Auditoria de qualidade dos dados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Global/Regional Owner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Ciclo definido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Score, desvios e plano de melhoria.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Manutenção do dashboard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Dono do dashboard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TI/Dados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Contínua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Checklist de sync health e validações.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Manutenção do playbook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Owners de módulo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Mensal ou por mudança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Versão atualizada e changelog.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Atualização da Knowledge Base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Owner editorial KB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Especialistas técnicos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Contínua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Artigos revisados e aprovados.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Monitoramento da ZIA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Owner IA/ZIA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Service Owner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Diária/semana inicial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Logs, exceções e taxa de encaminhamento humano.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Envio de reports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Dono da automação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Backup operacional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Diária/Semanal/Mensal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Draft/relatório gerado e conferido.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Treinamento de novos usuários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Onboarding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Lista de presença e avaliação.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Planos de ação regionais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Supervisor local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Quinzenal/Mensal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Plano com owner e prazo.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Gestão de NPS/CSAT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Regional Manager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Relatório de satisfação e ações.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17. Backlog Pós-Projeto</w:t>
      </w:r>
    </w:p>
    <w:tbl>
      <w:tblGrid>
        <w:gridCol w:w="700"/>
        <w:gridCol w:w="2600"/>
        <w:gridCol w:w="1050"/>
        <w:gridCol w:w="1000"/>
        <w:gridCol w:w="1250"/>
        <w:gridCol w:w="1200"/>
        <w:gridCol w:w="15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Atividade pendente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Tipo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Prioridade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Responsável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Prazo sugerido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Observação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B-001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Finalizar ajustes BRA/ROW/LATAM/MEX.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Operacional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Julho/2026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Validar lista final por região.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B-002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Consolidar treinamento LATAM/MEX.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Treinamento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Julho/2026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Anexar evidências e dúvidas recorrentes.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Revisar gargalo do México.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Processo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Julho/2026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Detalhar causa raiz e plano.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B-004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Finalizar automações de reports weekly/monthly.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Automação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Agosto/2026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Garantir consistência com dashboard.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B-005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Validar dashboard com dados do ZohoDesk.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Dados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Dono do dashboard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Contínuo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Comparar amostras e sync health.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B-006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Documentar rotina de IA.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IA/KB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Média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Agosto/2026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Incluir elegibilidade, exceções e logs.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B-007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Definir conta padrão para Supabase/Playbook/automações.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Governança técnica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Julho/2026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Reduzir risco de dependência individual.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B-008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Criar plano de sustentação pós-handover.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Governança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Alta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Global Service Owner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Julho/2026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Rotina de 30/60/90 dias.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B-009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Revisar categorias futuras para encaminhamento comercial.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Processo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Média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Agosto/2026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Evitar desvio de escopo no service.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B-010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Evoluir base de conhecimento SAC/ST.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IA/KB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Média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[PENDENTE DE CONFIRMAÇÃO]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Contínuo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4"/>
              </w:rPr>
              <w:t>Priorização por volume e risco.</w:t>
            </w:r>
          </w:p>
        </w:tc>
      </w:tr>
    </w:tbl>
    <w:p>
      <w:pPr>
        <w:spacing w:before="0" w:after="80" w:line="240" w:lineRule="auto"/>
      </w:pPr>
    </w:p>
    <w:p>
      <w:pPr>
        <w:pStyle w:val="Heading1"/>
      </w:pPr>
      <w:r>
        <w:t>18. Recomendações Futuras</w:t>
      </w:r>
    </w:p>
    <w:p>
      <w:pPr>
        <w:pStyle w:val="ListNumber"/>
        <w:spacing w:before="0" w:after="80" w:line="280" w:lineRule="auto"/>
        <w:ind w:left="720" w:hanging="360"/>
      </w:pPr>
      <w:r>
        <w:t>Manter auditoria semanal de dados até estabilização da adoção por região.</w:t>
      </w:r>
    </w:p>
    <w:p>
      <w:pPr>
        <w:pStyle w:val="ListNumber"/>
        <w:spacing w:before="0" w:after="80" w:line="280" w:lineRule="auto"/>
        <w:ind w:left="720" w:hanging="360"/>
      </w:pPr>
      <w:r>
        <w:t>Criar dono formal para o dashboard e para a camada Supabase.</w:t>
      </w:r>
    </w:p>
    <w:p>
      <w:pPr>
        <w:pStyle w:val="ListNumber"/>
        <w:spacing w:before="0" w:after="80" w:line="280" w:lineRule="auto"/>
        <w:ind w:left="720" w:hanging="360"/>
      </w:pPr>
      <w:r>
        <w:t>Revisar mensalmente SLAs por região, considerando maturidade, volume e capacidade.</w:t>
      </w:r>
    </w:p>
    <w:p>
      <w:pPr>
        <w:pStyle w:val="ListNumber"/>
        <w:spacing w:before="0" w:after="80" w:line="280" w:lineRule="auto"/>
        <w:ind w:left="720" w:hanging="360"/>
      </w:pPr>
      <w:r>
        <w:t>Formalizar sustentação das automações com owner, backup e rotina de validação.</w:t>
      </w:r>
    </w:p>
    <w:p>
      <w:pPr>
        <w:pStyle w:val="ListNumber"/>
        <w:spacing w:before="0" w:after="80" w:line="280" w:lineRule="auto"/>
        <w:ind w:left="720" w:hanging="360"/>
      </w:pPr>
      <w:r>
        <w:t>Migrar Supabase, Playbook e automações para conta padrão corporativa.</w:t>
      </w:r>
    </w:p>
    <w:p>
      <w:pPr>
        <w:pStyle w:val="ListNumber"/>
        <w:spacing w:before="0" w:after="80" w:line="280" w:lineRule="auto"/>
        <w:ind w:left="720" w:hanging="360"/>
      </w:pPr>
      <w:r>
        <w:t>Evoluir IA apenas com Knowledge Base validada e política de elegibilidade aprovada.</w:t>
      </w:r>
    </w:p>
    <w:p>
      <w:pPr>
        <w:pStyle w:val="ListNumber"/>
        <w:spacing w:before="0" w:after="80" w:line="280" w:lineRule="auto"/>
        <w:ind w:left="720" w:hanging="360"/>
      </w:pPr>
      <w:r>
        <w:t>Criar rotina de reciclagem dos usuários e onboarding para novos agentes.</w:t>
      </w:r>
    </w:p>
    <w:p>
      <w:pPr>
        <w:pStyle w:val="ListNumber"/>
        <w:spacing w:before="0" w:after="80" w:line="280" w:lineRule="auto"/>
        <w:ind w:left="720" w:hanging="360"/>
      </w:pPr>
      <w:r>
        <w:t>Usar indicadores para planos de ação regionais, não apenas para reporte.</w:t>
      </w:r>
    </w:p>
    <w:p>
      <w:pPr>
        <w:pStyle w:val="ListNumber"/>
        <w:spacing w:before="0" w:after="80" w:line="280" w:lineRule="auto"/>
        <w:ind w:left="720" w:hanging="360"/>
      </w:pPr>
      <w:r>
        <w:t>Documentar qualquer alteração no ZohoDesk com owner, data, motivo e impacto esperado.</w:t>
      </w:r>
    </w:p>
    <w:p>
      <w:pPr>
        <w:pStyle w:val="ListNumber"/>
        <w:spacing w:before="0" w:after="80" w:line="280" w:lineRule="auto"/>
        <w:ind w:left="720" w:hanging="360"/>
      </w:pPr>
      <w:r>
        <w:t>Realizar revisão trimestral da governança global com sponsor e liderança executiva.</w:t>
      </w:r>
    </w:p>
    <w:p>
      <w:pPr>
        <w:pStyle w:val="Heading1"/>
      </w:pPr>
      <w:r>
        <w:t>19. Conclusão</w:t>
      </w:r>
    </w:p>
    <w:p>
      <w:pPr>
        <w:spacing w:before="0" w:after="120" w:line="264" w:lineRule="auto"/>
      </w:pPr>
      <w:r>
        <w:t>O projeto Global Service Governance - ZohoDesk deixou uma base estruturada de governança global para a operação de atendimento. A iniciativa aumentou a visibilidade da operação, criou comparabilidade entre regiões, reduziu dependência de controles paralelos e organizou um modelo mínimo comum para fluxo, status, prioridade, campos, indicadores e rituais.</w:t>
      </w:r>
    </w:p>
    <w:p>
      <w:pPr>
        <w:spacing w:before="0" w:after="120" w:line="264" w:lineRule="auto"/>
      </w:pPr>
      <w:r>
        <w:t>A sustentação do valor gerado dependerá de disciplina pós-projeto: donos claros, auditoria de dados, atualização do Playbook, monitoramento do dashboard, gestão ativa do backlog e governança das automações. A próxima etapa de maturidade deve priorizar ownership corporativo, reconciliação entre ZohoDesk/Supabase/dashboard e evolução segura de IA e Knowledge Base.</w:t>
      </w:r>
    </w:p>
    <w:tbl>
      <w:tblGrid>
        <w:gridCol w:w="936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Mensagem final de handover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323"/>
                <w:sz w:val="20"/>
              </w:rPr>
              <w:t>O projeto está preparado para transição operacional, desde que os responsáveis nominais, datas finais, evidências de treinamento, status da IA e conta corporativa padrão sejam confirmados: [PENDENTE DE CONFIRMAÇÃO].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</w:pPr>
      <w:r>
        <w:t>20. Anexos Sugeridos</w:t>
      </w:r>
    </w:p>
    <w:tbl>
      <w:tblGrid>
        <w:gridCol w:w="900"/>
        <w:gridCol w:w="2950"/>
        <w:gridCol w:w="5510"/>
      </w:tblGrid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Anexo</w:t>
            </w:r>
          </w:p>
        </w:tc>
        <w:tc>
          <w:tcPr>
            <w:tcW w:type="dxa" w:w="2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Material sugerido</w:t>
            </w:r>
          </w:p>
        </w:tc>
        <w:tc>
          <w:tcPr>
            <w:tcW w:type="dxa" w:w="55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Finalidade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TAP do projeto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Formalizar objetivo, escopo, sponsors e critérios de sucesso.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A2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Roadmap do projeto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Evidenciar ondas, marcos, decisões e evolução temporal.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A3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Global Playbook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Referência operacional central para treinamento e auditoria.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A4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Prints do dashboard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Evidenciar KPIs Daily, Weekly, Monthly e Sync Health.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A5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Evidências de treinamento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Listas de presença, gravações, materiais e avaliações.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A6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Documentação das automações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Daily Backlog, reports, fallback e validação de anexos.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A7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Documentação ZIA/Knowledge Base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Arquitetura, artigos, elegibilidade, limites e logs.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A8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Matriz de responsabilidades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Responsáveis principais, backups e evidências esperadas.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A9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Backlog pós-projeto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Pendências, prioridades, prazos e owners.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A10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Procedimentos relacionados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SOPs, políticas internas e guias ZohoDesk.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A11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Evidências de dados/Supabase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Linhagem, views, endpoints, sync runs e reconciliações.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A12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Atas de governança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Registros de decisões e planos de ação regionais.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95959"/>
        <w:sz w:val="18"/>
      </w:rPr>
      <w:t xml:space="preserve">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D7DBE2"/>
      </w:pBdr>
    </w:pPr>
    <w:r/>
    <w:r>
      <w:rPr>
        <w:rFonts w:ascii="Calibri" w:hAnsi="Calibri" w:cs="Calibri"/>
        <w:b/>
        <w:color w:val="595959"/>
        <w:sz w:val="18"/>
      </w:rPr>
      <w:t>Global Service Governance - ZohoDesk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Final do Projeto - Global Service Governance ZohoDesk</dc:title>
  <dc:subject>Encerramento e handover do projeto Global Service Governance - ZohoDesk</dc:subject>
  <dc:creator>Guilherme Bernardes Alamino</dc:creator>
  <cp:keywords>ZohoDesk, Global Service, Governance, Handover, Playbook, KPI, Supabase</cp:keywords>
  <dc:description>Documento gerado para encerramento e handover do projeto.</dc:description>
  <cp:lastModifiedBy/>
  <cp:revision>1</cp:revision>
  <dcterms:created xsi:type="dcterms:W3CDTF">2026-06-18T12:00:00Z</dcterms:created>
  <dcterms:modified xsi:type="dcterms:W3CDTF">2026-06-18T12:00:00Z</dcterms:modified>
  <cp:category/>
</cp:coreProperties>
</file>