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Calibri" w:hAnsi="Calibri" w:cs="Calibri"/>
          <w:sz w:val="22"/>
          <w:color w:val="0B2545"/>
        </w:rPr>
        <w:t xml:space="preserve">Documentacao completa do sistema - Playbook Global</w:t>
      </w:r>
    </w:p>
    <w:p>
      <w:pPr/>
      <w:r>
        <w:rPr>
          <w:rFonts w:ascii="Calibri" w:hAnsi="Calibri" w:cs="Calibri"/>
          <w:sz w:val="22"/>
          <w:color w:val="0B2545"/>
        </w:rPr>
        <w:t xml:space="preserve">Gerado em: 2026-07-21</w:t>
      </w:r>
    </w:p>
    <w:p>
      <w:pPr/>
      <w:r>
        <w:rPr>
          <w:rFonts w:ascii="Calibri" w:hAnsi="Calibri" w:cs="Calibri"/>
          <w:sz w:val="22"/>
          <w:color w:val="0B2545"/>
        </w:rPr>
        <w:t xml:space="preserve">Escopo: manutencao local, conexoes, KPI V2, horas corridas, horas uteis, seguranca, deploy e rotinas operacionais.</w:t>
      </w:r>
    </w:p>
    <w:p>
      <w:pPr/>
      <w:r>
        <w:rPr>
          <w:rFonts w:ascii="Calibri" w:hAnsi="Calibri" w:cs="Calibri"/>
          <w:sz w:val="22"/>
          <w:color w:val="0B2545"/>
        </w:rPr>
        <w:t xml:space="preserve">Status desta documentacao: artefato local. Nao representa deploy, push ou alteracao de ambiente externo.</w:t>
      </w:r>
    </w:p>
    <w:p>
      <w:pPr>
        <w:pStyle w:val="Heading1"/>
        <w:keepNext/>
      </w:pPr>
      <w:r>
        <w:rPr>
          <w:rFonts w:ascii="Calibri" w:hAnsi="Calibri" w:cs="Calibri"/>
          <w:sz w:val="22"/>
          <w:color w:val="0B2545"/>
        </w:rPr>
        <w:t xml:space="preserve">1. Resumo executivo</w:t>
      </w:r>
    </w:p>
    <w:p>
      <w:pPr/>
      <w:r>
        <w:rPr>
          <w:rFonts w:ascii="Calibri" w:hAnsi="Calibri" w:cs="Calibri"/>
          <w:sz w:val="22"/>
          <w:color w:val="0B2545"/>
        </w:rPr>
        <w:t xml:space="preserve">O Playbook Global e uma aplicacao web estatica com modulos de governanca e operacao de pos-vendas, hospedada como site estatico no Netlify e conectada ao Supabase para autenticacao, leitura de indicadores e funcoes de sincronizacao com o Zoho Desk.</w:t>
      </w:r>
    </w:p>
    <w:p>
      <w:pPr/>
      <w:r>
        <w:rPr>
          <w:rFonts w:ascii="Calibri" w:hAnsi="Calibri" w:cs="Calibri"/>
          <w:sz w:val="22"/>
          <w:color w:val="0B2545"/>
        </w:rPr>
        <w:t xml:space="preserve">O modulo mais critico hoje e </w:t>
      </w:r>
      <w:r>
        <w:rPr>
          <w:rFonts w:ascii="Consolas" w:hAnsi="Consolas" w:cs="Consolas"/>
          <w:sz w:val="20"/>
          <w:color w:val="0B2545"/>
          <w:shd w:fill="F2F4F7"/>
        </w:rPr>
        <w:t xml:space="preserve">01_KPI/KPI_V2</w:t>
      </w:r>
      <w:r>
        <w:rPr>
          <w:rFonts w:ascii="Calibri" w:hAnsi="Calibri" w:cs="Calibri"/>
          <w:sz w:val="22"/>
          <w:color w:val="0B2545"/>
        </w:rPr>
        <w:t xml:space="preserve">, que concentra as abas Daily, Weekly, Monthly, Horarios Comerciais e Comparativo Corridas x Uteis. As abas Daily, Weekly e Monthly usam dados de tickets do Supabase; o modo de horas uteis usa um JSON pre-processado por ticket para recalcular SLA, MTFC e MTTS dentro de horario comercial. Volumes como backlog, tickets abertos e tickets fechados permanecem iguais entre Corridas e Uteis.</w:t>
      </w:r>
    </w:p>
    <w:p>
      <w:pPr/>
      <w:r>
        <w:rPr>
          <w:rFonts w:ascii="Calibri" w:hAnsi="Calibri" w:cs="Calibri"/>
          <w:sz w:val="22"/>
          <w:color w:val="0B2545"/>
        </w:rPr>
        <w:t xml:space="preserve">Principio de consistencia: para o mesmo periodo, filtro e modo de hora, o mesmo numero deve aparecer igual em todas as abas que exibem aquela metrica. A aba Comparativo deve repetir os mesmos resultados das abas Weekly e Monthly, nao criar uma segunda versao da verdade.</w:t>
      </w:r>
    </w:p>
    <w:p>
      <w:pPr>
        <w:pStyle w:val="Heading1"/>
        <w:keepNext/>
      </w:pPr>
      <w:r>
        <w:rPr>
          <w:rFonts w:ascii="Calibri" w:hAnsi="Calibri" w:cs="Calibri"/>
          <w:sz w:val="22"/>
          <w:color w:val="0B2545"/>
        </w:rPr>
        <w:t xml:space="preserve">2. Mapa rapido de pastas</w:t>
      </w:r>
    </w:p>
    <w:tbl>
      <w:tblPr>
        <w:tblStyle w:val="TableGrid"/>
        <w:tblW w:w="9360" w:type="dxa"/>
        <w:tblInd w:w="120" w:type="dxa"/>
      </w:tblPr>
      <w:tblGrid>
        <w:gridCol w:w="4680"/>
        <w:gridCol w:w="4680"/>
      </w:tblGrid>
      <w:tr>
        <w:tc>
          <w:tcPr>
            <w:tcW w:w="468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Caminho</w:t>
            </w:r>
          </w:p>
        </w:tc>
        <w:tc>
          <w:tcPr>
            <w:tcW w:w="468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Papel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index.html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Entrada principal do Playbook Global.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login.html</w:t>
            </w:r>
            <w:r>
              <w:rPr>
                <w:rFonts w:ascii="Calibri" w:hAnsi="Calibri" w:cs="Calibri"/>
                <w:sz w:val="22"/>
                <w:color w:val="0B2545"/>
              </w:rPr>
              <w:t xml:space="preserve">, </w:t>
            </w:r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admin.html</w:t>
            </w:r>
            <w:r>
              <w:rPr>
                <w:rFonts w:ascii="Calibri" w:hAnsi="Calibri" w:cs="Calibri"/>
                <w:sz w:val="22"/>
                <w:color w:val="0B2545"/>
              </w:rPr>
              <w:t xml:space="preserve">, </w:t>
            </w:r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change-password.html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Fluxos de autenticacao, administracao e troca de senha.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config/supabase.js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Configuracao publica do frontend para Supabase URL e anon key.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js/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Scripts globais do Playbook: autenticacao, i18n, navegacao, admin e assistente.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css/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Estilos globais compartilhados entre modulos.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i18n/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Traducoes globais do Playbook fora do KPI V2.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01_KPI/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Modulo de KPI. Contem KPI V1 legado e KPI V2 atual.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01_KPI/KPI_V2/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Dashboard principal de KPIs operacionais.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01_KPI/KPI_V2/data/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JSONs estaticos usados por horas uteis e snapshots historicos.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01_KPI/KPI_V2/js/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Logica especifica do KPI V2.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01_KPI/KPI_V2/docs/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Documentacao tecnica especifica de numeros e contexto KPI V2.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02_Kanban/</w:t>
            </w:r>
            <w:r>
              <w:rPr>
                <w:rFonts w:ascii="Calibri" w:hAnsi="Calibri" w:cs="Calibri"/>
                <w:sz w:val="22"/>
                <w:color w:val="0B2545"/>
              </w:rPr>
              <w:t xml:space="preserve"> a </w:t>
            </w:r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09_Zoho_Desk/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Modulos adicionais do Playbook.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netlify/edge-functions/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Edge middleware para proteger rotas estaticas.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netlify/functions/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Funcoes serverless auxiliares no Netlify.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supabase/functions/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Edge Functions Supabase para leitura, sync e admin.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tools/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Scripts locais de auditoria, reconciliacao, horas uteis e relatorios.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docs/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Documentacao operacional do sistema.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outputs/</w:t>
            </w:r>
            <w:r>
              <w:rPr>
                <w:rFonts w:ascii="Calibri" w:hAnsi="Calibri" w:cs="Calibri"/>
                <w:sz w:val="22"/>
                <w:color w:val="0B2545"/>
              </w:rPr>
              <w:t xml:space="preserve">, </w:t>
            </w:r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reports/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Saidas locais geradas por scripts. Sao ignoradas no deploy.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_archived/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Materiais antigos ou preservados fora do fluxo principal.</w:t>
            </w:r>
          </w:p>
        </w:tc>
      </w:tr>
    </w:tbl>
    <w:p>
      <w:pPr>
        <w:pStyle w:val="Heading1"/>
        <w:keepNext/>
      </w:pPr>
      <w:r>
        <w:rPr>
          <w:rFonts w:ascii="Calibri" w:hAnsi="Calibri" w:cs="Calibri"/>
          <w:sz w:val="22"/>
          <w:color w:val="0B2545"/>
        </w:rPr>
        <w:t xml:space="preserve">3. Arquitetura em alto nivel</w:t>
      </w:r>
    </w:p>
    <w:p>
      <w:pPr/>
      <w:r>
        <w:rPr>
          <w:rFonts w:ascii="Calibri" w:hAnsi="Calibri" w:cs="Calibri"/>
          <w:sz w:val="22"/>
          <w:color w:val="0B2545"/>
        </w:rPr>
        <w:t xml:space="preserve">Fluxo principal de acesso: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1. Usuario abre uma pagina estatica do Playbook.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2. Netlify Edge Function </w:t>
      </w:r>
      <w:r>
        <w:rPr>
          <w:rFonts w:ascii="Consolas" w:hAnsi="Consolas" w:cs="Consolas"/>
          <w:sz w:val="20"/>
          <w:color w:val="0B2545"/>
          <w:shd w:fill="F2F4F7"/>
        </w:rPr>
        <w:t xml:space="preserve">auth-gate.ts</w:t>
      </w:r>
      <w:r>
        <w:rPr>
          <w:rFonts w:ascii="Calibri" w:hAnsi="Calibri" w:cs="Calibri"/>
          <w:sz w:val="22"/>
          <w:color w:val="0B2545"/>
        </w:rPr>
        <w:t xml:space="preserve"> intercepta a rota.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3. Se a protecao estiver ativa, a Edge Function valida cookie de sessao e consulta Supabase Auth.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4. O perfil do usuario e validado na tabela de perfis do Playbook.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5. A pagina carrega scripts estaticos e busca dados via Supabase Edge Function </w:t>
      </w:r>
      <w:r>
        <w:rPr>
          <w:rFonts w:ascii="Consolas" w:hAnsi="Consolas" w:cs="Consolas"/>
          <w:sz w:val="20"/>
          <w:color w:val="0B2545"/>
          <w:shd w:fill="F2F4F7"/>
        </w:rPr>
        <w:t xml:space="preserve">dashboard-read</w:t>
      </w:r>
      <w:r>
        <w:rPr>
          <w:rFonts w:ascii="Calibri" w:hAnsi="Calibri" w:cs="Calibri"/>
          <w:sz w:val="22"/>
          <w:color w:val="0B2545"/>
        </w:rPr>
        <w:t xml:space="preserve"> ou REST local em desenvolvimento.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6. O frontend aplica filtros, regras de exibicao, formatacao e graficos.</w:t>
      </w:r>
    </w:p>
    <w:p>
      <w:pPr/>
      <w:r>
        <w:rPr>
          <w:rFonts w:ascii="Calibri" w:hAnsi="Calibri" w:cs="Calibri"/>
          <w:sz w:val="22"/>
          <w:color w:val="0B2545"/>
        </w:rPr>
        <w:t xml:space="preserve">Fluxo principal de dados: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1. Zoho Desk e o sistema fonte dos tickets.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2. </w:t>
      </w:r>
      <w:r>
        <w:rPr>
          <w:rFonts w:ascii="Consolas" w:hAnsi="Consolas" w:cs="Consolas"/>
          <w:sz w:val="20"/>
          <w:color w:val="0B2545"/>
          <w:shd w:fill="F2F4F7"/>
        </w:rPr>
        <w:t xml:space="preserve">sync-tickets-v0</w:t>
      </w:r>
      <w:r>
        <w:rPr>
          <w:rFonts w:ascii="Calibri" w:hAnsi="Calibri" w:cs="Calibri"/>
          <w:sz w:val="22"/>
          <w:color w:val="0B2545"/>
        </w:rPr>
        <w:t xml:space="preserve"> busca tickets, detalhes, metricas, agentes, contatos e departamentos.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3. Supabase armazena dados em tabelas </w:t>
      </w:r>
      <w:r>
        <w:rPr>
          <w:rFonts w:ascii="Consolas" w:hAnsi="Consolas" w:cs="Consolas"/>
          <w:sz w:val="20"/>
          <w:color w:val="0B2545"/>
          <w:shd w:fill="F2F4F7"/>
        </w:rPr>
        <w:t xml:space="preserve">zoho_*</w:t>
      </w:r>
      <w:r>
        <w:rPr>
          <w:rFonts w:ascii="Calibri" w:hAnsi="Calibri" w:cs="Calibri"/>
          <w:sz w:val="22"/>
          <w:color w:val="0B2545"/>
        </w:rPr>
        <w:t xml:space="preserve"> e historicos de sincronizacao.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4. Views Supabase normalizam regioes, prioridades, grupos de agente, aging e status de SLA.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5. </w:t>
      </w:r>
      <w:r>
        <w:rPr>
          <w:rFonts w:ascii="Consolas" w:hAnsi="Consolas" w:cs="Consolas"/>
          <w:sz w:val="20"/>
          <w:color w:val="0B2545"/>
          <w:shd w:fill="F2F4F7"/>
        </w:rPr>
        <w:t xml:space="preserve">dashboard-read</w:t>
      </w:r>
      <w:r>
        <w:rPr>
          <w:rFonts w:ascii="Calibri" w:hAnsi="Calibri" w:cs="Calibri"/>
          <w:sz w:val="22"/>
          <w:color w:val="0B2545"/>
        </w:rPr>
        <w:t xml:space="preserve"> expoe leituras controladas para o frontend.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6. KPI V2 consome esses dados nas abas Daily, Weekly e Monthly.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7. </w:t>
      </w:r>
      <w:r>
        <w:rPr>
          <w:rFonts w:ascii="Consolas" w:hAnsi="Consolas" w:cs="Consolas"/>
          <w:sz w:val="20"/>
          <w:color w:val="0B2545"/>
          <w:shd w:fill="F2F4F7"/>
        </w:rPr>
        <w:t xml:space="preserve">tools/business-hours-kpi-audit.py</w:t>
      </w:r>
      <w:r>
        <w:rPr>
          <w:rFonts w:ascii="Calibri" w:hAnsi="Calibri" w:cs="Calibri"/>
          <w:sz w:val="22"/>
          <w:color w:val="0B2545"/>
        </w:rPr>
        <w:t xml:space="preserve"> gera </w:t>
      </w:r>
      <w:r>
        <w:rPr>
          <w:rFonts w:ascii="Consolas" w:hAnsi="Consolas" w:cs="Consolas"/>
          <w:sz w:val="20"/>
          <w:color w:val="0B2545"/>
          <w:shd w:fill="F2F4F7"/>
        </w:rPr>
        <w:t xml:space="preserve">business-hours-kpi-audit-latest.json</w:t>
      </w:r>
      <w:r>
        <w:rPr>
          <w:rFonts w:ascii="Calibri" w:hAnsi="Calibri" w:cs="Calibri"/>
          <w:sz w:val="22"/>
          <w:color w:val="0B2545"/>
        </w:rPr>
        <w:t xml:space="preserve"> com metricas de horas uteis por periodo, regiao e ticket.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8. </w:t>
      </w:r>
      <w:r>
        <w:rPr>
          <w:rFonts w:ascii="Consolas" w:hAnsi="Consolas" w:cs="Consolas"/>
          <w:sz w:val="20"/>
          <w:color w:val="0B2545"/>
          <w:shd w:fill="F2F4F7"/>
        </w:rPr>
        <w:t xml:space="preserve">business-hours-mode.js</w:t>
      </w:r>
      <w:r>
        <w:rPr>
          <w:rFonts w:ascii="Calibri" w:hAnsi="Calibri" w:cs="Calibri"/>
          <w:sz w:val="22"/>
          <w:color w:val="0B2545"/>
        </w:rPr>
        <w:t xml:space="preserve"> usa esse JSON para trocar SLA, MTFC e MTTS para modo Util.</w:t>
      </w:r>
    </w:p>
    <w:p>
      <w:pPr>
        <w:pStyle w:val="Heading1"/>
        <w:keepNext/>
      </w:pPr>
      <w:r>
        <w:rPr>
          <w:rFonts w:ascii="Calibri" w:hAnsi="Calibri" w:cs="Calibri"/>
          <w:sz w:val="22"/>
          <w:color w:val="0B2545"/>
        </w:rPr>
        <w:t xml:space="preserve">4. Entradas e navegacao do KPI V2</w:t>
      </w:r>
    </w:p>
    <w:tbl>
      <w:tblPr>
        <w:tblStyle w:val="TableGrid"/>
        <w:tblW w:w="9360" w:type="dxa"/>
        <w:tblInd w:w="120" w:type="dxa"/>
      </w:tblPr>
      <w:tblGrid>
        <w:gridCol w:w="3120"/>
        <w:gridCol w:w="3120"/>
        <w:gridCol w:w="3120"/>
      </w:tblGrid>
      <w:tr>
        <w:tc>
          <w:tcPr>
            <w:tcW w:w="312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Pagina</w:t>
            </w:r>
          </w:p>
        </w:tc>
        <w:tc>
          <w:tcPr>
            <w:tcW w:w="312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Arquivo</w:t>
            </w:r>
          </w:p>
        </w:tc>
        <w:tc>
          <w:tcPr>
            <w:tcW w:w="312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Funcao</w:t>
            </w:r>
          </w:p>
        </w:tc>
      </w:tr>
      <w:t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Hub KPI V2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01_KPI/KPI_V2/index.html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Entrada do modulo KPI V2.</w:t>
            </w:r>
          </w:p>
        </w:tc>
      </w:tr>
      <w:t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Overview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01_KPI/KPI_V2/page1-overview.html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Visao global com indicadores e globo.</w:t>
            </w:r>
          </w:p>
        </w:tc>
      </w:tr>
      <w:t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Daily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01_KPI/KPI_V2/page2-backlog.html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Backlog aberto atual e alertas operacionais.</w:t>
            </w:r>
          </w:p>
        </w:tc>
      </w:tr>
      <w:t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Data Quality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01_KPI/KPI_V2/page3-data-quality.html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Qualidade de preenchimento e saude de dados.</w:t>
            </w:r>
          </w:p>
        </w:tc>
      </w:tr>
      <w:t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Weekly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01_KPI/KPI_V2/page4-weekly.html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Resultados por semana e backlog operacional.</w:t>
            </w:r>
          </w:p>
        </w:tc>
      </w:tr>
      <w:t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Monthly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01_KPI/KPI_V2/page5-monthly.html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Resultados por mes e visao regional.</w:t>
            </w:r>
          </w:p>
        </w:tc>
      </w:tr>
      <w:t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Horarios Comerciais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01_KPI/KPI_V2/page6-business-hours.html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Consulta de horarios mundiais e agregados.</w:t>
            </w:r>
          </w:p>
        </w:tc>
      </w:tr>
      <w:t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Comparativo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01_KPI/KPI_V2/page7-hours-comparison.html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Comparacao entre Corridas e Uteis no tempo e por regiao.</w:t>
            </w:r>
          </w:p>
        </w:tc>
      </w:tr>
      <w:t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Kanban de Status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01_KPI/KPI_V2/kanban-status.html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Existe no codigo, mas foi ocultado da navegacao conforme decisao recente.</w:t>
            </w:r>
          </w:p>
        </w:tc>
      </w:tr>
    </w:tbl>
    <w:p>
      <w:pPr>
        <w:pStyle w:val="Heading1"/>
        <w:keepNext/>
      </w:pPr>
      <w:r>
        <w:rPr>
          <w:rFonts w:ascii="Calibri" w:hAnsi="Calibri" w:cs="Calibri"/>
          <w:sz w:val="22"/>
          <w:color w:val="0B2545"/>
        </w:rPr>
        <w:t xml:space="preserve">5. Scripts principais do KPI V2</w:t>
      </w:r>
    </w:p>
    <w:tbl>
      <w:tblPr>
        <w:tblStyle w:val="TableGrid"/>
        <w:tblW w:w="9360" w:type="dxa"/>
        <w:tblInd w:w="120" w:type="dxa"/>
      </w:tblPr>
      <w:tblGrid>
        <w:gridCol w:w="4680"/>
        <w:gridCol w:w="4680"/>
      </w:tblGrid>
      <w:tr>
        <w:tc>
          <w:tcPr>
            <w:tcW w:w="468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Script</w:t>
            </w:r>
          </w:p>
        </w:tc>
        <w:tc>
          <w:tcPr>
            <w:tcW w:w="468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Responsabilidade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01_KPI/KPI_V2/js/i18n.js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Traducoes PT/EN/ES/HI, tema claro/escuro e aplicacao de textos </w:t>
            </w:r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data-i18n</w:t>
            </w:r>
            <w:r>
              <w:rPr>
                <w:rFonts w:ascii="Calibri" w:hAnsi="Calibri" w:cs="Calibri"/>
                <w:sz w:val="22"/>
                <w:color w:val="0B2545"/>
              </w:rPr>
              <w:t xml:space="preserve">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01_KPI/KPI_V2/js/filters.js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Estado global de filtros e evento </w:t>
            </w:r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filterschange</w:t>
            </w:r>
            <w:r>
              <w:rPr>
                <w:rFonts w:ascii="Calibri" w:hAnsi="Calibri" w:cs="Calibri"/>
                <w:sz w:val="22"/>
                <w:color w:val="0B2545"/>
              </w:rPr>
              <w:t xml:space="preserve">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01_KPI/KPI_V2/js/supabase-client.js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Acesso ao Supabase, </w:t>
            </w:r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dashboard-read</w:t>
            </w:r>
            <w:r>
              <w:rPr>
                <w:rFonts w:ascii="Calibri" w:hAnsi="Calibri" w:cs="Calibri"/>
                <w:sz w:val="22"/>
                <w:color w:val="0B2545"/>
              </w:rPr>
              <w:t xml:space="preserve">, cache de 5 minutos e fallback local.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01_KPI/KPI_V2/js/business-rules.js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Metas, normalizacoes e calculos de SLA/MTFC/MTTS em horas corridas.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01_KPI/KPI_V2/js/business-hours-mode.js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Alternancia Corridas/Uteis e substituicao deterministica das metricas comerciais.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01_KPI/KPI_V2/js/charts.js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Helpers Chart.js, destruicao/recriacao de graficos e graficos com meta.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01_KPI/KPI_V2/js/export-page.js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Exportacao PDF das paginas no navegador.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01_KPI/KPI_V2/js/globe.js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Visualizacao de globo/mapa em paginas que usam Three.js.</w:t>
            </w:r>
          </w:p>
        </w:tc>
      </w:tr>
    </w:tbl>
    <w:p>
      <w:pPr>
        <w:pStyle w:val="Heading1"/>
        <w:keepNext/>
      </w:pPr>
      <w:r>
        <w:rPr>
          <w:rFonts w:ascii="Calibri" w:hAnsi="Calibri" w:cs="Calibri"/>
          <w:sz w:val="22"/>
          <w:color w:val="0B2545"/>
        </w:rPr>
        <w:t xml:space="preserve">6. Dados e fontes</w:t>
      </w:r>
    </w:p>
    <w:p>
      <w:pPr>
        <w:pStyle w:val="Heading2"/>
        <w:keepNext/>
      </w:pPr>
      <w:r>
        <w:rPr>
          <w:rFonts w:ascii="Calibri" w:hAnsi="Calibri" w:cs="Calibri"/>
          <w:sz w:val="22"/>
          <w:color w:val="0B2545"/>
        </w:rPr>
        <w:t xml:space="preserve">Supabase publico do frontend</w:t>
      </w:r>
    </w:p>
    <w:p>
      <w:pPr/>
      <w:r>
        <w:rPr>
          <w:rFonts w:ascii="Calibri" w:hAnsi="Calibri" w:cs="Calibri"/>
          <w:sz w:val="22"/>
          <w:color w:val="0B2545"/>
        </w:rPr>
        <w:t xml:space="preserve">O arquivo </w:t>
      </w:r>
      <w:r>
        <w:rPr>
          <w:rFonts w:ascii="Consolas" w:hAnsi="Consolas" w:cs="Consolas"/>
          <w:sz w:val="20"/>
          <w:color w:val="0B2545"/>
          <w:shd w:fill="F2F4F7"/>
        </w:rPr>
        <w:t xml:space="preserve">config/supabase.js</w:t>
      </w:r>
      <w:r>
        <w:rPr>
          <w:rFonts w:ascii="Calibri" w:hAnsi="Calibri" w:cs="Calibri"/>
          <w:sz w:val="22"/>
          <w:color w:val="0B2545"/>
        </w:rPr>
        <w:t xml:space="preserve"> define:</w:t>
      </w:r>
    </w:p>
    <w:tbl>
      <w:tblPr>
        <w:tblStyle w:val="TableGrid"/>
        <w:tblW w:w="9360" w:type="dxa"/>
        <w:tblInd w:w="120" w:type="dxa"/>
      </w:tblPr>
      <w:tblGrid>
        <w:gridCol w:w="4680"/>
        <w:gridCol w:w="4680"/>
      </w:tblGrid>
      <w:tr>
        <w:tc>
          <w:tcPr>
            <w:tcW w:w="468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Variavel</w:t>
            </w:r>
          </w:p>
        </w:tc>
        <w:tc>
          <w:tcPr>
            <w:tcW w:w="468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Uso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window.SUPABASE_URL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URL do projeto Supabase usado pelo frontend.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window.SUPABASE_ANON_KEY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Chave anonima/publicavel para chamadas client-side permitidas.</w:t>
            </w:r>
          </w:p>
        </w:tc>
      </w:tr>
    </w:tbl>
    <w:p>
      <w:pPr/>
      <w:r>
        <w:rPr>
          <w:rFonts w:ascii="Calibri" w:hAnsi="Calibri" w:cs="Calibri"/>
          <w:sz w:val="22"/>
          <w:color w:val="0B2545"/>
        </w:rPr>
        <w:t xml:space="preserve">Regra de seguranca: nunca colocar </w:t>
      </w:r>
      <w:r>
        <w:rPr>
          <w:rFonts w:ascii="Consolas" w:hAnsi="Consolas" w:cs="Consolas"/>
          <w:sz w:val="20"/>
          <w:color w:val="0B2545"/>
          <w:shd w:fill="F2F4F7"/>
        </w:rPr>
        <w:t xml:space="preserve">SUPABASE_SERVICE_ROLE_KEY</w:t>
      </w:r>
      <w:r>
        <w:rPr>
          <w:rFonts w:ascii="Calibri" w:hAnsi="Calibri" w:cs="Calibri"/>
          <w:sz w:val="22"/>
          <w:color w:val="0B2545"/>
        </w:rPr>
        <w:t xml:space="preserve">, </w:t>
      </w:r>
      <w:r>
        <w:rPr>
          <w:rFonts w:ascii="Consolas" w:hAnsi="Consolas" w:cs="Consolas"/>
          <w:sz w:val="20"/>
          <w:color w:val="0B2545"/>
          <w:shd w:fill="F2F4F7"/>
        </w:rPr>
        <w:t xml:space="preserve">SUPABASE_SECRET_KEY</w:t>
      </w:r>
      <w:r>
        <w:rPr>
          <w:rFonts w:ascii="Calibri" w:hAnsi="Calibri" w:cs="Calibri"/>
          <w:sz w:val="22"/>
          <w:color w:val="0B2545"/>
        </w:rPr>
        <w:t xml:space="preserve">, tokens Zoho ou senhas em arquivos servidos pelo site.</w:t>
      </w:r>
    </w:p>
    <w:p>
      <w:pPr>
        <w:pStyle w:val="Heading2"/>
        <w:keepNext/>
      </w:pPr>
      <w:r>
        <w:rPr>
          <w:rFonts w:ascii="Calibri" w:hAnsi="Calibri" w:cs="Calibri"/>
          <w:sz w:val="22"/>
          <w:color w:val="0B2545"/>
        </w:rPr>
        <w:t xml:space="preserve">Views e endpoints usados pelo KPI</w:t>
      </w:r>
    </w:p>
    <w:tbl>
      <w:tblPr>
        <w:tblStyle w:val="TableGrid"/>
        <w:tblW w:w="9360" w:type="dxa"/>
        <w:tblInd w:w="120" w:type="dxa"/>
      </w:tblPr>
      <w:tblGrid>
        <w:gridCol w:w="3120"/>
        <w:gridCol w:w="3120"/>
        <w:gridCol w:w="3120"/>
      </w:tblGrid>
      <w:tr>
        <w:tc>
          <w:tcPr>
            <w:tcW w:w="312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Tipo </w:t>
            </w:r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dashboard-read</w:t>
            </w:r>
          </w:p>
        </w:tc>
        <w:tc>
          <w:tcPr>
            <w:tcW w:w="312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Fonte esperada</w:t>
            </w:r>
          </w:p>
        </w:tc>
        <w:tc>
          <w:tcPr>
            <w:tcW w:w="312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Uso</w:t>
            </w:r>
          </w:p>
        </w:tc>
      </w:tr>
      <w:t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bi-tickets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vw_tickets_bi_base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Base de tickets fechados/criados para Weekly e Monthly.</w:t>
            </w:r>
          </w:p>
        </w:tc>
      </w:tr>
      <w:t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bi-backlog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vw_dashboard_bi_backlog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Backlog aberto para Daily e cards de backlog.</w:t>
            </w:r>
          </w:p>
        </w:tc>
      </w:tr>
      <w:t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bi-backlog-kpis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vw_dashboard_bi_backlog_kpis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KPIs agregados de backlog. Disponivel para consultas auxiliares.</w:t>
            </w:r>
          </w:p>
        </w:tc>
      </w:tr>
      <w:t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bi-kpis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vw_dashboard_bi_kpis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Agregados gerais de BI.</w:t>
            </w:r>
          </w:p>
        </w:tc>
      </w:tr>
      <w:t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bi-region-summary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vw_dashboard_bi_region_summary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Resumo por regiao.</w:t>
            </w:r>
          </w:p>
        </w:tc>
      </w:tr>
      <w:t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bi-summary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vw_dashboard_bi_summary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Resumo por dimensoes.</w:t>
            </w:r>
          </w:p>
        </w:tc>
      </w:tr>
      <w:t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sync-health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sync_runs</w:t>
            </w:r>
            <w:r>
              <w:rPr>
                <w:rFonts w:ascii="Calibri" w:hAnsi="Calibri" w:cs="Calibri"/>
                <w:sz w:val="22"/>
                <w:color w:val="0B2545"/>
              </w:rPr>
              <w:t xml:space="preserve">, </w:t>
            </w:r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sync_errors</w:t>
            </w:r>
            <w:r>
              <w:rPr>
                <w:rFonts w:ascii="Calibri" w:hAnsi="Calibri" w:cs="Calibri"/>
                <w:sz w:val="22"/>
                <w:color w:val="0B2545"/>
              </w:rPr>
              <w:t xml:space="preserve">, </w:t>
            </w:r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zoho_tickets</w:t>
            </w:r>
            <w:r>
              <w:rPr>
                <w:rFonts w:ascii="Calibri" w:hAnsi="Calibri" w:cs="Calibri"/>
                <w:sz w:val="22"/>
                <w:color w:val="0B2545"/>
              </w:rPr>
              <w:t xml:space="preserve">, </w:t>
            </w:r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vw_tickets_bi_base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Saude da sincronizacao.</w:t>
            </w:r>
          </w:p>
        </w:tc>
      </w:tr>
    </w:tbl>
    <w:p>
      <w:pPr>
        <w:pStyle w:val="Heading2"/>
        <w:keepNext/>
      </w:pPr>
      <w:r>
        <w:rPr>
          <w:rFonts w:ascii="Calibri" w:hAnsi="Calibri" w:cs="Calibri"/>
          <w:sz w:val="22"/>
          <w:color w:val="0B2545"/>
        </w:rPr>
        <w:t xml:space="preserve">JSONs estaticos do KPI V2</w:t>
      </w:r>
    </w:p>
    <w:tbl>
      <w:tblPr>
        <w:tblStyle w:val="TableGrid"/>
        <w:tblW w:w="9360" w:type="dxa"/>
        <w:tblInd w:w="120" w:type="dxa"/>
      </w:tblPr>
      <w:tblGrid>
        <w:gridCol w:w="3120"/>
        <w:gridCol w:w="3120"/>
        <w:gridCol w:w="3120"/>
      </w:tblGrid>
      <w:tr>
        <w:tc>
          <w:tcPr>
            <w:tcW w:w="312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Arquivo</w:t>
            </w:r>
          </w:p>
        </w:tc>
        <w:tc>
          <w:tcPr>
            <w:tcW w:w="312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Conteudo</w:t>
            </w:r>
          </w:p>
        </w:tc>
        <w:tc>
          <w:tcPr>
            <w:tcW w:w="312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Consumidor</w:t>
            </w:r>
          </w:p>
        </w:tc>
      </w:tr>
      <w:t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01_KPI/KPI_V2/data/business-hours-kpi-audit-latest.json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Periodos weekly/monthly, metricas comuns e uteis, metricas por ticket e por regiao.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business-hours-mode.js</w:t>
            </w:r>
            <w:r>
              <w:rPr>
                <w:rFonts w:ascii="Calibri" w:hAnsi="Calibri" w:cs="Calibri"/>
                <w:sz w:val="22"/>
                <w:color w:val="0B2545"/>
              </w:rPr>
              <w:t xml:space="preserve"> e </w:t>
            </w:r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page7-hours-comparison.html</w:t>
            </w:r>
            <w:r>
              <w:rPr>
                <w:rFonts w:ascii="Calibri" w:hAnsi="Calibri" w:cs="Calibri"/>
                <w:sz w:val="22"/>
                <w:color w:val="0B2545"/>
              </w:rPr>
              <w:t xml:space="preserve">.</w:t>
            </w:r>
          </w:p>
        </w:tc>
      </w:tr>
      <w:t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01_KPI/KPI_V2/data/business-hours-world.json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Paises, fusos, horarios comerciais, equivalencia BRT e observacoes.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page6-business-hours.html</w:t>
            </w:r>
            <w:r>
              <w:rPr>
                <w:rFonts w:ascii="Calibri" w:hAnsi="Calibri" w:cs="Calibri"/>
                <w:sz w:val="22"/>
                <w:color w:val="0B2545"/>
              </w:rPr>
              <w:t xml:space="preserve">.</w:t>
            </w:r>
          </w:p>
        </w:tc>
      </w:tr>
      <w:t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01_KPI/KPI_V2/data/historical-kpi-snapshots.json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Base congelada/historica por periodos antigos.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supabase-client.js</w:t>
            </w:r>
            <w:r>
              <w:rPr>
                <w:rFonts w:ascii="Calibri" w:hAnsi="Calibri" w:cs="Calibri"/>
                <w:sz w:val="22"/>
                <w:color w:val="0B2545"/>
              </w:rPr>
              <w:t xml:space="preserve"> como fonte legada antes do cutoff.</w:t>
            </w:r>
          </w:p>
        </w:tc>
      </w:tr>
    </w:tbl>
    <w:p>
      <w:pPr>
        <w:pStyle w:val="Heading1"/>
        <w:keepNext/>
      </w:pPr>
      <w:r>
        <w:rPr>
          <w:rFonts w:ascii="Calibri" w:hAnsi="Calibri" w:cs="Calibri"/>
          <w:sz w:val="22"/>
          <w:color w:val="0B2545"/>
        </w:rPr>
        <w:t xml:space="preserve">7. Base congelada e cutoff historico</w:t>
      </w:r>
    </w:p>
    <w:p>
      <w:pPr/>
      <w:r>
        <w:rPr>
          <w:rFonts w:ascii="Consolas" w:hAnsi="Consolas" w:cs="Consolas"/>
          <w:sz w:val="20"/>
          <w:color w:val="0B2545"/>
          <w:shd w:fill="F2F4F7"/>
        </w:rPr>
        <w:t xml:space="preserve">01_KPI/KPI_V2/js/supabase-client.js</w:t>
      </w:r>
      <w:r>
        <w:rPr>
          <w:rFonts w:ascii="Calibri" w:hAnsi="Calibri" w:cs="Calibri"/>
          <w:sz w:val="22"/>
          <w:color w:val="0B2545"/>
        </w:rPr>
        <w:t xml:space="preserve"> define </w:t>
      </w:r>
      <w:r>
        <w:rPr>
          <w:rFonts w:ascii="Consolas" w:hAnsi="Consolas" w:cs="Consolas"/>
          <w:sz w:val="20"/>
          <w:color w:val="0B2545"/>
          <w:shd w:fill="F2F4F7"/>
        </w:rPr>
        <w:t xml:space="preserve">HISTORICAL_SOURCE_CUTOFF_DATE</w:t>
      </w:r>
      <w:r>
        <w:rPr>
          <w:rFonts w:ascii="Calibri" w:hAnsi="Calibri" w:cs="Calibri"/>
          <w:sz w:val="22"/>
          <w:color w:val="0B2545"/>
        </w:rPr>
        <w:t xml:space="preserve"> com default </w:t>
      </w:r>
      <w:r>
        <w:rPr>
          <w:rFonts w:ascii="Consolas" w:hAnsi="Consolas" w:cs="Consolas"/>
          <w:sz w:val="20"/>
          <w:color w:val="0B2545"/>
          <w:shd w:fill="F2F4F7"/>
        </w:rPr>
        <w:t xml:space="preserve">2026-07-12</w:t>
      </w:r>
      <w:r>
        <w:rPr>
          <w:rFonts w:ascii="Calibri" w:hAnsi="Calibri" w:cs="Calibri"/>
          <w:sz w:val="22"/>
          <w:color w:val="0B2545"/>
        </w:rPr>
        <w:t xml:space="preserve">. Periodos anteriores ao cutoff podem usar snapshots historicos para preservar numeros antigos. Isso existe para evitar que dados de periodos ja fechados mudem quando a base viva do Supabase for reprocessada ou corrigida.</w:t>
      </w:r>
    </w:p>
    <w:p>
      <w:pPr/>
      <w:r>
        <w:rPr>
          <w:rFonts w:ascii="Calibri" w:hAnsi="Calibri" w:cs="Calibri"/>
          <w:sz w:val="22"/>
          <w:color w:val="0B2545"/>
        </w:rPr>
        <w:t xml:space="preserve">Ponto critico: se um periodo antigo precisar ser recalculado de proposito, o responsavel deve decidir explicitamente se vai atualizar tambem </w:t>
      </w:r>
      <w:r>
        <w:rPr>
          <w:rFonts w:ascii="Consolas" w:hAnsi="Consolas" w:cs="Consolas"/>
          <w:sz w:val="20"/>
          <w:color w:val="0B2545"/>
          <w:shd w:fill="F2F4F7"/>
        </w:rPr>
        <w:t xml:space="preserve">historical-kpi-snapshots.json</w:t>
      </w:r>
      <w:r>
        <w:rPr>
          <w:rFonts w:ascii="Calibri" w:hAnsi="Calibri" w:cs="Calibri"/>
          <w:sz w:val="22"/>
          <w:color w:val="0B2545"/>
        </w:rPr>
        <w:t xml:space="preserve"> ou alterar o cutoff. Nao misturar dado vivo e snapshot sem documentar a decisao.</w:t>
      </w:r>
    </w:p>
    <w:p>
      <w:pPr>
        <w:pStyle w:val="Heading1"/>
        <w:keepNext/>
      </w:pPr>
      <w:r>
        <w:rPr>
          <w:rFonts w:ascii="Calibri" w:hAnsi="Calibri" w:cs="Calibri"/>
          <w:sz w:val="22"/>
          <w:color w:val="0B2545"/>
        </w:rPr>
        <w:t xml:space="preserve">8. Regras de KPI</w:t>
      </w:r>
    </w:p>
    <w:p>
      <w:pPr>
        <w:pStyle w:val="Heading2"/>
        <w:keepNext/>
      </w:pPr>
      <w:r>
        <w:rPr>
          <w:rFonts w:ascii="Calibri" w:hAnsi="Calibri" w:cs="Calibri"/>
          <w:sz w:val="22"/>
          <w:color w:val="0B2545"/>
        </w:rPr>
        <w:t xml:space="preserve">Metricas de horas corridas</w:t>
      </w:r>
    </w:p>
    <w:p>
      <w:pPr/>
      <w:r>
        <w:rPr>
          <w:rFonts w:ascii="Calibri" w:hAnsi="Calibri" w:cs="Calibri"/>
          <w:sz w:val="22"/>
          <w:color w:val="0B2545"/>
        </w:rPr>
        <w:t xml:space="preserve">As metricas padrao das abas Daily, Weekly e Monthly usam tempo de calendario, chamado na interface de </w:t>
      </w:r>
      <w:r>
        <w:rPr>
          <w:rFonts w:ascii="Consolas" w:hAnsi="Consolas" w:cs="Consolas"/>
          <w:sz w:val="20"/>
          <w:color w:val="0B2545"/>
          <w:shd w:fill="F2F4F7"/>
        </w:rPr>
        <w:t xml:space="preserve">Corridas</w:t>
      </w:r>
      <w:r>
        <w:rPr>
          <w:rFonts w:ascii="Calibri" w:hAnsi="Calibri" w:cs="Calibri"/>
          <w:sz w:val="22"/>
          <w:color w:val="0B2545"/>
        </w:rPr>
        <w:t xml:space="preserve">.</w:t>
      </w:r>
    </w:p>
    <w:tbl>
      <w:tblPr>
        <w:tblStyle w:val="TableGrid"/>
        <w:tblW w:w="9360" w:type="dxa"/>
        <w:tblInd w:w="120" w:type="dxa"/>
      </w:tblPr>
      <w:tblGrid>
        <w:gridCol w:w="4680"/>
        <w:gridCol w:w="4680"/>
      </w:tblGrid>
      <w:tr>
        <w:tc>
          <w:tcPr>
            <w:tcW w:w="468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Metrica</w:t>
            </w:r>
          </w:p>
        </w:tc>
        <w:tc>
          <w:tcPr>
            <w:tcW w:w="468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Regra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SLA Compliance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Percentual de tickets elegiveis dentro das metas de primeira resposta e solucao.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MTFC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Tempo medio ate primeira resposta. Em geral usa </w:t>
            </w:r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mtfc_horas_bi</w:t>
            </w:r>
            <w:r>
              <w:rPr>
                <w:rFonts w:ascii="Calibri" w:hAnsi="Calibri" w:cs="Calibri"/>
                <w:sz w:val="22"/>
                <w:color w:val="0B2545"/>
              </w:rPr>
              <w:t xml:space="preserve">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MTTS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Tempo medio ate solucao/fechamento. Em geral usa </w:t>
            </w:r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mtts_dias_bi</w:t>
            </w:r>
            <w:r>
              <w:rPr>
                <w:rFonts w:ascii="Calibri" w:hAnsi="Calibri" w:cs="Calibri"/>
                <w:sz w:val="22"/>
                <w:color w:val="0B2545"/>
              </w:rPr>
              <w:t xml:space="preserve"> ou fallback por </w:t>
            </w:r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resolution_horas / 24</w:t>
            </w:r>
            <w:r>
              <w:rPr>
                <w:rFonts w:ascii="Calibri" w:hAnsi="Calibri" w:cs="Calibri"/>
                <w:sz w:val="22"/>
                <w:color w:val="0B2545"/>
              </w:rPr>
              <w:t xml:space="preserve">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Fechados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Conta tickets com </w:t>
            </w:r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closed_time</w:t>
            </w:r>
            <w:r>
              <w:rPr>
                <w:rFonts w:ascii="Calibri" w:hAnsi="Calibri" w:cs="Calibri"/>
                <w:sz w:val="22"/>
                <w:color w:val="0B2545"/>
              </w:rPr>
              <w:t xml:space="preserve"> dentro do periodo.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Criados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Conta tickets com </w:t>
            </w:r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created_time</w:t>
            </w:r>
            <w:r>
              <w:rPr>
                <w:rFonts w:ascii="Calibri" w:hAnsi="Calibri" w:cs="Calibri"/>
                <w:sz w:val="22"/>
                <w:color w:val="0B2545"/>
              </w:rPr>
              <w:t xml:space="preserve"> dentro do periodo.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Backlog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Tickets abertos atuais. Nao e reescrito por modo de hora.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Aging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Idade do ticket aberto desde </w:t>
            </w:r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created_time</w:t>
            </w:r>
            <w:r>
              <w:rPr>
                <w:rFonts w:ascii="Calibri" w:hAnsi="Calibri" w:cs="Calibri"/>
                <w:sz w:val="22"/>
                <w:color w:val="0B2545"/>
              </w:rPr>
              <w:t xml:space="preserve"> ate hoje. Nao e reescrito por modo de hora.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Fila critica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Tickets abertos acima do limite de aging. Deve seguir o mesmo universo do aging/backlog.</w:t>
            </w:r>
          </w:p>
        </w:tc>
      </w:tr>
    </w:tbl>
    <w:p>
      <w:pPr>
        <w:pStyle w:val="Heading2"/>
        <w:keepNext/>
      </w:pPr>
      <w:r>
        <w:rPr>
          <w:rFonts w:ascii="Calibri" w:hAnsi="Calibri" w:cs="Calibri"/>
          <w:sz w:val="22"/>
          <w:color w:val="0B2545"/>
        </w:rPr>
        <w:t xml:space="preserve">Metas principais</w:t>
      </w:r>
    </w:p>
    <w:tbl>
      <w:tblPr>
        <w:tblStyle w:val="TableGrid"/>
        <w:tblW w:w="9360" w:type="dxa"/>
        <w:tblInd w:w="120" w:type="dxa"/>
      </w:tblPr>
      <w:tblGrid>
        <w:gridCol w:w="4680"/>
        <w:gridCol w:w="4680"/>
      </w:tblGrid>
      <w:tr>
        <w:tc>
          <w:tcPr>
            <w:tcW w:w="468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Item</w:t>
            </w:r>
          </w:p>
        </w:tc>
        <w:tc>
          <w:tcPr>
            <w:tcW w:w="468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Meta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SLA geral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80% ou mais e considerado on target.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MTFC por prioridade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Urgente 1h, Alta 2h, Media 3h, Baixa 5h, Muito Baixa 6h.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MTTS por regiao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Brasil 4d, Argentina 5d, Mexico 6d, LATAM 6d, USA 10d, ROW 10d.</w:t>
            </w:r>
          </w:p>
        </w:tc>
      </w:tr>
    </w:tbl>
    <w:p>
      <w:pPr/>
      <w:r>
        <w:rPr>
          <w:rFonts w:ascii="Calibri" w:hAnsi="Calibri" w:cs="Calibri"/>
          <w:sz w:val="22"/>
          <w:color w:val="0B2545"/>
        </w:rPr>
        <w:t xml:space="preserve">Os thresholds visuais nos cards e tabelas devem seguir as metas da metrica. Para SLA, maior e melhor. Para MTFC e MTTS, menor e melhor.</w:t>
      </w:r>
    </w:p>
    <w:p>
      <w:pPr>
        <w:pStyle w:val="Heading1"/>
        <w:keepNext/>
      </w:pPr>
      <w:r>
        <w:rPr>
          <w:rFonts w:ascii="Calibri" w:hAnsi="Calibri" w:cs="Calibri"/>
          <w:sz w:val="22"/>
          <w:color w:val="0B2545"/>
        </w:rPr>
        <w:t xml:space="preserve">9. Horas corridas x horas uteis</w:t>
      </w:r>
    </w:p>
    <w:p>
      <w:pPr>
        <w:pStyle w:val="Heading2"/>
        <w:keepNext/>
      </w:pPr>
      <w:r>
        <w:rPr>
          <w:rFonts w:ascii="Calibri" w:hAnsi="Calibri" w:cs="Calibri"/>
          <w:sz w:val="22"/>
          <w:color w:val="0B2545"/>
        </w:rPr>
        <w:t xml:space="preserve">Regra de negocio</w:t>
      </w:r>
    </w:p>
    <w:p>
      <w:pPr/>
      <w:r>
        <w:rPr>
          <w:rFonts w:ascii="Calibri" w:hAnsi="Calibri" w:cs="Calibri"/>
          <w:sz w:val="22"/>
          <w:color w:val="0B2545"/>
        </w:rPr>
        <w:t xml:space="preserve">Ao trocar de </w:t>
      </w:r>
      <w:r>
        <w:rPr>
          <w:rFonts w:ascii="Consolas" w:hAnsi="Consolas" w:cs="Consolas"/>
          <w:sz w:val="20"/>
          <w:color w:val="0B2545"/>
          <w:shd w:fill="F2F4F7"/>
        </w:rPr>
        <w:t xml:space="preserve">Corridas</w:t>
      </w:r>
      <w:r>
        <w:rPr>
          <w:rFonts w:ascii="Calibri" w:hAnsi="Calibri" w:cs="Calibri"/>
          <w:sz w:val="22"/>
          <w:color w:val="0B2545"/>
        </w:rPr>
        <w:t xml:space="preserve"> para </w:t>
      </w:r>
      <w:r>
        <w:rPr>
          <w:rFonts w:ascii="Consolas" w:hAnsi="Consolas" w:cs="Consolas"/>
          <w:sz w:val="20"/>
          <w:color w:val="0B2545"/>
          <w:shd w:fill="F2F4F7"/>
        </w:rPr>
        <w:t xml:space="preserve">Uteis</w:t>
      </w:r>
      <w:r>
        <w:rPr>
          <w:rFonts w:ascii="Calibri" w:hAnsi="Calibri" w:cs="Calibri"/>
          <w:sz w:val="22"/>
          <w:color w:val="0B2545"/>
        </w:rPr>
        <w:t xml:space="preserve">:</w:t>
      </w:r>
    </w:p>
    <w:tbl>
      <w:tblPr>
        <w:tblStyle w:val="TableGrid"/>
        <w:tblW w:w="9360" w:type="dxa"/>
        <w:tblInd w:w="120" w:type="dxa"/>
      </w:tblPr>
      <w:tblGrid>
        <w:gridCol w:w="3120"/>
        <w:gridCol w:w="3120"/>
        <w:gridCol w:w="3120"/>
      </w:tblGrid>
      <w:tr>
        <w:tc>
          <w:tcPr>
            <w:tcW w:w="312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Numero</w:t>
            </w:r>
          </w:p>
        </w:tc>
        <w:tc>
          <w:tcPr>
            <w:tcW w:w="312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Deve mudar?</w:t>
            </w:r>
          </w:p>
        </w:tc>
        <w:tc>
          <w:tcPr>
            <w:tcW w:w="312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Motivo</w:t>
            </w:r>
          </w:p>
        </w:tc>
      </w:tr>
      <w:t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SLA Compliance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Sim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SLA passa a usar tempos uteis por ticket.</w:t>
            </w:r>
          </w:p>
        </w:tc>
      </w:tr>
      <w:t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MTFC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Sim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Primeira resposta passa a descontar tempo fora do expediente.</w:t>
            </w:r>
          </w:p>
        </w:tc>
      </w:tr>
      <w:t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MTTS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Sim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Solucao passa a descontar tempo fora do expediente.</w:t>
            </w:r>
          </w:p>
        </w:tc>
      </w:tr>
      <w:t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Status SLA da tabela de fechados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Sim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Status deve seguir a mesma regra util do ticket.</w:t>
            </w:r>
          </w:p>
        </w:tc>
      </w:tr>
      <w:t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Graficos de SLA/MTFC/MTTS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Sim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Devem refletir o mesmo modo selecionado.</w:t>
            </w:r>
          </w:p>
        </w:tc>
      </w:tr>
      <w:t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Mapa/regiao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Sim, para cor e percentuais de SLA/MTFC/MTTS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A leitura regional deve usar o mesmo modo.</w:t>
            </w:r>
          </w:p>
        </w:tc>
      </w:tr>
      <w:t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Tickets fechados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Nao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Volume fechado nao depende de relogio util.</w:t>
            </w:r>
          </w:p>
        </w:tc>
      </w:tr>
      <w:t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Tickets criados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Nao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Volume criado nao depende de relogio util.</w:t>
            </w:r>
          </w:p>
        </w:tc>
      </w:tr>
      <w:t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Backlog atual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Nao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Ticket aberto continua aberto independentemente do modo.</w:t>
            </w:r>
          </w:p>
        </w:tc>
      </w:tr>
      <w:t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Aging medio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Nao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Aging e idade real do ticket aberto.</w:t>
            </w:r>
          </w:p>
        </w:tc>
      </w:tr>
      <w:t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Fila critica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Nao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Deve seguir o aging/backlog do ticket, nao horas uteis.</w:t>
            </w:r>
          </w:p>
        </w:tc>
      </w:tr>
    </w:tbl>
    <w:p>
      <w:pPr>
        <w:pStyle w:val="Heading2"/>
        <w:keepNext/>
      </w:pPr>
      <w:r>
        <w:rPr>
          <w:rFonts w:ascii="Calibri" w:hAnsi="Calibri" w:cs="Calibri"/>
          <w:sz w:val="22"/>
          <w:color w:val="0B2545"/>
        </w:rPr>
        <w:t xml:space="preserve">Implementacao atual</w:t>
      </w:r>
    </w:p>
    <w:p>
      <w:pPr/>
      <w:r>
        <w:rPr>
          <w:rFonts w:ascii="Calibri" w:hAnsi="Calibri" w:cs="Calibri"/>
          <w:sz w:val="22"/>
          <w:color w:val="0B2545"/>
        </w:rPr>
        <w:t xml:space="preserve">O arquivo </w:t>
      </w:r>
      <w:r>
        <w:rPr>
          <w:rFonts w:ascii="Consolas" w:hAnsi="Consolas" w:cs="Consolas"/>
          <w:sz w:val="20"/>
          <w:color w:val="0B2545"/>
          <w:shd w:fill="F2F4F7"/>
        </w:rPr>
        <w:t xml:space="preserve">business-hours-mode.js</w:t>
      </w:r>
      <w:r>
        <w:rPr>
          <w:rFonts w:ascii="Calibri" w:hAnsi="Calibri" w:cs="Calibri"/>
          <w:sz w:val="22"/>
          <w:color w:val="0B2545"/>
        </w:rPr>
        <w:t xml:space="preserve">: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1. Guarda o modo em </w:t>
      </w:r>
      <w:r>
        <w:rPr>
          <w:rFonts w:ascii="Consolas" w:hAnsi="Consolas" w:cs="Consolas"/>
          <w:sz w:val="20"/>
          <w:color w:val="0B2545"/>
          <w:shd w:fill="F2F4F7"/>
        </w:rPr>
        <w:t xml:space="preserve">localStorage</w:t>
      </w:r>
      <w:r>
        <w:rPr>
          <w:rFonts w:ascii="Calibri" w:hAnsi="Calibri" w:cs="Calibri"/>
          <w:sz w:val="22"/>
          <w:color w:val="0B2545"/>
        </w:rPr>
        <w:t xml:space="preserve"> com chave </w:t>
      </w:r>
      <w:r>
        <w:rPr>
          <w:rFonts w:ascii="Consolas" w:hAnsi="Consolas" w:cs="Consolas"/>
          <w:sz w:val="20"/>
          <w:color w:val="0B2545"/>
          <w:shd w:fill="F2F4F7"/>
        </w:rPr>
        <w:t xml:space="preserve">playbook-kpi-hours-mode</w:t>
      </w:r>
      <w:r>
        <w:rPr>
          <w:rFonts w:ascii="Calibri" w:hAnsi="Calibri" w:cs="Calibri"/>
          <w:sz w:val="22"/>
          <w:color w:val="0B2545"/>
        </w:rPr>
        <w:t xml:space="preserve">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2. Carrega </w:t>
      </w:r>
      <w:r>
        <w:rPr>
          <w:rFonts w:ascii="Consolas" w:hAnsi="Consolas" w:cs="Consolas"/>
          <w:sz w:val="20"/>
          <w:color w:val="0B2545"/>
          <w:shd w:fill="F2F4F7"/>
        </w:rPr>
        <w:t xml:space="preserve">data/business-hours-kpi-audit-latest.json</w:t>
      </w:r>
      <w:r>
        <w:rPr>
          <w:rFonts w:ascii="Calibri" w:hAnsi="Calibri" w:cs="Calibri"/>
          <w:sz w:val="22"/>
          <w:color w:val="0B2545"/>
        </w:rPr>
        <w:t xml:space="preserve">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3. Seleciona o periodo weekly ou monthly conforme o seletor da tela.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4. Filtra os tickets comerciais usando os mesmos filtros dimensionais da tela quando possivel.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5. Recalcula SLA, MTFC e MTTS por ticket no recorte filtrado.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6. Atualiza cards, tabela regional, mapa, graficos e tabela de fechados.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7. Reaplica a troca de modo quando recebe </w:t>
      </w:r>
      <w:r>
        <w:rPr>
          <w:rFonts w:ascii="Consolas" w:hAnsi="Consolas" w:cs="Consolas"/>
          <w:sz w:val="20"/>
          <w:color w:val="0B2545"/>
          <w:shd w:fill="F2F4F7"/>
        </w:rPr>
        <w:t xml:space="preserve">filterschange</w:t>
      </w:r>
      <w:r>
        <w:rPr>
          <w:rFonts w:ascii="Calibri" w:hAnsi="Calibri" w:cs="Calibri"/>
          <w:sz w:val="22"/>
          <w:color w:val="0B2545"/>
        </w:rPr>
        <w:t xml:space="preserve">.</w:t>
      </w:r>
    </w:p>
    <w:p>
      <w:pPr>
        <w:pStyle w:val="Heading2"/>
        <w:keepNext/>
      </w:pPr>
      <w:r>
        <w:rPr>
          <w:rFonts w:ascii="Calibri" w:hAnsi="Calibri" w:cs="Calibri"/>
          <w:sz w:val="22"/>
          <w:color w:val="0B2545"/>
        </w:rPr>
        <w:t xml:space="preserve">Cuidados ja levantados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1. SLA util nunca deve piorar por erro de agregacao. Se piorar, auditar primeiro se a base de elegiveis mudou entre Corridas e Uteis.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2. Mexico, LATAM e ROW devem responder aos filtros de regiao no modo Corridas e no modo Uteis.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3. Nomes quebrados por mojibake, por exemplo Mexico com acento corrompido, devem ser normalizados antes de cruzar com mapa, tabelas e filtros.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4. Tickets sem regiao precisam ter regra explicita. Eles nao podem aparecer em Corridas e desaparecer em Uteis sem explicacao.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5. Status SLA por ticket deve usar a mesma regra da metrica agregada do modo selecionado.</w:t>
      </w:r>
    </w:p>
    <w:p>
      <w:pPr>
        <w:pStyle w:val="Heading1"/>
        <w:keepNext/>
      </w:pPr>
      <w:r>
        <w:rPr>
          <w:rFonts w:ascii="Calibri" w:hAnsi="Calibri" w:cs="Calibri"/>
          <w:sz w:val="22"/>
          <w:color w:val="0B2545"/>
        </w:rPr>
        <w:t xml:space="preserve">10. Aba Horarios Comerciais</w:t>
      </w:r>
    </w:p>
    <w:p>
      <w:pPr/>
      <w:r>
        <w:rPr>
          <w:rFonts w:ascii="Calibri" w:hAnsi="Calibri" w:cs="Calibri"/>
          <w:sz w:val="22"/>
          <w:color w:val="0B2545"/>
        </w:rPr>
        <w:t xml:space="preserve">Arquivo: </w:t>
      </w:r>
      <w:r>
        <w:rPr>
          <w:rFonts w:ascii="Consolas" w:hAnsi="Consolas" w:cs="Consolas"/>
          <w:sz w:val="20"/>
          <w:color w:val="0B2545"/>
          <w:shd w:fill="F2F4F7"/>
        </w:rPr>
        <w:t xml:space="preserve">01_KPI/KPI_V2/page6-business-hours.html</w:t>
      </w:r>
      <w:r>
        <w:rPr>
          <w:rFonts w:ascii="Calibri" w:hAnsi="Calibri" w:cs="Calibri"/>
          <w:sz w:val="22"/>
          <w:color w:val="0B2545"/>
        </w:rPr>
        <w:t xml:space="preserve">.</w:t>
      </w:r>
    </w:p>
    <w:p>
      <w:pPr/>
      <w:r>
        <w:rPr>
          <w:rFonts w:ascii="Calibri" w:hAnsi="Calibri" w:cs="Calibri"/>
          <w:sz w:val="22"/>
          <w:color w:val="0B2545"/>
        </w:rPr>
        <w:t xml:space="preserve">Objetivo atual: servir como referencia operacional de horarios mundiais e agregados. A tela foi simplificada para mostrar apenas: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1. </w:t>
      </w:r>
      <w:r>
        <w:rPr>
          <w:rFonts w:ascii="Consolas" w:hAnsi="Consolas" w:cs="Consolas"/>
          <w:sz w:val="20"/>
          <w:color w:val="0B2545"/>
          <w:shd w:fill="F2F4F7"/>
        </w:rPr>
        <w:t xml:space="preserve">Horarios mundiais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2. </w:t>
      </w:r>
      <w:r>
        <w:rPr>
          <w:rFonts w:ascii="Consolas" w:hAnsi="Consolas" w:cs="Consolas"/>
          <w:sz w:val="20"/>
          <w:color w:val="0B2545"/>
          <w:shd w:fill="F2F4F7"/>
        </w:rPr>
        <w:t xml:space="preserve">Agregados</w:t>
      </w:r>
    </w:p>
    <w:p>
      <w:pPr/>
      <w:r>
        <w:rPr>
          <w:rFonts w:ascii="Calibri" w:hAnsi="Calibri" w:cs="Calibri"/>
          <w:sz w:val="22"/>
          <w:color w:val="0B2545"/>
        </w:rPr>
        <w:t xml:space="preserve">Conteudos de resumo, regioes e kanban foram removidos/ocultados da experiencia principal conforme decisao recente.</w:t>
      </w:r>
    </w:p>
    <w:p>
      <w:pPr/>
      <w:r>
        <w:rPr>
          <w:rFonts w:ascii="Calibri" w:hAnsi="Calibri" w:cs="Calibri"/>
          <w:sz w:val="22"/>
          <w:color w:val="0B2545"/>
        </w:rPr>
        <w:t xml:space="preserve">Fonte principal: </w:t>
      </w:r>
      <w:r>
        <w:rPr>
          <w:rFonts w:ascii="Consolas" w:hAnsi="Consolas" w:cs="Consolas"/>
          <w:sz w:val="20"/>
          <w:color w:val="0B2545"/>
          <w:shd w:fill="F2F4F7"/>
        </w:rPr>
        <w:t xml:space="preserve">01_KPI/KPI_V2/data/business-hours-world.json</w:t>
      </w:r>
      <w:r>
        <w:rPr>
          <w:rFonts w:ascii="Calibri" w:hAnsi="Calibri" w:cs="Calibri"/>
          <w:sz w:val="22"/>
          <w:color w:val="0B2545"/>
        </w:rPr>
        <w:t xml:space="preserve">.</w:t>
      </w:r>
    </w:p>
    <w:p>
      <w:pPr>
        <w:pStyle w:val="Heading1"/>
        <w:keepNext/>
      </w:pPr>
      <w:r>
        <w:rPr>
          <w:rFonts w:ascii="Calibri" w:hAnsi="Calibri" w:cs="Calibri"/>
          <w:sz w:val="22"/>
          <w:color w:val="0B2545"/>
        </w:rPr>
        <w:t xml:space="preserve">11. Aba Comparativo</w:t>
      </w:r>
    </w:p>
    <w:p>
      <w:pPr/>
      <w:r>
        <w:rPr>
          <w:rFonts w:ascii="Calibri" w:hAnsi="Calibri" w:cs="Calibri"/>
          <w:sz w:val="22"/>
          <w:color w:val="0B2545"/>
        </w:rPr>
        <w:t xml:space="preserve">Arquivo: </w:t>
      </w:r>
      <w:r>
        <w:rPr>
          <w:rFonts w:ascii="Consolas" w:hAnsi="Consolas" w:cs="Consolas"/>
          <w:sz w:val="20"/>
          <w:color w:val="0B2545"/>
          <w:shd w:fill="F2F4F7"/>
        </w:rPr>
        <w:t xml:space="preserve">01_KPI/KPI_V2/page7-hours-comparison.html</w:t>
      </w:r>
      <w:r>
        <w:rPr>
          <w:rFonts w:ascii="Calibri" w:hAnsi="Calibri" w:cs="Calibri"/>
          <w:sz w:val="22"/>
          <w:color w:val="0B2545"/>
        </w:rPr>
        <w:t xml:space="preserve">.</w:t>
      </w:r>
    </w:p>
    <w:p>
      <w:pPr/>
      <w:r>
        <w:rPr>
          <w:rFonts w:ascii="Calibri" w:hAnsi="Calibri" w:cs="Calibri"/>
          <w:sz w:val="22"/>
          <w:color w:val="0B2545"/>
        </w:rPr>
        <w:t xml:space="preserve">Objetivo: comparar </w:t>
      </w:r>
      <w:r>
        <w:rPr>
          <w:rFonts w:ascii="Consolas" w:hAnsi="Consolas" w:cs="Consolas"/>
          <w:sz w:val="20"/>
          <w:color w:val="0B2545"/>
          <w:shd w:fill="F2F4F7"/>
        </w:rPr>
        <w:t xml:space="preserve">Corridas</w:t>
      </w:r>
      <w:r>
        <w:rPr>
          <w:rFonts w:ascii="Calibri" w:hAnsi="Calibri" w:cs="Calibri"/>
          <w:sz w:val="22"/>
          <w:color w:val="0B2545"/>
        </w:rPr>
        <w:t xml:space="preserve"> x </w:t>
      </w:r>
      <w:r>
        <w:rPr>
          <w:rFonts w:ascii="Consolas" w:hAnsi="Consolas" w:cs="Consolas"/>
          <w:sz w:val="20"/>
          <w:color w:val="0B2545"/>
          <w:shd w:fill="F2F4F7"/>
        </w:rPr>
        <w:t xml:space="preserve">Uteis</w:t>
      </w:r>
      <w:r>
        <w:rPr>
          <w:rFonts w:ascii="Calibri" w:hAnsi="Calibri" w:cs="Calibri"/>
          <w:sz w:val="22"/>
          <w:color w:val="0B2545"/>
        </w:rPr>
        <w:t xml:space="preserve"> de forma didatica.</w:t>
      </w:r>
    </w:p>
    <w:p>
      <w:pPr/>
      <w:r>
        <w:rPr>
          <w:rFonts w:ascii="Calibri" w:hAnsi="Calibri" w:cs="Calibri"/>
          <w:sz w:val="22"/>
          <w:color w:val="0B2545"/>
        </w:rPr>
        <w:t xml:space="preserve">Componentes principais:</w:t>
      </w:r>
    </w:p>
    <w:tbl>
      <w:tblPr>
        <w:tblStyle w:val="TableGrid"/>
        <w:tblW w:w="9360" w:type="dxa"/>
        <w:tblInd w:w="120" w:type="dxa"/>
      </w:tblPr>
      <w:tblGrid>
        <w:gridCol w:w="4680"/>
        <w:gridCol w:w="4680"/>
      </w:tblGrid>
      <w:tr>
        <w:tc>
          <w:tcPr>
            <w:tcW w:w="468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Bloco</w:t>
            </w:r>
          </w:p>
        </w:tc>
        <w:tc>
          <w:tcPr>
            <w:tcW w:w="468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Papel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Cards de SLA, MTFC e MTTS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Mostram valor Corridas, valor Uteis, delta e interpretacao simples.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Graficos do recorte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Comparam Corridas x Uteis no periodo selecionado.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Tendencia periodo a periodo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Mostra evolucao de SLA, MTFC e MTTS entre periodos.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Graficos de delta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Evidenciam a diferenca gerada pelo modo util.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Comparacao por regiao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Mostra Corridas x Uteis por regiao no periodo escolhido.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Evolucao regional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Grafico com multiplas linhas por regiao ao longo do tempo.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Tabela tecnica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Mantem os numeros tabulares para conferencia.</w:t>
            </w:r>
          </w:p>
        </w:tc>
      </w:tr>
    </w:tbl>
    <w:p>
      <w:pPr/>
      <w:r>
        <w:rPr>
          <w:rFonts w:ascii="Calibri" w:hAnsi="Calibri" w:cs="Calibri"/>
          <w:sz w:val="22"/>
          <w:color w:val="0B2545"/>
        </w:rPr>
        <w:t xml:space="preserve">Regra de consistencia: qualquer valor desta aba deve bater com Weekly/Monthly quando periodo, filtro e modo forem equivalentes.</w:t>
      </w:r>
    </w:p>
    <w:p>
      <w:pPr>
        <w:pStyle w:val="Heading1"/>
        <w:keepNext/>
      </w:pPr>
      <w:r>
        <w:rPr>
          <w:rFonts w:ascii="Calibri" w:hAnsi="Calibri" w:cs="Calibri"/>
          <w:sz w:val="22"/>
          <w:color w:val="0B2545"/>
        </w:rPr>
        <w:t xml:space="preserve">12. Filtros</w:t>
      </w:r>
    </w:p>
    <w:p>
      <w:pPr/>
      <w:r>
        <w:rPr>
          <w:rFonts w:ascii="Calibri" w:hAnsi="Calibri" w:cs="Calibri"/>
          <w:sz w:val="22"/>
          <w:color w:val="0B2545"/>
        </w:rPr>
        <w:t xml:space="preserve">Filtros globais controlados pela UI:</w:t>
      </w:r>
    </w:p>
    <w:tbl>
      <w:tblPr>
        <w:tblStyle w:val="TableGrid"/>
        <w:tblW w:w="9360" w:type="dxa"/>
        <w:tblInd w:w="120" w:type="dxa"/>
      </w:tblPr>
      <w:tblGrid>
        <w:gridCol w:w="4680"/>
        <w:gridCol w:w="4680"/>
      </w:tblGrid>
      <w:tr>
        <w:tc>
          <w:tcPr>
            <w:tcW w:w="468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Filtro</w:t>
            </w:r>
          </w:p>
        </w:tc>
        <w:tc>
          <w:tcPr>
            <w:tcW w:w="468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Observacao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Pais/regiao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Deve afetar KPIs, tabela regional, mapa, graficos e tabelas de tickets.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Prioridade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Deve afetar os tickets no recorte.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Tipo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Deve afetar tickets fechados/criados quando o campo existir na base.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Departamento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Deve afetar telas onde o campo e implementado no filtro efetivo.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Linha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Deve afetar produto/linha quando o campo existir.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Produto/grupo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Deve afetar tickets associados ao produto/grupo.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Periodo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Weekly usa semana; Monthly usa mes/ano como periodo oficial.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Grupo do agente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Deve afetar os tickets no recorte, respeitando grupos selecionados.</w:t>
            </w:r>
          </w:p>
        </w:tc>
      </w:tr>
    </w:tbl>
    <w:p>
      <w:pPr/>
      <w:r>
        <w:rPr>
          <w:rFonts w:ascii="Calibri" w:hAnsi="Calibri" w:cs="Calibri"/>
          <w:sz w:val="22"/>
          <w:color w:val="0B2545"/>
        </w:rPr>
        <w:t xml:space="preserve">Ponto de manutencao: antes de declarar uma metrica como correta, validar se o filtro esta sendo aplicado no mesmo nivel da base usada pela metrica. Se uma metrica usa agregado pronto, ela pode nao obedecer todos os filtros. O padrao correto para compatibilidade total e usar granularidade por ticket.</w:t>
      </w:r>
    </w:p>
    <w:p>
      <w:pPr>
        <w:pStyle w:val="Heading1"/>
        <w:keepNext/>
      </w:pPr>
      <w:r>
        <w:rPr>
          <w:rFonts w:ascii="Calibri" w:hAnsi="Calibri" w:cs="Calibri"/>
          <w:sz w:val="22"/>
          <w:color w:val="0B2545"/>
        </w:rPr>
        <w:t xml:space="preserve">13. Autenticacao e autorizacao</w:t>
      </w:r>
    </w:p>
    <w:p>
      <w:pPr>
        <w:pStyle w:val="Heading2"/>
        <w:keepNext/>
      </w:pPr>
      <w:r>
        <w:rPr>
          <w:rFonts w:ascii="Calibri" w:hAnsi="Calibri" w:cs="Calibri"/>
          <w:sz w:val="22"/>
          <w:color w:val="0B2545"/>
        </w:rPr>
        <w:t xml:space="preserve">Frontend</w:t>
      </w:r>
    </w:p>
    <w:tbl>
      <w:tblPr>
        <w:tblStyle w:val="TableGrid"/>
        <w:tblW w:w="9360" w:type="dxa"/>
        <w:tblInd w:w="120" w:type="dxa"/>
      </w:tblPr>
      <w:tblGrid>
        <w:gridCol w:w="4680"/>
        <w:gridCol w:w="4680"/>
      </w:tblGrid>
      <w:tr>
        <w:tc>
          <w:tcPr>
            <w:tcW w:w="468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Arquivo</w:t>
            </w:r>
          </w:p>
        </w:tc>
        <w:tc>
          <w:tcPr>
            <w:tcW w:w="468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Papel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js/playbook-auth.js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Carrega Supabase JS, gerencia sessao e operacoes autenticadas.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js/playbook-auth-guard.js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Bloqueia paginas protegidas quando autenticacao e obrigatoria.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js/playbook-admin.js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UI de administracao de usuarios/perfis.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login.html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Entrada de login.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admin.html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Gestao administrativa.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change-password.html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Troca de senha.</w:t>
            </w:r>
          </w:p>
        </w:tc>
      </w:tr>
    </w:tbl>
    <w:p>
      <w:pPr>
        <w:pStyle w:val="Heading2"/>
        <w:keepNext/>
      </w:pPr>
      <w:r>
        <w:rPr>
          <w:rFonts w:ascii="Calibri" w:hAnsi="Calibri" w:cs="Calibri"/>
          <w:sz w:val="22"/>
          <w:color w:val="0B2545"/>
        </w:rPr>
        <w:t xml:space="preserve">Netlify</w:t>
      </w:r>
    </w:p>
    <w:tbl>
      <w:tblPr>
        <w:tblStyle w:val="TableGrid"/>
        <w:tblW w:w="9360" w:type="dxa"/>
        <w:tblInd w:w="120" w:type="dxa"/>
      </w:tblPr>
      <w:tblGrid>
        <w:gridCol w:w="4680"/>
        <w:gridCol w:w="4680"/>
      </w:tblGrid>
      <w:tr>
        <w:tc>
          <w:tcPr>
            <w:tcW w:w="468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Arquivo</w:t>
            </w:r>
          </w:p>
        </w:tc>
        <w:tc>
          <w:tcPr>
            <w:tcW w:w="468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Papel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netlify/edge-functions/auth-gate.ts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Protege rotas estaticas no edge antes de entregar HTML.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netlify/functions/auth-session.ts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Cria/atualiza cookies de sessao.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netlify/functions/auth-logout.ts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Remove cookies de sessao.</w:t>
            </w:r>
          </w:p>
        </w:tc>
      </w:tr>
    </w:tbl>
    <w:p>
      <w:pPr>
        <w:pStyle w:val="Heading2"/>
        <w:keepNext/>
      </w:pPr>
      <w:r>
        <w:rPr>
          <w:rFonts w:ascii="Calibri" w:hAnsi="Calibri" w:cs="Calibri"/>
          <w:sz w:val="22"/>
          <w:color w:val="0B2545"/>
        </w:rPr>
        <w:t xml:space="preserve">Supabase</w:t>
      </w:r>
    </w:p>
    <w:tbl>
      <w:tblPr>
        <w:tblStyle w:val="TableGrid"/>
        <w:tblW w:w="9360" w:type="dxa"/>
        <w:tblInd w:w="120" w:type="dxa"/>
      </w:tblPr>
      <w:tblGrid>
        <w:gridCol w:w="4680"/>
        <w:gridCol w:w="4680"/>
      </w:tblGrid>
      <w:tr>
        <w:tc>
          <w:tcPr>
            <w:tcW w:w="468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Funcao</w:t>
            </w:r>
          </w:p>
        </w:tc>
        <w:tc>
          <w:tcPr>
            <w:tcW w:w="468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Papel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supabase/functions/playbook-admin/index.ts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Operacoes administrativas controladas.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supabase/functions/playbook-bootstrap-admin/index.ts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Bootstrap seguro do primeiro admin.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supabase/functions/dashboard-read/index.ts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Leitura autenticada dos dados de dashboard.</w:t>
            </w:r>
          </w:p>
        </w:tc>
      </w:tr>
    </w:tbl>
    <w:p>
      <w:pPr/>
      <w:r>
        <w:rPr>
          <w:rFonts w:ascii="Calibri" w:hAnsi="Calibri" w:cs="Calibri"/>
          <w:sz w:val="22"/>
          <w:color w:val="0B2545"/>
        </w:rPr>
        <w:t xml:space="preserve">Controles importantes: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1. </w:t>
      </w:r>
      <w:r>
        <w:rPr>
          <w:rFonts w:ascii="Consolas" w:hAnsi="Consolas" w:cs="Consolas"/>
          <w:sz w:val="20"/>
          <w:color w:val="0B2545"/>
          <w:shd w:fill="F2F4F7"/>
        </w:rPr>
        <w:t xml:space="preserve">dashboard-read</w:t>
      </w:r>
      <w:r>
        <w:rPr>
          <w:rFonts w:ascii="Calibri" w:hAnsi="Calibri" w:cs="Calibri"/>
          <w:sz w:val="22"/>
          <w:color w:val="0B2545"/>
        </w:rPr>
        <w:t xml:space="preserve"> e </w:t>
      </w:r>
      <w:r>
        <w:rPr>
          <w:rFonts w:ascii="Consolas" w:hAnsi="Consolas" w:cs="Consolas"/>
          <w:sz w:val="20"/>
          <w:color w:val="0B2545"/>
          <w:shd w:fill="F2F4F7"/>
        </w:rPr>
        <w:t xml:space="preserve">playbook-admin</w:t>
      </w:r>
      <w:r>
        <w:rPr>
          <w:rFonts w:ascii="Calibri" w:hAnsi="Calibri" w:cs="Calibri"/>
          <w:sz w:val="22"/>
          <w:color w:val="0B2545"/>
        </w:rPr>
        <w:t xml:space="preserve"> devem ficar com </w:t>
      </w:r>
      <w:r>
        <w:rPr>
          <w:rFonts w:ascii="Consolas" w:hAnsi="Consolas" w:cs="Consolas"/>
          <w:sz w:val="20"/>
          <w:color w:val="0B2545"/>
          <w:shd w:fill="F2F4F7"/>
        </w:rPr>
        <w:t xml:space="preserve">verify_jwt=true</w:t>
      </w:r>
      <w:r>
        <w:rPr>
          <w:rFonts w:ascii="Calibri" w:hAnsi="Calibri" w:cs="Calibri"/>
          <w:sz w:val="22"/>
          <w:color w:val="0B2545"/>
        </w:rPr>
        <w:t xml:space="preserve">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2. </w:t>
      </w:r>
      <w:r>
        <w:rPr>
          <w:rFonts w:ascii="Consolas" w:hAnsi="Consolas" w:cs="Consolas"/>
          <w:sz w:val="20"/>
          <w:color w:val="0B2545"/>
          <w:shd w:fill="F2F4F7"/>
        </w:rPr>
        <w:t xml:space="preserve">playbook-bootstrap-admin</w:t>
      </w:r>
      <w:r>
        <w:rPr>
          <w:rFonts w:ascii="Calibri" w:hAnsi="Calibri" w:cs="Calibri"/>
          <w:sz w:val="22"/>
          <w:color w:val="0B2545"/>
        </w:rPr>
        <w:t xml:space="preserve"> e sensivel e deve ser usado apenas quando necessario, com token forte e segredo no Supabase.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3. A Edge Function </w:t>
      </w:r>
      <w:r>
        <w:rPr>
          <w:rFonts w:ascii="Consolas" w:hAnsi="Consolas" w:cs="Consolas"/>
          <w:sz w:val="20"/>
          <w:color w:val="0B2545"/>
          <w:shd w:fill="F2F4F7"/>
        </w:rPr>
        <w:t xml:space="preserve">auth-gate</w:t>
      </w:r>
      <w:r>
        <w:rPr>
          <w:rFonts w:ascii="Calibri" w:hAnsi="Calibri" w:cs="Calibri"/>
          <w:sz w:val="22"/>
          <w:color w:val="0B2545"/>
        </w:rPr>
        <w:t xml:space="preserve"> depende das variaveis publicaveis do Supabase e da flag </w:t>
      </w:r>
      <w:r>
        <w:rPr>
          <w:rFonts w:ascii="Consolas" w:hAnsi="Consolas" w:cs="Consolas"/>
          <w:sz w:val="20"/>
          <w:color w:val="0B2545"/>
          <w:shd w:fill="F2F4F7"/>
        </w:rPr>
        <w:t xml:space="preserve">PLAYBOOK_KPI_AUTH_REQUIRED</w:t>
      </w:r>
      <w:r>
        <w:rPr>
          <w:rFonts w:ascii="Calibri" w:hAnsi="Calibri" w:cs="Calibri"/>
          <w:sz w:val="22"/>
          <w:color w:val="0B2545"/>
        </w:rPr>
        <w:t xml:space="preserve">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4. Rotas publicas devem ser estritamente as necessarias para login, assets, scripts publicos e callbacks.</w:t>
      </w:r>
    </w:p>
    <w:p>
      <w:pPr>
        <w:pStyle w:val="Heading1"/>
        <w:keepNext/>
      </w:pPr>
      <w:r>
        <w:rPr>
          <w:rFonts w:ascii="Calibri" w:hAnsi="Calibri" w:cs="Calibri"/>
          <w:sz w:val="22"/>
          <w:color w:val="0B2545"/>
        </w:rPr>
        <w:t xml:space="preserve">14. Supabase Functions</w:t>
      </w:r>
    </w:p>
    <w:tbl>
      <w:tblPr>
        <w:tblStyle w:val="TableGrid"/>
        <w:tblW w:w="9360" w:type="dxa"/>
        <w:tblInd w:w="120" w:type="dxa"/>
      </w:tblPr>
      <w:tblGrid>
        <w:gridCol w:w="4680"/>
        <w:gridCol w:w="4680"/>
      </w:tblGrid>
      <w:tr>
        <w:tc>
          <w:tcPr>
            <w:tcW w:w="468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Caminho</w:t>
            </w:r>
          </w:p>
        </w:tc>
        <w:tc>
          <w:tcPr>
            <w:tcW w:w="468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Responsabilidade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supabase/functions/dashboard-read/index.ts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API de leitura para dashboards; aplica validacao de usuario e roteia tipos </w:t>
            </w:r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bi-*</w:t>
            </w:r>
            <w:r>
              <w:rPr>
                <w:rFonts w:ascii="Calibri" w:hAnsi="Calibri" w:cs="Calibri"/>
                <w:sz w:val="22"/>
                <w:color w:val="0B2545"/>
              </w:rPr>
              <w:t xml:space="preserve">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supabase/functions/sync-tickets-v0/index.ts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Sincronizacao principal Zoho Desk -&gt; Supabase.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supabase/functions/sync-ticket-status-history/index.ts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Sincronizacao de historico de status/Kanban.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supabase/functions/playbook-admin/index.ts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Administracao de perfis e usuarios do Playbook.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supabase/functions/playbook-bootstrap-admin/index.ts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Criacao/reset inicial do admin.</w:t>
            </w:r>
          </w:p>
        </w:tc>
      </w:tr>
    </w:tbl>
    <w:p>
      <w:pPr/>
      <w:r>
        <w:rPr>
          <w:rFonts w:ascii="Consolas" w:hAnsi="Consolas" w:cs="Consolas"/>
          <w:sz w:val="20"/>
          <w:color w:val="0B2545"/>
          <w:shd w:fill="F2F4F7"/>
        </w:rPr>
        <w:t xml:space="preserve">supabase/config.toml</w:t>
      </w:r>
      <w:r>
        <w:rPr>
          <w:rFonts w:ascii="Calibri" w:hAnsi="Calibri" w:cs="Calibri"/>
          <w:sz w:val="22"/>
          <w:color w:val="0B2545"/>
        </w:rPr>
        <w:t xml:space="preserve"> define </w:t>
      </w:r>
      <w:r>
        <w:rPr>
          <w:rFonts w:ascii="Consolas" w:hAnsi="Consolas" w:cs="Consolas"/>
          <w:sz w:val="20"/>
          <w:color w:val="0B2545"/>
          <w:shd w:fill="F2F4F7"/>
        </w:rPr>
        <w:t xml:space="preserve">verify_jwt</w:t>
      </w:r>
      <w:r>
        <w:rPr>
          <w:rFonts w:ascii="Calibri" w:hAnsi="Calibri" w:cs="Calibri"/>
          <w:sz w:val="22"/>
          <w:color w:val="0B2545"/>
        </w:rPr>
        <w:t xml:space="preserve"> por funcao. Conferir esse arquivo antes de deployar qualquer funcao.</w:t>
      </w:r>
    </w:p>
    <w:p>
      <w:pPr>
        <w:pStyle w:val="Heading1"/>
        <w:keepNext/>
      </w:pPr>
      <w:r>
        <w:rPr>
          <w:rFonts w:ascii="Calibri" w:hAnsi="Calibri" w:cs="Calibri"/>
          <w:sz w:val="22"/>
          <w:color w:val="0B2545"/>
        </w:rPr>
        <w:t xml:space="preserve">15. Netlify</w:t>
      </w:r>
    </w:p>
    <w:p>
      <w:pPr/>
      <w:r>
        <w:rPr>
          <w:rFonts w:ascii="Consolas" w:hAnsi="Consolas" w:cs="Consolas"/>
          <w:sz w:val="20"/>
          <w:color w:val="0B2545"/>
          <w:shd w:fill="F2F4F7"/>
        </w:rPr>
        <w:t xml:space="preserve">netlify.toml</w:t>
      </w:r>
      <w:r>
        <w:rPr>
          <w:rFonts w:ascii="Calibri" w:hAnsi="Calibri" w:cs="Calibri"/>
          <w:sz w:val="22"/>
          <w:color w:val="0B2545"/>
        </w:rPr>
        <w:t xml:space="preserve"> define:</w:t>
      </w:r>
    </w:p>
    <w:tbl>
      <w:tblPr>
        <w:tblStyle w:val="TableGrid"/>
        <w:tblW w:w="9360" w:type="dxa"/>
        <w:tblInd w:w="120" w:type="dxa"/>
      </w:tblPr>
      <w:tblGrid>
        <w:gridCol w:w="4680"/>
        <w:gridCol w:w="4680"/>
      </w:tblGrid>
      <w:tr>
        <w:tc>
          <w:tcPr>
            <w:tcW w:w="468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Configuracao</w:t>
            </w:r>
          </w:p>
        </w:tc>
        <w:tc>
          <w:tcPr>
            <w:tcW w:w="468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Valor/Papel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publish = "."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O site publica a raiz do repositorio.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functions = "netlify/functions"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Local das funcoes Netlify.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node_bundler = "esbuild"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Bundler das funcoes.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Redirect </w:t>
            </w:r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/01_KPI/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Envia para </w:t>
            </w:r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/01_KPI/index.html</w:t>
            </w:r>
            <w:r>
              <w:rPr>
                <w:rFonts w:ascii="Calibri" w:hAnsi="Calibri" w:cs="Calibri"/>
                <w:sz w:val="22"/>
                <w:color w:val="0B2545"/>
              </w:rPr>
              <w:t xml:space="preserve">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Redirect </w:t>
            </w:r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/01_KPI/KPI_V2/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Envia para </w:t>
            </w:r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/01_KPI/KPI_V2/index.html</w:t>
            </w:r>
            <w:r>
              <w:rPr>
                <w:rFonts w:ascii="Calibri" w:hAnsi="Calibri" w:cs="Calibri"/>
                <w:sz w:val="22"/>
                <w:color w:val="0B2545"/>
              </w:rPr>
              <w:t xml:space="preserve">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Edge </w:t>
            </w:r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auth-gate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Executa em </w:t>
            </w:r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/*</w:t>
            </w:r>
            <w:r>
              <w:rPr>
                <w:rFonts w:ascii="Calibri" w:hAnsi="Calibri" w:cs="Calibri"/>
                <w:sz w:val="22"/>
                <w:color w:val="0B2545"/>
              </w:rPr>
              <w:t xml:space="preserve">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Headers de seguranca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Content type, frame options, referrer policy e permissions policy.</w:t>
            </w:r>
          </w:p>
        </w:tc>
      </w:tr>
    </w:tbl>
    <w:p>
      <w:pPr/>
      <w:r>
        <w:rPr>
          <w:rFonts w:ascii="Consolas" w:hAnsi="Consolas" w:cs="Consolas"/>
          <w:sz w:val="20"/>
          <w:color w:val="0B2545"/>
          <w:shd w:fill="F2F4F7"/>
        </w:rPr>
        <w:t xml:space="preserve">.netlifyignore</w:t>
      </w:r>
      <w:r>
        <w:rPr>
          <w:rFonts w:ascii="Calibri" w:hAnsi="Calibri" w:cs="Calibri"/>
          <w:sz w:val="22"/>
          <w:color w:val="0B2545"/>
        </w:rPr>
        <w:t xml:space="preserve"> remove do deploy itens locais como </w:t>
      </w:r>
      <w:r>
        <w:rPr>
          <w:rFonts w:ascii="Consolas" w:hAnsi="Consolas" w:cs="Consolas"/>
          <w:sz w:val="20"/>
          <w:color w:val="0B2545"/>
          <w:shd w:fill="F2F4F7"/>
        </w:rPr>
        <w:t xml:space="preserve">.git</w:t>
      </w:r>
      <w:r>
        <w:rPr>
          <w:rFonts w:ascii="Calibri" w:hAnsi="Calibri" w:cs="Calibri"/>
          <w:sz w:val="22"/>
          <w:color w:val="0B2545"/>
        </w:rPr>
        <w:t xml:space="preserve">, </w:t>
      </w:r>
      <w:r>
        <w:rPr>
          <w:rFonts w:ascii="Consolas" w:hAnsi="Consolas" w:cs="Consolas"/>
          <w:sz w:val="20"/>
          <w:color w:val="0B2545"/>
          <w:shd w:fill="F2F4F7"/>
        </w:rPr>
        <w:t xml:space="preserve">.env</w:t>
      </w:r>
      <w:r>
        <w:rPr>
          <w:rFonts w:ascii="Calibri" w:hAnsi="Calibri" w:cs="Calibri"/>
          <w:sz w:val="22"/>
          <w:color w:val="0B2545"/>
        </w:rPr>
        <w:t xml:space="preserve">, </w:t>
      </w:r>
      <w:r>
        <w:rPr>
          <w:rFonts w:ascii="Consolas" w:hAnsi="Consolas" w:cs="Consolas"/>
          <w:sz w:val="20"/>
          <w:color w:val="0B2545"/>
          <w:shd w:fill="F2F4F7"/>
        </w:rPr>
        <w:t xml:space="preserve">supabase/</w:t>
      </w:r>
      <w:r>
        <w:rPr>
          <w:rFonts w:ascii="Calibri" w:hAnsi="Calibri" w:cs="Calibri"/>
          <w:sz w:val="22"/>
          <w:color w:val="0B2545"/>
        </w:rPr>
        <w:t xml:space="preserve">, </w:t>
      </w:r>
      <w:r>
        <w:rPr>
          <w:rFonts w:ascii="Consolas" w:hAnsi="Consolas" w:cs="Consolas"/>
          <w:sz w:val="20"/>
          <w:color w:val="0B2545"/>
          <w:shd w:fill="F2F4F7"/>
        </w:rPr>
        <w:t xml:space="preserve">tools/</w:t>
      </w:r>
      <w:r>
        <w:rPr>
          <w:rFonts w:ascii="Calibri" w:hAnsi="Calibri" w:cs="Calibri"/>
          <w:sz w:val="22"/>
          <w:color w:val="0B2545"/>
        </w:rPr>
        <w:t xml:space="preserve">, </w:t>
      </w:r>
      <w:r>
        <w:rPr>
          <w:rFonts w:ascii="Consolas" w:hAnsi="Consolas" w:cs="Consolas"/>
          <w:sz w:val="20"/>
          <w:color w:val="0B2545"/>
          <w:shd w:fill="F2F4F7"/>
        </w:rPr>
        <w:t xml:space="preserve">docs/</w:t>
      </w:r>
      <w:r>
        <w:rPr>
          <w:rFonts w:ascii="Calibri" w:hAnsi="Calibri" w:cs="Calibri"/>
          <w:sz w:val="22"/>
          <w:color w:val="0B2545"/>
        </w:rPr>
        <w:t xml:space="preserve">, </w:t>
      </w:r>
      <w:r>
        <w:rPr>
          <w:rFonts w:ascii="Consolas" w:hAnsi="Consolas" w:cs="Consolas"/>
          <w:sz w:val="20"/>
          <w:color w:val="0B2545"/>
          <w:shd w:fill="F2F4F7"/>
        </w:rPr>
        <w:t xml:space="preserve">outputs/</w:t>
      </w:r>
      <w:r>
        <w:rPr>
          <w:rFonts w:ascii="Calibri" w:hAnsi="Calibri" w:cs="Calibri"/>
          <w:sz w:val="22"/>
          <w:color w:val="0B2545"/>
        </w:rPr>
        <w:t xml:space="preserve"> e </w:t>
      </w:r>
      <w:r>
        <w:rPr>
          <w:rFonts w:ascii="Consolas" w:hAnsi="Consolas" w:cs="Consolas"/>
          <w:sz w:val="20"/>
          <w:color w:val="0B2545"/>
          <w:shd w:fill="F2F4F7"/>
        </w:rPr>
        <w:t xml:space="preserve">reports/</w:t>
      </w:r>
      <w:r>
        <w:rPr>
          <w:rFonts w:ascii="Calibri" w:hAnsi="Calibri" w:cs="Calibri"/>
          <w:sz w:val="22"/>
          <w:color w:val="0B2545"/>
        </w:rPr>
        <w:t xml:space="preserve">. Portanto esta documentacao local nao vai para producao pelo deploy estatico normal.</w:t>
      </w:r>
    </w:p>
    <w:p>
      <w:pPr>
        <w:pStyle w:val="Heading1"/>
        <w:keepNext/>
      </w:pPr>
      <w:r>
        <w:rPr>
          <w:rFonts w:ascii="Calibri" w:hAnsi="Calibri" w:cs="Calibri"/>
          <w:sz w:val="22"/>
          <w:color w:val="0B2545"/>
        </w:rPr>
        <w:t xml:space="preserve">16. Ferramentas locais</w:t>
      </w:r>
    </w:p>
    <w:tbl>
      <w:tblPr>
        <w:tblStyle w:val="TableGrid"/>
        <w:tblW w:w="9360" w:type="dxa"/>
        <w:tblInd w:w="120" w:type="dxa"/>
      </w:tblPr>
      <w:tblGrid>
        <w:gridCol w:w="4680"/>
        <w:gridCol w:w="4680"/>
      </w:tblGrid>
      <w:tr>
        <w:tc>
          <w:tcPr>
            <w:tcW w:w="468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Script</w:t>
            </w:r>
          </w:p>
        </w:tc>
        <w:tc>
          <w:tcPr>
            <w:tcW w:w="468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Uso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tools/business-hours-kpi-audit.py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Gera/atualiza JSON de horas uteis por periodo, regiao e ticket.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tools/monitor-zoho-supabase-parity.js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Audita paridade Zoho x Supabase e pode acionar correcoes quando configurado.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tools/run-daily-backlog-report.js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Gera relatorio operacional de backlog diario.</w:t>
            </w:r>
          </w:p>
        </w:tc>
      </w:tr>
    </w:tbl>
    <w:p>
      <w:pPr/>
      <w:r>
        <w:rPr>
          <w:rFonts w:ascii="Calibri" w:hAnsi="Calibri" w:cs="Calibri"/>
          <w:sz w:val="22"/>
          <w:color w:val="0B2545"/>
        </w:rPr>
        <w:t xml:space="preserve">Rotina recomendada antes de mexer em metricas: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1. Conferir se a base Supabase esta fresca.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2. Rodar auditoria relevante local.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3. Regenerar JSON comercial quando houver mudanca de regra ou dado.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4. Validar Daily, Weekly, Monthly e Comparativo com os mesmos filtros.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5. Conferir tabela de tickets para amostras criticas, principalmente tickets perto da meta.</w:t>
      </w:r>
    </w:p>
    <w:p>
      <w:pPr>
        <w:pStyle w:val="Heading1"/>
        <w:keepNext/>
      </w:pPr>
      <w:r>
        <w:rPr>
          <w:rFonts w:ascii="Calibri" w:hAnsi="Calibri" w:cs="Calibri"/>
          <w:sz w:val="22"/>
          <w:color w:val="0B2545"/>
        </w:rPr>
        <w:t xml:space="preserve">17. Variaveis de ambiente</w:t>
      </w:r>
    </w:p>
    <w:p>
      <w:pPr/>
      <w:r>
        <w:rPr>
          <w:rFonts w:ascii="Calibri" w:hAnsi="Calibri" w:cs="Calibri"/>
          <w:sz w:val="22"/>
          <w:color w:val="0B2545"/>
        </w:rPr>
        <w:t xml:space="preserve">As variaveis esperadas estao documentadas em </w:t>
      </w:r>
      <w:r>
        <w:rPr>
          <w:rFonts w:ascii="Consolas" w:hAnsi="Consolas" w:cs="Consolas"/>
          <w:sz w:val="20"/>
          <w:color w:val="0B2545"/>
          <w:shd w:fill="F2F4F7"/>
        </w:rPr>
        <w:t xml:space="preserve">.env.example</w:t>
      </w:r>
      <w:r>
        <w:rPr>
          <w:rFonts w:ascii="Calibri" w:hAnsi="Calibri" w:cs="Calibri"/>
          <w:sz w:val="22"/>
          <w:color w:val="0B2545"/>
        </w:rPr>
        <w:t xml:space="preserve">.</w:t>
      </w:r>
    </w:p>
    <w:tbl>
      <w:tblPr>
        <w:tblStyle w:val="TableGrid"/>
        <w:tblW w:w="9360" w:type="dxa"/>
        <w:tblInd w:w="120" w:type="dxa"/>
      </w:tblPr>
      <w:tblGrid>
        <w:gridCol w:w="4680"/>
        <w:gridCol w:w="4680"/>
      </w:tblGrid>
      <w:tr>
        <w:tc>
          <w:tcPr>
            <w:tcW w:w="468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Grupo</w:t>
            </w:r>
          </w:p>
        </w:tc>
        <w:tc>
          <w:tcPr>
            <w:tcW w:w="468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Variaveis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Supabase publico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SUPABASE_URL</w:t>
            </w:r>
            <w:r>
              <w:rPr>
                <w:rFonts w:ascii="Calibri" w:hAnsi="Calibri" w:cs="Calibri"/>
                <w:sz w:val="22"/>
                <w:color w:val="0B2545"/>
              </w:rPr>
              <w:t xml:space="preserve">, </w:t>
            </w:r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SUPABASE_ANON_KEY</w:t>
            </w:r>
            <w:r>
              <w:rPr>
                <w:rFonts w:ascii="Calibri" w:hAnsi="Calibri" w:cs="Calibri"/>
                <w:sz w:val="22"/>
                <w:color w:val="0B2545"/>
              </w:rPr>
              <w:t xml:space="preserve">, </w:t>
            </w:r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PLAYBOOK_SUPABASE_URL</w:t>
            </w:r>
            <w:r>
              <w:rPr>
                <w:rFonts w:ascii="Calibri" w:hAnsi="Calibri" w:cs="Calibri"/>
                <w:sz w:val="22"/>
                <w:color w:val="0B2545"/>
              </w:rPr>
              <w:t xml:space="preserve">, </w:t>
            </w:r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PLAYBOOK_SUPABASE_PUBLISHABLE_KEY</w:t>
            </w:r>
            <w:r>
              <w:rPr>
                <w:rFonts w:ascii="Calibri" w:hAnsi="Calibri" w:cs="Calibri"/>
                <w:sz w:val="22"/>
                <w:color w:val="0B2545"/>
              </w:rPr>
              <w:t xml:space="preserve">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Supabase servidor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SUPABASE_SERVICE_ROLE_KEY</w:t>
            </w:r>
            <w:r>
              <w:rPr>
                <w:rFonts w:ascii="Calibri" w:hAnsi="Calibri" w:cs="Calibri"/>
                <w:sz w:val="22"/>
                <w:color w:val="0B2545"/>
              </w:rPr>
              <w:t xml:space="preserve">, </w:t>
            </w:r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SUPABASE_SECRET_KEY</w:t>
            </w:r>
            <w:r>
              <w:rPr>
                <w:rFonts w:ascii="Calibri" w:hAnsi="Calibri" w:cs="Calibri"/>
                <w:sz w:val="22"/>
                <w:color w:val="0B2545"/>
              </w:rPr>
              <w:t xml:space="preserve">, </w:t>
            </w:r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SUPABASE_SECRET_KEYS</w:t>
            </w:r>
            <w:r>
              <w:rPr>
                <w:rFonts w:ascii="Calibri" w:hAnsi="Calibri" w:cs="Calibri"/>
                <w:sz w:val="22"/>
                <w:color w:val="0B2545"/>
              </w:rPr>
              <w:t xml:space="preserve">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Zoho Desk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ZOHO_CLIENT_ID</w:t>
            </w:r>
            <w:r>
              <w:rPr>
                <w:rFonts w:ascii="Calibri" w:hAnsi="Calibri" w:cs="Calibri"/>
                <w:sz w:val="22"/>
                <w:color w:val="0B2545"/>
              </w:rPr>
              <w:t xml:space="preserve">, </w:t>
            </w:r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ZOHO_CLIENT_SECRET</w:t>
            </w:r>
            <w:r>
              <w:rPr>
                <w:rFonts w:ascii="Calibri" w:hAnsi="Calibri" w:cs="Calibri"/>
                <w:sz w:val="22"/>
                <w:color w:val="0B2545"/>
              </w:rPr>
              <w:t xml:space="preserve">, </w:t>
            </w:r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ZOHO_REFRESH_TOKEN</w:t>
            </w:r>
            <w:r>
              <w:rPr>
                <w:rFonts w:ascii="Calibri" w:hAnsi="Calibri" w:cs="Calibri"/>
                <w:sz w:val="22"/>
                <w:color w:val="0B2545"/>
              </w:rPr>
              <w:t xml:space="preserve">, </w:t>
            </w:r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ZOHO_ORG_ID</w:t>
            </w:r>
            <w:r>
              <w:rPr>
                <w:rFonts w:ascii="Calibri" w:hAnsi="Calibri" w:cs="Calibri"/>
                <w:sz w:val="22"/>
                <w:color w:val="0B2545"/>
              </w:rPr>
              <w:t xml:space="preserve">, </w:t>
            </w:r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ZOHO_DEPARTMENT_IDS</w:t>
            </w:r>
            <w:r>
              <w:rPr>
                <w:rFonts w:ascii="Calibri" w:hAnsi="Calibri" w:cs="Calibri"/>
                <w:sz w:val="22"/>
                <w:color w:val="0B2545"/>
              </w:rPr>
              <w:t xml:space="preserve">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Sync/monitor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SYNC_FUNCTION_KEY</w:t>
            </w:r>
            <w:r>
              <w:rPr>
                <w:rFonts w:ascii="Calibri" w:hAnsi="Calibri" w:cs="Calibri"/>
                <w:sz w:val="22"/>
                <w:color w:val="0B2545"/>
              </w:rPr>
              <w:t xml:space="preserve">, </w:t>
            </w:r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MONITOR_*</w:t>
            </w:r>
            <w:r>
              <w:rPr>
                <w:rFonts w:ascii="Calibri" w:hAnsi="Calibri" w:cs="Calibri"/>
                <w:sz w:val="22"/>
                <w:color w:val="0B2545"/>
              </w:rPr>
              <w:t xml:space="preserve">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Bootstrap admin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PLAYBOOK_BOOTSTRAP_TOKEN</w:t>
            </w:r>
            <w:r>
              <w:rPr>
                <w:rFonts w:ascii="Calibri" w:hAnsi="Calibri" w:cs="Calibri"/>
                <w:sz w:val="22"/>
                <w:color w:val="0B2545"/>
              </w:rPr>
              <w:t xml:space="preserve">, </w:t>
            </w:r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PLAYBOOK_INITIAL_ADMIN_EMAIL</w:t>
            </w:r>
            <w:r>
              <w:rPr>
                <w:rFonts w:ascii="Calibri" w:hAnsi="Calibri" w:cs="Calibri"/>
                <w:sz w:val="22"/>
                <w:color w:val="0B2545"/>
              </w:rPr>
              <w:t xml:space="preserve">, </w:t>
            </w:r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PLAYBOOK_ADMIN_INITIAL_PASSWORD</w:t>
            </w:r>
            <w:r>
              <w:rPr>
                <w:rFonts w:ascii="Calibri" w:hAnsi="Calibri" w:cs="Calibri"/>
                <w:sz w:val="22"/>
                <w:color w:val="0B2545"/>
              </w:rPr>
              <w:t xml:space="preserve">, </w:t>
            </w:r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PLAYBOOK_BOOTSTRAP_RESET_PASSWORD</w:t>
            </w:r>
            <w:r>
              <w:rPr>
                <w:rFonts w:ascii="Calibri" w:hAnsi="Calibri" w:cs="Calibri"/>
                <w:sz w:val="22"/>
                <w:color w:val="0B2545"/>
              </w:rPr>
              <w:t xml:space="preserve">, </w:t>
            </w:r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PLAYBOOK_ADMIN_FORCE_PASSWORD_CHANGE</w:t>
            </w:r>
            <w:r>
              <w:rPr>
                <w:rFonts w:ascii="Calibri" w:hAnsi="Calibri" w:cs="Calibri"/>
                <w:sz w:val="22"/>
                <w:color w:val="0B2545"/>
              </w:rPr>
              <w:t xml:space="preserve">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Auth Netlify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PLAYBOOK_KPI_AUTH_REQUIRED</w:t>
            </w:r>
            <w:r>
              <w:rPr>
                <w:rFonts w:ascii="Calibri" w:hAnsi="Calibri" w:cs="Calibri"/>
                <w:sz w:val="22"/>
                <w:color w:val="0B2545"/>
              </w:rPr>
              <w:t xml:space="preserve">, variaveis publicaveis Supabase aceitas pelo edge.</w:t>
            </w:r>
          </w:p>
        </w:tc>
      </w:tr>
    </w:tbl>
    <w:p>
      <w:pPr/>
      <w:r>
        <w:rPr>
          <w:rFonts w:ascii="Calibri" w:hAnsi="Calibri" w:cs="Calibri"/>
          <w:sz w:val="22"/>
          <w:color w:val="0B2545"/>
        </w:rPr>
        <w:t xml:space="preserve">Nunca commitar </w:t>
      </w:r>
      <w:r>
        <w:rPr>
          <w:rFonts w:ascii="Consolas" w:hAnsi="Consolas" w:cs="Consolas"/>
          <w:sz w:val="20"/>
          <w:color w:val="0B2545"/>
          <w:shd w:fill="F2F4F7"/>
        </w:rPr>
        <w:t xml:space="preserve">.env</w:t>
      </w:r>
      <w:r>
        <w:rPr>
          <w:rFonts w:ascii="Calibri" w:hAnsi="Calibri" w:cs="Calibri"/>
          <w:sz w:val="22"/>
          <w:color w:val="0B2545"/>
        </w:rPr>
        <w:t xml:space="preserve"> ou segredos reais.</w:t>
      </w:r>
    </w:p>
    <w:p>
      <w:pPr>
        <w:pStyle w:val="Heading1"/>
        <w:keepNext/>
      </w:pPr>
      <w:r>
        <w:rPr>
          <w:rFonts w:ascii="Calibri" w:hAnsi="Calibri" w:cs="Calibri"/>
          <w:sz w:val="22"/>
          <w:color w:val="0B2545"/>
        </w:rPr>
        <w:t xml:space="preserve">18. Runbook local</w:t>
      </w:r>
    </w:p>
    <w:p>
      <w:pPr>
        <w:pStyle w:val="Heading2"/>
        <w:keepNext/>
      </w:pPr>
      <w:r>
        <w:rPr>
          <w:rFonts w:ascii="Calibri" w:hAnsi="Calibri" w:cs="Calibri"/>
          <w:sz w:val="22"/>
          <w:color w:val="0B2545"/>
        </w:rPr>
        <w:t xml:space="preserve">Rodar o site localmente</w:t>
      </w:r>
    </w:p>
    <w:p>
      <w:pPr/>
      <w:r>
        <w:rPr>
          <w:rFonts w:ascii="Calibri" w:hAnsi="Calibri" w:cs="Calibri"/>
          <w:sz w:val="22"/>
          <w:color w:val="0B2545"/>
        </w:rPr>
        <w:t xml:space="preserve">O projeto e estatico. Pode ser servido por Live Server/servidor estatico apontando para a raiz do repo. URL local usada nas validacoes recentes:</w:t>
      </w:r>
    </w:p>
    <w:p>
      <w:pPr/>
      <w:r>
        <w:rPr>
          <w:rFonts w:ascii="Consolas" w:hAnsi="Consolas" w:cs="Consolas"/>
          <w:sz w:val="20"/>
          <w:color w:val="0B2545"/>
          <w:shd w:fill="F2F4F7"/>
        </w:rPr>
        <w:t xml:space="preserve">http://127.0.0.1:5500/01_KPI/KPI_V2/page4-weekly.html</w:t>
      </w:r>
    </w:p>
    <w:p>
      <w:pPr/>
      <w:r>
        <w:rPr>
          <w:rFonts w:ascii="Calibri" w:hAnsi="Calibri" w:cs="Calibri"/>
          <w:sz w:val="22"/>
          <w:color w:val="0B2545"/>
        </w:rPr>
        <w:t xml:space="preserve">Paginas uteis:</w:t>
      </w:r>
    </w:p>
    <w:tbl>
      <w:tblPr>
        <w:tblStyle w:val="TableGrid"/>
        <w:tblW w:w="9360" w:type="dxa"/>
        <w:tblInd w:w="120" w:type="dxa"/>
      </w:tblPr>
      <w:tblGrid>
        <w:gridCol w:w="4680"/>
        <w:gridCol w:w="4680"/>
      </w:tblGrid>
      <w:tr>
        <w:tc>
          <w:tcPr>
            <w:tcW w:w="468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View</w:t>
            </w:r>
          </w:p>
        </w:tc>
        <w:tc>
          <w:tcPr>
            <w:tcW w:w="468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URL local relativa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Daily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/01_KPI/KPI_V2/page2-backlog.html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Weekly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/01_KPI/KPI_V2/page4-weekly.html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Monthly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/01_KPI/KPI_V2/page5-monthly.html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Horarios Comerciais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/01_KPI/KPI_V2/page6-business-hours.html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Comparativo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/01_KPI/KPI_V2/page7-hours-comparison.html</w:t>
            </w:r>
          </w:p>
        </w:tc>
      </w:tr>
    </w:tbl>
    <w:p>
      <w:pPr>
        <w:pStyle w:val="Heading2"/>
        <w:keepNext/>
      </w:pPr>
      <w:r>
        <w:rPr>
          <w:rFonts w:ascii="Calibri" w:hAnsi="Calibri" w:cs="Calibri"/>
          <w:sz w:val="22"/>
          <w:color w:val="0B2545"/>
        </w:rPr>
        <w:t xml:space="preserve">Validacoes rapidas</w:t>
      </w:r>
    </w:p>
    <w:p>
      <w:pPr>
        <w:pStyle w:val="Code"/>
      </w:pPr>
      <w:r>
        <w:rPr>
          <w:rFonts w:ascii="Calibri" w:hAnsi="Calibri" w:cs="Calibri"/>
          <w:sz w:val="22"/>
          <w:color w:val="0B2545"/>
        </w:rPr>
        <w:t xml:space="preserve">node --check 01_KPI/KPI_V2/js/i18n.js</w:t>
      </w:r>
    </w:p>
    <w:p>
      <w:pPr>
        <w:pStyle w:val="Code"/>
      </w:pPr>
      <w:r>
        <w:rPr>
          <w:rFonts w:ascii="Calibri" w:hAnsi="Calibri" w:cs="Calibri"/>
          <w:sz w:val="22"/>
          <w:color w:val="0B2545"/>
        </w:rPr>
        <w:t xml:space="preserve">node --check 01_KPI/KPI_V2/js/charts.js</w:t>
      </w:r>
    </w:p>
    <w:p>
      <w:pPr>
        <w:pStyle w:val="Code"/>
      </w:pPr>
      <w:r>
        <w:rPr>
          <w:rFonts w:ascii="Calibri" w:hAnsi="Calibri" w:cs="Calibri"/>
          <w:sz w:val="22"/>
          <w:color w:val="0B2545"/>
        </w:rPr>
        <w:t xml:space="preserve">node --check 01_KPI/KPI_V2/js/business-hours-mode.js</w:t>
      </w:r>
    </w:p>
    <w:p>
      <w:pPr/>
      <w:r>
        <w:rPr>
          <w:rFonts w:ascii="Calibri" w:hAnsi="Calibri" w:cs="Calibri"/>
          <w:sz w:val="22"/>
          <w:color w:val="0B2545"/>
        </w:rPr>
        <w:t xml:space="preserve">Para paginas HTML com JS inline, validar no navegador e no console. Quando mexer em graficos, conferir se instancias antigas sao destruidas antes de recriar.</w:t>
      </w:r>
    </w:p>
    <w:p>
      <w:pPr>
        <w:pStyle w:val="Heading2"/>
        <w:keepNext/>
      </w:pPr>
      <w:r>
        <w:rPr>
          <w:rFonts w:ascii="Calibri" w:hAnsi="Calibri" w:cs="Calibri"/>
          <w:sz w:val="22"/>
          <w:color w:val="0B2545"/>
        </w:rPr>
        <w:t xml:space="preserve">Validacao funcional minima de KPI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1. Daily em Corridas: backlog, aging medio e fila critica devem refletir tickets abertos atuais.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2. Daily em Uteis: SLA/MTFC/MTTS podem mudar se existirem no contexto; backlog, aging e fila critica nao devem mudar.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3. Weekly: filtros de regiao, prioridade, tipo, produto e grupo devem mudar cards, graficos e tabela de fechados.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4. Monthly: mes/ano e filtros devem mudar os mesmos universos da tabela e dos cards.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5. Horarios Comerciais: manter apenas Horarios mundiais e Agregados.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6. Comparativo: valores Corridas e Uteis devem bater com Weekly/Monthly para o mesmo periodo e filtro.</w:t>
      </w:r>
    </w:p>
    <w:p>
      <w:pPr>
        <w:pStyle w:val="Heading1"/>
        <w:keepNext/>
      </w:pPr>
      <w:r>
        <w:rPr>
          <w:rFonts w:ascii="Calibri" w:hAnsi="Calibri" w:cs="Calibri"/>
          <w:sz w:val="22"/>
          <w:color w:val="0B2545"/>
        </w:rPr>
        <w:t xml:space="preserve">19. Runbook de mudanca de KPI</w:t>
      </w:r>
    </w:p>
    <w:p>
      <w:pPr/>
      <w:r>
        <w:rPr>
          <w:rFonts w:ascii="Calibri" w:hAnsi="Calibri" w:cs="Calibri"/>
          <w:sz w:val="22"/>
          <w:color w:val="0B2545"/>
        </w:rPr>
        <w:t xml:space="preserve">Ao alterar qualquer regra de KPI: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1. Identificar se a regra pertence a BI/Supabase, frontend Corridas ou JSON Uteis.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2. Preferir uma unica fonte de verdade por metrica.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3. Se a metrica precisa respeitar todos os filtros, usar base por ticket.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4. Atualizar </w:t>
      </w:r>
      <w:r>
        <w:rPr>
          <w:rFonts w:ascii="Consolas" w:hAnsi="Consolas" w:cs="Consolas"/>
          <w:sz w:val="20"/>
          <w:color w:val="0B2545"/>
          <w:shd w:fill="F2F4F7"/>
        </w:rPr>
        <w:t xml:space="preserve">business-rules.js</w:t>
      </w:r>
      <w:r>
        <w:rPr>
          <w:rFonts w:ascii="Calibri" w:hAnsi="Calibri" w:cs="Calibri"/>
          <w:sz w:val="22"/>
          <w:color w:val="0B2545"/>
        </w:rPr>
        <w:t xml:space="preserve"> se for regra de horas corridas no frontend.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5. Atualizar </w:t>
      </w:r>
      <w:r>
        <w:rPr>
          <w:rFonts w:ascii="Consolas" w:hAnsi="Consolas" w:cs="Consolas"/>
          <w:sz w:val="20"/>
          <w:color w:val="0B2545"/>
          <w:shd w:fill="F2F4F7"/>
        </w:rPr>
        <w:t xml:space="preserve">tools/business-hours-kpi-audit.py</w:t>
      </w:r>
      <w:r>
        <w:rPr>
          <w:rFonts w:ascii="Calibri" w:hAnsi="Calibri" w:cs="Calibri"/>
          <w:sz w:val="22"/>
          <w:color w:val="0B2545"/>
        </w:rPr>
        <w:t xml:space="preserve"> e regenerar </w:t>
      </w:r>
      <w:r>
        <w:rPr>
          <w:rFonts w:ascii="Consolas" w:hAnsi="Consolas" w:cs="Consolas"/>
          <w:sz w:val="20"/>
          <w:color w:val="0B2545"/>
          <w:shd w:fill="F2F4F7"/>
        </w:rPr>
        <w:t xml:space="preserve">business-hours-kpi-audit-latest.json</w:t>
      </w:r>
      <w:r>
        <w:rPr>
          <w:rFonts w:ascii="Calibri" w:hAnsi="Calibri" w:cs="Calibri"/>
          <w:sz w:val="22"/>
          <w:color w:val="0B2545"/>
        </w:rPr>
        <w:t xml:space="preserve"> se for regra util.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6. Atualizar </w:t>
      </w:r>
      <w:r>
        <w:rPr>
          <w:rFonts w:ascii="Consolas" w:hAnsi="Consolas" w:cs="Consolas"/>
          <w:sz w:val="20"/>
          <w:color w:val="0B2545"/>
          <w:shd w:fill="F2F4F7"/>
        </w:rPr>
        <w:t xml:space="preserve">business-hours-mode.js</w:t>
      </w:r>
      <w:r>
        <w:rPr>
          <w:rFonts w:ascii="Calibri" w:hAnsi="Calibri" w:cs="Calibri"/>
          <w:sz w:val="22"/>
          <w:color w:val="0B2545"/>
        </w:rPr>
        <w:t xml:space="preserve"> se mudar o modo de exibicao.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7. Validar tabela de tickets e agregados. Nao validar apenas card.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8. Testar regioes Brasil, USA, Argentina, Mexico, LATAM e ROW.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9. Conferir casos de nomes com encoding quebrado.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10. Atualizar esta documentacao quando a regra mudar.</w:t>
      </w:r>
    </w:p>
    <w:p>
      <w:pPr>
        <w:pStyle w:val="Heading1"/>
        <w:keepNext/>
      </w:pPr>
      <w:r>
        <w:rPr>
          <w:rFonts w:ascii="Calibri" w:hAnsi="Calibri" w:cs="Calibri"/>
          <w:sz w:val="22"/>
          <w:color w:val="0B2545"/>
        </w:rPr>
        <w:t xml:space="preserve">20. Runbook de deploy</w:t>
      </w:r>
    </w:p>
    <w:p>
      <w:pPr>
        <w:pStyle w:val="Heading2"/>
        <w:keepNext/>
      </w:pPr>
      <w:r>
        <w:rPr>
          <w:rFonts w:ascii="Calibri" w:hAnsi="Calibri" w:cs="Calibri"/>
          <w:sz w:val="22"/>
          <w:color w:val="0B2545"/>
        </w:rPr>
        <w:t xml:space="preserve">Supabase</w:t>
      </w:r>
    </w:p>
    <w:p>
      <w:pPr/>
      <w:r>
        <w:rPr>
          <w:rFonts w:ascii="Calibri" w:hAnsi="Calibri" w:cs="Calibri"/>
          <w:sz w:val="22"/>
          <w:color w:val="0B2545"/>
        </w:rPr>
        <w:t xml:space="preserve">Antes de deployar uma Edge Function: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1. Conferir </w:t>
      </w:r>
      <w:r>
        <w:rPr>
          <w:rFonts w:ascii="Consolas" w:hAnsi="Consolas" w:cs="Consolas"/>
          <w:sz w:val="20"/>
          <w:color w:val="0B2545"/>
          <w:shd w:fill="F2F4F7"/>
        </w:rPr>
        <w:t xml:space="preserve">supabase/config.toml</w:t>
      </w:r>
      <w:r>
        <w:rPr>
          <w:rFonts w:ascii="Calibri" w:hAnsi="Calibri" w:cs="Calibri"/>
          <w:sz w:val="22"/>
          <w:color w:val="0B2545"/>
        </w:rPr>
        <w:t xml:space="preserve">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2. Conferir segredos necessarios no ambiente Supabase.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3. Rodar verificacao local quando aplicavel.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4. Deployar apenas a funcao alterada.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5. Validar endpoint com JWT adequado.</w:t>
      </w:r>
    </w:p>
    <w:p>
      <w:pPr>
        <w:pStyle w:val="Heading2"/>
        <w:keepNext/>
      </w:pPr>
      <w:r>
        <w:rPr>
          <w:rFonts w:ascii="Calibri" w:hAnsi="Calibri" w:cs="Calibri"/>
          <w:sz w:val="22"/>
          <w:color w:val="0B2545"/>
        </w:rPr>
        <w:t xml:space="preserve">Netlify/site</w:t>
      </w:r>
    </w:p>
    <w:p>
      <w:pPr/>
      <w:r>
        <w:rPr>
          <w:rFonts w:ascii="Calibri" w:hAnsi="Calibri" w:cs="Calibri"/>
          <w:sz w:val="22"/>
          <w:color w:val="0B2545"/>
        </w:rPr>
        <w:t xml:space="preserve">Antes de subir producao: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1. Conferir </w:t>
      </w:r>
      <w:r>
        <w:rPr>
          <w:rFonts w:ascii="Consolas" w:hAnsi="Consolas" w:cs="Consolas"/>
          <w:sz w:val="20"/>
          <w:color w:val="0B2545"/>
          <w:shd w:fill="F2F4F7"/>
        </w:rPr>
        <w:t xml:space="preserve">git status --short</w:t>
      </w:r>
      <w:r>
        <w:rPr>
          <w:rFonts w:ascii="Calibri" w:hAnsi="Calibri" w:cs="Calibri"/>
          <w:sz w:val="22"/>
          <w:color w:val="0B2545"/>
        </w:rPr>
        <w:t xml:space="preserve">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2. Separar commits por tema quando possivel.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3. Rodar validacoes de JS alterado.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4. Conferir que </w:t>
      </w:r>
      <w:r>
        <w:rPr>
          <w:rFonts w:ascii="Consolas" w:hAnsi="Consolas" w:cs="Consolas"/>
          <w:sz w:val="20"/>
          <w:color w:val="0B2545"/>
          <w:shd w:fill="F2F4F7"/>
        </w:rPr>
        <w:t xml:space="preserve">.netlifyignore</w:t>
      </w:r>
      <w:r>
        <w:rPr>
          <w:rFonts w:ascii="Calibri" w:hAnsi="Calibri" w:cs="Calibri"/>
          <w:sz w:val="22"/>
          <w:color w:val="0B2545"/>
        </w:rPr>
        <w:t xml:space="preserve"> nao exclui arquivos necessarios ao runtime.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5. Fazer um unico push quando solicitado.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6. Validar pagina publicada apos deploy.</w:t>
      </w:r>
    </w:p>
    <w:p>
      <w:pPr/>
      <w:r>
        <w:rPr>
          <w:rFonts w:ascii="Calibri" w:hAnsi="Calibri" w:cs="Calibri"/>
          <w:sz w:val="22"/>
          <w:color w:val="0B2545"/>
        </w:rPr>
        <w:t xml:space="preserve">Observacao: o pedido mais recente foi local-only, entao esta documentacao nao foi publicada.</w:t>
      </w:r>
    </w:p>
    <w:p>
      <w:pPr>
        <w:pStyle w:val="Heading1"/>
        <w:keepNext/>
      </w:pPr>
      <w:r>
        <w:rPr>
          <w:rFonts w:ascii="Calibri" w:hAnsi="Calibri" w:cs="Calibri"/>
          <w:sz w:val="22"/>
          <w:color w:val="0B2545"/>
        </w:rPr>
        <w:t xml:space="preserve">21. Troubleshooting</w:t>
      </w:r>
    </w:p>
    <w:tbl>
      <w:tblPr>
        <w:tblStyle w:val="TableGrid"/>
        <w:tblW w:w="9360" w:type="dxa"/>
        <w:tblInd w:w="120" w:type="dxa"/>
      </w:tblPr>
      <w:tblGrid>
        <w:gridCol w:w="3120"/>
        <w:gridCol w:w="3120"/>
        <w:gridCol w:w="3120"/>
      </w:tblGrid>
      <w:tr>
        <w:tc>
          <w:tcPr>
            <w:tcW w:w="312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Sintoma</w:t>
            </w:r>
          </w:p>
        </w:tc>
        <w:tc>
          <w:tcPr>
            <w:tcW w:w="312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Causa provavel</w:t>
            </w:r>
          </w:p>
        </w:tc>
        <w:tc>
          <w:tcPr>
            <w:tcW w:w="312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Onde olhar</w:t>
            </w:r>
          </w:p>
        </w:tc>
      </w:tr>
      <w:t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Pagina nao carrega nada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Falha de auth, Supabase URL/key ausente, </w:t>
            </w:r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dashboard-read</w:t>
            </w:r>
            <w:r>
              <w:rPr>
                <w:rFonts w:ascii="Calibri" w:hAnsi="Calibri" w:cs="Calibri"/>
                <w:sz w:val="22"/>
                <w:color w:val="0B2545"/>
              </w:rPr>
              <w:t xml:space="preserve"> indisponivel ou erro JS antes do render.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Console do navegador, </w:t>
            </w:r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config/supabase.js</w:t>
            </w:r>
            <w:r>
              <w:rPr>
                <w:rFonts w:ascii="Calibri" w:hAnsi="Calibri" w:cs="Calibri"/>
                <w:sz w:val="22"/>
                <w:color w:val="0B2545"/>
              </w:rPr>
              <w:t xml:space="preserve">, </w:t>
            </w:r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supabase-client.js</w:t>
            </w:r>
            <w:r>
              <w:rPr>
                <w:rFonts w:ascii="Calibri" w:hAnsi="Calibri" w:cs="Calibri"/>
                <w:sz w:val="22"/>
                <w:color w:val="0B2545"/>
              </w:rPr>
              <w:t xml:space="preserve">, </w:t>
            </w:r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auth-gate.ts</w:t>
            </w:r>
            <w:r>
              <w:rPr>
                <w:rFonts w:ascii="Calibri" w:hAnsi="Calibri" w:cs="Calibri"/>
                <w:sz w:val="22"/>
                <w:color w:val="0B2545"/>
              </w:rPr>
              <w:t xml:space="preserve">.</w:t>
            </w:r>
          </w:p>
        </w:tc>
      </w:tr>
      <w:t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Login em loop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Cookie invalido, perfil nao aprovado ou rota protegida mal classificada.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auth-session.ts</w:t>
            </w:r>
            <w:r>
              <w:rPr>
                <w:rFonts w:ascii="Calibri" w:hAnsi="Calibri" w:cs="Calibri"/>
                <w:sz w:val="22"/>
                <w:color w:val="0B2545"/>
              </w:rPr>
              <w:t xml:space="preserve">, </w:t>
            </w:r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auth-gate.ts</w:t>
            </w:r>
            <w:r>
              <w:rPr>
                <w:rFonts w:ascii="Calibri" w:hAnsi="Calibri" w:cs="Calibri"/>
                <w:sz w:val="22"/>
                <w:color w:val="0B2545"/>
              </w:rPr>
              <w:t xml:space="preserve">, tabela de perfis.</w:t>
            </w:r>
          </w:p>
        </w:tc>
      </w:tr>
      <w:t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Corridas e Uteis mostram fechados diferentes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Erro. Volumes nao devem mudar por modo de hora.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business-hours-mode.js</w:t>
            </w:r>
            <w:r>
              <w:rPr>
                <w:rFonts w:ascii="Calibri" w:hAnsi="Calibri" w:cs="Calibri"/>
                <w:sz w:val="22"/>
                <w:color w:val="0B2545"/>
              </w:rPr>
              <w:t xml:space="preserve">, filtros por ticket e tabela de fechados.</w:t>
            </w:r>
          </w:p>
        </w:tc>
      </w:tr>
      <w:t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SLA util piora sem explicacao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Universo de elegiveis diferente ou status por ticket divergente.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JSON comercial e </w:t>
            </w:r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computeBusinessTicketMetrics</w:t>
            </w:r>
            <w:r>
              <w:rPr>
                <w:rFonts w:ascii="Calibri" w:hAnsi="Calibri" w:cs="Calibri"/>
                <w:sz w:val="22"/>
                <w:color w:val="0B2545"/>
              </w:rPr>
              <w:t xml:space="preserve">.</w:t>
            </w:r>
          </w:p>
        </w:tc>
      </w:tr>
      <w:t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Mapa nao muda no modo util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Cor/metricas regionais nao foram reprocessadas.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updateMonthlyCommercialMap</w:t>
            </w:r>
            <w:r>
              <w:rPr>
                <w:rFonts w:ascii="Calibri" w:hAnsi="Calibri" w:cs="Calibri"/>
                <w:sz w:val="22"/>
                <w:color w:val="0B2545"/>
              </w:rPr>
              <w:t xml:space="preserve">, normalizacao de regiao.</w:t>
            </w:r>
          </w:p>
        </w:tc>
      </w:tr>
      <w:t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Mexico aparece quebrado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Mojibake/encoding de regiao.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maybeRepairText</w:t>
            </w:r>
            <w:r>
              <w:rPr>
                <w:rFonts w:ascii="Calibri" w:hAnsi="Calibri" w:cs="Calibri"/>
                <w:sz w:val="22"/>
                <w:color w:val="0B2545"/>
              </w:rPr>
              <w:t xml:space="preserve">, </w:t>
            </w:r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repairMojibake</w:t>
            </w:r>
            <w:r>
              <w:rPr>
                <w:rFonts w:ascii="Calibri" w:hAnsi="Calibri" w:cs="Calibri"/>
                <w:sz w:val="22"/>
                <w:color w:val="0B2545"/>
              </w:rPr>
              <w:t xml:space="preserve">, </w:t>
            </w:r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canonicalRegion</w:t>
            </w:r>
            <w:r>
              <w:rPr>
                <w:rFonts w:ascii="Calibri" w:hAnsi="Calibri" w:cs="Calibri"/>
                <w:sz w:val="22"/>
                <w:color w:val="0B2545"/>
              </w:rPr>
              <w:t xml:space="preserve">.</w:t>
            </w:r>
          </w:p>
        </w:tc>
      </w:tr>
      <w:t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Graficos ficam se mexendo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Chart.js recriado sem destruir instancia ou animacao ativa.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charts.js</w:t>
            </w:r>
            <w:r>
              <w:rPr>
                <w:rFonts w:ascii="Calibri" w:hAnsi="Calibri" w:cs="Calibri"/>
                <w:sz w:val="22"/>
                <w:color w:val="0B2545"/>
              </w:rPr>
              <w:t xml:space="preserve">, chamadas </w:t>
            </w:r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destroyChart</w:t>
            </w:r>
            <w:r>
              <w:rPr>
                <w:rFonts w:ascii="Calibri" w:hAnsi="Calibri" w:cs="Calibri"/>
                <w:sz w:val="22"/>
                <w:color w:val="0B2545"/>
              </w:rPr>
              <w:t xml:space="preserve">, opcoes </w:t>
            </w:r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animation</w:t>
            </w:r>
            <w:r>
              <w:rPr>
                <w:rFonts w:ascii="Calibri" w:hAnsi="Calibri" w:cs="Calibri"/>
                <w:sz w:val="22"/>
                <w:color w:val="0B2545"/>
              </w:rPr>
              <w:t xml:space="preserve">.</w:t>
            </w:r>
          </w:p>
        </w:tc>
      </w:tr>
      <w:t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Cards ficam com cor errada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Threshold visual nao usa a meta correta.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updateCommercialKpiCardColors</w:t>
            </w:r>
            <w:r>
              <w:rPr>
                <w:rFonts w:ascii="Calibri" w:hAnsi="Calibri" w:cs="Calibri"/>
                <w:sz w:val="22"/>
                <w:color w:val="0B2545"/>
              </w:rPr>
              <w:t xml:space="preserve">, </w:t>
            </w:r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slaCardColor</w:t>
            </w:r>
            <w:r>
              <w:rPr>
                <w:rFonts w:ascii="Calibri" w:hAnsi="Calibri" w:cs="Calibri"/>
                <w:sz w:val="22"/>
                <w:color w:val="0B2545"/>
              </w:rPr>
              <w:t xml:space="preserve">, </w:t>
            </w:r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mtfcCardColor</w:t>
            </w:r>
            <w:r>
              <w:rPr>
                <w:rFonts w:ascii="Calibri" w:hAnsi="Calibri" w:cs="Calibri"/>
                <w:sz w:val="22"/>
                <w:color w:val="0B2545"/>
              </w:rPr>
              <w:t xml:space="preserve">, </w:t>
            </w:r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mttsCardColor</w:t>
            </w:r>
            <w:r>
              <w:rPr>
                <w:rFonts w:ascii="Calibri" w:hAnsi="Calibri" w:cs="Calibri"/>
                <w:sz w:val="22"/>
                <w:color w:val="0B2545"/>
              </w:rPr>
              <w:t xml:space="preserve">.</w:t>
            </w:r>
          </w:p>
        </w:tc>
      </w:tr>
      <w:t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Comparativo diverge de Weekly/Monthly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A aba comparativa usou agregado diferente do mesmo periodo/filtro.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page7-hours-comparison.html</w:t>
            </w:r>
            <w:r>
              <w:rPr>
                <w:rFonts w:ascii="Calibri" w:hAnsi="Calibri" w:cs="Calibri"/>
                <w:sz w:val="22"/>
                <w:color w:val="0B2545"/>
              </w:rPr>
              <w:t xml:space="preserve">, JSON comercial, regras de filtro.</w:t>
            </w:r>
          </w:p>
        </w:tc>
      </w:tr>
      <w:t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Periodo antigo mudou sozinho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Uso incorreto de base viva em periodo que deveria usar snapshot.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HISTORICAL_SOURCE_CUTOFF_DATE</w:t>
            </w:r>
            <w:r>
              <w:rPr>
                <w:rFonts w:ascii="Calibri" w:hAnsi="Calibri" w:cs="Calibri"/>
                <w:sz w:val="22"/>
                <w:color w:val="0B2545"/>
              </w:rPr>
              <w:t xml:space="preserve">, </w:t>
            </w:r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historical-kpi-snapshots.json</w:t>
            </w:r>
            <w:r>
              <w:rPr>
                <w:rFonts w:ascii="Calibri" w:hAnsi="Calibri" w:cs="Calibri"/>
                <w:sz w:val="22"/>
                <w:color w:val="0B2545"/>
              </w:rPr>
              <w:t xml:space="preserve">.</w:t>
            </w:r>
          </w:p>
        </w:tc>
      </w:tr>
    </w:tbl>
    <w:p>
      <w:pPr>
        <w:pStyle w:val="Heading1"/>
        <w:keepNext/>
      </w:pPr>
      <w:r>
        <w:rPr>
          <w:rFonts w:ascii="Calibri" w:hAnsi="Calibri" w:cs="Calibri"/>
          <w:sz w:val="22"/>
          <w:color w:val="0B2545"/>
        </w:rPr>
        <w:t xml:space="preserve">22. Checklist de auditoria por aba</w:t>
      </w:r>
    </w:p>
    <w:p>
      <w:pPr>
        <w:pStyle w:val="Heading2"/>
        <w:keepNext/>
      </w:pPr>
      <w:r>
        <w:rPr>
          <w:rFonts w:ascii="Calibri" w:hAnsi="Calibri" w:cs="Calibri"/>
          <w:sz w:val="22"/>
          <w:color w:val="0B2545"/>
        </w:rPr>
        <w:t xml:space="preserve">Daily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1. Backlog atual bate com quantidade de tickets abertos filtrados.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2. Aging medio e fila critica usam a mesma base de tickets abertos.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3. Modo Util nao altera backlog, aging, fila critica, abertos ou fechados.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4. Filtros de regiao, prioridade, departamento, status e grupo funcionam.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5. Tabela de tickets em aberto reflete os cards.</w:t>
      </w:r>
    </w:p>
    <w:p>
      <w:pPr>
        <w:pStyle w:val="Heading2"/>
        <w:keepNext/>
      </w:pPr>
      <w:r>
        <w:rPr>
          <w:rFonts w:ascii="Calibri" w:hAnsi="Calibri" w:cs="Calibri"/>
          <w:sz w:val="22"/>
          <w:color w:val="0B2545"/>
        </w:rPr>
        <w:t xml:space="preserve">Weekly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1. Cards de SLA, MTFC e MTTS mudam entre Corridas e Uteis.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2. Fechados e criados nao mudam entre Corridas e Uteis.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3. Graficos por regiao e prioridade usam o modo selecionado.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4. Tabela de fechados mostra MTFC, MTTS e SLA coerentes com o modo.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5. Filtros mudam cards, graficos e tabela de maneira consistente.</w:t>
      </w:r>
    </w:p>
    <w:p>
      <w:pPr>
        <w:pStyle w:val="Heading2"/>
        <w:keepNext/>
      </w:pPr>
      <w:r>
        <w:rPr>
          <w:rFonts w:ascii="Calibri" w:hAnsi="Calibri" w:cs="Calibri"/>
          <w:sz w:val="22"/>
          <w:color w:val="0B2545"/>
        </w:rPr>
        <w:t xml:space="preserve">Monthly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1. Mes/ano controla o periodo oficial.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2. Cards de SLA, MTFC e MTTS mudam entre Corridas e Uteis.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3. Tickets fechados e backlog atual nao mudam entre Corridas e Uteis.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4. Mapa e tabela regional mudam cor/valor conforme o modo.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5. Mexico, LATAM e ROW alteram SLA quando filtrados se houver tickets no mes.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6. Tabela de tickets fechados usa o status SLA do modo selecionado.</w:t>
      </w:r>
    </w:p>
    <w:p>
      <w:pPr>
        <w:pStyle w:val="Heading2"/>
        <w:keepNext/>
      </w:pPr>
      <w:r>
        <w:rPr>
          <w:rFonts w:ascii="Calibri" w:hAnsi="Calibri" w:cs="Calibri"/>
          <w:sz w:val="22"/>
          <w:color w:val="0B2545"/>
        </w:rPr>
        <w:t xml:space="preserve">Horarios Comerciais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1. Apenas Horarios mundiais e Agregados aparecem como abas/conteudo principal.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2. Busca e seletores nao trazem secoes removidas.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3. Dados de horarios mundiais vem de </w:t>
      </w:r>
      <w:r>
        <w:rPr>
          <w:rFonts w:ascii="Consolas" w:hAnsi="Consolas" w:cs="Consolas"/>
          <w:sz w:val="20"/>
          <w:color w:val="0B2545"/>
          <w:shd w:fill="F2F4F7"/>
        </w:rPr>
        <w:t xml:space="preserve">business-hours-world.json</w:t>
      </w:r>
      <w:r>
        <w:rPr>
          <w:rFonts w:ascii="Calibri" w:hAnsi="Calibri" w:cs="Calibri"/>
          <w:sz w:val="22"/>
          <w:color w:val="0B2545"/>
        </w:rPr>
        <w:t xml:space="preserve">.</w:t>
      </w:r>
    </w:p>
    <w:p>
      <w:pPr>
        <w:pStyle w:val="Heading2"/>
        <w:keepNext/>
      </w:pPr>
      <w:r>
        <w:rPr>
          <w:rFonts w:ascii="Calibri" w:hAnsi="Calibri" w:cs="Calibri"/>
          <w:sz w:val="22"/>
          <w:color w:val="0B2545"/>
        </w:rPr>
        <w:t xml:space="preserve">Comparativo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1. Periodo e granularidade selecionados sao claros.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2. Corridas e Uteis batem com as abas oficiais.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3. Deltas usam semantica correta: SLA maior e melhor; MTFC/MTTS menor e melhor.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4. Grafico por regiao usa as mesmas regioes canonicas.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5. Tabela tecnica bate com os cards e graficos.</w:t>
      </w:r>
    </w:p>
    <w:p>
      <w:pPr>
        <w:pStyle w:val="Heading1"/>
        <w:keepNext/>
      </w:pPr>
      <w:r>
        <w:rPr>
          <w:rFonts w:ascii="Calibri" w:hAnsi="Calibri" w:cs="Calibri"/>
          <w:sz w:val="22"/>
          <w:color w:val="0B2545"/>
        </w:rPr>
        <w:t xml:space="preserve">23. Convencoes de desenvolvimento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1. Manter mudancas pequenas e testaveis.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2. Nao misturar refactor visual com mudanca de regra numerica sem necessidade.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3. Nao recalcular KPI em mais de um lugar se uma fonte canonica ja existe.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4. Usar nomes canonicos de regiao e prioridade antes de agrupar.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5. Destruir instancias Chart.js antes de recriar graficos.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6. Desativar animacoes em graficos operacionais para evitar percepcao de numero mudando.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7. Documentar decisoes que preservam base congelada.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8. Nao expor segredos em frontend, docs ou screenshots.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9. Atualizar traducoes PT/EN/ES/HI quando inserir texto novo na UI.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10. Validar responsividade e legibilidade antes de considerar frontend pronto.</w:t>
      </w:r>
    </w:p>
    <w:p>
      <w:pPr>
        <w:pStyle w:val="Heading1"/>
        <w:keepNext/>
      </w:pPr>
      <w:r>
        <w:rPr>
          <w:rFonts w:ascii="Calibri" w:hAnsi="Calibri" w:cs="Calibri"/>
          <w:sz w:val="22"/>
          <w:color w:val="0B2545"/>
        </w:rPr>
        <w:t xml:space="preserve">24. Conexoes externas</w:t>
      </w:r>
    </w:p>
    <w:tbl>
      <w:tblPr>
        <w:tblStyle w:val="TableGrid"/>
        <w:tblW w:w="9360" w:type="dxa"/>
        <w:tblInd w:w="120" w:type="dxa"/>
      </w:tblPr>
      <w:tblGrid>
        <w:gridCol w:w="3120"/>
        <w:gridCol w:w="3120"/>
        <w:gridCol w:w="3120"/>
      </w:tblGrid>
      <w:tr>
        <w:tc>
          <w:tcPr>
            <w:tcW w:w="312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Conexao</w:t>
            </w:r>
          </w:p>
        </w:tc>
        <w:tc>
          <w:tcPr>
            <w:tcW w:w="312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Finalidade</w:t>
            </w:r>
          </w:p>
        </w:tc>
        <w:tc>
          <w:tcPr>
            <w:tcW w:w="312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Camada</w:t>
            </w:r>
          </w:p>
        </w:tc>
      </w:tr>
      <w:t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Zoho Desk API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Origem de tickets, metricas, agentes, contatos e departamentos.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Supabase sync.</w:t>
            </w:r>
          </w:p>
        </w:tc>
      </w:tr>
      <w:t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Supabase Auth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Login e sessao.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Frontend, Netlify Edge, Supabase Functions.</w:t>
            </w:r>
          </w:p>
        </w:tc>
      </w:tr>
      <w:t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Supabase Database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Tabelas </w:t>
            </w:r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zoho_*</w:t>
            </w:r>
            <w:r>
              <w:rPr>
                <w:rFonts w:ascii="Calibri" w:hAnsi="Calibri" w:cs="Calibri"/>
                <w:sz w:val="22"/>
                <w:color w:val="0B2545"/>
              </w:rPr>
              <w:t xml:space="preserve">, views BI, sync logs e perfis.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Backend/BI.</w:t>
            </w:r>
          </w:p>
        </w:tc>
      </w:tr>
      <w:t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Supabase Edge Functions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Leitura controlada, sync e admin.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API.</w:t>
            </w:r>
          </w:p>
        </w:tc>
      </w:tr>
      <w:t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Netlify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Hospedagem estatica, edge auth e funcoes serverless.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Hosting.</w:t>
            </w:r>
          </w:p>
        </w:tc>
      </w:tr>
      <w:t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Chart.js CDN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Graficos do KPI V2.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Frontend.</w:t>
            </w:r>
          </w:p>
        </w:tc>
      </w:tr>
      <w:t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Three.js CDN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Globo/mapas em paginas que usam cena 3D.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Frontend.</w:t>
            </w:r>
          </w:p>
        </w:tc>
      </w:tr>
    </w:tbl>
    <w:p>
      <w:pPr>
        <w:pStyle w:val="Heading1"/>
        <w:keepNext/>
      </w:pPr>
      <w:r>
        <w:rPr>
          <w:rFonts w:ascii="Calibri" w:hAnsi="Calibri" w:cs="Calibri"/>
          <w:sz w:val="22"/>
          <w:color w:val="0B2545"/>
        </w:rPr>
        <w:t xml:space="preserve">25. Pontos de risco e divida tecnica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1. Parte do dashboard ainda calcula metricas no frontend. Isso facilita iteracao, mas exige disciplina para nao duplicar regra.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2. O modo Util depende de JSON estatico gerado por script. Se o JSON ficar desatualizado, a tela pode divergir da base viva.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3. Base congelada preserva historico, mas precisa de governanca quando houver recalculo retroativo.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4. Traducoes ainda misturam </w:t>
      </w:r>
      <w:r>
        <w:rPr>
          <w:rFonts w:ascii="Consolas" w:hAnsi="Consolas" w:cs="Consolas"/>
          <w:sz w:val="20"/>
          <w:color w:val="0B2545"/>
          <w:shd w:fill="F2F4F7"/>
        </w:rPr>
        <w:t xml:space="preserve">data-i18n</w:t>
      </w:r>
      <w:r>
        <w:rPr>
          <w:rFonts w:ascii="Calibri" w:hAnsi="Calibri" w:cs="Calibri"/>
          <w:sz w:val="22"/>
          <w:color w:val="0B2545"/>
        </w:rPr>
        <w:t xml:space="preserve"> global e dicionarios inline em paginas especificas.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5. O Kanban de Status existe no codigo, mas esta oculto da navegacao; se voltar, precisa auditoria propria.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6. Dependencias CDN podem quebrar se a rede do usuario bloquear </w:t>
      </w:r>
      <w:r>
        <w:rPr>
          <w:rFonts w:ascii="Consolas" w:hAnsi="Consolas" w:cs="Consolas"/>
          <w:sz w:val="20"/>
          <w:color w:val="0B2545"/>
          <w:shd w:fill="F2F4F7"/>
        </w:rPr>
        <w:t xml:space="preserve">cdn.jsdelivr.net</w:t>
      </w:r>
      <w:r>
        <w:rPr>
          <w:rFonts w:ascii="Calibri" w:hAnsi="Calibri" w:cs="Calibri"/>
          <w:sz w:val="22"/>
          <w:color w:val="0B2545"/>
        </w:rPr>
        <w:t xml:space="preserve">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7. Encoding antigo em docs pode atrapalhar busca. Novos docs devem evitar mojibake e preferir UTF-8 consistente ou ASCII.</w:t>
      </w:r>
    </w:p>
    <w:p>
      <w:pPr>
        <w:pStyle w:val="Heading1"/>
        <w:keepNext/>
      </w:pPr>
      <w:r>
        <w:rPr>
          <w:rFonts w:ascii="Calibri" w:hAnsi="Calibri" w:cs="Calibri"/>
          <w:sz w:val="22"/>
          <w:color w:val="0B2545"/>
        </w:rPr>
        <w:t xml:space="preserve">26. Referencias internas</w:t>
      </w:r>
    </w:p>
    <w:tbl>
      <w:tblPr>
        <w:tblStyle w:val="TableGrid"/>
        <w:tblW w:w="9360" w:type="dxa"/>
        <w:tblInd w:w="120" w:type="dxa"/>
      </w:tblPr>
      <w:tblGrid>
        <w:gridCol w:w="4680"/>
        <w:gridCol w:w="4680"/>
      </w:tblGrid>
      <w:tr>
        <w:tc>
          <w:tcPr>
            <w:tcW w:w="468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Documento</w:t>
            </w:r>
          </w:p>
        </w:tc>
        <w:tc>
          <w:tcPr>
            <w:tcW w:w="468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Uso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docs/01-seguranca/seguranca-playbook.md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Modelo de seguranca e controles.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docs/01-seguranca/feature-seguranca-playbook.md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Implementacao da feature de seguranca.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docs/03-monitoramento/monitor-zoho-supabase-parity.md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Auditoria Zoho x Supabase.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docs/02-operacao/daily-backlog/automacao-daily-backlog-global-contexto.md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Contexto da automacao de backlog diario.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docs/02-operacao/daily-backlog/automacao-daily-backlog-global-processo.md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Processo da automacao de backlog diario.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01_KPI/KPI_V2/docs/documentacao-numeros-kpi-v2.md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Referencia detalhada de numeros Daily/Weekly/Monthly.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onsolas" w:hAnsi="Consolas" w:cs="Consolas"/>
                <w:sz w:val="20"/>
                <w:color w:val="0B2545"/>
                <w:shd w:fill="F2F4F7"/>
              </w:rPr>
              <w:t xml:space="preserve">01_KPI/KPI_V2/docs/contexto-claude-mapa-dos-atendimentos.md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Contexto tecnico de mapa/kanban/status.</w:t>
            </w:r>
          </w:p>
        </w:tc>
      </w:tr>
    </w:tbl>
    <w:p>
      <w:pPr>
        <w:pStyle w:val="Heading1"/>
        <w:keepNext/>
      </w:pPr>
      <w:r>
        <w:rPr>
          <w:rFonts w:ascii="Calibri" w:hAnsi="Calibri" w:cs="Calibri"/>
          <w:sz w:val="22"/>
          <w:color w:val="0B2545"/>
        </w:rPr>
        <w:t xml:space="preserve">27. Glossario</w:t>
      </w:r>
    </w:p>
    <w:tbl>
      <w:tblPr>
        <w:tblStyle w:val="TableGrid"/>
        <w:tblW w:w="9360" w:type="dxa"/>
        <w:tblInd w:w="120" w:type="dxa"/>
      </w:tblPr>
      <w:tblGrid>
        <w:gridCol w:w="4680"/>
        <w:gridCol w:w="4680"/>
      </w:tblGrid>
      <w:tr>
        <w:tc>
          <w:tcPr>
            <w:tcW w:w="468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Termo</w:t>
            </w:r>
          </w:p>
        </w:tc>
        <w:tc>
          <w:tcPr>
            <w:tcW w:w="468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Definicao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Corridas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Horas/dias de calendario, sem descontar fora do expediente.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Uteis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Horas/dias calculados apenas dentro do horario comercial aplicavel.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SLA Compliance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Percentual de tickets elegiveis dentro das metas de MTFC e MTTS.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MTFC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Mean Time to First Contact/Response; tempo medio ate primeira resposta.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MTTS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Mean Time to Solution; tempo medio ate solucao/fechamento.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Backlog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Tickets ainda abertos.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Aging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Idade atual de um ticket aberto.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Fila critica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Tickets abertos acima do limite operacional de aging.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ROW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Resto do mundo, agrupamento para paises fora das regioes principais.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LATAM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America Latina fora dos paises tratados individualmente.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Snapshot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Base congelada para preservar numeros historicos.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Dashboard-read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rPr>
                <w:rFonts w:ascii="Calibri" w:hAnsi="Calibri" w:cs="Calibri"/>
                <w:sz w:val="22"/>
                <w:color w:val="0B2545"/>
              </w:rPr>
              <w:t xml:space="preserve">Edge Function Supabase usada como API de leitura do dashboard.</w:t>
            </w:r>
          </w:p>
        </w:tc>
      </w:tr>
    </w:tbl>
    <w:p>
      <w:pPr>
        <w:pStyle w:val="Heading1"/>
        <w:keepNext/>
      </w:pPr>
      <w:r>
        <w:rPr>
          <w:rFonts w:ascii="Calibri" w:hAnsi="Calibri" w:cs="Calibri"/>
          <w:sz w:val="22"/>
          <w:color w:val="0B2545"/>
        </w:rPr>
        <w:t xml:space="preserve">28. Regra final de manutencao</w:t>
      </w:r>
    </w:p>
    <w:p>
      <w:pPr/>
      <w:r>
        <w:rPr>
          <w:rFonts w:ascii="Calibri" w:hAnsi="Calibri" w:cs="Calibri"/>
          <w:sz w:val="22"/>
          <w:color w:val="0B2545"/>
        </w:rPr>
        <w:t xml:space="preserve">Quando houver divergencia entre abas, a ordem correta de investigacao e: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1. Confirmar periodo e filtros.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2. Confirmar se o modo e Corridas ou Uteis.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3. Conferir se o volume base e o mesmo.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4. Conferir se a metrica deveria mudar com modo de hora.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5. Conferir ticket a ticket em uma amostra.</w:t>
      </w:r>
    </w:p>
    <w:p>
      <w:pPr>
        <w:pStyle w:val="ListNumber"/>
        <w:ind w:left="360"/>
      </w:pPr>
      <w:r>
        <w:rPr>
          <w:rFonts w:ascii="Calibri" w:hAnsi="Calibri" w:cs="Calibri"/>
          <w:sz w:val="22"/>
          <w:color w:val="0B2545"/>
        </w:rPr>
        <w:t xml:space="preserve">6. Corrigir na fonte canonica da regra, nao apenas no card.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64" w:lineRule="auto"/>
    </w:pPr>
    <w:rPr>
      <w:rFonts w:ascii="Calibri" w:hAnsi="Calibri" w:cs="Calibri"/>
      <w:sz w:val="22"/>
    </w:rPr>
  </w:style>
  <w:style w:type="paragraph" w:styleId="Title">
    <w:name w:val="Title"/>
    <w:basedOn w:val="Normal"/>
    <w:pPr>
      <w:spacing w:after="160"/>
    </w:pPr>
    <w:rPr>
      <w:rFonts w:ascii="Calibri" w:hAnsi="Calibri" w:cs="Calibri"/>
      <w:b/>
      <w:color w:val="0B2545"/>
      <w:sz w:val="32"/>
    </w:rPr>
  </w:style>
  <w:style w:type="paragraph" w:styleId="Heading1">
    <w:name w:val="heading 1"/>
    <w:basedOn w:val="Normal"/>
    <w:pPr>
      <w:spacing w:before="360" w:after="200"/>
    </w:pPr>
    <w:rPr>
      <w:rFonts w:ascii="Calibri" w:hAnsi="Calibri" w:cs="Calibri"/>
      <w:b/>
      <w:color w:val="2E74B5"/>
      <w:sz w:val="32"/>
    </w:rPr>
  </w:style>
  <w:style w:type="paragraph" w:styleId="Heading2">
    <w:name w:val="heading 2"/>
    <w:basedOn w:val="Normal"/>
    <w:pPr>
      <w:spacing w:before="280" w:after="140"/>
    </w:pPr>
    <w:rPr>
      <w:rFonts w:ascii="Calibri" w:hAnsi="Calibri" w:cs="Calibri"/>
      <w:b/>
      <w:color w:val="2E74B5"/>
      <w:sz w:val="26"/>
    </w:rPr>
  </w:style>
  <w:style w:type="paragraph" w:styleId="ListBullet">
    <w:name w:val="List Bullet"/>
    <w:basedOn w:val="Normal"/>
    <w:pPr>
      <w:spacing w:after="80" w:line="300" w:lineRule="auto"/>
    </w:pPr>
  </w:style>
  <w:style w:type="paragraph" w:styleId="ListNumber">
    <w:name w:val="List Number"/>
    <w:basedOn w:val="Normal"/>
    <w:pPr>
      <w:spacing w:after="80" w:line="300" w:lineRule="auto"/>
    </w:pPr>
  </w:style>
  <w:style w:type="paragraph" w:styleId="Code">
    <w:name w:val="Code"/>
    <w:basedOn w:val="Normal"/>
    <w:pPr>
      <w:spacing w:after="80"/>
    </w:pPr>
    <w:rPr>
      <w:rFonts w:ascii="Consolas" w:hAnsi="Consolas" w:cs="Consolas"/>
      <w:color w:val="0B2545"/>
      <w:sz w:val="20"/>
    </w:rPr>
  </w:style>
  <w:style w:type="table" w:styleId="TableGrid">
    <w:name w:val="Table Grid"/>
    <w:tblPr>
      <w:tblBorders>
        <w:top w:val="single" w:sz="4" w:space="0" w:color="C9D1D9"/>
        <w:left w:val="single" w:sz="4" w:space="0" w:color="C9D1D9"/>
        <w:bottom w:val="single" w:sz="4" w:space="0" w:color="C9D1D9"/>
        <w:right w:val="single" w:sz="4" w:space="0" w:color="C9D1D9"/>
        <w:insideH w:val="single" w:sz="4" w:space="0" w:color="C9D1D9"/>
        <w:insideV w:val="single" w:sz="4" w:space="0" w:color="C9D1D9"/>
      </w:tblBorders>
    </w:tblPr>
  </w:style>
</w:styles>
</file>

<file path=docProps/app.xml><?xml version="1.0" encoding="utf-8"?>
<Properties xmlns="http://schemas.openxmlformats.org/officeDocument/2006/extended-properties">
  <Application>OpenAI Codex</Application>
</Properties>
</file>

<file path=docProps/core.xml><?xml version="1.0" encoding="utf-8"?>
<cp:coreProperties xmlns:cp="http://schemas.openxmlformats.org/package/2006/metadata/core-properties" xmlns:dc="http://purl.org/dc/elements/1.1/">
  <dc:title>Documentacao completa do sistema - Playbook Global</dc:title>
  <dc:creator>OpenAI Codex</dc:creator>
</cp:coreProperties>
</file>