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疏浚工程采运单系统与地磅称重系统联动可行性分析报告</w:t>
      </w:r>
    </w:p>
    <w:p>
      <w:pPr>
        <w:pStyle w:val="Heading1"/>
      </w:pPr>
      <w:r>
        <w:t>1. 概述</w:t>
      </w:r>
    </w:p>
    <w:p>
      <w:r>
        <w:t>本报告旨在评估将现有采运单系统与地磅称重系统进行数据联动的可行性。通过分析2023年各采区的测量深度数据，发现不同采区间存在显著差异，这为自动化采集和精准管理提供了数据基础。当前系统虽无直接接口，但技术上完全可行。</w:t>
      </w:r>
    </w:p>
    <w:p>
      <w:pPr>
        <w:pStyle w:val="Heading1"/>
      </w:pPr>
      <w:r>
        <w:t>2. 详细数据</w:t>
      </w:r>
    </w:p>
    <w:p>
      <w:r>
        <w:t>根据您的查询，以下是相关数据分析：</w:t>
      </w:r>
    </w:p>
    <w:p>
      <w:r>
        <w:t>1. **现状分析**：目前采运单信息依赖人工录入，效率低且易出错。</w:t>
        <w:br/>
        <w:br/>
        <w:t>2. **数据基础**：基于2023年采区数据，各采区平均深度差异明显（如陈营-柳沟采区达30.56米，童庙-老李集可采区仅15.75米），表明数据具备区分度和价值。</w:t>
        <w:br/>
        <w:br/>
        <w:t>3. **技术可行性**：</w:t>
        <w:br/>
        <w:t xml:space="preserve">   - 地磅称重系统通常具备标准数据接口（如API、数据库导出）。</w:t>
        <w:br/>
        <w:t xml:space="preserve">   - 采运单系统可通过开发中间件或配置定时任务，实现自动读取称重数据并写入自身数据库。</w:t>
        <w:br/>
        <w:t xml:space="preserve">   - 已在地图上标记“地磅称重系统接口测试点”以供后续开发参考。</w:t>
        <w:br/>
        <w:br/>
        <w:t>4. **预期效益**：</w:t>
        <w:br/>
        <w:t xml:space="preserve">   - 效率提升：实现数据秒级同步，避免重复录入。</w:t>
        <w:br/>
        <w:t xml:space="preserve">   - 质量保证：减少人为错误，提高数据准确性。</w:t>
        <w:br/>
        <w:t xml:space="preserve">   - 决策支持：为产量统计、成本核算和资源规划提供实时、可靠的数据支持。</w:t>
      </w:r>
    </w:p>
    <w:p>
      <w:pPr>
        <w:pStyle w:val="Heading1"/>
      </w:pPr>
      <w:r>
        <w:t>3. 结论</w:t>
      </w:r>
    </w:p>
    <w:p>
      <w:r>
        <w:t>综合来看，将采运单系统与地磅称重系统进行联动是完全可行且极具价值的。建议立即启动技术评估与开发工作，优先选择数据量大、人工录入负担重的采区（如李棚-黄寨采区）作为试点，验证方案的有效性后逐步推广。</w:t>
      </w:r>
    </w:p>
    <w:p>
      <w:r>
        <w:t>生成时间: {{generated_date}}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