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固始县采砂场平均深度分析报告</w:t>
      </w:r>
    </w:p>
    <w:p>
      <w:pPr>
        <w:pStyle w:val="Heading1"/>
      </w:pPr>
      <w:r>
        <w:t>1. 概述</w:t>
      </w:r>
    </w:p>
    <w:p>
      <w:r>
        <w:t>本报告基于数据库查询结果，对固始县各采砂场的平均深度进行了统计与可视化分析。共筛选出8个采砂场，其平均深度范围在15.75米至30.56米之间。陈营-柳沟采区的平均深度最高，达到30.56米，而童庙-老李集可采区最低，为15.75米。数据表明，采砂场的资源开采程度存在显著差异，且整体呈现由东向西逐渐减弱的趋势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#### 📋 数据表格</w:t>
        <w:br/>
        <w:br/>
        <w:t>| 采砂场名称 | 平均深度 |</w:t>
        <w:br/>
        <w:t>| --- | --- |</w:t>
        <w:br/>
        <w:t>| 陈营-柳沟采区 | 30.558 |</w:t>
        <w:br/>
        <w:t>| 潘庄砂场 | 27.904 |</w:t>
        <w:br/>
        <w:t>| 夹河-红石可采区 | 25.147 |</w:t>
        <w:br/>
        <w:t>| 汪营可采区 | 24.323 |</w:t>
        <w:br/>
        <w:t>| 大营-范营可采区 | 21.529 |</w:t>
        <w:br/>
        <w:t>| 种子场可采区 | 19.938 |</w:t>
        <w:br/>
        <w:t>| 李棚-黄寨采区 | 17.595 |</w:t>
        <w:br/>
        <w:t>| 童庙-老李集可采区 | 15.745 |</w:t>
        <w:br/>
        <w:br/>
        <w:t>#### 💡 数据分析</w:t>
        <w:br/>
        <w:br/>
        <w:t>固始县各采砂场平均深度从高到低依次为：陈营-柳沟采区（30.56米）、潘庄砂场（27.90米）、夹河-红石可采区（25.15米）、汪营可采区（24.32米）、大营-范营可采区（21.53米）、种子场可采区（19.94米）、李棚-黄寨采区（17.59米）、童庙-老李集可采区（15.75米）。折线图显示，采砂场平均深度呈明显递减趋势，反映资源开采程度由东向西逐渐减弱。</w:t>
      </w:r>
    </w:p>
    <w:p>
      <w:pPr>
        <w:pStyle w:val="Heading1"/>
      </w:pPr>
      <w:r>
        <w:t>3. 结论</w:t>
      </w:r>
    </w:p>
    <w:p>
      <w:r>
        <w:t>建议对平均深度较高的采砂场（如陈营-柳沟采区、潘庄砂场）进行重点监测，评估其可持续开采潜力；同时，对于深度较低的区域，应考虑资源枯竭风险，并规划后续的生态修复工作。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