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9CB0A" w14:textId="083A51C8" w:rsidR="005072A8" w:rsidRDefault="00430F18" w:rsidP="00430F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Cálculo Computacional</w:t>
      </w:r>
    </w:p>
    <w:p w14:paraId="3FA8B66F" w14:textId="44AEB3F1" w:rsidR="00430F18" w:rsidRDefault="00430F18" w:rsidP="00430F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Guilherme Aoki – 04251081</w:t>
      </w:r>
    </w:p>
    <w:p w14:paraId="2A6609F6" w14:textId="77777777" w:rsidR="00430F18" w:rsidRDefault="00430F18" w:rsidP="00430F18">
      <w:pPr>
        <w:jc w:val="center"/>
        <w:rPr>
          <w:rFonts w:ascii="Times New Roman" w:hAnsi="Times New Roman" w:cs="Times New Roman"/>
        </w:rPr>
      </w:pPr>
    </w:p>
    <w:p w14:paraId="25BCEA0B" w14:textId="2891E82C" w:rsidR="00430F18" w:rsidRPr="00430F18" w:rsidRDefault="00430F18" w:rsidP="00430F18">
      <w:pPr>
        <w:rPr>
          <w:rFonts w:ascii="Times New Roman" w:hAnsi="Times New Roman" w:cs="Times New Roman"/>
        </w:rPr>
      </w:pPr>
      <w:r w:rsidRPr="00430F18">
        <w:rPr>
          <w:rFonts w:ascii="Times New Roman" w:hAnsi="Times New Roman" w:cs="Times New Roman"/>
        </w:rPr>
        <w:t>Relação entre contagem de leitura, contagem de escrita e total de operações I/O por segundo</w:t>
      </w:r>
      <w:r>
        <w:rPr>
          <w:rFonts w:ascii="Times New Roman" w:hAnsi="Times New Roman" w:cs="Times New Roman"/>
        </w:rPr>
        <w:t>.</w:t>
      </w:r>
    </w:p>
    <w:p w14:paraId="47D1702F" w14:textId="6CCFDA2F" w:rsidR="00430F18" w:rsidRDefault="00430F18" w:rsidP="00430F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30F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F23C73" wp14:editId="526A3B72">
            <wp:extent cx="5025225" cy="3619757"/>
            <wp:effectExtent l="0" t="0" r="4445" b="0"/>
            <wp:docPr id="16544264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26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294" cy="36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3F4C" w14:textId="0084B58F" w:rsidR="00430F18" w:rsidRPr="00430F18" w:rsidRDefault="00430F18" w:rsidP="00430F18">
      <w:pPr>
        <w:rPr>
          <w:rFonts w:ascii="Times New Roman" w:hAnsi="Times New Roman" w:cs="Times New Roman"/>
        </w:rPr>
      </w:pPr>
      <w:r w:rsidRPr="00430F18">
        <w:rPr>
          <w:rFonts w:ascii="Times New Roman" w:hAnsi="Times New Roman" w:cs="Times New Roman"/>
        </w:rPr>
        <w:t>Distribuição da porcentagem total de CPU</w:t>
      </w:r>
      <w:r>
        <w:rPr>
          <w:rFonts w:ascii="Times New Roman" w:hAnsi="Times New Roman" w:cs="Times New Roman"/>
        </w:rPr>
        <w:t>.</w:t>
      </w:r>
    </w:p>
    <w:p w14:paraId="35F48287" w14:textId="21D2C058" w:rsidR="00430F18" w:rsidRPr="00430F18" w:rsidRDefault="00430F18" w:rsidP="00430F18">
      <w:pPr>
        <w:jc w:val="center"/>
        <w:rPr>
          <w:rFonts w:ascii="Times New Roman" w:hAnsi="Times New Roman" w:cs="Times New Roman"/>
        </w:rPr>
      </w:pPr>
      <w:r w:rsidRPr="00430F18">
        <w:rPr>
          <w:rFonts w:ascii="Times New Roman" w:hAnsi="Times New Roman" w:cs="Times New Roman"/>
        </w:rPr>
        <w:drawing>
          <wp:inline distT="0" distB="0" distL="0" distR="0" wp14:anchorId="2D29B68D" wp14:editId="719B303D">
            <wp:extent cx="4882101" cy="3361120"/>
            <wp:effectExtent l="0" t="0" r="0" b="0"/>
            <wp:docPr id="1054467384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67384" name="Imagem 1" descr="Gráfico, Gráfico de caixa estreit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1" cy="33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8330" w14:textId="7E35CCB1" w:rsidR="00430F18" w:rsidRPr="00430F18" w:rsidRDefault="00430F18" w:rsidP="00430F18">
      <w:pPr>
        <w:rPr>
          <w:rFonts w:ascii="Times New Roman" w:hAnsi="Times New Roman" w:cs="Times New Roman"/>
        </w:rPr>
      </w:pPr>
      <w:r w:rsidRPr="00430F18">
        <w:rPr>
          <w:rFonts w:ascii="Times New Roman" w:hAnsi="Times New Roman" w:cs="Times New Roman"/>
        </w:rPr>
        <w:lastRenderedPageBreak/>
        <w:t>Distribuição da porcentagem total de RAM</w:t>
      </w:r>
      <w:r>
        <w:rPr>
          <w:rFonts w:ascii="Times New Roman" w:hAnsi="Times New Roman" w:cs="Times New Roman"/>
        </w:rPr>
        <w:t>.</w:t>
      </w:r>
    </w:p>
    <w:p w14:paraId="0A3F13CD" w14:textId="6DB6AA45" w:rsidR="00430F18" w:rsidRPr="00430F18" w:rsidRDefault="00430F18" w:rsidP="00430F18">
      <w:pPr>
        <w:jc w:val="center"/>
        <w:rPr>
          <w:rFonts w:ascii="Times New Roman" w:hAnsi="Times New Roman" w:cs="Times New Roman"/>
        </w:rPr>
      </w:pPr>
      <w:r w:rsidRPr="00430F18">
        <w:rPr>
          <w:rFonts w:ascii="Times New Roman" w:hAnsi="Times New Roman" w:cs="Times New Roman"/>
        </w:rPr>
        <w:drawing>
          <wp:inline distT="0" distB="0" distL="0" distR="0" wp14:anchorId="13AF1826" wp14:editId="273314B3">
            <wp:extent cx="5185400" cy="3601941"/>
            <wp:effectExtent l="0" t="0" r="0" b="0"/>
            <wp:docPr id="1339334330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34330" name="Imagem 1" descr="Gráfico, Gráfico de caixa estreit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059" cy="36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8466" w14:textId="70FAA6C6" w:rsidR="00430F18" w:rsidRDefault="00430F18" w:rsidP="00430F18">
      <w:pPr>
        <w:rPr>
          <w:rFonts w:ascii="Times New Roman" w:hAnsi="Times New Roman" w:cs="Times New Roman"/>
        </w:rPr>
      </w:pPr>
      <w:r w:rsidRPr="00430F18">
        <w:rPr>
          <w:rFonts w:ascii="Times New Roman" w:hAnsi="Times New Roman" w:cs="Times New Roman"/>
        </w:rPr>
        <w:t>Distribuição da porcentagem total de disco</w:t>
      </w:r>
      <w:r>
        <w:rPr>
          <w:rFonts w:ascii="Times New Roman" w:hAnsi="Times New Roman" w:cs="Times New Roman"/>
        </w:rPr>
        <w:t>.</w:t>
      </w:r>
    </w:p>
    <w:p w14:paraId="19F008E5" w14:textId="5819EF6B" w:rsidR="00430F18" w:rsidRPr="00430F18" w:rsidRDefault="00430F18" w:rsidP="00430F18">
      <w:pPr>
        <w:jc w:val="center"/>
        <w:rPr>
          <w:rFonts w:ascii="Times New Roman" w:hAnsi="Times New Roman" w:cs="Times New Roman"/>
        </w:rPr>
      </w:pPr>
      <w:r w:rsidRPr="00430F18">
        <w:rPr>
          <w:rFonts w:ascii="Times New Roman" w:hAnsi="Times New Roman" w:cs="Times New Roman"/>
        </w:rPr>
        <w:drawing>
          <wp:inline distT="0" distB="0" distL="0" distR="0" wp14:anchorId="7602B110" wp14:editId="46CAB66D">
            <wp:extent cx="4965805" cy="3395207"/>
            <wp:effectExtent l="0" t="0" r="6350" b="0"/>
            <wp:docPr id="526799246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99246" name="Imagem 1" descr="Gráfico, Gráfico de caixa estreit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134" cy="33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F18" w:rsidRPr="00430F18" w:rsidSect="00FA54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18"/>
    <w:rsid w:val="00124C01"/>
    <w:rsid w:val="00430F18"/>
    <w:rsid w:val="005072A8"/>
    <w:rsid w:val="00546906"/>
    <w:rsid w:val="005666D7"/>
    <w:rsid w:val="005D5A41"/>
    <w:rsid w:val="0086524E"/>
    <w:rsid w:val="00B02DC7"/>
    <w:rsid w:val="00E07DDC"/>
    <w:rsid w:val="00FA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8CF8"/>
  <w15:chartTrackingRefBased/>
  <w15:docId w15:val="{6E0617C2-41A0-47BD-9D91-DC06B4CC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firstLine="0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43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0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0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0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0F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0F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0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0F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0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0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0F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0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0F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0F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0F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0F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0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AOKI EGUCHI</dc:creator>
  <cp:keywords/>
  <dc:description/>
  <cp:lastModifiedBy>GUILHERME AOKI EGUCHI</cp:lastModifiedBy>
  <cp:revision>1</cp:revision>
  <cp:lastPrinted>2025-10-04T17:19:00Z</cp:lastPrinted>
  <dcterms:created xsi:type="dcterms:W3CDTF">2025-10-04T17:16:00Z</dcterms:created>
  <dcterms:modified xsi:type="dcterms:W3CDTF">2025-10-04T17:19:00Z</dcterms:modified>
</cp:coreProperties>
</file>