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48C1" w14:textId="5EBA6AFF" w:rsidR="00122B3C" w:rsidRPr="00122B3C" w:rsidRDefault="00122B3C" w:rsidP="00122B3C">
      <w:pPr>
        <w:spacing w:after="480"/>
        <w:jc w:val="center"/>
      </w:pPr>
      <w:r>
        <w:rPr>
          <w:noProof/>
        </w:rPr>
        <w:drawing>
          <wp:inline distT="0" distB="0" distL="0" distR="0" wp14:anchorId="1173431C" wp14:editId="3EC3DE8A">
            <wp:extent cx="1016000" cy="1016000"/>
            <wp:effectExtent l="0" t="0" r="0" b="0"/>
            <wp:docPr id="1469867443" name="Picture 3" descr="gomycode | El B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67443" name="Picture 3" descr="gomycode | El Biar"/>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inline>
        </w:drawing>
      </w:r>
      <w:r>
        <w:rPr>
          <w:noProof/>
        </w:rPr>
        <w:t xml:space="preserve">      </w:t>
      </w:r>
      <w:r>
        <w:rPr>
          <w:noProof/>
        </w:rPr>
        <w:drawing>
          <wp:inline distT="0" distB="0" distL="0" distR="0" wp14:anchorId="30A7922D" wp14:editId="30381859">
            <wp:extent cx="3632452" cy="1016000"/>
            <wp:effectExtent l="0" t="0" r="6350" b="0"/>
            <wp:docPr id="53802443" name="Picture 4" descr="GMC School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2443" name="Picture 4" descr="GMC School of Technology"/>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2452" cy="1016000"/>
                    </a:xfrm>
                    <a:prstGeom prst="rect">
                      <a:avLst/>
                    </a:prstGeom>
                  </pic:spPr>
                </pic:pic>
              </a:graphicData>
            </a:graphic>
          </wp:inline>
        </w:drawing>
      </w:r>
    </w:p>
    <w:p w14:paraId="0B3AFC11" w14:textId="023D3B51" w:rsidR="002E2A17" w:rsidRPr="002E2A17" w:rsidRDefault="002E2A17" w:rsidP="002E2A17">
      <w:pPr>
        <w:pStyle w:val="Subtitle"/>
        <w:spacing w:after="120"/>
        <w:jc w:val="center"/>
        <w:rPr>
          <w:b/>
          <w:sz w:val="28"/>
        </w:rPr>
      </w:pPr>
      <w:r w:rsidRPr="002E2A17">
        <w:rPr>
          <w:b/>
          <w:sz w:val="28"/>
        </w:rPr>
        <w:t>GOMYCODE</w:t>
      </w:r>
    </w:p>
    <w:p w14:paraId="325C75E5" w14:textId="77777777" w:rsidR="002E2A17" w:rsidRPr="002E2A17" w:rsidRDefault="002E2A17" w:rsidP="002E2A17">
      <w:pPr>
        <w:pStyle w:val="Subtitle"/>
        <w:spacing w:after="120"/>
        <w:jc w:val="center"/>
        <w:rPr>
          <w:b/>
          <w:sz w:val="28"/>
        </w:rPr>
      </w:pPr>
      <w:r w:rsidRPr="002E2A17">
        <w:rPr>
          <w:b/>
          <w:sz w:val="28"/>
        </w:rPr>
        <w:t>GMC School of Technology (Woolf)</w:t>
      </w:r>
    </w:p>
    <w:p w14:paraId="37AC2497" w14:textId="3140D518" w:rsidR="001B646E" w:rsidRPr="00A20721" w:rsidRDefault="00000000" w:rsidP="00122B3C">
      <w:pPr>
        <w:pStyle w:val="Title"/>
        <w:spacing w:before="1920" w:after="480" w:line="276" w:lineRule="auto"/>
        <w:jc w:val="center"/>
      </w:pPr>
      <w:r w:rsidRPr="00A20721">
        <w:t>Daa</w:t>
      </w:r>
      <w:r w:rsidR="00F510A7">
        <w:t>’</w:t>
      </w:r>
      <w:r w:rsidRPr="00A20721">
        <w:t>ist Cloud Platform for Architecture Students and Student Clubs</w:t>
      </w:r>
    </w:p>
    <w:p w14:paraId="64018885" w14:textId="77777777" w:rsidR="002E2A17" w:rsidRPr="002E2A17" w:rsidRDefault="00000000" w:rsidP="002E2A17">
      <w:pPr>
        <w:pStyle w:val="Subtitle"/>
        <w:spacing w:after="240" w:line="276" w:lineRule="auto"/>
        <w:jc w:val="center"/>
        <w:rPr>
          <w:sz w:val="28"/>
        </w:rPr>
      </w:pPr>
      <w:r w:rsidRPr="002E2A17">
        <w:rPr>
          <w:sz w:val="28"/>
        </w:rPr>
        <w:t>Cloud-Based Web System Design</w:t>
      </w:r>
    </w:p>
    <w:p w14:paraId="791F0280" w14:textId="77777777" w:rsidR="002E2A17" w:rsidRPr="002E2A17" w:rsidRDefault="002E2A17" w:rsidP="002E2A17">
      <w:pPr>
        <w:pStyle w:val="Subtitle"/>
        <w:spacing w:after="240"/>
        <w:jc w:val="center"/>
        <w:rPr>
          <w:sz w:val="28"/>
        </w:rPr>
      </w:pPr>
      <w:r w:rsidRPr="002E2A17">
        <w:rPr>
          <w:sz w:val="28"/>
        </w:rPr>
        <w:t>Islam Alhallak</w:t>
      </w:r>
    </w:p>
    <w:p w14:paraId="62048554" w14:textId="73B16FE8" w:rsidR="001B646E" w:rsidRPr="002E2A17" w:rsidRDefault="002E2A17" w:rsidP="002E2A17">
      <w:pPr>
        <w:pStyle w:val="Subtitle"/>
        <w:jc w:val="center"/>
        <w:rPr>
          <w:sz w:val="28"/>
        </w:rPr>
      </w:pPr>
      <w:r w:rsidRPr="002E2A17">
        <w:rPr>
          <w:sz w:val="28"/>
        </w:rPr>
        <w:t>2026</w:t>
      </w:r>
    </w:p>
    <w:p w14:paraId="7C272201" w14:textId="77777777" w:rsidR="002E2A17" w:rsidRPr="002E2A17" w:rsidRDefault="002E2A17" w:rsidP="002E2A17">
      <w:pPr>
        <w:spacing w:after="0"/>
        <w:rPr>
          <w:sz w:val="2"/>
        </w:rPr>
      </w:pPr>
      <w:r w:rsidRPr="002E2A17">
        <w:rPr>
          <w:sz w:val="2"/>
        </w:rPr>
        <w:br w:type="page"/>
      </w:r>
    </w:p>
    <w:p w14:paraId="627BC480" w14:textId="381797CB" w:rsidR="001B646E" w:rsidRPr="00A20721" w:rsidRDefault="00000000" w:rsidP="00A20721">
      <w:pPr>
        <w:pStyle w:val="Heading1"/>
        <w:spacing w:line="276" w:lineRule="auto"/>
      </w:pPr>
      <w:r w:rsidRPr="00A20721">
        <w:lastRenderedPageBreak/>
        <w:t>Abstract</w:t>
      </w:r>
    </w:p>
    <w:p w14:paraId="412E4C4D" w14:textId="1F552AE5" w:rsidR="001B646E" w:rsidRDefault="00000000" w:rsidP="00A20721">
      <w:pPr>
        <w:spacing w:line="276" w:lineRule="auto"/>
      </w:pPr>
      <w:r>
        <w:t>Daa’ist is a web platform at https://daaist.com for architecture students at the D</w:t>
      </w:r>
      <w:r w:rsidR="00F510A7" w:rsidRPr="00F510A7">
        <w:t xml:space="preserve">epartment of </w:t>
      </w:r>
      <w:r>
        <w:t xml:space="preserve">Architecture </w:t>
      </w:r>
      <w:r w:rsidR="00F510A7" w:rsidRPr="00F510A7">
        <w:t>of Algiers</w:t>
      </w:r>
      <w:r>
        <w:t xml:space="preserve"> (DAA). It combines a catalogue of course notes, tutorials, past exams and administrative documents with club pages, public event registration and QR attendance passes. Next.js provides the interface and server routes; Supabase supplies authentication, PostgreSQL, Realtime and image storage; Cloudflare R2 stores learning resources. An external API generates wind rose and sun path diagrams.</w:t>
      </w:r>
    </w:p>
    <w:p w14:paraId="2831EBBC" w14:textId="366A959C" w:rsidR="001B646E" w:rsidRDefault="00D94728" w:rsidP="00A20721">
      <w:pPr>
        <w:spacing w:line="276" w:lineRule="auto"/>
      </w:pPr>
      <w:r w:rsidRPr="00D94728">
        <w:t>In October 2026, all 132 tests across nine files passed. TypeScript and the production build also succeeded, as did four</w:t>
      </w:r>
      <w:r>
        <w:t xml:space="preserve"> anonymous browser checks. </w:t>
      </w:r>
      <w:proofErr w:type="spellStart"/>
      <w:r>
        <w:t>ESLint</w:t>
      </w:r>
      <w:proofErr w:type="spellEnd"/>
      <w:r>
        <w:t xml:space="preserve"> </w:t>
      </w:r>
      <w:r w:rsidRPr="00D94728">
        <w:t>reported 85 errors and 10 warnings. GitHub showed</w:t>
      </w:r>
      <w:r>
        <w:t xml:space="preserve"> no Actions runs; the local workflow is ignored and untracked. </w:t>
      </w:r>
      <w:r w:rsidR="002E2A17" w:rsidRPr="002E2A17">
        <w:t>U</w:t>
      </w:r>
      <w:r>
        <w:t>ser impact</w:t>
      </w:r>
      <w:r w:rsidR="002E2A17" w:rsidRPr="002E2A17">
        <w:t xml:space="preserve"> and</w:t>
      </w:r>
      <w:r>
        <w:t xml:space="preserve"> load capacity </w:t>
      </w:r>
      <w:r w:rsidR="002E2A17" w:rsidRPr="002E2A17">
        <w:t>have not yet been measured</w:t>
      </w:r>
      <w:r>
        <w:t>.</w:t>
      </w:r>
    </w:p>
    <w:p w14:paraId="1E2D42E5" w14:textId="77777777" w:rsidR="001B646E" w:rsidRPr="00A20721" w:rsidRDefault="00565C5C" w:rsidP="00A20721">
      <w:pPr>
        <w:pStyle w:val="Heading1"/>
        <w:spacing w:line="276" w:lineRule="auto"/>
      </w:pPr>
      <w:r>
        <w:t>1. Introduction</w:t>
      </w:r>
      <w:r w:rsidRPr="00A20721">
        <w:t xml:space="preserve"> and problem statement</w:t>
      </w:r>
    </w:p>
    <w:p w14:paraId="496C1C7D" w14:textId="1E027A7A" w:rsidR="001B646E" w:rsidRDefault="00000000" w:rsidP="00A20721">
      <w:pPr>
        <w:spacing w:line="276" w:lineRule="auto"/>
      </w:pPr>
      <w:r>
        <w:t xml:space="preserve">I experienced difficulty finding and obtaining official student documents that should have been accessible for my studies. Course resources shared through separate channels created a similar problem. Daa’ist addresses these needs through a departmental collection organised by study year and subject. This motivation </w:t>
      </w:r>
      <w:r w:rsidR="00F510A7" w:rsidRPr="00F510A7">
        <w:t>comes from my own</w:t>
      </w:r>
      <w:r>
        <w:t xml:space="preserve"> experience</w:t>
      </w:r>
      <w:r w:rsidR="00F510A7" w:rsidRPr="00F510A7">
        <w:t>; I have not surveyed the department</w:t>
      </w:r>
      <w:r>
        <w:t>.</w:t>
      </w:r>
    </w:p>
    <w:p w14:paraId="538DC452" w14:textId="639AC2C4" w:rsidR="001B646E" w:rsidRDefault="00000000" w:rsidP="00565C5C">
      <w:pPr>
        <w:pStyle w:val="BodyLead-in"/>
      </w:pPr>
      <w:r>
        <w:t xml:space="preserve">The design </w:t>
      </w:r>
      <w:r w:rsidR="00D94728" w:rsidRPr="00D94728">
        <w:t>addresse</w:t>
      </w:r>
      <w:r>
        <w:t>s four needs:</w:t>
      </w:r>
    </w:p>
    <w:p w14:paraId="00B160A0" w14:textId="5F338A9A" w:rsidR="001B646E" w:rsidRDefault="00000000" w:rsidP="00A20721">
      <w:pPr>
        <w:pStyle w:val="ListParagraph"/>
        <w:numPr>
          <w:ilvl w:val="0"/>
          <w:numId w:val="2"/>
        </w:numPr>
        <w:spacing w:line="276" w:lineRule="auto"/>
      </w:pPr>
      <w:r w:rsidRPr="00243E68">
        <w:rPr>
          <w:b/>
        </w:rPr>
        <w:t>Discoverability</w:t>
      </w:r>
      <w:r w:rsidR="00122B3C" w:rsidRPr="00122B3C">
        <w:rPr>
          <w:b/>
        </w:rPr>
        <w:t>:</w:t>
      </w:r>
      <w:r w:rsidR="00122B3C" w:rsidRPr="00122B3C">
        <w:t xml:space="preserve"> </w:t>
      </w:r>
      <w:proofErr w:type="spellStart"/>
      <w:r w:rsidR="00122B3C" w:rsidRPr="00122B3C">
        <w:t>organise</w:t>
      </w:r>
      <w:proofErr w:type="spellEnd"/>
      <w:r>
        <w:t xml:space="preserve"> resources so students can locate a relevant year and subject without searching a conversation history.</w:t>
      </w:r>
    </w:p>
    <w:p w14:paraId="2FD47DA4" w14:textId="31E6C979" w:rsidR="001B646E" w:rsidRDefault="00000000" w:rsidP="00A20721">
      <w:pPr>
        <w:pStyle w:val="ListParagraph"/>
        <w:numPr>
          <w:ilvl w:val="0"/>
          <w:numId w:val="2"/>
        </w:numPr>
        <w:spacing w:line="276" w:lineRule="auto"/>
      </w:pPr>
      <w:r w:rsidRPr="00243E68">
        <w:rPr>
          <w:b/>
        </w:rPr>
        <w:t>Continuity</w:t>
      </w:r>
      <w:r w:rsidR="00122B3C" w:rsidRPr="00122B3C">
        <w:rPr>
          <w:b/>
        </w:rPr>
        <w:t>:</w:t>
      </w:r>
      <w:r w:rsidR="00122B3C" w:rsidRPr="00122B3C">
        <w:t xml:space="preserve"> retain</w:t>
      </w:r>
      <w:r>
        <w:t xml:space="preserve"> a departmental collection as individual students graduate.</w:t>
      </w:r>
    </w:p>
    <w:p w14:paraId="05E4DA2B" w14:textId="1CDBA892" w:rsidR="001B646E" w:rsidRDefault="00000000" w:rsidP="00A20721">
      <w:pPr>
        <w:pStyle w:val="ListParagraph"/>
        <w:numPr>
          <w:ilvl w:val="0"/>
          <w:numId w:val="2"/>
        </w:numPr>
        <w:spacing w:line="276" w:lineRule="auto"/>
      </w:pPr>
      <w:r w:rsidRPr="00243E68">
        <w:rPr>
          <w:b/>
        </w:rPr>
        <w:t>Access control</w:t>
      </w:r>
      <w:r w:rsidR="00122B3C" w:rsidRPr="00122B3C">
        <w:rPr>
          <w:b/>
        </w:rPr>
        <w:t>:</w:t>
      </w:r>
      <w:r w:rsidR="00122B3C" w:rsidRPr="00122B3C">
        <w:t xml:space="preserve"> separate</w:t>
      </w:r>
      <w:r>
        <w:t xml:space="preserve"> account, publishing and event-management capabilities, and restrict access to participant information.</w:t>
      </w:r>
    </w:p>
    <w:p w14:paraId="37925D94" w14:textId="1D009736" w:rsidR="001B646E" w:rsidRDefault="00000000" w:rsidP="00A20721">
      <w:pPr>
        <w:pStyle w:val="ListParagraph"/>
        <w:numPr>
          <w:ilvl w:val="0"/>
          <w:numId w:val="2"/>
        </w:numPr>
        <w:spacing w:after="160" w:line="276" w:lineRule="auto"/>
      </w:pPr>
      <w:r w:rsidRPr="00243E68">
        <w:rPr>
          <w:b/>
        </w:rPr>
        <w:t>Club operations</w:t>
      </w:r>
      <w:r w:rsidR="00122B3C" w:rsidRPr="00122B3C">
        <w:rPr>
          <w:b/>
        </w:rPr>
        <w:t>:</w:t>
      </w:r>
      <w:r w:rsidR="00122B3C" w:rsidRPr="00122B3C">
        <w:t xml:space="preserve"> connect</w:t>
      </w:r>
      <w:r>
        <w:t xml:space="preserve"> event information, registration and attendance within one workflow.</w:t>
      </w:r>
    </w:p>
    <w:p w14:paraId="051CD092" w14:textId="446E357E" w:rsidR="001B646E" w:rsidRDefault="00000000" w:rsidP="00A20721">
      <w:pPr>
        <w:spacing w:line="276" w:lineRule="auto"/>
      </w:pPr>
      <w:r>
        <w:t xml:space="preserve">The application is maintained by the Archibénévoles student club. </w:t>
      </w:r>
      <w:r w:rsidR="00F510A7" w:rsidRPr="00F510A7">
        <w:t>It brings the department</w:t>
      </w:r>
      <w:r w:rsidR="00122B3C" w:rsidRPr="00122B3C">
        <w:t>’</w:t>
      </w:r>
      <w:r w:rsidR="00F510A7" w:rsidRPr="00F510A7">
        <w:t>s resource catalogue and the club</w:t>
      </w:r>
      <w:r w:rsidR="00122B3C" w:rsidRPr="00122B3C">
        <w:t>’</w:t>
      </w:r>
      <w:r w:rsidR="00F510A7" w:rsidRPr="00F510A7">
        <w:t>s day-to-day work into one place. The aim is to make resources easier to find and club administration less scattered; neither effect has been measured yet.</w:t>
      </w:r>
    </w:p>
    <w:p w14:paraId="3D7A2C15" w14:textId="77777777" w:rsidR="001B646E" w:rsidRPr="00A20721" w:rsidRDefault="00565C5C" w:rsidP="00A20721">
      <w:pPr>
        <w:pStyle w:val="Heading1"/>
        <w:spacing w:line="276" w:lineRule="auto"/>
      </w:pPr>
      <w:r>
        <w:t>2. Literature</w:t>
      </w:r>
      <w:r w:rsidRPr="00A20721">
        <w:t xml:space="preserve"> review</w:t>
      </w:r>
    </w:p>
    <w:p w14:paraId="12FA0091" w14:textId="1FC3B524" w:rsidR="001B646E" w:rsidRDefault="002E2A17" w:rsidP="00A20721">
      <w:pPr>
        <w:spacing w:line="276" w:lineRule="auto"/>
      </w:pPr>
      <w:r w:rsidRPr="002E2A17">
        <w:t>Prior studies describe how students share course material through messaging groups and the barriers they meet on institutional platforms. They do not test whether a dedicated platform improves learning, so this project treats easier retrieval and continued club</w:t>
      </w:r>
      <w:r>
        <w:t xml:space="preserve"> participation as hypotheses to evaluate.</w:t>
      </w:r>
    </w:p>
    <w:p w14:paraId="1BF47379" w14:textId="219AC84A" w:rsidR="001B646E" w:rsidRDefault="00000000" w:rsidP="00A20721">
      <w:pPr>
        <w:spacing w:line="276" w:lineRule="auto"/>
      </w:pPr>
      <w:r>
        <w:t xml:space="preserve">Baishya and Maheshwari (2020) analysed one year of conversation in four educational WhatsApp groups and interviewed eight participants. Their findings describe academic uses alongside distraction and time burdens. Le Roux and Parry (2022, published online in 2021) surveyed 1,752 undergraduates about academic messaging groups. They found associations with academic and social outcomes, but </w:t>
      </w:r>
      <w:r>
        <w:lastRenderedPageBreak/>
        <w:t xml:space="preserve">questioned the practical significance of the small effects. Neither study </w:t>
      </w:r>
      <w:r w:rsidR="00F510A7" w:rsidRPr="00F510A7">
        <w:t>looks at</w:t>
      </w:r>
      <w:r>
        <w:t xml:space="preserve"> DAA, so the</w:t>
      </w:r>
      <w:r w:rsidR="00F510A7" w:rsidRPr="00F510A7">
        <w:t>y</w:t>
      </w:r>
      <w:r>
        <w:t xml:space="preserve"> motivate the design </w:t>
      </w:r>
      <w:r w:rsidR="00F510A7" w:rsidRPr="00F510A7">
        <w:t>but cannot show</w:t>
      </w:r>
      <w:r>
        <w:t xml:space="preserve"> local demand or educational benefit.</w:t>
      </w:r>
    </w:p>
    <w:p w14:paraId="0BFEB6A9" w14:textId="034CFD7A" w:rsidR="001B646E" w:rsidRDefault="00000000" w:rsidP="00A20721">
      <w:pPr>
        <w:spacing w:line="276" w:lineRule="auto"/>
      </w:pPr>
      <w:r>
        <w:t xml:space="preserve">Safi (2026) reports connectivity problems, inadequate technical support, limited interaction and resource variety among surveyed Algerian Moodle users. </w:t>
      </w:r>
      <w:r w:rsidR="002E2A17" w:rsidRPr="002E2A17">
        <w:t>For Daa’is</w:t>
      </w:r>
      <w:r>
        <w:t xml:space="preserve">t, </w:t>
      </w:r>
      <w:r w:rsidR="002E2A17">
        <w:t>th</w:t>
      </w:r>
      <w:r w:rsidR="00D94728" w:rsidRPr="00D94728">
        <w:t>e main lesson is to keep</w:t>
      </w:r>
      <w:r w:rsidR="002E2A17">
        <w:t xml:space="preserve"> pages</w:t>
      </w:r>
      <w:r w:rsidR="00D94728" w:rsidRPr="00D94728">
        <w:t xml:space="preserve"> light enough for weak connections</w:t>
      </w:r>
      <w:r>
        <w:t xml:space="preserve">. Moodle already supports course files and folders (Moodle, n.d.). Daa’ist </w:t>
      </w:r>
      <w:r w:rsidR="002E2A17" w:rsidRPr="002E2A17">
        <w:t>is meant to complement it by keeping resources available</w:t>
      </w:r>
      <w:r>
        <w:t xml:space="preserve"> across cohorts and </w:t>
      </w:r>
      <w:r w:rsidR="002E2A17" w:rsidRPr="002E2A17">
        <w:t>linking them to club activity</w:t>
      </w:r>
      <w:r>
        <w:t>.</w:t>
      </w:r>
    </w:p>
    <w:p w14:paraId="45B232BB" w14:textId="4D32B09B" w:rsidR="001B646E" w:rsidRDefault="00000000" w:rsidP="00A20721">
      <w:pPr>
        <w:spacing w:line="276" w:lineRule="auto"/>
      </w:pPr>
      <w:r>
        <w:t xml:space="preserve">UNESCO (2019) defines open educational resources through public-domain status or an open licence permitting reuse and redistribution. Daa’ist </w:t>
      </w:r>
      <w:r w:rsidR="00D94728" w:rsidRPr="00D94728">
        <w:t>also aims to widen access to resources</w:t>
      </w:r>
      <w:r w:rsidR="00F510A7" w:rsidRPr="00F510A7">
        <w:t xml:space="preserve">, but its content cannot be called OER until contributors agree to an open </w:t>
      </w:r>
      <w:proofErr w:type="spellStart"/>
      <w:r w:rsidR="00F510A7" w:rsidRPr="00F510A7">
        <w:t>licence</w:t>
      </w:r>
      <w:proofErr w:type="spellEnd"/>
      <w:r>
        <w:t>.</w:t>
      </w:r>
    </w:p>
    <w:p w14:paraId="605118C2" w14:textId="24799EDC" w:rsidR="001B646E" w:rsidRDefault="00000000" w:rsidP="00A20721">
      <w:pPr>
        <w:spacing w:line="276" w:lineRule="auto"/>
      </w:pPr>
      <w:r>
        <w:t>The OWASP Top 10 for 2021 ranks Broken Access Control first (OWASP, 2021). This supports explicit permission checks for profiles, uploads and participant records.</w:t>
      </w:r>
    </w:p>
    <w:p w14:paraId="222FA8BD" w14:textId="6C1F9F5E" w:rsidR="001B646E" w:rsidRDefault="00000000" w:rsidP="00A20721">
      <w:pPr>
        <w:spacing w:line="276" w:lineRule="auto"/>
      </w:pPr>
      <w:r>
        <w:t xml:space="preserve">These sources </w:t>
      </w:r>
      <w:r w:rsidR="00F510A7" w:rsidRPr="00F510A7">
        <w:t xml:space="preserve">led to four design choices: an </w:t>
      </w:r>
      <w:proofErr w:type="spellStart"/>
      <w:r w:rsidR="00F510A7" w:rsidRPr="00F510A7">
        <w:t>organised</w:t>
      </w:r>
      <w:proofErr w:type="spellEnd"/>
      <w:r w:rsidR="00F510A7" w:rsidRPr="00F510A7">
        <w:t xml:space="preserve"> catalogue, limited publishing rights, light pages for slow connections and low running costs. Only student feedback can show whether this works better than</w:t>
      </w:r>
      <w:r>
        <w:t xml:space="preserve"> existing channels.</w:t>
      </w:r>
    </w:p>
    <w:p w14:paraId="19692178" w14:textId="77777777" w:rsidR="001B646E" w:rsidRPr="00A20721" w:rsidRDefault="00565C5C" w:rsidP="00A20721">
      <w:pPr>
        <w:pStyle w:val="Heading1"/>
        <w:spacing w:line="276" w:lineRule="auto"/>
      </w:pPr>
      <w:r>
        <w:t>3. Requirements</w:t>
      </w:r>
    </w:p>
    <w:p w14:paraId="7135C505" w14:textId="77777777" w:rsidR="001B646E" w:rsidRDefault="00000000" w:rsidP="00A20721">
      <w:pPr>
        <w:spacing w:line="276" w:lineRule="auto"/>
      </w:pPr>
      <w:r>
        <w:t>Global account roles and club-specific roles are separate. An account may have publishing permissions while its event-management authority remains scoped to a particular club.</w:t>
      </w:r>
    </w:p>
    <w:p w14:paraId="36D43525" w14:textId="77777777" w:rsidR="001B646E" w:rsidRPr="00A20721" w:rsidRDefault="00000000" w:rsidP="00565C5C">
      <w:pPr>
        <w:pStyle w:val="TableCaption"/>
      </w:pPr>
      <w:r w:rsidRPr="00A20721">
        <w:t>Table 1. Account and club capabilities.</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2536"/>
        <w:gridCol w:w="1228"/>
        <w:gridCol w:w="5596"/>
      </w:tblGrid>
      <w:tr w:rsidR="001B646E" w:rsidRPr="00565C5C" w14:paraId="4CF6D1CA" w14:textId="77777777" w:rsidTr="00A20721">
        <w:trPr>
          <w:cantSplit/>
          <w:tblHeader/>
        </w:trPr>
        <w:tc>
          <w:tcPr>
            <w:tcW w:w="2536" w:type="dxa"/>
            <w:shd w:val="clear" w:color="1F3864" w:fill="1F3864"/>
            <w:tcMar>
              <w:top w:w="60" w:type="dxa"/>
              <w:left w:w="120" w:type="dxa"/>
              <w:bottom w:w="60" w:type="dxa"/>
              <w:right w:w="120" w:type="dxa"/>
            </w:tcMar>
            <w:vAlign w:val="center"/>
          </w:tcPr>
          <w:p w14:paraId="0607AEAD" w14:textId="77777777" w:rsidR="001B646E" w:rsidRPr="00565C5C" w:rsidRDefault="00000000" w:rsidP="00565C5C">
            <w:pPr>
              <w:pStyle w:val="TableTextKeep"/>
              <w:rPr>
                <w:b/>
                <w:color w:val="FFFFFF"/>
              </w:rPr>
            </w:pPr>
            <w:r w:rsidRPr="00565C5C">
              <w:rPr>
                <w:b/>
                <w:color w:val="FFFFFF"/>
              </w:rPr>
              <w:t>Role</w:t>
            </w:r>
          </w:p>
        </w:tc>
        <w:tc>
          <w:tcPr>
            <w:tcW w:w="1228" w:type="dxa"/>
            <w:shd w:val="clear" w:color="1F3864" w:fill="1F3864"/>
            <w:tcMar>
              <w:top w:w="60" w:type="dxa"/>
              <w:left w:w="120" w:type="dxa"/>
              <w:bottom w:w="60" w:type="dxa"/>
              <w:right w:w="120" w:type="dxa"/>
            </w:tcMar>
            <w:vAlign w:val="center"/>
          </w:tcPr>
          <w:p w14:paraId="6FC4DB57" w14:textId="77777777" w:rsidR="001B646E" w:rsidRPr="00565C5C" w:rsidRDefault="00000000" w:rsidP="00565C5C">
            <w:pPr>
              <w:pStyle w:val="TableTextKeep"/>
              <w:rPr>
                <w:b/>
                <w:color w:val="FFFFFF"/>
              </w:rPr>
            </w:pPr>
            <w:r w:rsidRPr="00565C5C">
              <w:rPr>
                <w:b/>
                <w:color w:val="FFFFFF"/>
              </w:rPr>
              <w:t>Scope</w:t>
            </w:r>
          </w:p>
        </w:tc>
        <w:tc>
          <w:tcPr>
            <w:tcW w:w="5596" w:type="dxa"/>
            <w:shd w:val="clear" w:color="1F3864" w:fill="1F3864"/>
            <w:tcMar>
              <w:top w:w="60" w:type="dxa"/>
              <w:left w:w="120" w:type="dxa"/>
              <w:bottom w:w="60" w:type="dxa"/>
              <w:right w:w="120" w:type="dxa"/>
            </w:tcMar>
            <w:vAlign w:val="center"/>
          </w:tcPr>
          <w:p w14:paraId="6E1F9728" w14:textId="77777777" w:rsidR="001B646E" w:rsidRPr="00565C5C" w:rsidRDefault="00000000" w:rsidP="00565C5C">
            <w:pPr>
              <w:pStyle w:val="TableTextKeep"/>
              <w:rPr>
                <w:b/>
                <w:color w:val="FFFFFF"/>
              </w:rPr>
            </w:pPr>
            <w:r w:rsidRPr="00565C5C">
              <w:rPr>
                <w:b/>
                <w:color w:val="FFFFFF"/>
              </w:rPr>
              <w:t>Capability</w:t>
            </w:r>
          </w:p>
        </w:tc>
      </w:tr>
      <w:tr w:rsidR="001B646E" w:rsidRPr="00A20721" w14:paraId="41A9D859" w14:textId="77777777" w:rsidTr="00A20721">
        <w:trPr>
          <w:cantSplit/>
        </w:trPr>
        <w:tc>
          <w:tcPr>
            <w:tcW w:w="2536" w:type="dxa"/>
            <w:shd w:val="clear" w:color="FFFFFF" w:fill="FFFFFF"/>
            <w:tcMar>
              <w:top w:w="60" w:type="dxa"/>
              <w:left w:w="120" w:type="dxa"/>
              <w:bottom w:w="60" w:type="dxa"/>
              <w:right w:w="120" w:type="dxa"/>
            </w:tcMar>
          </w:tcPr>
          <w:p w14:paraId="33DB20C1" w14:textId="77777777" w:rsidR="001B646E" w:rsidRPr="00A20721" w:rsidRDefault="00000000" w:rsidP="00565C5C">
            <w:pPr>
              <w:pStyle w:val="TableTextKeep"/>
            </w:pPr>
            <w:r w:rsidRPr="00A20721">
              <w:t>Super admin</w:t>
            </w:r>
          </w:p>
        </w:tc>
        <w:tc>
          <w:tcPr>
            <w:tcW w:w="1228" w:type="dxa"/>
            <w:shd w:val="clear" w:color="FFFFFF" w:fill="FFFFFF"/>
            <w:tcMar>
              <w:top w:w="60" w:type="dxa"/>
              <w:left w:w="120" w:type="dxa"/>
              <w:bottom w:w="60" w:type="dxa"/>
              <w:right w:w="120" w:type="dxa"/>
            </w:tcMar>
          </w:tcPr>
          <w:p w14:paraId="788454F1" w14:textId="77777777" w:rsidR="001B646E" w:rsidRPr="00A20721" w:rsidRDefault="00000000" w:rsidP="00565C5C">
            <w:pPr>
              <w:pStyle w:val="TableTextKeep"/>
            </w:pPr>
            <w:r w:rsidRPr="00A20721">
              <w:t>Global</w:t>
            </w:r>
          </w:p>
        </w:tc>
        <w:tc>
          <w:tcPr>
            <w:tcW w:w="5596" w:type="dxa"/>
            <w:shd w:val="clear" w:color="FFFFFF" w:fill="FFFFFF"/>
            <w:tcMar>
              <w:top w:w="60" w:type="dxa"/>
              <w:left w:w="120" w:type="dxa"/>
              <w:bottom w:w="60" w:type="dxa"/>
              <w:right w:w="120" w:type="dxa"/>
            </w:tcMar>
          </w:tcPr>
          <w:p w14:paraId="07BB90AC" w14:textId="77777777" w:rsidR="001B646E" w:rsidRPr="00A20721" w:rsidRDefault="00000000" w:rsidP="00565C5C">
            <w:pPr>
              <w:pStyle w:val="TableTextKeep"/>
            </w:pPr>
            <w:r w:rsidRPr="00A20721">
              <w:t>Manage privileged accounts; granted through direct administration.</w:t>
            </w:r>
          </w:p>
        </w:tc>
      </w:tr>
      <w:tr w:rsidR="001B646E" w:rsidRPr="00A20721" w14:paraId="4E95B161" w14:textId="77777777" w:rsidTr="00A20721">
        <w:trPr>
          <w:cantSplit/>
        </w:trPr>
        <w:tc>
          <w:tcPr>
            <w:tcW w:w="2536" w:type="dxa"/>
            <w:shd w:val="clear" w:color="F2F5FA" w:fill="F2F5FA"/>
            <w:tcMar>
              <w:top w:w="60" w:type="dxa"/>
              <w:left w:w="120" w:type="dxa"/>
              <w:bottom w:w="60" w:type="dxa"/>
              <w:right w:w="120" w:type="dxa"/>
            </w:tcMar>
          </w:tcPr>
          <w:p w14:paraId="2BDD9B36" w14:textId="77777777" w:rsidR="001B646E" w:rsidRPr="00A20721" w:rsidRDefault="00000000" w:rsidP="00565C5C">
            <w:pPr>
              <w:pStyle w:val="TableTextKeep"/>
            </w:pPr>
            <w:r w:rsidRPr="00A20721">
              <w:t>Admin</w:t>
            </w:r>
          </w:p>
        </w:tc>
        <w:tc>
          <w:tcPr>
            <w:tcW w:w="1228" w:type="dxa"/>
            <w:shd w:val="clear" w:color="F2F5FA" w:fill="F2F5FA"/>
            <w:tcMar>
              <w:top w:w="60" w:type="dxa"/>
              <w:left w:w="120" w:type="dxa"/>
              <w:bottom w:w="60" w:type="dxa"/>
              <w:right w:w="120" w:type="dxa"/>
            </w:tcMar>
          </w:tcPr>
          <w:p w14:paraId="6F982807" w14:textId="77777777" w:rsidR="001B646E" w:rsidRPr="00A20721" w:rsidRDefault="00000000" w:rsidP="00565C5C">
            <w:pPr>
              <w:pStyle w:val="TableTextKeep"/>
            </w:pPr>
            <w:r w:rsidRPr="00A20721">
              <w:t>Global</w:t>
            </w:r>
          </w:p>
        </w:tc>
        <w:tc>
          <w:tcPr>
            <w:tcW w:w="5596" w:type="dxa"/>
            <w:shd w:val="clear" w:color="F2F5FA" w:fill="F2F5FA"/>
            <w:tcMar>
              <w:top w:w="60" w:type="dxa"/>
              <w:left w:w="120" w:type="dxa"/>
              <w:bottom w:w="60" w:type="dxa"/>
              <w:right w:w="120" w:type="dxa"/>
            </w:tcMar>
          </w:tcPr>
          <w:p w14:paraId="3B448456" w14:textId="77777777" w:rsidR="001B646E" w:rsidRPr="00A20721" w:rsidRDefault="00000000" w:rsidP="00565C5C">
            <w:pPr>
              <w:pStyle w:val="TableTextKeep"/>
            </w:pPr>
            <w:r w:rsidRPr="00A20721">
              <w:t>Manage users, clubs, invitations and resources.</w:t>
            </w:r>
          </w:p>
        </w:tc>
      </w:tr>
      <w:tr w:rsidR="001B646E" w:rsidRPr="00A20721" w14:paraId="426CB152" w14:textId="77777777" w:rsidTr="00A20721">
        <w:trPr>
          <w:cantSplit/>
        </w:trPr>
        <w:tc>
          <w:tcPr>
            <w:tcW w:w="2536" w:type="dxa"/>
            <w:shd w:val="clear" w:color="FFFFFF" w:fill="FFFFFF"/>
            <w:tcMar>
              <w:top w:w="60" w:type="dxa"/>
              <w:left w:w="120" w:type="dxa"/>
              <w:bottom w:w="60" w:type="dxa"/>
              <w:right w:w="120" w:type="dxa"/>
            </w:tcMar>
          </w:tcPr>
          <w:p w14:paraId="5FC2C3C8" w14:textId="77777777" w:rsidR="001B646E" w:rsidRPr="00A20721" w:rsidRDefault="00000000" w:rsidP="00565C5C">
            <w:pPr>
              <w:pStyle w:val="TableTextKeep"/>
            </w:pPr>
            <w:r w:rsidRPr="00A20721">
              <w:t>Teacher</w:t>
            </w:r>
          </w:p>
        </w:tc>
        <w:tc>
          <w:tcPr>
            <w:tcW w:w="1228" w:type="dxa"/>
            <w:shd w:val="clear" w:color="FFFFFF" w:fill="FFFFFF"/>
            <w:tcMar>
              <w:top w:w="60" w:type="dxa"/>
              <w:left w:w="120" w:type="dxa"/>
              <w:bottom w:w="60" w:type="dxa"/>
              <w:right w:w="120" w:type="dxa"/>
            </w:tcMar>
          </w:tcPr>
          <w:p w14:paraId="4DDDBEED" w14:textId="77777777" w:rsidR="001B646E" w:rsidRPr="00A20721" w:rsidRDefault="00000000" w:rsidP="00565C5C">
            <w:pPr>
              <w:pStyle w:val="TableTextKeep"/>
            </w:pPr>
            <w:r w:rsidRPr="00A20721">
              <w:t>Global</w:t>
            </w:r>
          </w:p>
        </w:tc>
        <w:tc>
          <w:tcPr>
            <w:tcW w:w="5596" w:type="dxa"/>
            <w:shd w:val="clear" w:color="FFFFFF" w:fill="FFFFFF"/>
            <w:tcMar>
              <w:top w:w="60" w:type="dxa"/>
              <w:left w:w="120" w:type="dxa"/>
              <w:bottom w:w="60" w:type="dxa"/>
              <w:right w:w="120" w:type="dxa"/>
            </w:tcMar>
          </w:tcPr>
          <w:p w14:paraId="4EF259D2" w14:textId="77777777" w:rsidR="001B646E" w:rsidRPr="00A20721" w:rsidRDefault="00000000" w:rsidP="00565C5C">
            <w:pPr>
              <w:pStyle w:val="TableTextKeep"/>
            </w:pPr>
            <w:r w:rsidRPr="00A20721">
              <w:t>Publish resources; no general administration.</w:t>
            </w:r>
          </w:p>
        </w:tc>
      </w:tr>
      <w:tr w:rsidR="001B646E" w:rsidRPr="00A20721" w14:paraId="245971D3" w14:textId="77777777" w:rsidTr="00A20721">
        <w:trPr>
          <w:cantSplit/>
        </w:trPr>
        <w:tc>
          <w:tcPr>
            <w:tcW w:w="2536" w:type="dxa"/>
            <w:shd w:val="clear" w:color="F2F5FA" w:fill="F2F5FA"/>
            <w:tcMar>
              <w:top w:w="60" w:type="dxa"/>
              <w:left w:w="120" w:type="dxa"/>
              <w:bottom w:w="60" w:type="dxa"/>
              <w:right w:w="120" w:type="dxa"/>
            </w:tcMar>
          </w:tcPr>
          <w:p w14:paraId="5EDB5D12" w14:textId="77777777" w:rsidR="001B646E" w:rsidRPr="00A20721" w:rsidRDefault="00000000" w:rsidP="00565C5C">
            <w:pPr>
              <w:pStyle w:val="TableTextKeep"/>
            </w:pPr>
            <w:r w:rsidRPr="00A20721">
              <w:t>Club</w:t>
            </w:r>
          </w:p>
        </w:tc>
        <w:tc>
          <w:tcPr>
            <w:tcW w:w="1228" w:type="dxa"/>
            <w:shd w:val="clear" w:color="F2F5FA" w:fill="F2F5FA"/>
            <w:tcMar>
              <w:top w:w="60" w:type="dxa"/>
              <w:left w:w="120" w:type="dxa"/>
              <w:bottom w:w="60" w:type="dxa"/>
              <w:right w:w="120" w:type="dxa"/>
            </w:tcMar>
          </w:tcPr>
          <w:p w14:paraId="208E63EB" w14:textId="77777777" w:rsidR="001B646E" w:rsidRPr="00A20721" w:rsidRDefault="00000000" w:rsidP="00565C5C">
            <w:pPr>
              <w:pStyle w:val="TableTextKeep"/>
            </w:pPr>
            <w:r w:rsidRPr="00A20721">
              <w:t>Global</w:t>
            </w:r>
          </w:p>
        </w:tc>
        <w:tc>
          <w:tcPr>
            <w:tcW w:w="5596" w:type="dxa"/>
            <w:shd w:val="clear" w:color="F2F5FA" w:fill="F2F5FA"/>
            <w:tcMar>
              <w:top w:w="60" w:type="dxa"/>
              <w:left w:w="120" w:type="dxa"/>
              <w:bottom w:w="60" w:type="dxa"/>
              <w:right w:w="120" w:type="dxa"/>
            </w:tcMar>
          </w:tcPr>
          <w:p w14:paraId="119BE2D3" w14:textId="77777777" w:rsidR="001B646E" w:rsidRPr="00A20721" w:rsidRDefault="00000000" w:rsidP="00565C5C">
            <w:pPr>
              <w:pStyle w:val="TableTextKeep"/>
            </w:pPr>
            <w:r w:rsidRPr="00A20721">
              <w:t>Represent a club account.</w:t>
            </w:r>
          </w:p>
        </w:tc>
      </w:tr>
      <w:tr w:rsidR="001B646E" w:rsidRPr="00A20721" w14:paraId="6C36CCAE" w14:textId="77777777" w:rsidTr="00A20721">
        <w:trPr>
          <w:cantSplit/>
        </w:trPr>
        <w:tc>
          <w:tcPr>
            <w:tcW w:w="2536" w:type="dxa"/>
            <w:shd w:val="clear" w:color="FFFFFF" w:fill="FFFFFF"/>
            <w:tcMar>
              <w:top w:w="60" w:type="dxa"/>
              <w:left w:w="120" w:type="dxa"/>
              <w:bottom w:w="60" w:type="dxa"/>
              <w:right w:w="120" w:type="dxa"/>
            </w:tcMar>
          </w:tcPr>
          <w:p w14:paraId="167075D6" w14:textId="77777777" w:rsidR="001B646E" w:rsidRPr="00A20721" w:rsidRDefault="00000000" w:rsidP="00565C5C">
            <w:pPr>
              <w:pStyle w:val="TableTextKeep"/>
            </w:pPr>
            <w:r w:rsidRPr="00A20721">
              <w:t>Student</w:t>
            </w:r>
          </w:p>
        </w:tc>
        <w:tc>
          <w:tcPr>
            <w:tcW w:w="1228" w:type="dxa"/>
            <w:shd w:val="clear" w:color="FFFFFF" w:fill="FFFFFF"/>
            <w:tcMar>
              <w:top w:w="60" w:type="dxa"/>
              <w:left w:w="120" w:type="dxa"/>
              <w:bottom w:w="60" w:type="dxa"/>
              <w:right w:w="120" w:type="dxa"/>
            </w:tcMar>
          </w:tcPr>
          <w:p w14:paraId="73653F79" w14:textId="77777777" w:rsidR="001B646E" w:rsidRPr="00A20721" w:rsidRDefault="00000000" w:rsidP="00565C5C">
            <w:pPr>
              <w:pStyle w:val="TableTextKeep"/>
            </w:pPr>
            <w:r w:rsidRPr="00A20721">
              <w:t>Account</w:t>
            </w:r>
          </w:p>
        </w:tc>
        <w:tc>
          <w:tcPr>
            <w:tcW w:w="5596" w:type="dxa"/>
            <w:shd w:val="clear" w:color="FFFFFF" w:fill="FFFFFF"/>
            <w:tcMar>
              <w:top w:w="60" w:type="dxa"/>
              <w:left w:w="120" w:type="dxa"/>
              <w:bottom w:w="60" w:type="dxa"/>
              <w:right w:w="120" w:type="dxa"/>
            </w:tcMar>
          </w:tcPr>
          <w:p w14:paraId="0E40EFA9" w14:textId="77777777" w:rsidR="001B646E" w:rsidRPr="00A20721" w:rsidRDefault="00000000" w:rsidP="00565C5C">
            <w:pPr>
              <w:pStyle w:val="TableTextKeep"/>
            </w:pPr>
            <w:r w:rsidRPr="00A20721">
              <w:t>Browse resources and edit own profile; DAA chat requires enrolment.</w:t>
            </w:r>
          </w:p>
        </w:tc>
      </w:tr>
      <w:tr w:rsidR="001B646E" w:rsidRPr="00A20721" w14:paraId="6C1DA998" w14:textId="77777777" w:rsidTr="00A20721">
        <w:trPr>
          <w:cantSplit/>
        </w:trPr>
        <w:tc>
          <w:tcPr>
            <w:tcW w:w="2536" w:type="dxa"/>
            <w:shd w:val="clear" w:color="F2F5FA" w:fill="F2F5FA"/>
            <w:tcMar>
              <w:top w:w="60" w:type="dxa"/>
              <w:left w:w="120" w:type="dxa"/>
              <w:bottom w:w="60" w:type="dxa"/>
              <w:right w:w="120" w:type="dxa"/>
            </w:tcMar>
          </w:tcPr>
          <w:p w14:paraId="0D572873" w14:textId="77777777" w:rsidR="001B646E" w:rsidRPr="00A20721" w:rsidRDefault="00000000" w:rsidP="00565C5C">
            <w:pPr>
              <w:pStyle w:val="TableTextKeep"/>
            </w:pPr>
            <w:r w:rsidRPr="00A20721">
              <w:t>President, vice president, event manager</w:t>
            </w:r>
          </w:p>
        </w:tc>
        <w:tc>
          <w:tcPr>
            <w:tcW w:w="1228" w:type="dxa"/>
            <w:shd w:val="clear" w:color="F2F5FA" w:fill="F2F5FA"/>
            <w:tcMar>
              <w:top w:w="60" w:type="dxa"/>
              <w:left w:w="120" w:type="dxa"/>
              <w:bottom w:w="60" w:type="dxa"/>
              <w:right w:w="120" w:type="dxa"/>
            </w:tcMar>
          </w:tcPr>
          <w:p w14:paraId="63B7735B" w14:textId="77777777" w:rsidR="001B646E" w:rsidRPr="00A20721" w:rsidRDefault="00000000" w:rsidP="00565C5C">
            <w:pPr>
              <w:pStyle w:val="TableTextKeep"/>
            </w:pPr>
            <w:r w:rsidRPr="00A20721">
              <w:t>One club</w:t>
            </w:r>
          </w:p>
        </w:tc>
        <w:tc>
          <w:tcPr>
            <w:tcW w:w="5596" w:type="dxa"/>
            <w:shd w:val="clear" w:color="F2F5FA" w:fill="F2F5FA"/>
            <w:tcMar>
              <w:top w:w="60" w:type="dxa"/>
              <w:left w:w="120" w:type="dxa"/>
              <w:bottom w:w="60" w:type="dxa"/>
              <w:right w:w="120" w:type="dxa"/>
            </w:tcMar>
          </w:tcPr>
          <w:p w14:paraId="0FD15103" w14:textId="77777777" w:rsidR="001B646E" w:rsidRPr="00A20721" w:rsidRDefault="00000000" w:rsidP="00565C5C">
            <w:pPr>
              <w:pStyle w:val="TableTextKeep"/>
            </w:pPr>
            <w:r w:rsidRPr="00A20721">
              <w:t>Manage events, participants and check-in.</w:t>
            </w:r>
          </w:p>
        </w:tc>
      </w:tr>
      <w:tr w:rsidR="001B646E" w:rsidRPr="00A20721" w14:paraId="3A307590" w14:textId="77777777" w:rsidTr="00A20721">
        <w:trPr>
          <w:cantSplit/>
        </w:trPr>
        <w:tc>
          <w:tcPr>
            <w:tcW w:w="2536" w:type="dxa"/>
            <w:shd w:val="clear" w:color="FFFFFF" w:fill="FFFFFF"/>
            <w:tcMar>
              <w:top w:w="60" w:type="dxa"/>
              <w:left w:w="120" w:type="dxa"/>
              <w:bottom w:w="60" w:type="dxa"/>
              <w:right w:w="120" w:type="dxa"/>
            </w:tcMar>
          </w:tcPr>
          <w:p w14:paraId="49000D53" w14:textId="77777777" w:rsidR="001B646E" w:rsidRPr="00A20721" w:rsidRDefault="00000000" w:rsidP="00565C5C">
            <w:pPr>
              <w:pStyle w:val="TableText"/>
            </w:pPr>
            <w:r w:rsidRPr="00A20721">
              <w:t>Member</w:t>
            </w:r>
          </w:p>
        </w:tc>
        <w:tc>
          <w:tcPr>
            <w:tcW w:w="1228" w:type="dxa"/>
            <w:shd w:val="clear" w:color="FFFFFF" w:fill="FFFFFF"/>
            <w:tcMar>
              <w:top w:w="60" w:type="dxa"/>
              <w:left w:w="120" w:type="dxa"/>
              <w:bottom w:w="60" w:type="dxa"/>
              <w:right w:w="120" w:type="dxa"/>
            </w:tcMar>
          </w:tcPr>
          <w:p w14:paraId="220C1294" w14:textId="77777777" w:rsidR="001B646E" w:rsidRPr="00A20721" w:rsidRDefault="00000000" w:rsidP="00565C5C">
            <w:pPr>
              <w:pStyle w:val="TableText"/>
            </w:pPr>
            <w:r w:rsidRPr="00A20721">
              <w:t>One club</w:t>
            </w:r>
          </w:p>
        </w:tc>
        <w:tc>
          <w:tcPr>
            <w:tcW w:w="5596" w:type="dxa"/>
            <w:shd w:val="clear" w:color="FFFFFF" w:fill="FFFFFF"/>
            <w:tcMar>
              <w:top w:w="60" w:type="dxa"/>
              <w:left w:w="120" w:type="dxa"/>
              <w:bottom w:w="60" w:type="dxa"/>
              <w:right w:w="120" w:type="dxa"/>
            </w:tcMar>
          </w:tcPr>
          <w:p w14:paraId="4431810C" w14:textId="77777777" w:rsidR="001B646E" w:rsidRPr="00A20721" w:rsidRDefault="00000000" w:rsidP="00565C5C">
            <w:pPr>
              <w:pStyle w:val="TableText"/>
            </w:pPr>
            <w:r w:rsidRPr="00A20721">
              <w:t>Appear in the club membership list.</w:t>
            </w:r>
          </w:p>
        </w:tc>
      </w:tr>
    </w:tbl>
    <w:p w14:paraId="701AE4BC" w14:textId="77777777" w:rsidR="001B646E" w:rsidRPr="00A20721" w:rsidRDefault="00565C5C" w:rsidP="00A20721">
      <w:pPr>
        <w:pStyle w:val="Heading2"/>
        <w:spacing w:line="276" w:lineRule="auto"/>
      </w:pPr>
      <w:r>
        <w:t xml:space="preserve">3.1 </w:t>
      </w:r>
      <w:r w:rsidRPr="00A20721">
        <w:t>Functional requirements</w:t>
      </w:r>
    </w:p>
    <w:p w14:paraId="52C5EED1" w14:textId="370D1262" w:rsidR="001B646E" w:rsidRDefault="00000000" w:rsidP="00A20721">
      <w:pPr>
        <w:pStyle w:val="ListParagraph"/>
        <w:numPr>
          <w:ilvl w:val="0"/>
          <w:numId w:val="3"/>
        </w:numPr>
        <w:spacing w:line="276" w:lineRule="auto"/>
      </w:pPr>
      <w:r>
        <w:t>Sign in through Supabase Auth and complete onboarding with study</w:t>
      </w:r>
      <w:r w:rsidR="00122B3C" w:rsidRPr="00122B3C">
        <w:t xml:space="preserve"> </w:t>
      </w:r>
      <w:r>
        <w:t>year and enrolment information.</w:t>
      </w:r>
    </w:p>
    <w:p w14:paraId="0E679EC5" w14:textId="77777777" w:rsidR="001B646E" w:rsidRDefault="00000000" w:rsidP="00A20721">
      <w:pPr>
        <w:pStyle w:val="ListParagraph"/>
        <w:numPr>
          <w:ilvl w:val="0"/>
          <w:numId w:val="3"/>
        </w:numPr>
        <w:spacing w:line="276" w:lineRule="auto"/>
      </w:pPr>
      <w:r>
        <w:lastRenderedPageBreak/>
        <w:t>Browse the catalogue by level and subject, filter summaries, and access administrative documents.</w:t>
      </w:r>
    </w:p>
    <w:p w14:paraId="3842B30C" w14:textId="77777777" w:rsidR="001B646E" w:rsidRDefault="00000000" w:rsidP="00A20721">
      <w:pPr>
        <w:pStyle w:val="ListParagraph"/>
        <w:numPr>
          <w:ilvl w:val="0"/>
          <w:numId w:val="3"/>
        </w:numPr>
        <w:spacing w:line="276" w:lineRule="auto"/>
      </w:pPr>
      <w:r>
        <w:t>Allow teachers and administrators to upload resources up to the configured 50 MiB limit.</w:t>
      </w:r>
    </w:p>
    <w:p w14:paraId="71DBB823" w14:textId="77777777" w:rsidR="001B646E" w:rsidRDefault="00000000" w:rsidP="00A20721">
      <w:pPr>
        <w:pStyle w:val="ListParagraph"/>
        <w:numPr>
          <w:ilvl w:val="0"/>
          <w:numId w:val="3"/>
        </w:numPr>
        <w:spacing w:line="276" w:lineRule="auto"/>
      </w:pPr>
      <w:r>
        <w:t>Publish club events, accept public registrations and provide attendee passes with QR codes.</w:t>
      </w:r>
    </w:p>
    <w:p w14:paraId="1533FC52" w14:textId="77777777" w:rsidR="001B646E" w:rsidRDefault="00000000" w:rsidP="00A20721">
      <w:pPr>
        <w:pStyle w:val="ListParagraph"/>
        <w:numPr>
          <w:ilvl w:val="0"/>
          <w:numId w:val="3"/>
        </w:numPr>
        <w:spacing w:line="276" w:lineRule="auto"/>
      </w:pPr>
      <w:r>
        <w:t>Support organiser check-in by camera, scanner or manual lookup, including cancellation.</w:t>
      </w:r>
    </w:p>
    <w:p w14:paraId="066394F5" w14:textId="77777777" w:rsidR="001B646E" w:rsidRDefault="00000000" w:rsidP="00A20721">
      <w:pPr>
        <w:pStyle w:val="ListParagraph"/>
        <w:numPr>
          <w:ilvl w:val="0"/>
          <w:numId w:val="3"/>
        </w:numPr>
        <w:spacing w:line="276" w:lineRule="auto"/>
      </w:pPr>
      <w:r>
        <w:t>Provide user administration, club settings and single-use invitations for permitted roles.</w:t>
      </w:r>
    </w:p>
    <w:p w14:paraId="35563333" w14:textId="77777777" w:rsidR="001B646E" w:rsidRDefault="00000000" w:rsidP="00A20721">
      <w:pPr>
        <w:pStyle w:val="ListParagraph"/>
        <w:numPr>
          <w:ilvl w:val="0"/>
          <w:numId w:val="3"/>
        </w:numPr>
        <w:spacing w:line="276" w:lineRule="auto"/>
      </w:pPr>
      <w:r>
        <w:t>Provide a shared chat for accounts with the DAA enrolment flag.</w:t>
      </w:r>
    </w:p>
    <w:p w14:paraId="46F70E35" w14:textId="77777777" w:rsidR="001B646E" w:rsidRDefault="00000000" w:rsidP="00A20721">
      <w:pPr>
        <w:pStyle w:val="ListParagraph"/>
        <w:numPr>
          <w:ilvl w:val="0"/>
          <w:numId w:val="3"/>
        </w:numPr>
        <w:spacing w:after="160" w:line="276" w:lineRule="auto"/>
      </w:pPr>
      <w:r>
        <w:t>Generate wind rose and sun path images through an external tools service.</w:t>
      </w:r>
    </w:p>
    <w:p w14:paraId="0EE8E990" w14:textId="77777777" w:rsidR="001B646E" w:rsidRPr="00A20721" w:rsidRDefault="00565C5C" w:rsidP="00A20721">
      <w:pPr>
        <w:pStyle w:val="Heading2"/>
        <w:spacing w:line="276" w:lineRule="auto"/>
      </w:pPr>
      <w:r>
        <w:t xml:space="preserve">3.2 </w:t>
      </w:r>
      <w:r w:rsidRPr="00A20721">
        <w:t>Non-functional requirements</w:t>
      </w:r>
    </w:p>
    <w:p w14:paraId="1854F8C8" w14:textId="77777777" w:rsidR="001B646E" w:rsidRDefault="00000000" w:rsidP="00A20721">
      <w:pPr>
        <w:pStyle w:val="ListParagraph"/>
        <w:numPr>
          <w:ilvl w:val="0"/>
          <w:numId w:val="4"/>
        </w:numPr>
        <w:spacing w:line="276" w:lineRule="auto"/>
      </w:pPr>
      <w:r w:rsidRPr="00243E68">
        <w:rPr>
          <w:b/>
        </w:rPr>
        <w:t>Security:</w:t>
      </w:r>
      <w:r>
        <w:t xml:space="preserve"> authenticate protected operations, check capabilities and minimise exposed participant data.</w:t>
      </w:r>
    </w:p>
    <w:p w14:paraId="0ED8BE5E" w14:textId="77777777" w:rsidR="001B646E" w:rsidRDefault="00000000" w:rsidP="00A20721">
      <w:pPr>
        <w:pStyle w:val="ListParagraph"/>
        <w:numPr>
          <w:ilvl w:val="0"/>
          <w:numId w:val="4"/>
        </w:numPr>
        <w:spacing w:line="276" w:lineRule="auto"/>
      </w:pPr>
      <w:r w:rsidRPr="00243E68">
        <w:rPr>
          <w:b/>
        </w:rPr>
        <w:t>Scalability:</w:t>
      </w:r>
      <w:r>
        <w:t xml:space="preserve"> keep persistent records in managed storage and transfer resource files directly to object storage.</w:t>
      </w:r>
    </w:p>
    <w:p w14:paraId="2C0BC7FC" w14:textId="77777777" w:rsidR="001B646E" w:rsidRDefault="00000000" w:rsidP="00A20721">
      <w:pPr>
        <w:pStyle w:val="ListParagraph"/>
        <w:numPr>
          <w:ilvl w:val="0"/>
          <w:numId w:val="4"/>
        </w:numPr>
        <w:spacing w:line="276" w:lineRule="auto"/>
      </w:pPr>
      <w:r w:rsidRPr="00243E68">
        <w:rPr>
          <w:b/>
        </w:rPr>
        <w:t>Cost:</w:t>
      </w:r>
      <w:r>
        <w:t xml:space="preserve"> limit application bandwidth and account for storage, requests and service quotas.</w:t>
      </w:r>
    </w:p>
    <w:p w14:paraId="5B03CBFD" w14:textId="77777777" w:rsidR="001B646E" w:rsidRDefault="00000000" w:rsidP="00A20721">
      <w:pPr>
        <w:pStyle w:val="ListParagraph"/>
        <w:numPr>
          <w:ilvl w:val="0"/>
          <w:numId w:val="4"/>
        </w:numPr>
        <w:spacing w:line="276" w:lineRule="auto"/>
      </w:pPr>
      <w:r w:rsidRPr="00243E68">
        <w:rPr>
          <w:b/>
        </w:rPr>
        <w:t>Usability:</w:t>
      </w:r>
      <w:r>
        <w:t xml:space="preserve"> support desktop and mobile layouts; slow-network usability remains to be measured.</w:t>
      </w:r>
    </w:p>
    <w:p w14:paraId="3BB580A7" w14:textId="77777777" w:rsidR="001B646E" w:rsidRDefault="00000000" w:rsidP="00A20721">
      <w:pPr>
        <w:pStyle w:val="ListParagraph"/>
        <w:numPr>
          <w:ilvl w:val="0"/>
          <w:numId w:val="4"/>
        </w:numPr>
        <w:spacing w:after="160" w:line="276" w:lineRule="auto"/>
      </w:pPr>
      <w:r w:rsidRPr="00243E68">
        <w:rPr>
          <w:b/>
        </w:rPr>
        <w:t>Discoverability:</w:t>
      </w:r>
      <w:r>
        <w:t xml:space="preserve"> expose public metadata and discourage indexing of protected pages.</w:t>
      </w:r>
    </w:p>
    <w:p w14:paraId="3D15550B" w14:textId="77777777" w:rsidR="001B646E" w:rsidRPr="00A20721" w:rsidRDefault="00565C5C" w:rsidP="00A20721">
      <w:pPr>
        <w:pStyle w:val="Heading1"/>
        <w:spacing w:line="276" w:lineRule="auto"/>
      </w:pPr>
      <w:r>
        <w:t>4. System</w:t>
      </w:r>
      <w:r w:rsidRPr="00A20721">
        <w:t xml:space="preserve"> architecture</w:t>
      </w:r>
    </w:p>
    <w:p w14:paraId="766C60AF" w14:textId="72E1956D" w:rsidR="001B646E" w:rsidRDefault="00000000" w:rsidP="00A20721">
      <w:pPr>
        <w:spacing w:line="276" w:lineRule="auto"/>
      </w:pPr>
      <w:r>
        <w:t xml:space="preserve">The system combines one Next.js application with Supabase, Cloudflare R2 and an external plotting API. Protected application operations check sessions and permissions on the server. </w:t>
      </w:r>
      <w:r w:rsidR="00F510A7" w:rsidRPr="00F510A7">
        <w:t>Figure 1 shows that file downloads</w:t>
      </w:r>
      <w:r>
        <w:t xml:space="preserve"> and Realtime connections </w:t>
      </w:r>
      <w:r w:rsidR="00F510A7" w:rsidRPr="00F510A7">
        <w:t>follow different</w:t>
      </w:r>
      <w:r>
        <w:t xml:space="preserve"> access </w:t>
      </w:r>
      <w:r w:rsidR="00F510A7" w:rsidRPr="00F510A7">
        <w:t>paths</w:t>
      </w:r>
      <w:r>
        <w:t>.</w:t>
      </w:r>
    </w:p>
    <w:p w14:paraId="36C603AC" w14:textId="77777777" w:rsidR="001B646E" w:rsidRDefault="00000000" w:rsidP="00565C5C">
      <w:pPr>
        <w:pStyle w:val="Figure"/>
      </w:pPr>
      <w:r>
        <w:rPr>
          <w:noProof/>
        </w:rPr>
        <w:drawing>
          <wp:inline distT="0" distB="0" distL="0" distR="0" wp14:anchorId="07B42279" wp14:editId="7CC64C7C">
            <wp:extent cx="4637314"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evised.png"/>
                    <pic:cNvPicPr/>
                  </pic:nvPicPr>
                  <pic:blipFill>
                    <a:blip r:embed="rId9"/>
                    <a:stretch>
                      <a:fillRect/>
                    </a:stretch>
                  </pic:blipFill>
                  <pic:spPr>
                    <a:xfrm>
                      <a:off x="0" y="0"/>
                      <a:ext cx="4637314" cy="2705100"/>
                    </a:xfrm>
                    <a:prstGeom prst="rect">
                      <a:avLst/>
                    </a:prstGeom>
                  </pic:spPr>
                </pic:pic>
              </a:graphicData>
            </a:graphic>
          </wp:inline>
        </w:drawing>
      </w:r>
    </w:p>
    <w:p w14:paraId="6587BF1D" w14:textId="77777777" w:rsidR="001B646E" w:rsidRPr="00A20721" w:rsidRDefault="00000000" w:rsidP="00A20721">
      <w:pPr>
        <w:pStyle w:val="Caption1"/>
        <w:spacing w:after="240" w:line="240" w:lineRule="auto"/>
        <w:jc w:val="center"/>
      </w:pPr>
      <w:r w:rsidRPr="00A20721">
        <w:t>Figure 1. Application architecture and the distinct paths for protected requests, public file delivery and Realtime subscriptions.</w:t>
      </w:r>
    </w:p>
    <w:p w14:paraId="23BBAF60" w14:textId="77777777" w:rsidR="001B646E" w:rsidRDefault="00000000" w:rsidP="00A20721">
      <w:pPr>
        <w:spacing w:line="276" w:lineRule="auto"/>
      </w:pPr>
      <w:r>
        <w:lastRenderedPageBreak/>
        <w:t>Page and API requests reach Next.js over HTTPS. The server issues a short-lived signed PUT URL for authorised uploads. Downloads use public URLs on cdn.daaist.com; possession of a file URL does not require a fresh application session. Chat writes use a checked server action, while subscriptions connect directly to Supabase and require appropriate database and Realtime policies.</w:t>
      </w:r>
    </w:p>
    <w:p w14:paraId="7243C8AB" w14:textId="5588C97D" w:rsidR="001B646E" w:rsidRDefault="00000000" w:rsidP="00A20721">
      <w:pPr>
        <w:spacing w:line="276" w:lineRule="auto"/>
      </w:pPr>
      <w:r>
        <w:t>React Server Components allow protected pages to check the session before returning their data. Client components handle interactive forms, the scanner, chat and administrative controls.</w:t>
      </w:r>
    </w:p>
    <w:p w14:paraId="2D763D4F" w14:textId="77777777" w:rsidR="001B646E" w:rsidRDefault="00000000" w:rsidP="00A20721">
      <w:pPr>
        <w:spacing w:line="276" w:lineRule="auto"/>
      </w:pPr>
      <w:r>
        <w:t>Next.js route handlers and server actions provide backend operations without a separately maintained API server. Shared helpers define capabilities and validation rules. Protected handlers authenticate and authorise access, but public registration and diagram endpoints intentionally allow anonymous requests with validation and rate limiting.</w:t>
      </w:r>
    </w:p>
    <w:p w14:paraId="2C1ADCD6" w14:textId="7EED816C" w:rsidR="001B646E" w:rsidRDefault="00000000" w:rsidP="00565C5C">
      <w:pPr>
        <w:pStyle w:val="BodyLead-in"/>
      </w:pPr>
      <w:r>
        <w:t xml:space="preserve">PostgreSQL fits the relationships between users, files, clubs and registrations. The </w:t>
      </w:r>
      <w:r w:rsidR="00122B3C" w:rsidRPr="00122B3C">
        <w:t>codebas</w:t>
      </w:r>
      <w:r>
        <w:t>e references the following twelve application tables:</w:t>
      </w:r>
    </w:p>
    <w:p w14:paraId="1D96CF1E" w14:textId="77777777" w:rsidR="001B646E" w:rsidRPr="00A20721" w:rsidRDefault="00000000" w:rsidP="00565C5C">
      <w:pPr>
        <w:pStyle w:val="TableCaption"/>
      </w:pPr>
      <w:r w:rsidRPr="00A20721">
        <w:t>Table 2. Application database domains.</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198"/>
        <w:gridCol w:w="3612"/>
        <w:gridCol w:w="4550"/>
      </w:tblGrid>
      <w:tr w:rsidR="001B646E" w:rsidRPr="00565C5C" w14:paraId="415831A6" w14:textId="77777777" w:rsidTr="00A20721">
        <w:trPr>
          <w:cantSplit/>
          <w:tblHeader/>
        </w:trPr>
        <w:tc>
          <w:tcPr>
            <w:tcW w:w="1198" w:type="dxa"/>
            <w:shd w:val="clear" w:color="1F3864" w:fill="1F3864"/>
            <w:tcMar>
              <w:top w:w="60" w:type="dxa"/>
              <w:left w:w="120" w:type="dxa"/>
              <w:bottom w:w="60" w:type="dxa"/>
              <w:right w:w="120" w:type="dxa"/>
            </w:tcMar>
            <w:vAlign w:val="center"/>
          </w:tcPr>
          <w:p w14:paraId="3D946F6A" w14:textId="77777777" w:rsidR="001B646E" w:rsidRPr="00565C5C" w:rsidRDefault="00000000" w:rsidP="00565C5C">
            <w:pPr>
              <w:pStyle w:val="TableTextKeep"/>
              <w:rPr>
                <w:b/>
                <w:color w:val="FFFFFF"/>
              </w:rPr>
            </w:pPr>
            <w:r w:rsidRPr="00565C5C">
              <w:rPr>
                <w:b/>
                <w:color w:val="FFFFFF"/>
              </w:rPr>
              <w:t>Domain</w:t>
            </w:r>
          </w:p>
        </w:tc>
        <w:tc>
          <w:tcPr>
            <w:tcW w:w="3612" w:type="dxa"/>
            <w:shd w:val="clear" w:color="1F3864" w:fill="1F3864"/>
            <w:tcMar>
              <w:top w:w="60" w:type="dxa"/>
              <w:left w:w="120" w:type="dxa"/>
              <w:bottom w:w="60" w:type="dxa"/>
              <w:right w:w="120" w:type="dxa"/>
            </w:tcMar>
            <w:vAlign w:val="center"/>
          </w:tcPr>
          <w:p w14:paraId="02831439" w14:textId="77777777" w:rsidR="001B646E" w:rsidRPr="00565C5C" w:rsidRDefault="00000000" w:rsidP="00565C5C">
            <w:pPr>
              <w:pStyle w:val="TableTextKeep"/>
              <w:rPr>
                <w:b/>
                <w:color w:val="FFFFFF"/>
              </w:rPr>
            </w:pPr>
            <w:r w:rsidRPr="00565C5C">
              <w:rPr>
                <w:b/>
                <w:color w:val="FFFFFF"/>
              </w:rPr>
              <w:t>Tables</w:t>
            </w:r>
          </w:p>
        </w:tc>
        <w:tc>
          <w:tcPr>
            <w:tcW w:w="4550" w:type="dxa"/>
            <w:shd w:val="clear" w:color="1F3864" w:fill="1F3864"/>
            <w:tcMar>
              <w:top w:w="60" w:type="dxa"/>
              <w:left w:w="120" w:type="dxa"/>
              <w:bottom w:w="60" w:type="dxa"/>
              <w:right w:w="120" w:type="dxa"/>
            </w:tcMar>
            <w:vAlign w:val="center"/>
          </w:tcPr>
          <w:p w14:paraId="79AB7298" w14:textId="77777777" w:rsidR="001B646E" w:rsidRPr="00565C5C" w:rsidRDefault="00000000" w:rsidP="00565C5C">
            <w:pPr>
              <w:pStyle w:val="TableTextKeep"/>
              <w:rPr>
                <w:b/>
                <w:color w:val="FFFFFF"/>
              </w:rPr>
            </w:pPr>
            <w:r w:rsidRPr="00565C5C">
              <w:rPr>
                <w:b/>
                <w:color w:val="FFFFFF"/>
              </w:rPr>
              <w:t>Relationship</w:t>
            </w:r>
          </w:p>
        </w:tc>
      </w:tr>
      <w:tr w:rsidR="001B646E" w:rsidRPr="00A20721" w14:paraId="046A206F" w14:textId="77777777" w:rsidTr="00A20721">
        <w:trPr>
          <w:cantSplit/>
        </w:trPr>
        <w:tc>
          <w:tcPr>
            <w:tcW w:w="1198" w:type="dxa"/>
            <w:shd w:val="clear" w:color="FFFFFF" w:fill="FFFFFF"/>
            <w:tcMar>
              <w:top w:w="60" w:type="dxa"/>
              <w:left w:w="120" w:type="dxa"/>
              <w:bottom w:w="60" w:type="dxa"/>
              <w:right w:w="120" w:type="dxa"/>
            </w:tcMar>
          </w:tcPr>
          <w:p w14:paraId="6F758498" w14:textId="77777777" w:rsidR="001B646E" w:rsidRPr="00A20721" w:rsidRDefault="00000000" w:rsidP="00565C5C">
            <w:pPr>
              <w:pStyle w:val="TableTextKeep"/>
            </w:pPr>
            <w:r w:rsidRPr="00A20721">
              <w:t>Identity</w:t>
            </w:r>
          </w:p>
        </w:tc>
        <w:tc>
          <w:tcPr>
            <w:tcW w:w="3612" w:type="dxa"/>
            <w:shd w:val="clear" w:color="FFFFFF" w:fill="FFFFFF"/>
            <w:tcMar>
              <w:top w:w="60" w:type="dxa"/>
              <w:left w:w="120" w:type="dxa"/>
              <w:bottom w:w="60" w:type="dxa"/>
              <w:right w:w="120" w:type="dxa"/>
            </w:tcMar>
          </w:tcPr>
          <w:p w14:paraId="0A6CAC84" w14:textId="77777777" w:rsidR="001B646E" w:rsidRPr="00A20721" w:rsidRDefault="00000000" w:rsidP="00565C5C">
            <w:pPr>
              <w:pStyle w:val="TableTextKeep"/>
            </w:pPr>
            <w:r w:rsidRPr="00A20721">
              <w:t>profiles, student_enrollments, user_roles, onboarding_status, invites</w:t>
            </w:r>
          </w:p>
        </w:tc>
        <w:tc>
          <w:tcPr>
            <w:tcW w:w="4550" w:type="dxa"/>
            <w:shd w:val="clear" w:color="FFFFFF" w:fill="FFFFFF"/>
            <w:tcMar>
              <w:top w:w="60" w:type="dxa"/>
              <w:left w:w="120" w:type="dxa"/>
              <w:bottom w:w="60" w:type="dxa"/>
              <w:right w:w="120" w:type="dxa"/>
            </w:tcMar>
          </w:tcPr>
          <w:p w14:paraId="0622E9A5" w14:textId="77777777" w:rsidR="001B646E" w:rsidRPr="00A20721" w:rsidRDefault="00000000" w:rsidP="00565C5C">
            <w:pPr>
              <w:pStyle w:val="TableTextKeep"/>
            </w:pPr>
            <w:r w:rsidRPr="00A20721">
              <w:t>Profiles and enrolments reference users; roles grant capabilities.</w:t>
            </w:r>
          </w:p>
        </w:tc>
      </w:tr>
      <w:tr w:rsidR="001B646E" w:rsidRPr="00A20721" w14:paraId="4AB3B721" w14:textId="77777777" w:rsidTr="00A20721">
        <w:trPr>
          <w:cantSplit/>
        </w:trPr>
        <w:tc>
          <w:tcPr>
            <w:tcW w:w="1198" w:type="dxa"/>
            <w:shd w:val="clear" w:color="F2F5FA" w:fill="F2F5FA"/>
            <w:tcMar>
              <w:top w:w="60" w:type="dxa"/>
              <w:left w:w="120" w:type="dxa"/>
              <w:bottom w:w="60" w:type="dxa"/>
              <w:right w:w="120" w:type="dxa"/>
            </w:tcMar>
          </w:tcPr>
          <w:p w14:paraId="766AEC5B" w14:textId="77777777" w:rsidR="001B646E" w:rsidRPr="00A20721" w:rsidRDefault="00000000" w:rsidP="00565C5C">
            <w:pPr>
              <w:pStyle w:val="TableTextKeep"/>
            </w:pPr>
            <w:r w:rsidRPr="00A20721">
              <w:t>Archive</w:t>
            </w:r>
          </w:p>
        </w:tc>
        <w:tc>
          <w:tcPr>
            <w:tcW w:w="3612" w:type="dxa"/>
            <w:shd w:val="clear" w:color="F2F5FA" w:fill="F2F5FA"/>
            <w:tcMar>
              <w:top w:w="60" w:type="dxa"/>
              <w:left w:w="120" w:type="dxa"/>
              <w:bottom w:w="60" w:type="dxa"/>
              <w:right w:w="120" w:type="dxa"/>
            </w:tcMar>
          </w:tcPr>
          <w:p w14:paraId="7EFA5B70" w14:textId="77777777" w:rsidR="001B646E" w:rsidRPr="00A20721" w:rsidRDefault="00000000" w:rsidP="00565C5C">
            <w:pPr>
              <w:pStyle w:val="TableTextKeep"/>
            </w:pPr>
            <w:r w:rsidRPr="00A20721">
              <w:t>files, likes</w:t>
            </w:r>
          </w:p>
        </w:tc>
        <w:tc>
          <w:tcPr>
            <w:tcW w:w="4550" w:type="dxa"/>
            <w:shd w:val="clear" w:color="F2F5FA" w:fill="F2F5FA"/>
            <w:tcMar>
              <w:top w:w="60" w:type="dxa"/>
              <w:left w:w="120" w:type="dxa"/>
              <w:bottom w:w="60" w:type="dxa"/>
              <w:right w:w="120" w:type="dxa"/>
            </w:tcMar>
          </w:tcPr>
          <w:p w14:paraId="6592C59B" w14:textId="77777777" w:rsidR="001B646E" w:rsidRPr="00A20721" w:rsidRDefault="00000000" w:rsidP="00565C5C">
            <w:pPr>
              <w:pStyle w:val="TableTextKeep"/>
            </w:pPr>
            <w:r w:rsidRPr="00A20721">
              <w:t>Uploader owns metadata; likes connect users and files.</w:t>
            </w:r>
          </w:p>
        </w:tc>
      </w:tr>
      <w:tr w:rsidR="001B646E" w:rsidRPr="00A20721" w14:paraId="62FD3539" w14:textId="77777777" w:rsidTr="00A20721">
        <w:trPr>
          <w:cantSplit/>
        </w:trPr>
        <w:tc>
          <w:tcPr>
            <w:tcW w:w="1198" w:type="dxa"/>
            <w:shd w:val="clear" w:color="FFFFFF" w:fill="FFFFFF"/>
            <w:tcMar>
              <w:top w:w="60" w:type="dxa"/>
              <w:left w:w="120" w:type="dxa"/>
              <w:bottom w:w="60" w:type="dxa"/>
              <w:right w:w="120" w:type="dxa"/>
            </w:tcMar>
          </w:tcPr>
          <w:p w14:paraId="6B855570" w14:textId="77777777" w:rsidR="001B646E" w:rsidRPr="00A20721" w:rsidRDefault="00000000" w:rsidP="00565C5C">
            <w:pPr>
              <w:pStyle w:val="TableTextKeep"/>
            </w:pPr>
            <w:r w:rsidRPr="00A20721">
              <w:t>Clubs</w:t>
            </w:r>
          </w:p>
        </w:tc>
        <w:tc>
          <w:tcPr>
            <w:tcW w:w="3612" w:type="dxa"/>
            <w:shd w:val="clear" w:color="FFFFFF" w:fill="FFFFFF"/>
            <w:tcMar>
              <w:top w:w="60" w:type="dxa"/>
              <w:left w:w="120" w:type="dxa"/>
              <w:bottom w:w="60" w:type="dxa"/>
              <w:right w:w="120" w:type="dxa"/>
            </w:tcMar>
          </w:tcPr>
          <w:p w14:paraId="752B8B77" w14:textId="77777777" w:rsidR="001B646E" w:rsidRPr="00A20721" w:rsidRDefault="00000000" w:rsidP="00565C5C">
            <w:pPr>
              <w:pStyle w:val="TableTextKeep"/>
            </w:pPr>
            <w:r w:rsidRPr="00A20721">
              <w:t>clubs, club_members, events, event_participants</w:t>
            </w:r>
          </w:p>
        </w:tc>
        <w:tc>
          <w:tcPr>
            <w:tcW w:w="4550" w:type="dxa"/>
            <w:shd w:val="clear" w:color="FFFFFF" w:fill="FFFFFF"/>
            <w:tcMar>
              <w:top w:w="60" w:type="dxa"/>
              <w:left w:w="120" w:type="dxa"/>
              <w:bottom w:w="60" w:type="dxa"/>
              <w:right w:w="120" w:type="dxa"/>
            </w:tcMar>
          </w:tcPr>
          <w:p w14:paraId="22925615" w14:textId="77777777" w:rsidR="001B646E" w:rsidRPr="00A20721" w:rsidRDefault="00000000" w:rsidP="00565C5C">
            <w:pPr>
              <w:pStyle w:val="TableTextKeep"/>
            </w:pPr>
            <w:r w:rsidRPr="00A20721">
              <w:t>Membership scopes authority; events have registrations and attendance.</w:t>
            </w:r>
          </w:p>
        </w:tc>
      </w:tr>
      <w:tr w:rsidR="001B646E" w:rsidRPr="00A20721" w14:paraId="26B23B14" w14:textId="77777777" w:rsidTr="00A20721">
        <w:trPr>
          <w:cantSplit/>
        </w:trPr>
        <w:tc>
          <w:tcPr>
            <w:tcW w:w="1198" w:type="dxa"/>
            <w:shd w:val="clear" w:color="F2F5FA" w:fill="F2F5FA"/>
            <w:tcMar>
              <w:top w:w="60" w:type="dxa"/>
              <w:left w:w="120" w:type="dxa"/>
              <w:bottom w:w="60" w:type="dxa"/>
              <w:right w:w="120" w:type="dxa"/>
            </w:tcMar>
          </w:tcPr>
          <w:p w14:paraId="26EFC47E" w14:textId="77777777" w:rsidR="001B646E" w:rsidRPr="00A20721" w:rsidRDefault="00000000" w:rsidP="00565C5C">
            <w:pPr>
              <w:pStyle w:val="TableText"/>
            </w:pPr>
            <w:r w:rsidRPr="00A20721">
              <w:t>Chat</w:t>
            </w:r>
          </w:p>
        </w:tc>
        <w:tc>
          <w:tcPr>
            <w:tcW w:w="3612" w:type="dxa"/>
            <w:shd w:val="clear" w:color="F2F5FA" w:fill="F2F5FA"/>
            <w:tcMar>
              <w:top w:w="60" w:type="dxa"/>
              <w:left w:w="120" w:type="dxa"/>
              <w:bottom w:w="60" w:type="dxa"/>
              <w:right w:w="120" w:type="dxa"/>
            </w:tcMar>
          </w:tcPr>
          <w:p w14:paraId="5751E81E" w14:textId="77777777" w:rsidR="001B646E" w:rsidRPr="00A20721" w:rsidRDefault="00000000" w:rsidP="00565C5C">
            <w:pPr>
              <w:pStyle w:val="TableText"/>
            </w:pPr>
            <w:r w:rsidRPr="00A20721">
              <w:t>messages</w:t>
            </w:r>
          </w:p>
        </w:tc>
        <w:tc>
          <w:tcPr>
            <w:tcW w:w="4550" w:type="dxa"/>
            <w:shd w:val="clear" w:color="F2F5FA" w:fill="F2F5FA"/>
            <w:tcMar>
              <w:top w:w="60" w:type="dxa"/>
              <w:left w:w="120" w:type="dxa"/>
              <w:bottom w:w="60" w:type="dxa"/>
              <w:right w:w="120" w:type="dxa"/>
            </w:tcMar>
          </w:tcPr>
          <w:p w14:paraId="7C42B8A3" w14:textId="77777777" w:rsidR="001B646E" w:rsidRPr="00A20721" w:rsidRDefault="00000000" w:rsidP="00565C5C">
            <w:pPr>
              <w:pStyle w:val="TableText"/>
            </w:pPr>
            <w:r w:rsidRPr="00A20721">
              <w:t>Messages reference an author.</w:t>
            </w:r>
          </w:p>
        </w:tc>
      </w:tr>
    </w:tbl>
    <w:p w14:paraId="1E913D78" w14:textId="77777777" w:rsidR="001B646E" w:rsidRDefault="00000000" w:rsidP="00A20721">
      <w:pPr>
        <w:spacing w:before="200" w:line="276" w:lineRule="auto"/>
      </w:pPr>
      <w:r>
        <w:t>R2 stores learning resources and serves them through the public CDN domain. Supabase Storage holds avatars and club or event artwork. Public file delivery reduces application traffic but cannot enforce private download access on its own.</w:t>
      </w:r>
    </w:p>
    <w:p w14:paraId="44EFD7D8" w14:textId="7B718DFE" w:rsidR="001B646E" w:rsidRDefault="00000000" w:rsidP="00A20721">
      <w:pPr>
        <w:spacing w:line="276" w:lineRule="auto"/>
      </w:pPr>
      <w:r>
        <w:t xml:space="preserve">A configurable api.daaist.com endpoint performs diagram generation outside the Next.js application. Its </w:t>
      </w:r>
      <w:r w:rsidR="00F510A7" w:rsidRPr="00F510A7">
        <w:t>hosting</w:t>
      </w:r>
      <w:r>
        <w:t xml:space="preserve"> and capacity </w:t>
      </w:r>
      <w:r w:rsidR="00F510A7" w:rsidRPr="00F510A7">
        <w:t>are not documented here</w:t>
      </w:r>
      <w:r>
        <w:t>.</w:t>
      </w:r>
    </w:p>
    <w:p w14:paraId="40385C99" w14:textId="77777777" w:rsidR="001B646E" w:rsidRPr="00A20721" w:rsidRDefault="00565C5C" w:rsidP="00A20721">
      <w:pPr>
        <w:pStyle w:val="Heading1"/>
        <w:spacing w:line="276" w:lineRule="auto"/>
      </w:pPr>
      <w:r>
        <w:t>5. Technology</w:t>
      </w:r>
      <w:r w:rsidRPr="00A20721">
        <w:t xml:space="preserve"> choices</w:t>
      </w:r>
    </w:p>
    <w:p w14:paraId="4D453F56" w14:textId="2697F156" w:rsidR="001B646E" w:rsidRDefault="00000000" w:rsidP="00A20721">
      <w:pPr>
        <w:spacing w:line="276" w:lineRule="auto"/>
      </w:pPr>
      <w:r>
        <w:t>The choices favour managed services and a single application codebase. T</w:t>
      </w:r>
      <w:r w:rsidR="002E2A17" w:rsidRPr="002E2A17">
        <w:t>able 3 lists the main alternative considered for each layer</w:t>
      </w:r>
      <w:r>
        <w:t>.</w:t>
      </w:r>
    </w:p>
    <w:p w14:paraId="749B9357" w14:textId="77777777" w:rsidR="001B646E" w:rsidRPr="00A20721" w:rsidRDefault="00000000" w:rsidP="00565C5C">
      <w:pPr>
        <w:pStyle w:val="TableCaption"/>
      </w:pPr>
      <w:r w:rsidRPr="00A20721">
        <w:t>Table 3. Technology choices and alternatives.</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190"/>
        <w:gridCol w:w="1788"/>
        <w:gridCol w:w="4944"/>
        <w:gridCol w:w="1438"/>
      </w:tblGrid>
      <w:tr w:rsidR="001B646E" w:rsidRPr="00565C5C" w14:paraId="2A5C266D" w14:textId="77777777" w:rsidTr="00A20721">
        <w:trPr>
          <w:cantSplit/>
          <w:tblHeader/>
        </w:trPr>
        <w:tc>
          <w:tcPr>
            <w:tcW w:w="1190" w:type="dxa"/>
            <w:shd w:val="clear" w:color="1F3864" w:fill="1F3864"/>
            <w:tcMar>
              <w:top w:w="60" w:type="dxa"/>
              <w:left w:w="120" w:type="dxa"/>
              <w:bottom w:w="60" w:type="dxa"/>
              <w:right w:w="120" w:type="dxa"/>
            </w:tcMar>
            <w:vAlign w:val="center"/>
          </w:tcPr>
          <w:p w14:paraId="0F706D4A" w14:textId="77777777" w:rsidR="001B646E" w:rsidRPr="00565C5C" w:rsidRDefault="00000000" w:rsidP="00565C5C">
            <w:pPr>
              <w:pStyle w:val="TableTextKeep"/>
              <w:rPr>
                <w:b/>
                <w:color w:val="FFFFFF"/>
              </w:rPr>
            </w:pPr>
            <w:r w:rsidRPr="00565C5C">
              <w:rPr>
                <w:b/>
                <w:color w:val="FFFFFF"/>
              </w:rPr>
              <w:t>Layer</w:t>
            </w:r>
          </w:p>
        </w:tc>
        <w:tc>
          <w:tcPr>
            <w:tcW w:w="1788" w:type="dxa"/>
            <w:shd w:val="clear" w:color="1F3864" w:fill="1F3864"/>
            <w:tcMar>
              <w:top w:w="60" w:type="dxa"/>
              <w:left w:w="120" w:type="dxa"/>
              <w:bottom w:w="60" w:type="dxa"/>
              <w:right w:w="120" w:type="dxa"/>
            </w:tcMar>
            <w:vAlign w:val="center"/>
          </w:tcPr>
          <w:p w14:paraId="671D6CF3" w14:textId="77777777" w:rsidR="001B646E" w:rsidRPr="00565C5C" w:rsidRDefault="00000000" w:rsidP="00565C5C">
            <w:pPr>
              <w:pStyle w:val="TableTextKeep"/>
              <w:rPr>
                <w:b/>
                <w:color w:val="FFFFFF"/>
              </w:rPr>
            </w:pPr>
            <w:r w:rsidRPr="00565C5C">
              <w:rPr>
                <w:b/>
                <w:color w:val="FFFFFF"/>
              </w:rPr>
              <w:t>Choice</w:t>
            </w:r>
          </w:p>
        </w:tc>
        <w:tc>
          <w:tcPr>
            <w:tcW w:w="4944" w:type="dxa"/>
            <w:shd w:val="clear" w:color="1F3864" w:fill="1F3864"/>
            <w:tcMar>
              <w:top w:w="60" w:type="dxa"/>
              <w:left w:w="120" w:type="dxa"/>
              <w:bottom w:w="60" w:type="dxa"/>
              <w:right w:w="120" w:type="dxa"/>
            </w:tcMar>
            <w:vAlign w:val="center"/>
          </w:tcPr>
          <w:p w14:paraId="6EE9818A" w14:textId="77777777" w:rsidR="001B646E" w:rsidRPr="00565C5C" w:rsidRDefault="00000000" w:rsidP="00565C5C">
            <w:pPr>
              <w:pStyle w:val="TableTextKeep"/>
              <w:rPr>
                <w:b/>
                <w:color w:val="FFFFFF"/>
              </w:rPr>
            </w:pPr>
            <w:r w:rsidRPr="00565C5C">
              <w:rPr>
                <w:b/>
                <w:color w:val="FFFFFF"/>
              </w:rPr>
              <w:t>Reason and trade-off</w:t>
            </w:r>
          </w:p>
        </w:tc>
        <w:tc>
          <w:tcPr>
            <w:tcW w:w="1438" w:type="dxa"/>
            <w:shd w:val="clear" w:color="1F3864" w:fill="1F3864"/>
            <w:tcMar>
              <w:top w:w="60" w:type="dxa"/>
              <w:left w:w="120" w:type="dxa"/>
              <w:bottom w:w="60" w:type="dxa"/>
              <w:right w:w="120" w:type="dxa"/>
            </w:tcMar>
            <w:vAlign w:val="center"/>
          </w:tcPr>
          <w:p w14:paraId="0F1B6E1E" w14:textId="77777777" w:rsidR="001B646E" w:rsidRPr="00565C5C" w:rsidRDefault="00000000" w:rsidP="00565C5C">
            <w:pPr>
              <w:pStyle w:val="TableTextKeep"/>
              <w:rPr>
                <w:b/>
                <w:color w:val="FFFFFF"/>
              </w:rPr>
            </w:pPr>
            <w:r w:rsidRPr="00565C5C">
              <w:rPr>
                <w:b/>
                <w:color w:val="FFFFFF"/>
              </w:rPr>
              <w:t>Alternative</w:t>
            </w:r>
          </w:p>
        </w:tc>
      </w:tr>
      <w:tr w:rsidR="001B646E" w:rsidRPr="00A20721" w14:paraId="3936CA0E" w14:textId="77777777" w:rsidTr="00A20721">
        <w:trPr>
          <w:cantSplit/>
        </w:trPr>
        <w:tc>
          <w:tcPr>
            <w:tcW w:w="1190" w:type="dxa"/>
            <w:shd w:val="clear" w:color="FFFFFF" w:fill="FFFFFF"/>
            <w:tcMar>
              <w:top w:w="60" w:type="dxa"/>
              <w:left w:w="120" w:type="dxa"/>
              <w:bottom w:w="60" w:type="dxa"/>
              <w:right w:w="120" w:type="dxa"/>
            </w:tcMar>
          </w:tcPr>
          <w:p w14:paraId="2C3AFFE9" w14:textId="77777777" w:rsidR="001B646E" w:rsidRPr="00A20721" w:rsidRDefault="00000000" w:rsidP="00620454">
            <w:pPr>
              <w:pStyle w:val="TableText"/>
            </w:pPr>
            <w:r w:rsidRPr="00A20721">
              <w:t>Application</w:t>
            </w:r>
          </w:p>
        </w:tc>
        <w:tc>
          <w:tcPr>
            <w:tcW w:w="1788" w:type="dxa"/>
            <w:shd w:val="clear" w:color="FFFFFF" w:fill="FFFFFF"/>
            <w:tcMar>
              <w:top w:w="60" w:type="dxa"/>
              <w:left w:w="120" w:type="dxa"/>
              <w:bottom w:w="60" w:type="dxa"/>
              <w:right w:w="120" w:type="dxa"/>
            </w:tcMar>
          </w:tcPr>
          <w:p w14:paraId="6E785F17" w14:textId="77777777" w:rsidR="001B646E" w:rsidRPr="00A20721" w:rsidRDefault="00000000" w:rsidP="00620454">
            <w:pPr>
              <w:pStyle w:val="TableText"/>
            </w:pPr>
            <w:r w:rsidRPr="00A20721">
              <w:t>Next.js 16, React 19</w:t>
            </w:r>
          </w:p>
        </w:tc>
        <w:tc>
          <w:tcPr>
            <w:tcW w:w="4944" w:type="dxa"/>
            <w:shd w:val="clear" w:color="FFFFFF" w:fill="FFFFFF"/>
            <w:tcMar>
              <w:top w:w="60" w:type="dxa"/>
              <w:left w:w="120" w:type="dxa"/>
              <w:bottom w:w="60" w:type="dxa"/>
              <w:right w:w="120" w:type="dxa"/>
            </w:tcMar>
          </w:tcPr>
          <w:p w14:paraId="1AE4E035" w14:textId="0C8715BD" w:rsidR="001B646E" w:rsidRPr="00A20721" w:rsidRDefault="00000000" w:rsidP="00620454">
            <w:pPr>
              <w:pStyle w:val="TableText"/>
            </w:pPr>
            <w:r w:rsidRPr="00A20721">
              <w:t>One application for pages and server routes.</w:t>
            </w:r>
          </w:p>
        </w:tc>
        <w:tc>
          <w:tcPr>
            <w:tcW w:w="1438" w:type="dxa"/>
            <w:shd w:val="clear" w:color="FFFFFF" w:fill="FFFFFF"/>
            <w:tcMar>
              <w:top w:w="60" w:type="dxa"/>
              <w:left w:w="120" w:type="dxa"/>
              <w:bottom w:w="60" w:type="dxa"/>
              <w:right w:w="120" w:type="dxa"/>
            </w:tcMar>
          </w:tcPr>
          <w:p w14:paraId="597A05A1" w14:textId="77777777" w:rsidR="001B646E" w:rsidRPr="00A20721" w:rsidRDefault="00000000" w:rsidP="00620454">
            <w:pPr>
              <w:pStyle w:val="TableText"/>
            </w:pPr>
            <w:r w:rsidRPr="00A20721">
              <w:t>React SPA and Express</w:t>
            </w:r>
          </w:p>
        </w:tc>
      </w:tr>
      <w:tr w:rsidR="001B646E" w:rsidRPr="00A20721" w14:paraId="4AB5705C" w14:textId="77777777" w:rsidTr="00A20721">
        <w:trPr>
          <w:cantSplit/>
        </w:trPr>
        <w:tc>
          <w:tcPr>
            <w:tcW w:w="1190" w:type="dxa"/>
            <w:shd w:val="clear" w:color="F2F5FA" w:fill="F2F5FA"/>
            <w:tcMar>
              <w:top w:w="60" w:type="dxa"/>
              <w:left w:w="120" w:type="dxa"/>
              <w:bottom w:w="60" w:type="dxa"/>
              <w:right w:w="120" w:type="dxa"/>
            </w:tcMar>
          </w:tcPr>
          <w:p w14:paraId="05F24964" w14:textId="77777777" w:rsidR="001B646E" w:rsidRPr="00A20721" w:rsidRDefault="00000000" w:rsidP="00620454">
            <w:pPr>
              <w:pStyle w:val="TableText"/>
            </w:pPr>
            <w:r w:rsidRPr="00A20721">
              <w:lastRenderedPageBreak/>
              <w:t>Language</w:t>
            </w:r>
          </w:p>
        </w:tc>
        <w:tc>
          <w:tcPr>
            <w:tcW w:w="1788" w:type="dxa"/>
            <w:shd w:val="clear" w:color="F2F5FA" w:fill="F2F5FA"/>
            <w:tcMar>
              <w:top w:w="60" w:type="dxa"/>
              <w:left w:w="120" w:type="dxa"/>
              <w:bottom w:w="60" w:type="dxa"/>
              <w:right w:w="120" w:type="dxa"/>
            </w:tcMar>
          </w:tcPr>
          <w:p w14:paraId="3AF62DB0" w14:textId="77777777" w:rsidR="001B646E" w:rsidRPr="00A20721" w:rsidRDefault="00000000" w:rsidP="00620454">
            <w:pPr>
              <w:pStyle w:val="TableText"/>
            </w:pPr>
            <w:r w:rsidRPr="00A20721">
              <w:t>TypeScript 6</w:t>
            </w:r>
          </w:p>
        </w:tc>
        <w:tc>
          <w:tcPr>
            <w:tcW w:w="4944" w:type="dxa"/>
            <w:shd w:val="clear" w:color="F2F5FA" w:fill="F2F5FA"/>
            <w:tcMar>
              <w:top w:w="60" w:type="dxa"/>
              <w:left w:w="120" w:type="dxa"/>
              <w:bottom w:w="60" w:type="dxa"/>
              <w:right w:w="120" w:type="dxa"/>
            </w:tcMar>
          </w:tcPr>
          <w:p w14:paraId="114380CC" w14:textId="3F913D01" w:rsidR="001B646E" w:rsidRPr="00A20721" w:rsidRDefault="00000000" w:rsidP="00620454">
            <w:pPr>
              <w:pStyle w:val="TableText"/>
            </w:pPr>
            <w:r w:rsidRPr="00A20721">
              <w:t>C</w:t>
            </w:r>
            <w:r w:rsidR="00D94728" w:rsidRPr="00D94728">
              <w:t>atches type errors at build time</w:t>
            </w:r>
            <w:r w:rsidRPr="00A20721">
              <w:t xml:space="preserve">; </w:t>
            </w:r>
            <w:r w:rsidR="00D94728" w:rsidRPr="00D94728">
              <w:t>incoming data is validated separately</w:t>
            </w:r>
            <w:r w:rsidRPr="00A20721">
              <w:t>.</w:t>
            </w:r>
          </w:p>
        </w:tc>
        <w:tc>
          <w:tcPr>
            <w:tcW w:w="1438" w:type="dxa"/>
            <w:shd w:val="clear" w:color="F2F5FA" w:fill="F2F5FA"/>
            <w:tcMar>
              <w:top w:w="60" w:type="dxa"/>
              <w:left w:w="120" w:type="dxa"/>
              <w:bottom w:w="60" w:type="dxa"/>
              <w:right w:w="120" w:type="dxa"/>
            </w:tcMar>
          </w:tcPr>
          <w:p w14:paraId="65B0CD00" w14:textId="77777777" w:rsidR="001B646E" w:rsidRPr="00A20721" w:rsidRDefault="00000000" w:rsidP="00620454">
            <w:pPr>
              <w:pStyle w:val="TableText"/>
            </w:pPr>
            <w:r w:rsidRPr="00A20721">
              <w:t>JavaScript</w:t>
            </w:r>
          </w:p>
        </w:tc>
      </w:tr>
      <w:tr w:rsidR="001B646E" w:rsidRPr="00A20721" w14:paraId="02948330" w14:textId="77777777" w:rsidTr="00A20721">
        <w:trPr>
          <w:cantSplit/>
        </w:trPr>
        <w:tc>
          <w:tcPr>
            <w:tcW w:w="1190" w:type="dxa"/>
            <w:shd w:val="clear" w:color="FFFFFF" w:fill="FFFFFF"/>
            <w:tcMar>
              <w:top w:w="60" w:type="dxa"/>
              <w:left w:w="120" w:type="dxa"/>
              <w:bottom w:w="60" w:type="dxa"/>
              <w:right w:w="120" w:type="dxa"/>
            </w:tcMar>
          </w:tcPr>
          <w:p w14:paraId="2DA460D3" w14:textId="77777777" w:rsidR="001B646E" w:rsidRPr="00A20721" w:rsidRDefault="00000000" w:rsidP="00620454">
            <w:pPr>
              <w:pStyle w:val="TableText"/>
            </w:pPr>
            <w:r w:rsidRPr="00A20721">
              <w:t>Interface</w:t>
            </w:r>
          </w:p>
        </w:tc>
        <w:tc>
          <w:tcPr>
            <w:tcW w:w="1788" w:type="dxa"/>
            <w:shd w:val="clear" w:color="FFFFFF" w:fill="FFFFFF"/>
            <w:tcMar>
              <w:top w:w="60" w:type="dxa"/>
              <w:left w:w="120" w:type="dxa"/>
              <w:bottom w:w="60" w:type="dxa"/>
              <w:right w:w="120" w:type="dxa"/>
            </w:tcMar>
          </w:tcPr>
          <w:p w14:paraId="16234B9B" w14:textId="77777777" w:rsidR="001B646E" w:rsidRPr="00A20721" w:rsidRDefault="00000000" w:rsidP="00620454">
            <w:pPr>
              <w:pStyle w:val="TableText"/>
            </w:pPr>
            <w:r w:rsidRPr="00A20721">
              <w:t>Tailwind 4 and Radix primitives</w:t>
            </w:r>
          </w:p>
        </w:tc>
        <w:tc>
          <w:tcPr>
            <w:tcW w:w="4944" w:type="dxa"/>
            <w:shd w:val="clear" w:color="FFFFFF" w:fill="FFFFFF"/>
            <w:tcMar>
              <w:top w:w="60" w:type="dxa"/>
              <w:left w:w="120" w:type="dxa"/>
              <w:bottom w:w="60" w:type="dxa"/>
              <w:right w:w="120" w:type="dxa"/>
            </w:tcMar>
          </w:tcPr>
          <w:p w14:paraId="631841B0" w14:textId="546C31B8" w:rsidR="001B646E" w:rsidRPr="00A20721" w:rsidRDefault="00D94728" w:rsidP="00620454">
            <w:pPr>
              <w:pStyle w:val="TableText"/>
            </w:pPr>
            <w:proofErr w:type="spellStart"/>
            <w:r w:rsidRPr="00D94728">
              <w:t>Unstyled</w:t>
            </w:r>
            <w:proofErr w:type="spellEnd"/>
            <w:r w:rsidRPr="00D94728">
              <w:t>, reusable controls that fit a custom design</w:t>
            </w:r>
            <w:r w:rsidRPr="00A20721">
              <w:t>.</w:t>
            </w:r>
          </w:p>
        </w:tc>
        <w:tc>
          <w:tcPr>
            <w:tcW w:w="1438" w:type="dxa"/>
            <w:shd w:val="clear" w:color="FFFFFF" w:fill="FFFFFF"/>
            <w:tcMar>
              <w:top w:w="60" w:type="dxa"/>
              <w:left w:w="120" w:type="dxa"/>
              <w:bottom w:w="60" w:type="dxa"/>
              <w:right w:w="120" w:type="dxa"/>
            </w:tcMar>
          </w:tcPr>
          <w:p w14:paraId="349CE89C" w14:textId="77777777" w:rsidR="001B646E" w:rsidRPr="00A20721" w:rsidRDefault="00000000" w:rsidP="00620454">
            <w:pPr>
              <w:pStyle w:val="TableText"/>
            </w:pPr>
            <w:r w:rsidRPr="00A20721">
              <w:t>Material UI</w:t>
            </w:r>
          </w:p>
        </w:tc>
      </w:tr>
      <w:tr w:rsidR="001B646E" w:rsidRPr="00A20721" w14:paraId="12C452E0" w14:textId="77777777" w:rsidTr="00A20721">
        <w:trPr>
          <w:cantSplit/>
        </w:trPr>
        <w:tc>
          <w:tcPr>
            <w:tcW w:w="1190" w:type="dxa"/>
            <w:shd w:val="clear" w:color="F2F5FA" w:fill="F2F5FA"/>
            <w:tcMar>
              <w:top w:w="60" w:type="dxa"/>
              <w:left w:w="120" w:type="dxa"/>
              <w:bottom w:w="60" w:type="dxa"/>
              <w:right w:w="120" w:type="dxa"/>
            </w:tcMar>
          </w:tcPr>
          <w:p w14:paraId="16798C1A" w14:textId="77777777" w:rsidR="001B646E" w:rsidRPr="00A20721" w:rsidRDefault="00000000" w:rsidP="00620454">
            <w:pPr>
              <w:pStyle w:val="TableText"/>
            </w:pPr>
            <w:r w:rsidRPr="00A20721">
              <w:t>Identity</w:t>
            </w:r>
          </w:p>
        </w:tc>
        <w:tc>
          <w:tcPr>
            <w:tcW w:w="1788" w:type="dxa"/>
            <w:shd w:val="clear" w:color="F2F5FA" w:fill="F2F5FA"/>
            <w:tcMar>
              <w:top w:w="60" w:type="dxa"/>
              <w:left w:w="120" w:type="dxa"/>
              <w:bottom w:w="60" w:type="dxa"/>
              <w:right w:w="120" w:type="dxa"/>
            </w:tcMar>
          </w:tcPr>
          <w:p w14:paraId="500075BF" w14:textId="77777777" w:rsidR="001B646E" w:rsidRPr="00A20721" w:rsidRDefault="00000000" w:rsidP="00620454">
            <w:pPr>
              <w:pStyle w:val="TableText"/>
            </w:pPr>
            <w:r w:rsidRPr="00A20721">
              <w:t>Supabase Auth with SSR</w:t>
            </w:r>
          </w:p>
        </w:tc>
        <w:tc>
          <w:tcPr>
            <w:tcW w:w="4944" w:type="dxa"/>
            <w:shd w:val="clear" w:color="F2F5FA" w:fill="F2F5FA"/>
            <w:tcMar>
              <w:top w:w="60" w:type="dxa"/>
              <w:left w:w="120" w:type="dxa"/>
              <w:bottom w:w="60" w:type="dxa"/>
              <w:right w:w="120" w:type="dxa"/>
            </w:tcMar>
          </w:tcPr>
          <w:p w14:paraId="3CB208FD" w14:textId="1AFF98F4" w:rsidR="001B646E" w:rsidRPr="00A20721" w:rsidRDefault="00D94728" w:rsidP="00620454">
            <w:pPr>
              <w:pStyle w:val="TableText"/>
            </w:pPr>
            <w:r w:rsidRPr="00D94728">
              <w:t>Handles</w:t>
            </w:r>
            <w:r w:rsidRPr="00A20721">
              <w:t xml:space="preserve"> OAuth and </w:t>
            </w:r>
            <w:r>
              <w:t xml:space="preserve">session </w:t>
            </w:r>
            <w:r w:rsidRPr="00A20721">
              <w:t>cookies</w:t>
            </w:r>
            <w:r w:rsidRPr="00D94728">
              <w:t xml:space="preserve"> out of the box</w:t>
            </w:r>
            <w:r w:rsidRPr="00A20721">
              <w:t>.</w:t>
            </w:r>
          </w:p>
        </w:tc>
        <w:tc>
          <w:tcPr>
            <w:tcW w:w="1438" w:type="dxa"/>
            <w:shd w:val="clear" w:color="F2F5FA" w:fill="F2F5FA"/>
            <w:tcMar>
              <w:top w:w="60" w:type="dxa"/>
              <w:left w:w="120" w:type="dxa"/>
              <w:bottom w:w="60" w:type="dxa"/>
              <w:right w:w="120" w:type="dxa"/>
            </w:tcMar>
          </w:tcPr>
          <w:p w14:paraId="150F9B45" w14:textId="77777777" w:rsidR="001B646E" w:rsidRPr="00A20721" w:rsidRDefault="00000000" w:rsidP="00620454">
            <w:pPr>
              <w:pStyle w:val="TableText"/>
            </w:pPr>
            <w:r w:rsidRPr="00A20721">
              <w:t>Auth.js with an adapter</w:t>
            </w:r>
          </w:p>
        </w:tc>
      </w:tr>
      <w:tr w:rsidR="001B646E" w:rsidRPr="00A20721" w14:paraId="6AD1AC03" w14:textId="77777777" w:rsidTr="00A20721">
        <w:trPr>
          <w:cantSplit/>
        </w:trPr>
        <w:tc>
          <w:tcPr>
            <w:tcW w:w="1190" w:type="dxa"/>
            <w:shd w:val="clear" w:color="FFFFFF" w:fill="FFFFFF"/>
            <w:tcMar>
              <w:top w:w="60" w:type="dxa"/>
              <w:left w:w="120" w:type="dxa"/>
              <w:bottom w:w="60" w:type="dxa"/>
              <w:right w:w="120" w:type="dxa"/>
            </w:tcMar>
          </w:tcPr>
          <w:p w14:paraId="10AC26AE" w14:textId="77777777" w:rsidR="001B646E" w:rsidRPr="00A20721" w:rsidRDefault="00000000" w:rsidP="00620454">
            <w:pPr>
              <w:pStyle w:val="TableText"/>
            </w:pPr>
            <w:r w:rsidRPr="00A20721">
              <w:t>Database</w:t>
            </w:r>
          </w:p>
        </w:tc>
        <w:tc>
          <w:tcPr>
            <w:tcW w:w="1788" w:type="dxa"/>
            <w:shd w:val="clear" w:color="FFFFFF" w:fill="FFFFFF"/>
            <w:tcMar>
              <w:top w:w="60" w:type="dxa"/>
              <w:left w:w="120" w:type="dxa"/>
              <w:bottom w:w="60" w:type="dxa"/>
              <w:right w:w="120" w:type="dxa"/>
            </w:tcMar>
          </w:tcPr>
          <w:p w14:paraId="3754A9BE" w14:textId="77777777" w:rsidR="001B646E" w:rsidRPr="00A20721" w:rsidRDefault="00000000" w:rsidP="00620454">
            <w:pPr>
              <w:pStyle w:val="TableText"/>
            </w:pPr>
            <w:r w:rsidRPr="00A20721">
              <w:t>Supabase PostgreSQL</w:t>
            </w:r>
          </w:p>
        </w:tc>
        <w:tc>
          <w:tcPr>
            <w:tcW w:w="4944" w:type="dxa"/>
            <w:shd w:val="clear" w:color="FFFFFF" w:fill="FFFFFF"/>
            <w:tcMar>
              <w:top w:w="60" w:type="dxa"/>
              <w:left w:w="120" w:type="dxa"/>
              <w:bottom w:w="60" w:type="dxa"/>
              <w:right w:w="120" w:type="dxa"/>
            </w:tcMar>
          </w:tcPr>
          <w:p w14:paraId="4600B145" w14:textId="77777777" w:rsidR="001B646E" w:rsidRPr="00A20721" w:rsidRDefault="00000000" w:rsidP="00620454">
            <w:pPr>
              <w:pStyle w:val="TableText"/>
            </w:pPr>
            <w:r w:rsidRPr="00A20721">
              <w:t>Relational joins and constraints fit memberships and attendance.</w:t>
            </w:r>
          </w:p>
        </w:tc>
        <w:tc>
          <w:tcPr>
            <w:tcW w:w="1438" w:type="dxa"/>
            <w:shd w:val="clear" w:color="FFFFFF" w:fill="FFFFFF"/>
            <w:tcMar>
              <w:top w:w="60" w:type="dxa"/>
              <w:left w:w="120" w:type="dxa"/>
              <w:bottom w:w="60" w:type="dxa"/>
              <w:right w:w="120" w:type="dxa"/>
            </w:tcMar>
          </w:tcPr>
          <w:p w14:paraId="239D7657" w14:textId="77777777" w:rsidR="001B646E" w:rsidRPr="00A20721" w:rsidRDefault="00000000" w:rsidP="00620454">
            <w:pPr>
              <w:pStyle w:val="TableText"/>
            </w:pPr>
            <w:r w:rsidRPr="00A20721">
              <w:t>Document database</w:t>
            </w:r>
          </w:p>
        </w:tc>
      </w:tr>
      <w:tr w:rsidR="001B646E" w:rsidRPr="00A20721" w14:paraId="56DEC40B" w14:textId="77777777" w:rsidTr="00A20721">
        <w:trPr>
          <w:cantSplit/>
        </w:trPr>
        <w:tc>
          <w:tcPr>
            <w:tcW w:w="1190" w:type="dxa"/>
            <w:shd w:val="clear" w:color="F2F5FA" w:fill="F2F5FA"/>
            <w:tcMar>
              <w:top w:w="60" w:type="dxa"/>
              <w:left w:w="120" w:type="dxa"/>
              <w:bottom w:w="60" w:type="dxa"/>
              <w:right w:w="120" w:type="dxa"/>
            </w:tcMar>
          </w:tcPr>
          <w:p w14:paraId="08C0E914" w14:textId="77777777" w:rsidR="001B646E" w:rsidRPr="00A20721" w:rsidRDefault="00000000" w:rsidP="00620454">
            <w:pPr>
              <w:pStyle w:val="TableText"/>
            </w:pPr>
            <w:r w:rsidRPr="00A20721">
              <w:t>Updates</w:t>
            </w:r>
          </w:p>
        </w:tc>
        <w:tc>
          <w:tcPr>
            <w:tcW w:w="1788" w:type="dxa"/>
            <w:shd w:val="clear" w:color="F2F5FA" w:fill="F2F5FA"/>
            <w:tcMar>
              <w:top w:w="60" w:type="dxa"/>
              <w:left w:w="120" w:type="dxa"/>
              <w:bottom w:w="60" w:type="dxa"/>
              <w:right w:w="120" w:type="dxa"/>
            </w:tcMar>
          </w:tcPr>
          <w:p w14:paraId="6BBA4CA6" w14:textId="77777777" w:rsidR="001B646E" w:rsidRPr="00A20721" w:rsidRDefault="00000000" w:rsidP="00620454">
            <w:pPr>
              <w:pStyle w:val="TableText"/>
            </w:pPr>
            <w:r w:rsidRPr="00A20721">
              <w:t>Supabase Realtime</w:t>
            </w:r>
          </w:p>
        </w:tc>
        <w:tc>
          <w:tcPr>
            <w:tcW w:w="4944" w:type="dxa"/>
            <w:shd w:val="clear" w:color="F2F5FA" w:fill="F2F5FA"/>
            <w:tcMar>
              <w:top w:w="60" w:type="dxa"/>
              <w:left w:w="120" w:type="dxa"/>
              <w:bottom w:w="60" w:type="dxa"/>
              <w:right w:w="120" w:type="dxa"/>
            </w:tcMar>
          </w:tcPr>
          <w:p w14:paraId="651B78D5" w14:textId="59B2A93E" w:rsidR="001B646E" w:rsidRPr="00A20721" w:rsidRDefault="00D94728" w:rsidP="00620454">
            <w:pPr>
              <w:pStyle w:val="TableText"/>
            </w:pPr>
            <w:r w:rsidRPr="00D94728">
              <w:t>Live</w:t>
            </w:r>
            <w:r w:rsidRPr="00A20721">
              <w:t xml:space="preserve"> chat </w:t>
            </w:r>
            <w:r w:rsidRPr="00D94728">
              <w:t>updates without running a WebSocket server</w:t>
            </w:r>
            <w:r w:rsidRPr="00A20721">
              <w:t>.</w:t>
            </w:r>
          </w:p>
        </w:tc>
        <w:tc>
          <w:tcPr>
            <w:tcW w:w="1438" w:type="dxa"/>
            <w:shd w:val="clear" w:color="F2F5FA" w:fill="F2F5FA"/>
            <w:tcMar>
              <w:top w:w="60" w:type="dxa"/>
              <w:left w:w="120" w:type="dxa"/>
              <w:bottom w:w="60" w:type="dxa"/>
              <w:right w:w="120" w:type="dxa"/>
            </w:tcMar>
          </w:tcPr>
          <w:p w14:paraId="69F77F62" w14:textId="77777777" w:rsidR="001B646E" w:rsidRPr="00A20721" w:rsidRDefault="00000000" w:rsidP="00620454">
            <w:pPr>
              <w:pStyle w:val="TableText"/>
            </w:pPr>
            <w:r w:rsidRPr="00A20721">
              <w:t>Socket.IO or Pusher</w:t>
            </w:r>
          </w:p>
        </w:tc>
      </w:tr>
      <w:tr w:rsidR="001B646E" w:rsidRPr="00A20721" w14:paraId="4BC9C918" w14:textId="77777777" w:rsidTr="00A20721">
        <w:trPr>
          <w:cantSplit/>
        </w:trPr>
        <w:tc>
          <w:tcPr>
            <w:tcW w:w="1190" w:type="dxa"/>
            <w:shd w:val="clear" w:color="FFFFFF" w:fill="FFFFFF"/>
            <w:tcMar>
              <w:top w:w="60" w:type="dxa"/>
              <w:left w:w="120" w:type="dxa"/>
              <w:bottom w:w="60" w:type="dxa"/>
              <w:right w:w="120" w:type="dxa"/>
            </w:tcMar>
          </w:tcPr>
          <w:p w14:paraId="3B13B3FC" w14:textId="77777777" w:rsidR="001B646E" w:rsidRPr="00A20721" w:rsidRDefault="00000000" w:rsidP="00620454">
            <w:pPr>
              <w:pStyle w:val="TableText"/>
            </w:pPr>
            <w:r w:rsidRPr="00A20721">
              <w:t>Resources</w:t>
            </w:r>
          </w:p>
        </w:tc>
        <w:tc>
          <w:tcPr>
            <w:tcW w:w="1788" w:type="dxa"/>
            <w:shd w:val="clear" w:color="FFFFFF" w:fill="FFFFFF"/>
            <w:tcMar>
              <w:top w:w="60" w:type="dxa"/>
              <w:left w:w="120" w:type="dxa"/>
              <w:bottom w:w="60" w:type="dxa"/>
              <w:right w:w="120" w:type="dxa"/>
            </w:tcMar>
          </w:tcPr>
          <w:p w14:paraId="7DECAA27" w14:textId="77777777" w:rsidR="001B646E" w:rsidRPr="00A20721" w:rsidRDefault="00000000" w:rsidP="00620454">
            <w:pPr>
              <w:pStyle w:val="TableText"/>
            </w:pPr>
            <w:r w:rsidRPr="00A20721">
              <w:t>Cloudflare R2</w:t>
            </w:r>
          </w:p>
        </w:tc>
        <w:tc>
          <w:tcPr>
            <w:tcW w:w="4944" w:type="dxa"/>
            <w:shd w:val="clear" w:color="FFFFFF" w:fill="FFFFFF"/>
            <w:tcMar>
              <w:top w:w="60" w:type="dxa"/>
              <w:left w:w="120" w:type="dxa"/>
              <w:bottom w:w="60" w:type="dxa"/>
              <w:right w:w="120" w:type="dxa"/>
            </w:tcMar>
          </w:tcPr>
          <w:p w14:paraId="7B4891AD" w14:textId="31CD92C3" w:rsidR="001B646E" w:rsidRPr="00A20721" w:rsidRDefault="00000000" w:rsidP="00620454">
            <w:pPr>
              <w:pStyle w:val="TableText"/>
            </w:pPr>
            <w:r w:rsidRPr="00A20721">
              <w:t>Direct uploads and free egress</w:t>
            </w:r>
            <w:r w:rsidR="00D94728" w:rsidRPr="00D94728">
              <w:t>, though</w:t>
            </w:r>
            <w:r w:rsidRPr="00A20721">
              <w:t xml:space="preserve"> storage </w:t>
            </w:r>
            <w:r w:rsidR="00D94728" w:rsidRPr="00D94728">
              <w:t>and requests are bill</w:t>
            </w:r>
            <w:r w:rsidRPr="00A20721">
              <w:t>ed.</w:t>
            </w:r>
          </w:p>
        </w:tc>
        <w:tc>
          <w:tcPr>
            <w:tcW w:w="1438" w:type="dxa"/>
            <w:shd w:val="clear" w:color="FFFFFF" w:fill="FFFFFF"/>
            <w:tcMar>
              <w:top w:w="60" w:type="dxa"/>
              <w:left w:w="120" w:type="dxa"/>
              <w:bottom w:w="60" w:type="dxa"/>
              <w:right w:w="120" w:type="dxa"/>
            </w:tcMar>
          </w:tcPr>
          <w:p w14:paraId="2A098F43" w14:textId="77777777" w:rsidR="001B646E" w:rsidRPr="00A20721" w:rsidRDefault="00000000" w:rsidP="00620454">
            <w:pPr>
              <w:pStyle w:val="TableText"/>
            </w:pPr>
            <w:r w:rsidRPr="00A20721">
              <w:t>Amazon S3</w:t>
            </w:r>
          </w:p>
        </w:tc>
      </w:tr>
      <w:tr w:rsidR="001B646E" w:rsidRPr="00A20721" w14:paraId="0568D02F" w14:textId="77777777" w:rsidTr="00A20721">
        <w:trPr>
          <w:cantSplit/>
        </w:trPr>
        <w:tc>
          <w:tcPr>
            <w:tcW w:w="1190" w:type="dxa"/>
            <w:shd w:val="clear" w:color="F2F5FA" w:fill="F2F5FA"/>
            <w:tcMar>
              <w:top w:w="60" w:type="dxa"/>
              <w:left w:w="120" w:type="dxa"/>
              <w:bottom w:w="60" w:type="dxa"/>
              <w:right w:w="120" w:type="dxa"/>
            </w:tcMar>
          </w:tcPr>
          <w:p w14:paraId="173469B3" w14:textId="77777777" w:rsidR="001B646E" w:rsidRPr="00A20721" w:rsidRDefault="00000000" w:rsidP="00620454">
            <w:pPr>
              <w:pStyle w:val="TableText"/>
            </w:pPr>
            <w:r w:rsidRPr="00A20721">
              <w:t>Images</w:t>
            </w:r>
          </w:p>
        </w:tc>
        <w:tc>
          <w:tcPr>
            <w:tcW w:w="1788" w:type="dxa"/>
            <w:shd w:val="clear" w:color="F2F5FA" w:fill="F2F5FA"/>
            <w:tcMar>
              <w:top w:w="60" w:type="dxa"/>
              <w:left w:w="120" w:type="dxa"/>
              <w:bottom w:w="60" w:type="dxa"/>
              <w:right w:w="120" w:type="dxa"/>
            </w:tcMar>
          </w:tcPr>
          <w:p w14:paraId="50C7B28C" w14:textId="77777777" w:rsidR="001B646E" w:rsidRPr="00A20721" w:rsidRDefault="00000000" w:rsidP="00620454">
            <w:pPr>
              <w:pStyle w:val="TableText"/>
            </w:pPr>
            <w:r w:rsidRPr="00A20721">
              <w:t>Supabase Storage</w:t>
            </w:r>
          </w:p>
        </w:tc>
        <w:tc>
          <w:tcPr>
            <w:tcW w:w="4944" w:type="dxa"/>
            <w:shd w:val="clear" w:color="F2F5FA" w:fill="F2F5FA"/>
            <w:tcMar>
              <w:top w:w="60" w:type="dxa"/>
              <w:left w:w="120" w:type="dxa"/>
              <w:bottom w:w="60" w:type="dxa"/>
              <w:right w:w="120" w:type="dxa"/>
            </w:tcMar>
          </w:tcPr>
          <w:p w14:paraId="18197962" w14:textId="77777777" w:rsidR="001B646E" w:rsidRPr="00A20721" w:rsidRDefault="00000000" w:rsidP="00620454">
            <w:pPr>
              <w:pStyle w:val="TableText"/>
            </w:pPr>
            <w:r w:rsidRPr="00A20721">
              <w:t>Integration with the existing Supabase project.</w:t>
            </w:r>
          </w:p>
        </w:tc>
        <w:tc>
          <w:tcPr>
            <w:tcW w:w="1438" w:type="dxa"/>
            <w:shd w:val="clear" w:color="F2F5FA" w:fill="F2F5FA"/>
            <w:tcMar>
              <w:top w:w="60" w:type="dxa"/>
              <w:left w:w="120" w:type="dxa"/>
              <w:bottom w:w="60" w:type="dxa"/>
              <w:right w:w="120" w:type="dxa"/>
            </w:tcMar>
          </w:tcPr>
          <w:p w14:paraId="245253E2" w14:textId="77777777" w:rsidR="001B646E" w:rsidRPr="00A20721" w:rsidRDefault="00000000" w:rsidP="00620454">
            <w:pPr>
              <w:pStyle w:val="TableText"/>
            </w:pPr>
            <w:r w:rsidRPr="00A20721">
              <w:t>R2</w:t>
            </w:r>
          </w:p>
        </w:tc>
      </w:tr>
      <w:tr w:rsidR="001B646E" w:rsidRPr="00A20721" w14:paraId="6547D98C" w14:textId="77777777" w:rsidTr="00A20721">
        <w:trPr>
          <w:cantSplit/>
        </w:trPr>
        <w:tc>
          <w:tcPr>
            <w:tcW w:w="1190" w:type="dxa"/>
            <w:shd w:val="clear" w:color="FFFFFF" w:fill="FFFFFF"/>
            <w:tcMar>
              <w:top w:w="60" w:type="dxa"/>
              <w:left w:w="120" w:type="dxa"/>
              <w:bottom w:w="60" w:type="dxa"/>
              <w:right w:w="120" w:type="dxa"/>
            </w:tcMar>
          </w:tcPr>
          <w:p w14:paraId="21074EB4" w14:textId="77777777" w:rsidR="001B646E" w:rsidRPr="00A20721" w:rsidRDefault="00000000" w:rsidP="00620454">
            <w:pPr>
              <w:pStyle w:val="TableText"/>
            </w:pPr>
            <w:r w:rsidRPr="00A20721">
              <w:t>Hosting</w:t>
            </w:r>
          </w:p>
        </w:tc>
        <w:tc>
          <w:tcPr>
            <w:tcW w:w="1788" w:type="dxa"/>
            <w:shd w:val="clear" w:color="FFFFFF" w:fill="FFFFFF"/>
            <w:tcMar>
              <w:top w:w="60" w:type="dxa"/>
              <w:left w:w="120" w:type="dxa"/>
              <w:bottom w:w="60" w:type="dxa"/>
              <w:right w:w="120" w:type="dxa"/>
            </w:tcMar>
          </w:tcPr>
          <w:p w14:paraId="306308A3" w14:textId="77777777" w:rsidR="001B646E" w:rsidRPr="00A20721" w:rsidRDefault="00000000" w:rsidP="00620454">
            <w:pPr>
              <w:pStyle w:val="TableText"/>
            </w:pPr>
            <w:r w:rsidRPr="00A20721">
              <w:t>Vercel</w:t>
            </w:r>
          </w:p>
        </w:tc>
        <w:tc>
          <w:tcPr>
            <w:tcW w:w="4944" w:type="dxa"/>
            <w:shd w:val="clear" w:color="FFFFFF" w:fill="FFFFFF"/>
            <w:tcMar>
              <w:top w:w="60" w:type="dxa"/>
              <w:left w:w="120" w:type="dxa"/>
              <w:bottom w:w="60" w:type="dxa"/>
              <w:right w:w="120" w:type="dxa"/>
            </w:tcMar>
          </w:tcPr>
          <w:p w14:paraId="624F265C" w14:textId="3187DD0C" w:rsidR="001B646E" w:rsidRPr="00A20721" w:rsidRDefault="00D94728" w:rsidP="00620454">
            <w:pPr>
              <w:pStyle w:val="TableText"/>
            </w:pPr>
            <w:r w:rsidRPr="00D94728">
              <w:t>Deploys</w:t>
            </w:r>
            <w:r w:rsidRPr="00A20721">
              <w:t xml:space="preserve"> Next.js </w:t>
            </w:r>
            <w:r w:rsidRPr="00D94728">
              <w:t>with no server setup, at the cost of plan</w:t>
            </w:r>
            <w:r w:rsidRPr="00A20721">
              <w:t xml:space="preserve"> quotas and </w:t>
            </w:r>
            <w:r w:rsidRPr="00D94728">
              <w:t>lock-</w:t>
            </w:r>
            <w:r w:rsidRPr="00A20721">
              <w:t>in.</w:t>
            </w:r>
          </w:p>
        </w:tc>
        <w:tc>
          <w:tcPr>
            <w:tcW w:w="1438" w:type="dxa"/>
            <w:shd w:val="clear" w:color="FFFFFF" w:fill="FFFFFF"/>
            <w:tcMar>
              <w:top w:w="60" w:type="dxa"/>
              <w:left w:w="120" w:type="dxa"/>
              <w:bottom w:w="60" w:type="dxa"/>
              <w:right w:w="120" w:type="dxa"/>
            </w:tcMar>
          </w:tcPr>
          <w:p w14:paraId="117F8CC3" w14:textId="77777777" w:rsidR="001B646E" w:rsidRPr="00A20721" w:rsidRDefault="00000000" w:rsidP="00620454">
            <w:pPr>
              <w:pStyle w:val="TableText"/>
            </w:pPr>
            <w:r w:rsidRPr="00A20721">
              <w:t>Render or a VPS</w:t>
            </w:r>
          </w:p>
        </w:tc>
      </w:tr>
      <w:tr w:rsidR="001B646E" w:rsidRPr="00A20721" w14:paraId="1BDFC038" w14:textId="77777777" w:rsidTr="00A20721">
        <w:trPr>
          <w:cantSplit/>
        </w:trPr>
        <w:tc>
          <w:tcPr>
            <w:tcW w:w="1190" w:type="dxa"/>
            <w:shd w:val="clear" w:color="F2F5FA" w:fill="F2F5FA"/>
            <w:tcMar>
              <w:top w:w="60" w:type="dxa"/>
              <w:left w:w="120" w:type="dxa"/>
              <w:bottom w:w="60" w:type="dxa"/>
              <w:right w:w="120" w:type="dxa"/>
            </w:tcMar>
          </w:tcPr>
          <w:p w14:paraId="1071BF5B" w14:textId="77777777" w:rsidR="001B646E" w:rsidRPr="00A20721" w:rsidRDefault="00000000" w:rsidP="00620454">
            <w:pPr>
              <w:pStyle w:val="TableText"/>
            </w:pPr>
            <w:r w:rsidRPr="00A20721">
              <w:t>Diagrams</w:t>
            </w:r>
          </w:p>
        </w:tc>
        <w:tc>
          <w:tcPr>
            <w:tcW w:w="1788" w:type="dxa"/>
            <w:shd w:val="clear" w:color="F2F5FA" w:fill="F2F5FA"/>
            <w:tcMar>
              <w:top w:w="60" w:type="dxa"/>
              <w:left w:w="120" w:type="dxa"/>
              <w:bottom w:w="60" w:type="dxa"/>
              <w:right w:w="120" w:type="dxa"/>
            </w:tcMar>
          </w:tcPr>
          <w:p w14:paraId="76C6C452" w14:textId="77777777" w:rsidR="001B646E" w:rsidRPr="00A20721" w:rsidRDefault="00000000" w:rsidP="00620454">
            <w:pPr>
              <w:pStyle w:val="TableText"/>
            </w:pPr>
            <w:r w:rsidRPr="00A20721">
              <w:t>External tools API</w:t>
            </w:r>
          </w:p>
        </w:tc>
        <w:tc>
          <w:tcPr>
            <w:tcW w:w="4944" w:type="dxa"/>
            <w:shd w:val="clear" w:color="F2F5FA" w:fill="F2F5FA"/>
            <w:tcMar>
              <w:top w:w="60" w:type="dxa"/>
              <w:left w:w="120" w:type="dxa"/>
              <w:bottom w:w="60" w:type="dxa"/>
              <w:right w:w="120" w:type="dxa"/>
            </w:tcMar>
          </w:tcPr>
          <w:p w14:paraId="42667BD2" w14:textId="77777777" w:rsidR="001B646E" w:rsidRPr="00A20721" w:rsidRDefault="00000000" w:rsidP="00620454">
            <w:pPr>
              <w:pStyle w:val="TableText"/>
            </w:pPr>
            <w:r w:rsidRPr="00A20721">
              <w:t>Separates plotting from the web runtime; adds an upstream dependency.</w:t>
            </w:r>
          </w:p>
        </w:tc>
        <w:tc>
          <w:tcPr>
            <w:tcW w:w="1438" w:type="dxa"/>
            <w:shd w:val="clear" w:color="F2F5FA" w:fill="F2F5FA"/>
            <w:tcMar>
              <w:top w:w="60" w:type="dxa"/>
              <w:left w:w="120" w:type="dxa"/>
              <w:bottom w:w="60" w:type="dxa"/>
              <w:right w:w="120" w:type="dxa"/>
            </w:tcMar>
          </w:tcPr>
          <w:p w14:paraId="70A8EED8" w14:textId="77777777" w:rsidR="001B646E" w:rsidRPr="00A20721" w:rsidRDefault="00000000" w:rsidP="00620454">
            <w:pPr>
              <w:pStyle w:val="TableText"/>
            </w:pPr>
            <w:r w:rsidRPr="00A20721">
              <w:t>In-process generation</w:t>
            </w:r>
          </w:p>
        </w:tc>
      </w:tr>
      <w:tr w:rsidR="001B646E" w:rsidRPr="00A20721" w14:paraId="796B5172" w14:textId="77777777" w:rsidTr="00A20721">
        <w:trPr>
          <w:cantSplit/>
        </w:trPr>
        <w:tc>
          <w:tcPr>
            <w:tcW w:w="1190" w:type="dxa"/>
            <w:shd w:val="clear" w:color="FFFFFF" w:fill="FFFFFF"/>
            <w:tcMar>
              <w:top w:w="60" w:type="dxa"/>
              <w:left w:w="120" w:type="dxa"/>
              <w:bottom w:w="60" w:type="dxa"/>
              <w:right w:w="120" w:type="dxa"/>
            </w:tcMar>
          </w:tcPr>
          <w:p w14:paraId="71DDDF9C" w14:textId="77777777" w:rsidR="001B646E" w:rsidRPr="00A20721" w:rsidRDefault="00000000" w:rsidP="00620454">
            <w:pPr>
              <w:pStyle w:val="TableText"/>
            </w:pPr>
            <w:r w:rsidRPr="00A20721">
              <w:t>Tests</w:t>
            </w:r>
          </w:p>
        </w:tc>
        <w:tc>
          <w:tcPr>
            <w:tcW w:w="1788" w:type="dxa"/>
            <w:shd w:val="clear" w:color="FFFFFF" w:fill="FFFFFF"/>
            <w:tcMar>
              <w:top w:w="60" w:type="dxa"/>
              <w:left w:w="120" w:type="dxa"/>
              <w:bottom w:w="60" w:type="dxa"/>
              <w:right w:w="120" w:type="dxa"/>
            </w:tcMar>
          </w:tcPr>
          <w:p w14:paraId="67D85782" w14:textId="77777777" w:rsidR="001B646E" w:rsidRPr="00A20721" w:rsidRDefault="00000000" w:rsidP="00620454">
            <w:pPr>
              <w:pStyle w:val="TableText"/>
            </w:pPr>
            <w:r w:rsidRPr="00A20721">
              <w:t>Node test runner</w:t>
            </w:r>
          </w:p>
        </w:tc>
        <w:tc>
          <w:tcPr>
            <w:tcW w:w="4944" w:type="dxa"/>
            <w:shd w:val="clear" w:color="FFFFFF" w:fill="FFFFFF"/>
            <w:tcMar>
              <w:top w:w="60" w:type="dxa"/>
              <w:left w:w="120" w:type="dxa"/>
              <w:bottom w:w="60" w:type="dxa"/>
              <w:right w:w="120" w:type="dxa"/>
            </w:tcMar>
          </w:tcPr>
          <w:p w14:paraId="71A20F88" w14:textId="77777777" w:rsidR="001B646E" w:rsidRPr="00A20721" w:rsidRDefault="00000000" w:rsidP="00620454">
            <w:pPr>
              <w:pStyle w:val="TableText"/>
            </w:pPr>
            <w:r w:rsidRPr="00A20721">
              <w:t>No added framework dependency; framework stubs limit coverage.</w:t>
            </w:r>
          </w:p>
        </w:tc>
        <w:tc>
          <w:tcPr>
            <w:tcW w:w="1438" w:type="dxa"/>
            <w:shd w:val="clear" w:color="FFFFFF" w:fill="FFFFFF"/>
            <w:tcMar>
              <w:top w:w="60" w:type="dxa"/>
              <w:left w:w="120" w:type="dxa"/>
              <w:bottom w:w="60" w:type="dxa"/>
              <w:right w:w="120" w:type="dxa"/>
            </w:tcMar>
          </w:tcPr>
          <w:p w14:paraId="713AD787" w14:textId="77777777" w:rsidR="001B646E" w:rsidRPr="00A20721" w:rsidRDefault="00000000" w:rsidP="00620454">
            <w:pPr>
              <w:pStyle w:val="TableText"/>
            </w:pPr>
            <w:r w:rsidRPr="00A20721">
              <w:t>Vitest or Jest</w:t>
            </w:r>
          </w:p>
        </w:tc>
      </w:tr>
    </w:tbl>
    <w:p w14:paraId="252088EA" w14:textId="77777777" w:rsidR="001B646E" w:rsidRPr="00A20721" w:rsidRDefault="00565C5C" w:rsidP="00A20721">
      <w:pPr>
        <w:pStyle w:val="Heading1"/>
        <w:spacing w:line="276" w:lineRule="auto"/>
      </w:pPr>
      <w:r>
        <w:t>6. Implementation</w:t>
      </w:r>
    </w:p>
    <w:p w14:paraId="6C312E48" w14:textId="77777777" w:rsidR="001B646E" w:rsidRDefault="00000000" w:rsidP="00565C5C">
      <w:pPr>
        <w:pStyle w:val="BodyLead-in"/>
      </w:pPr>
      <w:r>
        <w:t>The repository separates pages, request handlers, shared rules and reusable components:</w:t>
      </w:r>
    </w:p>
    <w:p w14:paraId="35C95F9E" w14:textId="77777777" w:rsidR="001B646E" w:rsidRPr="00A20721" w:rsidRDefault="00000000" w:rsidP="00565C5C">
      <w:pPr>
        <w:pStyle w:val="TableCaption"/>
      </w:pPr>
      <w:r w:rsidRPr="00A20721">
        <w:t>Table 4. Repository organisation.</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702"/>
        <w:gridCol w:w="7658"/>
      </w:tblGrid>
      <w:tr w:rsidR="001B646E" w:rsidRPr="00565C5C" w14:paraId="26808892" w14:textId="77777777" w:rsidTr="00A20721">
        <w:trPr>
          <w:cantSplit/>
          <w:tblHeader/>
        </w:trPr>
        <w:tc>
          <w:tcPr>
            <w:tcW w:w="1702" w:type="dxa"/>
            <w:shd w:val="clear" w:color="1F3864" w:fill="1F3864"/>
            <w:tcMar>
              <w:top w:w="60" w:type="dxa"/>
              <w:left w:w="120" w:type="dxa"/>
              <w:bottom w:w="60" w:type="dxa"/>
              <w:right w:w="120" w:type="dxa"/>
            </w:tcMar>
            <w:vAlign w:val="center"/>
          </w:tcPr>
          <w:p w14:paraId="0965F3C3" w14:textId="77777777" w:rsidR="001B646E" w:rsidRPr="00565C5C" w:rsidRDefault="00000000" w:rsidP="00565C5C">
            <w:pPr>
              <w:pStyle w:val="TableTextKeep"/>
              <w:rPr>
                <w:b/>
                <w:color w:val="FFFFFF"/>
              </w:rPr>
            </w:pPr>
            <w:r w:rsidRPr="00565C5C">
              <w:rPr>
                <w:b/>
                <w:color w:val="FFFFFF"/>
              </w:rPr>
              <w:t>Location</w:t>
            </w:r>
          </w:p>
        </w:tc>
        <w:tc>
          <w:tcPr>
            <w:tcW w:w="7658" w:type="dxa"/>
            <w:shd w:val="clear" w:color="1F3864" w:fill="1F3864"/>
            <w:tcMar>
              <w:top w:w="60" w:type="dxa"/>
              <w:left w:w="120" w:type="dxa"/>
              <w:bottom w:w="60" w:type="dxa"/>
              <w:right w:w="120" w:type="dxa"/>
            </w:tcMar>
            <w:vAlign w:val="center"/>
          </w:tcPr>
          <w:p w14:paraId="27453EA2" w14:textId="77777777" w:rsidR="001B646E" w:rsidRPr="00565C5C" w:rsidRDefault="00000000" w:rsidP="00565C5C">
            <w:pPr>
              <w:pStyle w:val="TableTextKeep"/>
              <w:rPr>
                <w:b/>
                <w:color w:val="FFFFFF"/>
              </w:rPr>
            </w:pPr>
            <w:r w:rsidRPr="00565C5C">
              <w:rPr>
                <w:b/>
                <w:color w:val="FFFFFF"/>
              </w:rPr>
              <w:t>Responsibility</w:t>
            </w:r>
          </w:p>
        </w:tc>
      </w:tr>
      <w:tr w:rsidR="001B646E" w:rsidRPr="00A20721" w14:paraId="1AF7D38C" w14:textId="77777777" w:rsidTr="00A20721">
        <w:trPr>
          <w:cantSplit/>
        </w:trPr>
        <w:tc>
          <w:tcPr>
            <w:tcW w:w="1702" w:type="dxa"/>
            <w:shd w:val="clear" w:color="FFFFFF" w:fill="FFFFFF"/>
            <w:tcMar>
              <w:top w:w="60" w:type="dxa"/>
              <w:left w:w="120" w:type="dxa"/>
              <w:bottom w:w="60" w:type="dxa"/>
              <w:right w:w="120" w:type="dxa"/>
            </w:tcMar>
          </w:tcPr>
          <w:p w14:paraId="2C0419F7" w14:textId="77777777" w:rsidR="001B646E" w:rsidRPr="00A20721" w:rsidRDefault="00000000" w:rsidP="00565C5C">
            <w:pPr>
              <w:pStyle w:val="TableTextKeep"/>
            </w:pPr>
            <w:r w:rsidRPr="00A20721">
              <w:t>src/app/(root)</w:t>
            </w:r>
          </w:p>
        </w:tc>
        <w:tc>
          <w:tcPr>
            <w:tcW w:w="7658" w:type="dxa"/>
            <w:shd w:val="clear" w:color="FFFFFF" w:fill="FFFFFF"/>
            <w:tcMar>
              <w:top w:w="60" w:type="dxa"/>
              <w:left w:w="120" w:type="dxa"/>
              <w:bottom w:w="60" w:type="dxa"/>
              <w:right w:w="120" w:type="dxa"/>
            </w:tcMar>
          </w:tcPr>
          <w:p w14:paraId="3464D2CD" w14:textId="77777777" w:rsidR="001B646E" w:rsidRPr="00A20721" w:rsidRDefault="00000000" w:rsidP="00565C5C">
            <w:pPr>
              <w:pStyle w:val="TableTextKeep"/>
            </w:pPr>
            <w:r w:rsidRPr="00A20721">
              <w:t>Public and student-facing pages.</w:t>
            </w:r>
          </w:p>
        </w:tc>
      </w:tr>
      <w:tr w:rsidR="001B646E" w:rsidRPr="00A20721" w14:paraId="55326170" w14:textId="77777777" w:rsidTr="00A20721">
        <w:trPr>
          <w:cantSplit/>
        </w:trPr>
        <w:tc>
          <w:tcPr>
            <w:tcW w:w="1702" w:type="dxa"/>
            <w:shd w:val="clear" w:color="F2F5FA" w:fill="F2F5FA"/>
            <w:tcMar>
              <w:top w:w="60" w:type="dxa"/>
              <w:left w:w="120" w:type="dxa"/>
              <w:bottom w:w="60" w:type="dxa"/>
              <w:right w:w="120" w:type="dxa"/>
            </w:tcMar>
          </w:tcPr>
          <w:p w14:paraId="307B69DE" w14:textId="77777777" w:rsidR="001B646E" w:rsidRPr="00A20721" w:rsidRDefault="00000000" w:rsidP="00565C5C">
            <w:pPr>
              <w:pStyle w:val="TableTextKeep"/>
            </w:pPr>
            <w:r w:rsidRPr="00A20721">
              <w:t>src/app/(auth)</w:t>
            </w:r>
          </w:p>
        </w:tc>
        <w:tc>
          <w:tcPr>
            <w:tcW w:w="7658" w:type="dxa"/>
            <w:shd w:val="clear" w:color="F2F5FA" w:fill="F2F5FA"/>
            <w:tcMar>
              <w:top w:w="60" w:type="dxa"/>
              <w:left w:w="120" w:type="dxa"/>
              <w:bottom w:w="60" w:type="dxa"/>
              <w:right w:w="120" w:type="dxa"/>
            </w:tcMar>
          </w:tcPr>
          <w:p w14:paraId="0999327B" w14:textId="1303C9FE" w:rsidR="001B646E" w:rsidRPr="00A20721" w:rsidRDefault="00000000" w:rsidP="00565C5C">
            <w:pPr>
              <w:pStyle w:val="TableTextKeep"/>
            </w:pPr>
            <w:r w:rsidRPr="00A20721">
              <w:t>Administrative pages and invite redemption.</w:t>
            </w:r>
          </w:p>
        </w:tc>
      </w:tr>
      <w:tr w:rsidR="001B646E" w:rsidRPr="00A20721" w14:paraId="261CB9FD" w14:textId="77777777" w:rsidTr="00A20721">
        <w:trPr>
          <w:cantSplit/>
        </w:trPr>
        <w:tc>
          <w:tcPr>
            <w:tcW w:w="1702" w:type="dxa"/>
            <w:shd w:val="clear" w:color="FFFFFF" w:fill="FFFFFF"/>
            <w:tcMar>
              <w:top w:w="60" w:type="dxa"/>
              <w:left w:w="120" w:type="dxa"/>
              <w:bottom w:w="60" w:type="dxa"/>
              <w:right w:w="120" w:type="dxa"/>
            </w:tcMar>
          </w:tcPr>
          <w:p w14:paraId="08D0EDD7" w14:textId="77777777" w:rsidR="001B646E" w:rsidRPr="00A20721" w:rsidRDefault="00000000" w:rsidP="00565C5C">
            <w:pPr>
              <w:pStyle w:val="TableTextKeep"/>
            </w:pPr>
            <w:r w:rsidRPr="00A20721">
              <w:t>src/app/api</w:t>
            </w:r>
          </w:p>
        </w:tc>
        <w:tc>
          <w:tcPr>
            <w:tcW w:w="7658" w:type="dxa"/>
            <w:shd w:val="clear" w:color="FFFFFF" w:fill="FFFFFF"/>
            <w:tcMar>
              <w:top w:w="60" w:type="dxa"/>
              <w:left w:w="120" w:type="dxa"/>
              <w:bottom w:w="60" w:type="dxa"/>
              <w:right w:w="120" w:type="dxa"/>
            </w:tcMar>
          </w:tcPr>
          <w:p w14:paraId="52411703" w14:textId="77777777" w:rsidR="001B646E" w:rsidRPr="00A20721" w:rsidRDefault="00000000" w:rsidP="00565C5C">
            <w:pPr>
              <w:pStyle w:val="TableTextKeep"/>
            </w:pPr>
            <w:r w:rsidRPr="00A20721">
              <w:t>36 route-handler files grouped by domain.</w:t>
            </w:r>
          </w:p>
        </w:tc>
      </w:tr>
      <w:tr w:rsidR="001B646E" w:rsidRPr="00A20721" w14:paraId="23EFF41E" w14:textId="77777777" w:rsidTr="00A20721">
        <w:trPr>
          <w:cantSplit/>
        </w:trPr>
        <w:tc>
          <w:tcPr>
            <w:tcW w:w="1702" w:type="dxa"/>
            <w:shd w:val="clear" w:color="F2F5FA" w:fill="F2F5FA"/>
            <w:tcMar>
              <w:top w:w="60" w:type="dxa"/>
              <w:left w:w="120" w:type="dxa"/>
              <w:bottom w:w="60" w:type="dxa"/>
              <w:right w:w="120" w:type="dxa"/>
            </w:tcMar>
          </w:tcPr>
          <w:p w14:paraId="3717E7F7" w14:textId="77777777" w:rsidR="001B646E" w:rsidRPr="00A20721" w:rsidRDefault="00000000" w:rsidP="00565C5C">
            <w:pPr>
              <w:pStyle w:val="TableTextKeep"/>
            </w:pPr>
            <w:r w:rsidRPr="00A20721">
              <w:t>src/lib</w:t>
            </w:r>
          </w:p>
        </w:tc>
        <w:tc>
          <w:tcPr>
            <w:tcW w:w="7658" w:type="dxa"/>
            <w:shd w:val="clear" w:color="F2F5FA" w:fill="F2F5FA"/>
            <w:tcMar>
              <w:top w:w="60" w:type="dxa"/>
              <w:left w:w="120" w:type="dxa"/>
              <w:bottom w:w="60" w:type="dxa"/>
              <w:right w:w="120" w:type="dxa"/>
            </w:tcMar>
          </w:tcPr>
          <w:p w14:paraId="2B2ACC64" w14:textId="77777777" w:rsidR="001B646E" w:rsidRPr="00A20721" w:rsidRDefault="00000000" w:rsidP="00565C5C">
            <w:pPr>
              <w:pStyle w:val="TableTextKeep"/>
            </w:pPr>
            <w:r w:rsidRPr="00A20721">
              <w:t>Shared capabilities, validation, request limits and service clients.</w:t>
            </w:r>
          </w:p>
        </w:tc>
      </w:tr>
      <w:tr w:rsidR="001B646E" w:rsidRPr="00A20721" w14:paraId="723FB3B6" w14:textId="77777777" w:rsidTr="00A20721">
        <w:trPr>
          <w:cantSplit/>
        </w:trPr>
        <w:tc>
          <w:tcPr>
            <w:tcW w:w="1702" w:type="dxa"/>
            <w:shd w:val="clear" w:color="FFFFFF" w:fill="FFFFFF"/>
            <w:tcMar>
              <w:top w:w="60" w:type="dxa"/>
              <w:left w:w="120" w:type="dxa"/>
              <w:bottom w:w="60" w:type="dxa"/>
              <w:right w:w="120" w:type="dxa"/>
            </w:tcMar>
          </w:tcPr>
          <w:p w14:paraId="4774E9EE" w14:textId="77777777" w:rsidR="001B646E" w:rsidRPr="00A20721" w:rsidRDefault="00000000" w:rsidP="00565C5C">
            <w:pPr>
              <w:pStyle w:val="TableTextKeep"/>
            </w:pPr>
            <w:r w:rsidRPr="00A20721">
              <w:t>src/components</w:t>
            </w:r>
          </w:p>
        </w:tc>
        <w:tc>
          <w:tcPr>
            <w:tcW w:w="7658" w:type="dxa"/>
            <w:shd w:val="clear" w:color="FFFFFF" w:fill="FFFFFF"/>
            <w:tcMar>
              <w:top w:w="60" w:type="dxa"/>
              <w:left w:w="120" w:type="dxa"/>
              <w:bottom w:w="60" w:type="dxa"/>
              <w:right w:w="120" w:type="dxa"/>
            </w:tcMar>
          </w:tcPr>
          <w:p w14:paraId="6B3F30CA" w14:textId="77777777" w:rsidR="001B646E" w:rsidRPr="00A20721" w:rsidRDefault="00000000" w:rsidP="00565C5C">
            <w:pPr>
              <w:pStyle w:val="TableTextKeep"/>
            </w:pPr>
            <w:r w:rsidRPr="00A20721">
              <w:t>Feature components and 14 shared UI primitives.</w:t>
            </w:r>
          </w:p>
        </w:tc>
      </w:tr>
      <w:tr w:rsidR="001B646E" w:rsidRPr="00A20721" w14:paraId="1406D61E" w14:textId="77777777" w:rsidTr="00A20721">
        <w:trPr>
          <w:cantSplit/>
        </w:trPr>
        <w:tc>
          <w:tcPr>
            <w:tcW w:w="1702" w:type="dxa"/>
            <w:shd w:val="clear" w:color="F2F5FA" w:fill="F2F5FA"/>
            <w:tcMar>
              <w:top w:w="60" w:type="dxa"/>
              <w:left w:w="120" w:type="dxa"/>
              <w:bottom w:w="60" w:type="dxa"/>
              <w:right w:w="120" w:type="dxa"/>
            </w:tcMar>
          </w:tcPr>
          <w:p w14:paraId="10DE308D" w14:textId="77777777" w:rsidR="001B646E" w:rsidRPr="00A20721" w:rsidRDefault="00000000" w:rsidP="00565C5C">
            <w:pPr>
              <w:pStyle w:val="TableText"/>
            </w:pPr>
            <w:r w:rsidRPr="00A20721">
              <w:t>tests</w:t>
            </w:r>
          </w:p>
        </w:tc>
        <w:tc>
          <w:tcPr>
            <w:tcW w:w="7658" w:type="dxa"/>
            <w:shd w:val="clear" w:color="F2F5FA" w:fill="F2F5FA"/>
            <w:tcMar>
              <w:top w:w="60" w:type="dxa"/>
              <w:left w:w="120" w:type="dxa"/>
              <w:bottom w:w="60" w:type="dxa"/>
              <w:right w:w="120" w:type="dxa"/>
            </w:tcMar>
          </w:tcPr>
          <w:p w14:paraId="36F94633" w14:textId="77777777" w:rsidR="001B646E" w:rsidRPr="00A20721" w:rsidRDefault="00000000" w:rsidP="00565C5C">
            <w:pPr>
              <w:pStyle w:val="TableText"/>
            </w:pPr>
            <w:r>
              <w:t>Nine files for behavioural and structural regression tests.</w:t>
            </w:r>
          </w:p>
        </w:tc>
      </w:tr>
    </w:tbl>
    <w:p w14:paraId="6550EA3A" w14:textId="71F8B81A" w:rsidR="001B646E" w:rsidRDefault="00000000" w:rsidP="00A20721">
      <w:pPr>
        <w:spacing w:before="200" w:line="276" w:lineRule="auto"/>
      </w:pPr>
      <w:r>
        <w:lastRenderedPageBreak/>
        <w:t xml:space="preserve">Capability helpers such as canUploadResources(), upload-key validation and participant-pass rules keep repeated decisions in shared modules. This makes selected business rules testable without running the framework. </w:t>
      </w:r>
      <w:r w:rsidR="002E2A17" w:rsidRPr="002E2A17">
        <w:t>The routes that call these helpers still need their own tests</w:t>
      </w:r>
      <w:r>
        <w:t>.</w:t>
      </w:r>
    </w:p>
    <w:p w14:paraId="6C36AF26" w14:textId="77777777" w:rsidR="001B646E" w:rsidRDefault="00000000" w:rsidP="00A20721">
      <w:pPr>
        <w:spacing w:line="276" w:lineRule="auto"/>
      </w:pPr>
      <w:r>
        <w:t>For resource publication, PUT /api/upload-url checks the session, publishing capability and request budget. It constructs a key from validated classification and the uploader identity, then issues a five-minute R2 URL with the declared size and stored content type. The browser uploads directly to R2. POST /api/files/create subsequently validates the URL namespace and records metadata. These are separate operations, so a successful object upload followed by a failed metadata request can leave an unlisted object; reconciliation is future work.</w:t>
      </w:r>
    </w:p>
    <w:p w14:paraId="08EA3D38" w14:textId="282791F1" w:rsidR="001B646E" w:rsidRDefault="00000000" w:rsidP="00A20721">
      <w:pPr>
        <w:spacing w:line="276" w:lineRule="auto"/>
      </w:pPr>
      <w:r>
        <w:t xml:space="preserve">Public event registration applies input validation and duplicate handling. A random participant token becomes a QR pass. The check-in route requires a president, vice president or event manager of the relevant club before changing attendance. </w:t>
      </w:r>
      <w:r w:rsidR="00D94728" w:rsidRPr="00D94728">
        <w:t>Each check-in store</w:t>
      </w:r>
      <w:r>
        <w:t>s a timestamp and method</w:t>
      </w:r>
      <w:r w:rsidR="00D94728">
        <w:t>. Scanning the same pass twice does nothing</w:t>
      </w:r>
      <w:r>
        <w:t xml:space="preserve">, </w:t>
      </w:r>
      <w:r w:rsidR="00D94728" w:rsidRPr="00D94728">
        <w:t xml:space="preserve">and an </w:t>
      </w:r>
      <w:proofErr w:type="spellStart"/>
      <w:r w:rsidR="00D94728" w:rsidRPr="00D94728">
        <w:t>organiser</w:t>
      </w:r>
      <w:proofErr w:type="spellEnd"/>
      <w:r w:rsidR="00D94728" w:rsidRPr="00D94728">
        <w:t xml:space="preserve"> can undo a mistaken</w:t>
      </w:r>
      <w:r>
        <w:t xml:space="preserve"> check-in. These code paths still need authenticated end-to-end tests against a dedicated test database.</w:t>
      </w:r>
    </w:p>
    <w:p w14:paraId="1D3B3CED" w14:textId="188FC86F" w:rsidR="001B646E" w:rsidRDefault="00D94728" w:rsidP="00A20721">
      <w:pPr>
        <w:spacing w:line="276" w:lineRule="auto"/>
      </w:pPr>
      <w:r w:rsidRPr="00D94728">
        <w:t>Posting a chat message requires sign-i</w:t>
      </w:r>
      <w:r>
        <w:t>n and the DAA enrolment flag</w:t>
      </w:r>
      <w:r w:rsidRPr="00D94728">
        <w:t>. Messages are capped</w:t>
      </w:r>
      <w:r>
        <w:t xml:space="preserve"> at 1,000 characters and </w:t>
      </w:r>
      <w:r w:rsidRPr="00D94728">
        <w:t>rate-limited</w:t>
      </w:r>
      <w:r>
        <w:t>. History is limited to the latest 100 messages. Realtime subscriptions provide updates without an application-owned WebSocket server; their read policies require separate verification.</w:t>
      </w:r>
    </w:p>
    <w:p w14:paraId="049D10B1" w14:textId="3F3173C7" w:rsidR="001B646E" w:rsidRDefault="00000000" w:rsidP="00A20721">
      <w:pPr>
        <w:spacing w:line="276" w:lineRule="auto"/>
      </w:pPr>
      <w:r>
        <w:t xml:space="preserve">The diagram routes validate numeric inputs, permitted years and appearance settings before calling the tools API. New tests cover palette and text-colour encoding, light or transparent backgrounds, output preservation and error handling with a mocked upstream. </w:t>
      </w:r>
      <w:r w:rsidR="00F510A7" w:rsidRPr="00F510A7">
        <w:t>The routes buffer each image in full</w:t>
      </w:r>
      <w:r>
        <w:t xml:space="preserve"> before returning</w:t>
      </w:r>
      <w:r w:rsidR="00F510A7" w:rsidRPr="00F510A7">
        <w:t xml:space="preserve"> it</w:t>
      </w:r>
      <w:r>
        <w:t>.</w:t>
      </w:r>
    </w:p>
    <w:p w14:paraId="1895F972" w14:textId="67FDA167" w:rsidR="001B646E" w:rsidRDefault="00000000" w:rsidP="00A20721">
      <w:pPr>
        <w:spacing w:line="276" w:lineRule="auto"/>
      </w:pPr>
      <w:r>
        <w:t xml:space="preserve">Metadata, canonical URLs, a sitemap and JSON-LD describe public pages. Protected pages also use crawler directives. </w:t>
      </w:r>
      <w:r w:rsidR="002E2A17" w:rsidRPr="002E2A17">
        <w:t>These directives only guide crawlers; access control relies on authentication</w:t>
      </w:r>
      <w:r>
        <w:t>.</w:t>
      </w:r>
    </w:p>
    <w:p w14:paraId="4C8F4528" w14:textId="77777777" w:rsidR="001B646E" w:rsidRPr="00A20721" w:rsidRDefault="00565C5C" w:rsidP="00A20721">
      <w:pPr>
        <w:pStyle w:val="Heading1"/>
        <w:spacing w:line="276" w:lineRule="auto"/>
      </w:pPr>
      <w:r>
        <w:t>7. Security</w:t>
      </w:r>
      <w:r w:rsidRPr="00A20721">
        <w:t xml:space="preserve"> engineering</w:t>
      </w:r>
    </w:p>
    <w:p w14:paraId="2F5CF8F5" w14:textId="461190DD" w:rsidR="001B646E" w:rsidRDefault="00000000" w:rsidP="00A20721">
      <w:pPr>
        <w:spacing w:line="276" w:lineRule="auto"/>
      </w:pPr>
      <w:r>
        <w:t xml:space="preserve">A remediation branch </w:t>
      </w:r>
      <w:r w:rsidR="00D94728" w:rsidRPr="00D94728">
        <w:t>brings the access checks and upload policy together, with regression tests for both</w:t>
      </w:r>
      <w:r>
        <w:t>. Table 5 summarises current controls and their limits.</w:t>
      </w:r>
    </w:p>
    <w:p w14:paraId="1CC79849" w14:textId="77777777" w:rsidR="001B646E" w:rsidRPr="00A20721" w:rsidRDefault="00000000" w:rsidP="00565C5C">
      <w:pPr>
        <w:pStyle w:val="TableCaption"/>
      </w:pPr>
      <w:r w:rsidRPr="00A20721">
        <w:t>Table 5. Security controls and residual risks.</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212"/>
        <w:gridCol w:w="4180"/>
        <w:gridCol w:w="3968"/>
      </w:tblGrid>
      <w:tr w:rsidR="001B646E" w:rsidRPr="00565C5C" w14:paraId="026A227F" w14:textId="77777777" w:rsidTr="00A20721">
        <w:trPr>
          <w:cantSplit/>
          <w:tblHeader/>
        </w:trPr>
        <w:tc>
          <w:tcPr>
            <w:tcW w:w="1212" w:type="dxa"/>
            <w:shd w:val="clear" w:color="1F3864" w:fill="1F3864"/>
            <w:tcMar>
              <w:top w:w="60" w:type="dxa"/>
              <w:left w:w="120" w:type="dxa"/>
              <w:bottom w:w="60" w:type="dxa"/>
              <w:right w:w="120" w:type="dxa"/>
            </w:tcMar>
            <w:vAlign w:val="center"/>
          </w:tcPr>
          <w:p w14:paraId="3029F4B9" w14:textId="77777777" w:rsidR="001B646E" w:rsidRPr="00565C5C" w:rsidRDefault="00000000" w:rsidP="00565C5C">
            <w:pPr>
              <w:pStyle w:val="TableTextKeep"/>
              <w:rPr>
                <w:b/>
                <w:color w:val="FFFFFF"/>
              </w:rPr>
            </w:pPr>
            <w:r w:rsidRPr="00565C5C">
              <w:rPr>
                <w:b/>
                <w:color w:val="FFFFFF"/>
              </w:rPr>
              <w:t>Area</w:t>
            </w:r>
          </w:p>
        </w:tc>
        <w:tc>
          <w:tcPr>
            <w:tcW w:w="4180" w:type="dxa"/>
            <w:shd w:val="clear" w:color="1F3864" w:fill="1F3864"/>
            <w:tcMar>
              <w:top w:w="60" w:type="dxa"/>
              <w:left w:w="120" w:type="dxa"/>
              <w:bottom w:w="60" w:type="dxa"/>
              <w:right w:w="120" w:type="dxa"/>
            </w:tcMar>
            <w:vAlign w:val="center"/>
          </w:tcPr>
          <w:p w14:paraId="549E2CA1" w14:textId="77777777" w:rsidR="001B646E" w:rsidRPr="00565C5C" w:rsidRDefault="00000000" w:rsidP="00565C5C">
            <w:pPr>
              <w:pStyle w:val="TableTextKeep"/>
              <w:rPr>
                <w:b/>
                <w:color w:val="FFFFFF"/>
              </w:rPr>
            </w:pPr>
            <w:r w:rsidRPr="00565C5C">
              <w:rPr>
                <w:b/>
                <w:color w:val="FFFFFF"/>
              </w:rPr>
              <w:t>Current control</w:t>
            </w:r>
          </w:p>
        </w:tc>
        <w:tc>
          <w:tcPr>
            <w:tcW w:w="3968" w:type="dxa"/>
            <w:shd w:val="clear" w:color="1F3864" w:fill="1F3864"/>
            <w:tcMar>
              <w:top w:w="60" w:type="dxa"/>
              <w:left w:w="120" w:type="dxa"/>
              <w:bottom w:w="60" w:type="dxa"/>
              <w:right w:w="120" w:type="dxa"/>
            </w:tcMar>
            <w:vAlign w:val="center"/>
          </w:tcPr>
          <w:p w14:paraId="53230B02" w14:textId="77777777" w:rsidR="001B646E" w:rsidRPr="00565C5C" w:rsidRDefault="00000000" w:rsidP="00565C5C">
            <w:pPr>
              <w:pStyle w:val="TableTextKeep"/>
              <w:rPr>
                <w:b/>
                <w:color w:val="FFFFFF"/>
              </w:rPr>
            </w:pPr>
            <w:r w:rsidRPr="00565C5C">
              <w:rPr>
                <w:b/>
                <w:color w:val="FFFFFF"/>
              </w:rPr>
              <w:t>Residual consideration</w:t>
            </w:r>
          </w:p>
        </w:tc>
      </w:tr>
      <w:tr w:rsidR="001B646E" w:rsidRPr="00A20721" w14:paraId="546A4B3E" w14:textId="77777777" w:rsidTr="00A20721">
        <w:trPr>
          <w:cantSplit/>
        </w:trPr>
        <w:tc>
          <w:tcPr>
            <w:tcW w:w="1212" w:type="dxa"/>
            <w:shd w:val="clear" w:color="FFFFFF" w:fill="FFFFFF"/>
            <w:tcMar>
              <w:top w:w="60" w:type="dxa"/>
              <w:left w:w="120" w:type="dxa"/>
              <w:bottom w:w="60" w:type="dxa"/>
              <w:right w:w="120" w:type="dxa"/>
            </w:tcMar>
          </w:tcPr>
          <w:p w14:paraId="3CBA22A7" w14:textId="77777777" w:rsidR="001B646E" w:rsidRPr="00A20721" w:rsidRDefault="00000000" w:rsidP="00620454">
            <w:pPr>
              <w:pStyle w:val="TableText"/>
            </w:pPr>
            <w:r w:rsidRPr="00A20721">
              <w:t>Database clients</w:t>
            </w:r>
          </w:p>
        </w:tc>
        <w:tc>
          <w:tcPr>
            <w:tcW w:w="4180" w:type="dxa"/>
            <w:shd w:val="clear" w:color="FFFFFF" w:fill="FFFFFF"/>
            <w:tcMar>
              <w:top w:w="60" w:type="dxa"/>
              <w:left w:w="120" w:type="dxa"/>
              <w:bottom w:w="60" w:type="dxa"/>
              <w:right w:w="120" w:type="dxa"/>
            </w:tcMar>
          </w:tcPr>
          <w:p w14:paraId="4BD02335" w14:textId="77777777" w:rsidR="001B646E" w:rsidRPr="00A20721" w:rsidRDefault="00000000" w:rsidP="00620454">
            <w:pPr>
              <w:pStyle w:val="TableText"/>
            </w:pPr>
            <w:r w:rsidRPr="00A20721">
              <w:t>Session client uses the anon key; privileged queries use a service-role client.</w:t>
            </w:r>
          </w:p>
        </w:tc>
        <w:tc>
          <w:tcPr>
            <w:tcW w:w="3968" w:type="dxa"/>
            <w:shd w:val="clear" w:color="FFFFFF" w:fill="FFFFFF"/>
            <w:tcMar>
              <w:top w:w="60" w:type="dxa"/>
              <w:left w:w="120" w:type="dxa"/>
              <w:bottom w:w="60" w:type="dxa"/>
              <w:right w:w="120" w:type="dxa"/>
            </w:tcMar>
          </w:tcPr>
          <w:p w14:paraId="0AE37E20" w14:textId="77777777" w:rsidR="001B646E" w:rsidRPr="00A20721" w:rsidRDefault="00000000" w:rsidP="00620454">
            <w:pPr>
              <w:pStyle w:val="TableText"/>
            </w:pPr>
            <w:r w:rsidRPr="00A20721">
              <w:t>Service-role operations bypass RLS and require explicit authorisation.</w:t>
            </w:r>
          </w:p>
        </w:tc>
      </w:tr>
      <w:tr w:rsidR="001B646E" w:rsidRPr="00A20721" w14:paraId="0CA92B56" w14:textId="77777777" w:rsidTr="00A20721">
        <w:trPr>
          <w:cantSplit/>
        </w:trPr>
        <w:tc>
          <w:tcPr>
            <w:tcW w:w="1212" w:type="dxa"/>
            <w:shd w:val="clear" w:color="F2F5FA" w:fill="F2F5FA"/>
            <w:tcMar>
              <w:top w:w="60" w:type="dxa"/>
              <w:left w:w="120" w:type="dxa"/>
              <w:bottom w:w="60" w:type="dxa"/>
              <w:right w:w="120" w:type="dxa"/>
            </w:tcMar>
          </w:tcPr>
          <w:p w14:paraId="0CD57D84" w14:textId="77777777" w:rsidR="001B646E" w:rsidRPr="00A20721" w:rsidRDefault="00000000" w:rsidP="00620454">
            <w:pPr>
              <w:pStyle w:val="TableText"/>
            </w:pPr>
            <w:r w:rsidRPr="00A20721">
              <w:t>Profile information</w:t>
            </w:r>
          </w:p>
        </w:tc>
        <w:tc>
          <w:tcPr>
            <w:tcW w:w="4180" w:type="dxa"/>
            <w:shd w:val="clear" w:color="F2F5FA" w:fill="F2F5FA"/>
            <w:tcMar>
              <w:top w:w="60" w:type="dxa"/>
              <w:left w:w="120" w:type="dxa"/>
              <w:bottom w:w="60" w:type="dxa"/>
              <w:right w:w="120" w:type="dxa"/>
            </w:tcMar>
          </w:tcPr>
          <w:p w14:paraId="753CEB52" w14:textId="77777777" w:rsidR="001B646E" w:rsidRPr="00A20721" w:rsidRDefault="00000000" w:rsidP="00620454">
            <w:pPr>
              <w:pStyle w:val="TableText"/>
            </w:pPr>
            <w:r w:rsidRPr="00A20721">
              <w:t>Protected profile views and selected response fields.</w:t>
            </w:r>
          </w:p>
        </w:tc>
        <w:tc>
          <w:tcPr>
            <w:tcW w:w="3968" w:type="dxa"/>
            <w:shd w:val="clear" w:color="F2F5FA" w:fill="F2F5FA"/>
            <w:tcMar>
              <w:top w:w="60" w:type="dxa"/>
              <w:left w:w="120" w:type="dxa"/>
              <w:bottom w:w="60" w:type="dxa"/>
              <w:right w:w="120" w:type="dxa"/>
            </w:tcMar>
          </w:tcPr>
          <w:p w14:paraId="3D1C95BC" w14:textId="77777777" w:rsidR="001B646E" w:rsidRPr="00A20721" w:rsidRDefault="00000000" w:rsidP="00620454">
            <w:pPr>
              <w:pStyle w:val="TableText"/>
            </w:pPr>
            <w:r w:rsidRPr="00A20721">
              <w:t>Check response fields and ownership on every relevant path.</w:t>
            </w:r>
          </w:p>
        </w:tc>
      </w:tr>
      <w:tr w:rsidR="001B646E" w:rsidRPr="00A20721" w14:paraId="363B73F0" w14:textId="77777777" w:rsidTr="00A20721">
        <w:trPr>
          <w:cantSplit/>
        </w:trPr>
        <w:tc>
          <w:tcPr>
            <w:tcW w:w="1212" w:type="dxa"/>
            <w:shd w:val="clear" w:color="FFFFFF" w:fill="FFFFFF"/>
            <w:tcMar>
              <w:top w:w="60" w:type="dxa"/>
              <w:left w:w="120" w:type="dxa"/>
              <w:bottom w:w="60" w:type="dxa"/>
              <w:right w:w="120" w:type="dxa"/>
            </w:tcMar>
          </w:tcPr>
          <w:p w14:paraId="50F03425" w14:textId="77777777" w:rsidR="001B646E" w:rsidRPr="00A20721" w:rsidRDefault="00000000" w:rsidP="00620454">
            <w:pPr>
              <w:pStyle w:val="TableText"/>
            </w:pPr>
            <w:r w:rsidRPr="00A20721">
              <w:t>Capabilities</w:t>
            </w:r>
          </w:p>
        </w:tc>
        <w:tc>
          <w:tcPr>
            <w:tcW w:w="4180" w:type="dxa"/>
            <w:shd w:val="clear" w:color="FFFFFF" w:fill="FFFFFF"/>
            <w:tcMar>
              <w:top w:w="60" w:type="dxa"/>
              <w:left w:w="120" w:type="dxa"/>
              <w:bottom w:w="60" w:type="dxa"/>
              <w:right w:w="120" w:type="dxa"/>
            </w:tcMar>
          </w:tcPr>
          <w:p w14:paraId="2A0D483C" w14:textId="77777777" w:rsidR="001B646E" w:rsidRPr="00A20721" w:rsidRDefault="00000000" w:rsidP="00620454">
            <w:pPr>
              <w:pStyle w:val="TableText"/>
            </w:pPr>
            <w:r w:rsidRPr="00A20721">
              <w:t>Shared admin and resource-publishing rules.</w:t>
            </w:r>
          </w:p>
        </w:tc>
        <w:tc>
          <w:tcPr>
            <w:tcW w:w="3968" w:type="dxa"/>
            <w:shd w:val="clear" w:color="FFFFFF" w:fill="FFFFFF"/>
            <w:tcMar>
              <w:top w:w="60" w:type="dxa"/>
              <w:left w:w="120" w:type="dxa"/>
              <w:bottom w:w="60" w:type="dxa"/>
              <w:right w:w="120" w:type="dxa"/>
            </w:tcMar>
          </w:tcPr>
          <w:p w14:paraId="5A98E2A3" w14:textId="77777777" w:rsidR="001B646E" w:rsidRPr="00A20721" w:rsidRDefault="00000000" w:rsidP="00620454">
            <w:pPr>
              <w:pStyle w:val="TableText"/>
            </w:pPr>
            <w:r w:rsidRPr="00A20721">
              <w:t>Global roles and per-club roles must remain separate.</w:t>
            </w:r>
          </w:p>
        </w:tc>
      </w:tr>
      <w:tr w:rsidR="001B646E" w:rsidRPr="00A20721" w14:paraId="49EF2E1D" w14:textId="77777777" w:rsidTr="00A20721">
        <w:trPr>
          <w:cantSplit/>
        </w:trPr>
        <w:tc>
          <w:tcPr>
            <w:tcW w:w="1212" w:type="dxa"/>
            <w:shd w:val="clear" w:color="F2F5FA" w:fill="F2F5FA"/>
            <w:tcMar>
              <w:top w:w="60" w:type="dxa"/>
              <w:left w:w="120" w:type="dxa"/>
              <w:bottom w:w="60" w:type="dxa"/>
              <w:right w:w="120" w:type="dxa"/>
            </w:tcMar>
          </w:tcPr>
          <w:p w14:paraId="21DB872B" w14:textId="77777777" w:rsidR="001B646E" w:rsidRPr="00A20721" w:rsidRDefault="00000000" w:rsidP="00620454">
            <w:pPr>
              <w:pStyle w:val="TableText"/>
            </w:pPr>
            <w:r w:rsidRPr="00A20721">
              <w:lastRenderedPageBreak/>
              <w:t>Resource uploads</w:t>
            </w:r>
          </w:p>
        </w:tc>
        <w:tc>
          <w:tcPr>
            <w:tcW w:w="4180" w:type="dxa"/>
            <w:shd w:val="clear" w:color="F2F5FA" w:fill="F2F5FA"/>
            <w:tcMar>
              <w:top w:w="60" w:type="dxa"/>
              <w:left w:w="120" w:type="dxa"/>
              <w:bottom w:w="60" w:type="dxa"/>
              <w:right w:w="120" w:type="dxa"/>
            </w:tcMar>
          </w:tcPr>
          <w:p w14:paraId="7DDD534F" w14:textId="77777777" w:rsidR="001B646E" w:rsidRPr="00A20721" w:rsidRDefault="00000000" w:rsidP="00620454">
            <w:pPr>
              <w:pStyle w:val="TableText"/>
            </w:pPr>
            <w:r w:rsidRPr="00A20721">
              <w:t>Server-chosen namespace, declared size limits and stored content type.</w:t>
            </w:r>
          </w:p>
        </w:tc>
        <w:tc>
          <w:tcPr>
            <w:tcW w:w="3968" w:type="dxa"/>
            <w:shd w:val="clear" w:color="F2F5FA" w:fill="F2F5FA"/>
            <w:tcMar>
              <w:top w:w="60" w:type="dxa"/>
              <w:left w:w="120" w:type="dxa"/>
              <w:bottom w:w="60" w:type="dxa"/>
              <w:right w:w="120" w:type="dxa"/>
            </w:tcMar>
          </w:tcPr>
          <w:p w14:paraId="2ED203F9" w14:textId="77777777" w:rsidR="001B646E" w:rsidRPr="00A20721" w:rsidRDefault="00000000" w:rsidP="00620454">
            <w:pPr>
              <w:pStyle w:val="TableText"/>
            </w:pPr>
            <w:r w:rsidRPr="00A20721">
              <w:t>No content scanning; public CDN downloads remain shareable.</w:t>
            </w:r>
          </w:p>
        </w:tc>
      </w:tr>
      <w:tr w:rsidR="001B646E" w:rsidRPr="00A20721" w14:paraId="0E99B33B" w14:textId="77777777" w:rsidTr="00A20721">
        <w:trPr>
          <w:cantSplit/>
        </w:trPr>
        <w:tc>
          <w:tcPr>
            <w:tcW w:w="1212" w:type="dxa"/>
            <w:shd w:val="clear" w:color="FFFFFF" w:fill="FFFFFF"/>
            <w:tcMar>
              <w:top w:w="60" w:type="dxa"/>
              <w:left w:w="120" w:type="dxa"/>
              <w:bottom w:w="60" w:type="dxa"/>
              <w:right w:w="120" w:type="dxa"/>
            </w:tcMar>
          </w:tcPr>
          <w:p w14:paraId="77C8F363" w14:textId="77777777" w:rsidR="001B646E" w:rsidRPr="00A20721" w:rsidRDefault="00000000" w:rsidP="00620454">
            <w:pPr>
              <w:pStyle w:val="TableText"/>
            </w:pPr>
            <w:r w:rsidRPr="00A20721">
              <w:t>Event passes</w:t>
            </w:r>
          </w:p>
        </w:tc>
        <w:tc>
          <w:tcPr>
            <w:tcW w:w="4180" w:type="dxa"/>
            <w:shd w:val="clear" w:color="FFFFFF" w:fill="FFFFFF"/>
            <w:tcMar>
              <w:top w:w="60" w:type="dxa"/>
              <w:left w:w="120" w:type="dxa"/>
              <w:bottom w:w="60" w:type="dxa"/>
              <w:right w:w="120" w:type="dxa"/>
            </w:tcMar>
          </w:tcPr>
          <w:p w14:paraId="732E0988" w14:textId="77777777" w:rsidR="001B646E" w:rsidRPr="00A20721" w:rsidRDefault="00000000" w:rsidP="00620454">
            <w:pPr>
              <w:pStyle w:val="TableText"/>
            </w:pPr>
            <w:r w:rsidRPr="00A20721">
              <w:t xml:space="preserve">Identity-based pass access and organiser </w:t>
            </w:r>
            <w:proofErr w:type="gramStart"/>
            <w:r w:rsidRPr="00A20721">
              <w:t>checks</w:t>
            </w:r>
            <w:proofErr w:type="gramEnd"/>
            <w:r w:rsidRPr="00A20721">
              <w:t xml:space="preserve"> for attendance.</w:t>
            </w:r>
          </w:p>
        </w:tc>
        <w:tc>
          <w:tcPr>
            <w:tcW w:w="3968" w:type="dxa"/>
            <w:shd w:val="clear" w:color="FFFFFF" w:fill="FFFFFF"/>
            <w:tcMar>
              <w:top w:w="60" w:type="dxa"/>
              <w:left w:w="120" w:type="dxa"/>
              <w:bottom w:w="60" w:type="dxa"/>
              <w:right w:w="120" w:type="dxa"/>
            </w:tcMar>
          </w:tcPr>
          <w:p w14:paraId="4830AE40" w14:textId="4D61CADC" w:rsidR="001B646E" w:rsidRPr="00A20721" w:rsidRDefault="00D94728" w:rsidP="00620454">
            <w:pPr>
              <w:pStyle w:val="TableText"/>
            </w:pPr>
            <w:r w:rsidRPr="00D94728">
              <w:t>Not yet covered by</w:t>
            </w:r>
            <w:r w:rsidRPr="00A20721">
              <w:t xml:space="preserve"> integration tests.</w:t>
            </w:r>
          </w:p>
        </w:tc>
      </w:tr>
      <w:tr w:rsidR="001B646E" w:rsidRPr="00A20721" w14:paraId="26284341" w14:textId="77777777" w:rsidTr="00A20721">
        <w:trPr>
          <w:cantSplit/>
        </w:trPr>
        <w:tc>
          <w:tcPr>
            <w:tcW w:w="1212" w:type="dxa"/>
            <w:shd w:val="clear" w:color="F2F5FA" w:fill="F2F5FA"/>
            <w:tcMar>
              <w:top w:w="60" w:type="dxa"/>
              <w:left w:w="120" w:type="dxa"/>
              <w:bottom w:w="60" w:type="dxa"/>
              <w:right w:w="120" w:type="dxa"/>
            </w:tcMar>
          </w:tcPr>
          <w:p w14:paraId="397D9A14" w14:textId="77777777" w:rsidR="001B646E" w:rsidRPr="00A20721" w:rsidRDefault="00000000" w:rsidP="00620454">
            <w:pPr>
              <w:pStyle w:val="TableText"/>
            </w:pPr>
            <w:r w:rsidRPr="00A20721">
              <w:t>Redirects</w:t>
            </w:r>
          </w:p>
        </w:tc>
        <w:tc>
          <w:tcPr>
            <w:tcW w:w="4180" w:type="dxa"/>
            <w:shd w:val="clear" w:color="F2F5FA" w:fill="F2F5FA"/>
            <w:tcMar>
              <w:top w:w="60" w:type="dxa"/>
              <w:left w:w="120" w:type="dxa"/>
              <w:bottom w:w="60" w:type="dxa"/>
              <w:right w:w="120" w:type="dxa"/>
            </w:tcMar>
          </w:tcPr>
          <w:p w14:paraId="228CBB39" w14:textId="77777777" w:rsidR="001B646E" w:rsidRPr="00A20721" w:rsidRDefault="00000000" w:rsidP="00620454">
            <w:pPr>
              <w:pStyle w:val="TableText"/>
            </w:pPr>
            <w:r w:rsidRPr="00A20721">
              <w:t>Only permitted local return paths.</w:t>
            </w:r>
          </w:p>
        </w:tc>
        <w:tc>
          <w:tcPr>
            <w:tcW w:w="3968" w:type="dxa"/>
            <w:shd w:val="clear" w:color="F2F5FA" w:fill="F2F5FA"/>
            <w:tcMar>
              <w:top w:w="60" w:type="dxa"/>
              <w:left w:w="120" w:type="dxa"/>
              <w:bottom w:w="60" w:type="dxa"/>
              <w:right w:w="120" w:type="dxa"/>
            </w:tcMar>
          </w:tcPr>
          <w:p w14:paraId="0BF737E7" w14:textId="48A1C047" w:rsidR="001B646E" w:rsidRPr="00A20721" w:rsidRDefault="00D94728" w:rsidP="00620454">
            <w:pPr>
              <w:pStyle w:val="TableText"/>
            </w:pPr>
            <w:r w:rsidRPr="00D94728">
              <w:t>Any new redirect must be added to the permitted list</w:t>
            </w:r>
            <w:r w:rsidRPr="00A20721">
              <w:t>.</w:t>
            </w:r>
          </w:p>
        </w:tc>
      </w:tr>
      <w:tr w:rsidR="001B646E" w:rsidRPr="00A20721" w14:paraId="0C738D16" w14:textId="77777777" w:rsidTr="00A20721">
        <w:trPr>
          <w:cantSplit/>
        </w:trPr>
        <w:tc>
          <w:tcPr>
            <w:tcW w:w="1212" w:type="dxa"/>
            <w:shd w:val="clear" w:color="FFFFFF" w:fill="FFFFFF"/>
            <w:tcMar>
              <w:top w:w="60" w:type="dxa"/>
              <w:left w:w="120" w:type="dxa"/>
              <w:bottom w:w="60" w:type="dxa"/>
              <w:right w:w="120" w:type="dxa"/>
            </w:tcMar>
          </w:tcPr>
          <w:p w14:paraId="71A8E023" w14:textId="77777777" w:rsidR="001B646E" w:rsidRPr="00A20721" w:rsidRDefault="00000000" w:rsidP="00620454">
            <w:pPr>
              <w:pStyle w:val="TableText"/>
            </w:pPr>
            <w:r w:rsidRPr="00A20721">
              <w:t>Cookies</w:t>
            </w:r>
          </w:p>
        </w:tc>
        <w:tc>
          <w:tcPr>
            <w:tcW w:w="4180" w:type="dxa"/>
            <w:shd w:val="clear" w:color="FFFFFF" w:fill="FFFFFF"/>
            <w:tcMar>
              <w:top w:w="60" w:type="dxa"/>
              <w:left w:w="120" w:type="dxa"/>
              <w:bottom w:w="60" w:type="dxa"/>
              <w:right w:w="120" w:type="dxa"/>
            </w:tcMar>
          </w:tcPr>
          <w:p w14:paraId="76ABA283" w14:textId="77777777" w:rsidR="001B646E" w:rsidRPr="00A20721" w:rsidRDefault="00000000" w:rsidP="00620454">
            <w:pPr>
              <w:pStyle w:val="TableText"/>
            </w:pPr>
            <w:r w:rsidRPr="00A20721">
              <w:t>Secure in production, SameSite=Lax and configured 30-day retention.</w:t>
            </w:r>
          </w:p>
        </w:tc>
        <w:tc>
          <w:tcPr>
            <w:tcW w:w="3968" w:type="dxa"/>
            <w:shd w:val="clear" w:color="FFFFFF" w:fill="FFFFFF"/>
            <w:tcMar>
              <w:top w:w="60" w:type="dxa"/>
              <w:left w:w="120" w:type="dxa"/>
              <w:bottom w:w="60" w:type="dxa"/>
              <w:right w:w="120" w:type="dxa"/>
            </w:tcMar>
          </w:tcPr>
          <w:p w14:paraId="318668E9" w14:textId="77777777" w:rsidR="001B646E" w:rsidRPr="00A20721" w:rsidRDefault="00000000" w:rsidP="00620454">
            <w:pPr>
              <w:pStyle w:val="TableText"/>
            </w:pPr>
            <w:r w:rsidRPr="00A20721">
              <w:t>Cookie retention is not a complete session-revocation policy.</w:t>
            </w:r>
          </w:p>
        </w:tc>
      </w:tr>
      <w:tr w:rsidR="001B646E" w:rsidRPr="00A20721" w14:paraId="6AB69EE2" w14:textId="77777777" w:rsidTr="00A20721">
        <w:trPr>
          <w:cantSplit/>
        </w:trPr>
        <w:tc>
          <w:tcPr>
            <w:tcW w:w="1212" w:type="dxa"/>
            <w:shd w:val="clear" w:color="F2F5FA" w:fill="F2F5FA"/>
            <w:tcMar>
              <w:top w:w="60" w:type="dxa"/>
              <w:left w:w="120" w:type="dxa"/>
              <w:bottom w:w="60" w:type="dxa"/>
              <w:right w:w="120" w:type="dxa"/>
            </w:tcMar>
          </w:tcPr>
          <w:p w14:paraId="47F841AF" w14:textId="77777777" w:rsidR="001B646E" w:rsidRPr="00A20721" w:rsidRDefault="00000000" w:rsidP="00620454">
            <w:pPr>
              <w:pStyle w:val="TableText"/>
            </w:pPr>
            <w:r w:rsidRPr="00A20721">
              <w:t>Headers</w:t>
            </w:r>
          </w:p>
        </w:tc>
        <w:tc>
          <w:tcPr>
            <w:tcW w:w="4180" w:type="dxa"/>
            <w:shd w:val="clear" w:color="F2F5FA" w:fill="F2F5FA"/>
            <w:tcMar>
              <w:top w:w="60" w:type="dxa"/>
              <w:left w:w="120" w:type="dxa"/>
              <w:bottom w:w="60" w:type="dxa"/>
              <w:right w:w="120" w:type="dxa"/>
            </w:tcMar>
          </w:tcPr>
          <w:p w14:paraId="19FCB55C" w14:textId="77777777" w:rsidR="001B646E" w:rsidRPr="00A20721" w:rsidRDefault="00000000" w:rsidP="00620454">
            <w:pPr>
              <w:pStyle w:val="TableText"/>
            </w:pPr>
            <w:r>
              <w:t>CSP includes script-src 'self' 'unsafe-inline', configured R2 connect-src origins, frame restrictions, HSTS and nosniff.</w:t>
            </w:r>
          </w:p>
        </w:tc>
        <w:tc>
          <w:tcPr>
            <w:tcW w:w="3968" w:type="dxa"/>
            <w:shd w:val="clear" w:color="F2F5FA" w:fill="F2F5FA"/>
            <w:tcMar>
              <w:top w:w="60" w:type="dxa"/>
              <w:left w:w="120" w:type="dxa"/>
              <w:bottom w:w="60" w:type="dxa"/>
              <w:right w:w="120" w:type="dxa"/>
            </w:tcMar>
          </w:tcPr>
          <w:p w14:paraId="0EC65BA6" w14:textId="77777777" w:rsidR="001B646E" w:rsidRPr="00A20721" w:rsidRDefault="00000000" w:rsidP="00620454">
            <w:pPr>
              <w:pStyle w:val="TableText"/>
            </w:pPr>
            <w:r w:rsidRPr="00A20721">
              <w:t>Inline scripts weaken XSS protection; nonce-based policy is future work.</w:t>
            </w:r>
          </w:p>
        </w:tc>
      </w:tr>
      <w:tr w:rsidR="001B646E" w:rsidRPr="00A20721" w14:paraId="5F44CCA9" w14:textId="77777777" w:rsidTr="00A20721">
        <w:trPr>
          <w:cantSplit/>
        </w:trPr>
        <w:tc>
          <w:tcPr>
            <w:tcW w:w="1212" w:type="dxa"/>
            <w:shd w:val="clear" w:color="FFFFFF" w:fill="FFFFFF"/>
            <w:tcMar>
              <w:top w:w="60" w:type="dxa"/>
              <w:left w:w="120" w:type="dxa"/>
              <w:bottom w:w="60" w:type="dxa"/>
              <w:right w:w="120" w:type="dxa"/>
            </w:tcMar>
          </w:tcPr>
          <w:p w14:paraId="7AFA2B0D" w14:textId="77777777" w:rsidR="001B646E" w:rsidRPr="00A20721" w:rsidRDefault="00000000" w:rsidP="00620454">
            <w:pPr>
              <w:pStyle w:val="TableText"/>
            </w:pPr>
            <w:r w:rsidRPr="00A20721">
              <w:t>Abuse controls</w:t>
            </w:r>
          </w:p>
        </w:tc>
        <w:tc>
          <w:tcPr>
            <w:tcW w:w="4180" w:type="dxa"/>
            <w:shd w:val="clear" w:color="FFFFFF" w:fill="FFFFFF"/>
            <w:tcMar>
              <w:top w:w="60" w:type="dxa"/>
              <w:left w:w="120" w:type="dxa"/>
              <w:bottom w:w="60" w:type="dxa"/>
              <w:right w:w="120" w:type="dxa"/>
            </w:tcMar>
          </w:tcPr>
          <w:p w14:paraId="6A528197" w14:textId="2023A8F6" w:rsidR="001B646E" w:rsidRPr="00A20721" w:rsidRDefault="00000000" w:rsidP="00620454">
            <w:pPr>
              <w:pStyle w:val="TableText"/>
            </w:pPr>
            <w:r w:rsidRPr="00A20721">
              <w:t>18 rate-limit rules, using account identity where available.</w:t>
            </w:r>
          </w:p>
        </w:tc>
        <w:tc>
          <w:tcPr>
            <w:tcW w:w="3968" w:type="dxa"/>
            <w:shd w:val="clear" w:color="FFFFFF" w:fill="FFFFFF"/>
            <w:tcMar>
              <w:top w:w="60" w:type="dxa"/>
              <w:left w:w="120" w:type="dxa"/>
              <w:bottom w:w="60" w:type="dxa"/>
              <w:right w:w="120" w:type="dxa"/>
            </w:tcMar>
          </w:tcPr>
          <w:p w14:paraId="7A425F09" w14:textId="77777777" w:rsidR="001B646E" w:rsidRPr="00A20721" w:rsidRDefault="00000000" w:rsidP="00620454">
            <w:pPr>
              <w:pStyle w:val="TableText"/>
            </w:pPr>
            <w:r w:rsidRPr="00A20721">
              <w:t>Counters are local to each process.</w:t>
            </w:r>
          </w:p>
        </w:tc>
      </w:tr>
      <w:tr w:rsidR="001B646E" w:rsidRPr="00A20721" w14:paraId="49553971" w14:textId="77777777" w:rsidTr="00A20721">
        <w:trPr>
          <w:cantSplit/>
        </w:trPr>
        <w:tc>
          <w:tcPr>
            <w:tcW w:w="1212" w:type="dxa"/>
            <w:shd w:val="clear" w:color="F2F5FA" w:fill="F2F5FA"/>
            <w:tcMar>
              <w:top w:w="60" w:type="dxa"/>
              <w:left w:w="120" w:type="dxa"/>
              <w:bottom w:w="60" w:type="dxa"/>
              <w:right w:w="120" w:type="dxa"/>
            </w:tcMar>
          </w:tcPr>
          <w:p w14:paraId="6D6C5AEA" w14:textId="77777777" w:rsidR="001B646E" w:rsidRPr="00A20721" w:rsidRDefault="00000000" w:rsidP="00620454">
            <w:pPr>
              <w:pStyle w:val="TableText"/>
            </w:pPr>
            <w:r w:rsidRPr="00A20721">
              <w:t>Errors</w:t>
            </w:r>
          </w:p>
        </w:tc>
        <w:tc>
          <w:tcPr>
            <w:tcW w:w="4180" w:type="dxa"/>
            <w:shd w:val="clear" w:color="F2F5FA" w:fill="F2F5FA"/>
            <w:tcMar>
              <w:top w:w="60" w:type="dxa"/>
              <w:left w:w="120" w:type="dxa"/>
              <w:bottom w:w="60" w:type="dxa"/>
              <w:right w:w="120" w:type="dxa"/>
            </w:tcMar>
          </w:tcPr>
          <w:p w14:paraId="70E8B5F2" w14:textId="77777777" w:rsidR="001B646E" w:rsidRPr="00A20721" w:rsidRDefault="00000000" w:rsidP="00620454">
            <w:pPr>
              <w:pStyle w:val="TableText"/>
            </w:pPr>
            <w:r w:rsidRPr="00A20721">
              <w:t>Generic client errors for selected failure paths, with server logging.</w:t>
            </w:r>
          </w:p>
        </w:tc>
        <w:tc>
          <w:tcPr>
            <w:tcW w:w="3968" w:type="dxa"/>
            <w:shd w:val="clear" w:color="F2F5FA" w:fill="F2F5FA"/>
            <w:tcMar>
              <w:top w:w="60" w:type="dxa"/>
              <w:left w:w="120" w:type="dxa"/>
              <w:bottom w:w="60" w:type="dxa"/>
              <w:right w:w="120" w:type="dxa"/>
            </w:tcMar>
          </w:tcPr>
          <w:p w14:paraId="2A98F755" w14:textId="77777777" w:rsidR="001B646E" w:rsidRPr="00A20721" w:rsidRDefault="00000000" w:rsidP="00620454">
            <w:pPr>
              <w:pStyle w:val="TableText"/>
            </w:pPr>
            <w:r w:rsidRPr="00A20721">
              <w:t>Operational logs need appropriate access and retention.</w:t>
            </w:r>
          </w:p>
        </w:tc>
      </w:tr>
    </w:tbl>
    <w:p w14:paraId="65897B6A" w14:textId="3BC71C93" w:rsidR="001B646E" w:rsidRDefault="00000000" w:rsidP="00A20721">
      <w:pPr>
        <w:spacing w:before="200" w:line="276" w:lineRule="auto"/>
      </w:pPr>
      <w:r>
        <w:t xml:space="preserve">The limiter prefers account identity because a campus network may place many students behind one public IP address. Unknown file types are stored as application/octet-stream attachments to reduce inline browser execution. </w:t>
      </w:r>
      <w:r w:rsidR="00F510A7" w:rsidRPr="00F510A7">
        <w:t>Files are</w:t>
      </w:r>
      <w:r>
        <w:t xml:space="preserve"> not </w:t>
      </w:r>
      <w:r w:rsidR="00F510A7" w:rsidRPr="00F510A7">
        <w:t>scanned for</w:t>
      </w:r>
      <w:r>
        <w:t xml:space="preserve"> malware. The service-role client bypasses row-level security, so e</w:t>
      </w:r>
      <w:r w:rsidR="00F510A7" w:rsidRPr="00F510A7">
        <w:t>very elevated query relies on the server checking permissions first</w:t>
      </w:r>
      <w:r>
        <w:t xml:space="preserve"> (Supabase, n.d.).</w:t>
      </w:r>
    </w:p>
    <w:p w14:paraId="665089C4" w14:textId="77777777" w:rsidR="001B646E" w:rsidRPr="00A20721" w:rsidRDefault="00565C5C" w:rsidP="00A20721">
      <w:pPr>
        <w:pStyle w:val="Heading1"/>
        <w:spacing w:line="276" w:lineRule="auto"/>
      </w:pPr>
      <w:r>
        <w:t>8. Testing</w:t>
      </w:r>
      <w:r w:rsidRPr="00A20721">
        <w:t xml:space="preserve"> and continuous integration</w:t>
      </w:r>
    </w:p>
    <w:p w14:paraId="3AC21280" w14:textId="02B9B9AF" w:rsidR="001B646E" w:rsidRDefault="00F510A7" w:rsidP="00565C5C">
      <w:pPr>
        <w:pStyle w:val="BodyLead-in"/>
      </w:pPr>
      <w:r w:rsidRPr="00F510A7">
        <w:t>In October 2026, after some fixes</w:t>
      </w:r>
      <w:r>
        <w:t xml:space="preserve">, </w:t>
      </w:r>
      <w:proofErr w:type="spellStart"/>
      <w:r>
        <w:t>npm</w:t>
      </w:r>
      <w:proofErr w:type="spellEnd"/>
      <w:r>
        <w:t xml:space="preserve"> test </w:t>
      </w:r>
      <w:r w:rsidR="00D94728" w:rsidRPr="00D94728">
        <w:t>passed</w:t>
      </w:r>
      <w:r>
        <w:t xml:space="preserve"> all 132 tests across nine files on Node.js 24.18.0. </w:t>
      </w:r>
      <w:r w:rsidR="00D94728" w:rsidRPr="00D94728">
        <w:t>Table 6 breaks them down by file</w:t>
      </w:r>
      <w:r>
        <w:t>:</w:t>
      </w:r>
    </w:p>
    <w:p w14:paraId="424C7A5D" w14:textId="77777777" w:rsidR="001B646E" w:rsidRPr="00A20721" w:rsidRDefault="00000000" w:rsidP="00565C5C">
      <w:pPr>
        <w:pStyle w:val="TableCaption"/>
      </w:pPr>
      <w:r w:rsidRPr="00A20721">
        <w:t>Table 6. Automated test coverage.</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2200"/>
        <w:gridCol w:w="960"/>
        <w:gridCol w:w="6200"/>
      </w:tblGrid>
      <w:tr w:rsidR="001B646E" w:rsidRPr="00565C5C" w14:paraId="650B92A5" w14:textId="77777777" w:rsidTr="00565C5C">
        <w:trPr>
          <w:cantSplit/>
          <w:tblHeader/>
        </w:trPr>
        <w:tc>
          <w:tcPr>
            <w:tcW w:w="2200" w:type="dxa"/>
            <w:shd w:val="clear" w:color="1F3864" w:fill="1F3864"/>
            <w:tcMar>
              <w:top w:w="60" w:type="dxa"/>
              <w:left w:w="120" w:type="dxa"/>
              <w:bottom w:w="60" w:type="dxa"/>
              <w:right w:w="120" w:type="dxa"/>
            </w:tcMar>
            <w:vAlign w:val="center"/>
          </w:tcPr>
          <w:p w14:paraId="0AFF0EAA" w14:textId="77777777" w:rsidR="001B646E" w:rsidRPr="00565C5C" w:rsidRDefault="00000000" w:rsidP="00565C5C">
            <w:pPr>
              <w:pStyle w:val="TableTextKeep"/>
              <w:rPr>
                <w:b/>
                <w:color w:val="FFFFFF"/>
              </w:rPr>
            </w:pPr>
            <w:r>
              <w:rPr>
                <w:b/>
                <w:color w:val="FFFFFF"/>
              </w:rPr>
              <w:t>Test file</w:t>
            </w:r>
          </w:p>
        </w:tc>
        <w:tc>
          <w:tcPr>
            <w:tcW w:w="960" w:type="dxa"/>
            <w:shd w:val="clear" w:color="1F3864" w:fill="1F3864"/>
            <w:tcMar>
              <w:top w:w="60" w:type="dxa"/>
              <w:left w:w="120" w:type="dxa"/>
              <w:bottom w:w="60" w:type="dxa"/>
              <w:right w:w="120" w:type="dxa"/>
            </w:tcMar>
            <w:vAlign w:val="center"/>
          </w:tcPr>
          <w:p w14:paraId="75E2512B" w14:textId="77777777" w:rsidR="001B646E" w:rsidRPr="00565C5C" w:rsidRDefault="00000000" w:rsidP="00565C5C">
            <w:pPr>
              <w:pStyle w:val="TableTextKeep"/>
              <w:rPr>
                <w:b/>
                <w:color w:val="FFFFFF"/>
              </w:rPr>
            </w:pPr>
            <w:r>
              <w:rPr>
                <w:b/>
                <w:color w:val="FFFFFF"/>
              </w:rPr>
              <w:t>Count</w:t>
            </w:r>
          </w:p>
        </w:tc>
        <w:tc>
          <w:tcPr>
            <w:tcW w:w="6200" w:type="dxa"/>
            <w:shd w:val="clear" w:color="1F3864" w:fill="1F3864"/>
            <w:tcMar>
              <w:top w:w="60" w:type="dxa"/>
              <w:left w:w="120" w:type="dxa"/>
              <w:bottom w:w="60" w:type="dxa"/>
              <w:right w:w="120" w:type="dxa"/>
            </w:tcMar>
            <w:vAlign w:val="center"/>
          </w:tcPr>
          <w:p w14:paraId="0650CE6B" w14:textId="77777777" w:rsidR="001B646E" w:rsidRPr="00565C5C" w:rsidRDefault="00000000" w:rsidP="00565C5C">
            <w:pPr>
              <w:pStyle w:val="TableTextKeep"/>
              <w:rPr>
                <w:b/>
                <w:color w:val="FFFFFF"/>
              </w:rPr>
            </w:pPr>
            <w:r>
              <w:rPr>
                <w:b/>
                <w:color w:val="FFFFFF"/>
              </w:rPr>
              <w:t>Coverage</w:t>
            </w:r>
          </w:p>
        </w:tc>
      </w:tr>
      <w:tr w:rsidR="001B646E" w:rsidRPr="00A20721" w14:paraId="30CBF5D6" w14:textId="77777777" w:rsidTr="00565C5C">
        <w:trPr>
          <w:cantSplit/>
        </w:trPr>
        <w:tc>
          <w:tcPr>
            <w:tcW w:w="2200" w:type="dxa"/>
            <w:shd w:val="clear" w:color="FFFFFF" w:fill="FFFFFF"/>
            <w:tcMar>
              <w:top w:w="60" w:type="dxa"/>
              <w:left w:w="120" w:type="dxa"/>
              <w:bottom w:w="60" w:type="dxa"/>
              <w:right w:w="120" w:type="dxa"/>
            </w:tcMar>
          </w:tcPr>
          <w:p w14:paraId="0805B17E" w14:textId="77777777" w:rsidR="001B646E" w:rsidRPr="00A20721" w:rsidRDefault="00000000" w:rsidP="00565C5C">
            <w:pPr>
              <w:pStyle w:val="TableTextKeep"/>
            </w:pPr>
            <w:r>
              <w:t>security-invariants</w:t>
            </w:r>
          </w:p>
        </w:tc>
        <w:tc>
          <w:tcPr>
            <w:tcW w:w="960" w:type="dxa"/>
            <w:shd w:val="clear" w:color="FFFFFF" w:fill="FFFFFF"/>
            <w:tcMar>
              <w:top w:w="60" w:type="dxa"/>
              <w:left w:w="120" w:type="dxa"/>
              <w:bottom w:w="60" w:type="dxa"/>
              <w:right w:w="120" w:type="dxa"/>
            </w:tcMar>
          </w:tcPr>
          <w:p w14:paraId="5D76D150" w14:textId="77777777" w:rsidR="001B646E" w:rsidRPr="00A20721" w:rsidRDefault="00000000" w:rsidP="00565C5C">
            <w:pPr>
              <w:pStyle w:val="TableTextKeep"/>
            </w:pPr>
            <w:r>
              <w:t>38</w:t>
            </w:r>
          </w:p>
        </w:tc>
        <w:tc>
          <w:tcPr>
            <w:tcW w:w="6200" w:type="dxa"/>
            <w:shd w:val="clear" w:color="FFFFFF" w:fill="FFFFFF"/>
            <w:tcMar>
              <w:top w:w="60" w:type="dxa"/>
              <w:left w:w="120" w:type="dxa"/>
              <w:bottom w:w="60" w:type="dxa"/>
              <w:right w:w="120" w:type="dxa"/>
            </w:tcMar>
          </w:tcPr>
          <w:p w14:paraId="3248E027" w14:textId="77777777" w:rsidR="001B646E" w:rsidRPr="00A20721" w:rsidRDefault="00000000" w:rsidP="00565C5C">
            <w:pPr>
              <w:pStyle w:val="TableTextKeep"/>
            </w:pPr>
            <w:r>
              <w:t>Selected source patterns for access control, request limiting and data exposure.</w:t>
            </w:r>
          </w:p>
        </w:tc>
      </w:tr>
      <w:tr w:rsidR="001B646E" w:rsidRPr="00A20721" w14:paraId="47317D97" w14:textId="77777777" w:rsidTr="00565C5C">
        <w:trPr>
          <w:cantSplit/>
        </w:trPr>
        <w:tc>
          <w:tcPr>
            <w:tcW w:w="2200" w:type="dxa"/>
            <w:shd w:val="clear" w:color="F2F5FA" w:fill="F2F5FA"/>
            <w:tcMar>
              <w:top w:w="60" w:type="dxa"/>
              <w:left w:w="120" w:type="dxa"/>
              <w:bottom w:w="60" w:type="dxa"/>
              <w:right w:w="120" w:type="dxa"/>
            </w:tcMar>
          </w:tcPr>
          <w:p w14:paraId="1BA2D907" w14:textId="77777777" w:rsidR="001B646E" w:rsidRPr="00A20721" w:rsidRDefault="00000000" w:rsidP="00565C5C">
            <w:pPr>
              <w:pStyle w:val="TableTextKeep"/>
            </w:pPr>
            <w:r>
              <w:t>upload-policy</w:t>
            </w:r>
          </w:p>
        </w:tc>
        <w:tc>
          <w:tcPr>
            <w:tcW w:w="960" w:type="dxa"/>
            <w:shd w:val="clear" w:color="F2F5FA" w:fill="F2F5FA"/>
            <w:tcMar>
              <w:top w:w="60" w:type="dxa"/>
              <w:left w:w="120" w:type="dxa"/>
              <w:bottom w:w="60" w:type="dxa"/>
              <w:right w:w="120" w:type="dxa"/>
            </w:tcMar>
          </w:tcPr>
          <w:p w14:paraId="516CA38E" w14:textId="77777777" w:rsidR="001B646E" w:rsidRPr="00A20721" w:rsidRDefault="00000000" w:rsidP="00565C5C">
            <w:pPr>
              <w:pStyle w:val="TableTextKeep"/>
            </w:pPr>
            <w:r>
              <w:t>28</w:t>
            </w:r>
          </w:p>
        </w:tc>
        <w:tc>
          <w:tcPr>
            <w:tcW w:w="6200" w:type="dxa"/>
            <w:shd w:val="clear" w:color="F2F5FA" w:fill="F2F5FA"/>
            <w:tcMar>
              <w:top w:w="60" w:type="dxa"/>
              <w:left w:w="120" w:type="dxa"/>
              <w:bottom w:w="60" w:type="dxa"/>
              <w:right w:w="120" w:type="dxa"/>
            </w:tcMar>
          </w:tcPr>
          <w:p w14:paraId="4FCB5966" w14:textId="77777777" w:rsidR="001B646E" w:rsidRPr="00A20721" w:rsidRDefault="00000000" w:rsidP="00565C5C">
            <w:pPr>
              <w:pStyle w:val="TableTextKeep"/>
            </w:pPr>
            <w:r>
              <w:t>Key construction, size limits, stored types and image validation.</w:t>
            </w:r>
          </w:p>
        </w:tc>
      </w:tr>
      <w:tr w:rsidR="001B646E" w:rsidRPr="00A20721" w14:paraId="05D443B4" w14:textId="77777777" w:rsidTr="00565C5C">
        <w:trPr>
          <w:cantSplit/>
        </w:trPr>
        <w:tc>
          <w:tcPr>
            <w:tcW w:w="2200" w:type="dxa"/>
            <w:shd w:val="clear" w:color="FFFFFF" w:fill="FFFFFF"/>
            <w:tcMar>
              <w:top w:w="60" w:type="dxa"/>
              <w:left w:w="120" w:type="dxa"/>
              <w:bottom w:w="60" w:type="dxa"/>
              <w:right w:w="120" w:type="dxa"/>
            </w:tcMar>
          </w:tcPr>
          <w:p w14:paraId="50ABD409" w14:textId="77777777" w:rsidR="001B646E" w:rsidRPr="00A20721" w:rsidRDefault="00000000" w:rsidP="00565C5C">
            <w:pPr>
              <w:pStyle w:val="TableTextKeep"/>
            </w:pPr>
            <w:r>
              <w:t>seo</w:t>
            </w:r>
          </w:p>
        </w:tc>
        <w:tc>
          <w:tcPr>
            <w:tcW w:w="960" w:type="dxa"/>
            <w:shd w:val="clear" w:color="FFFFFF" w:fill="FFFFFF"/>
            <w:tcMar>
              <w:top w:w="60" w:type="dxa"/>
              <w:left w:w="120" w:type="dxa"/>
              <w:bottom w:w="60" w:type="dxa"/>
              <w:right w:w="120" w:type="dxa"/>
            </w:tcMar>
          </w:tcPr>
          <w:p w14:paraId="6AF2305D" w14:textId="77777777" w:rsidR="001B646E" w:rsidRPr="00A20721" w:rsidRDefault="00000000" w:rsidP="00565C5C">
            <w:pPr>
              <w:pStyle w:val="TableTextKeep"/>
            </w:pPr>
            <w:r>
              <w:t>18</w:t>
            </w:r>
          </w:p>
        </w:tc>
        <w:tc>
          <w:tcPr>
            <w:tcW w:w="6200" w:type="dxa"/>
            <w:shd w:val="clear" w:color="FFFFFF" w:fill="FFFFFF"/>
            <w:tcMar>
              <w:top w:w="60" w:type="dxa"/>
              <w:left w:w="120" w:type="dxa"/>
              <w:bottom w:w="60" w:type="dxa"/>
              <w:right w:w="120" w:type="dxa"/>
            </w:tcMar>
          </w:tcPr>
          <w:p w14:paraId="68364A7B" w14:textId="77777777" w:rsidR="001B646E" w:rsidRPr="00A20721" w:rsidRDefault="00000000" w:rsidP="00565C5C">
            <w:pPr>
              <w:pStyle w:val="TableTextKeep"/>
            </w:pPr>
            <w:r>
              <w:t>Canonical URLs, sitemap and indexing directives.</w:t>
            </w:r>
          </w:p>
        </w:tc>
      </w:tr>
      <w:tr w:rsidR="001B646E" w:rsidRPr="00A20721" w14:paraId="16819C15" w14:textId="77777777" w:rsidTr="00565C5C">
        <w:trPr>
          <w:cantSplit/>
        </w:trPr>
        <w:tc>
          <w:tcPr>
            <w:tcW w:w="2200" w:type="dxa"/>
            <w:shd w:val="clear" w:color="F2F5FA" w:fill="F2F5FA"/>
            <w:tcMar>
              <w:top w:w="60" w:type="dxa"/>
              <w:left w:w="120" w:type="dxa"/>
              <w:bottom w:w="60" w:type="dxa"/>
              <w:right w:w="120" w:type="dxa"/>
            </w:tcMar>
          </w:tcPr>
          <w:p w14:paraId="3B35FCE6" w14:textId="77777777" w:rsidR="001B646E" w:rsidRPr="00A20721" w:rsidRDefault="00000000" w:rsidP="00565C5C">
            <w:pPr>
              <w:pStyle w:val="TableTextKeep"/>
            </w:pPr>
            <w:r>
              <w:t>base-url</w:t>
            </w:r>
          </w:p>
        </w:tc>
        <w:tc>
          <w:tcPr>
            <w:tcW w:w="960" w:type="dxa"/>
            <w:shd w:val="clear" w:color="F2F5FA" w:fill="F2F5FA"/>
            <w:tcMar>
              <w:top w:w="60" w:type="dxa"/>
              <w:left w:w="120" w:type="dxa"/>
              <w:bottom w:w="60" w:type="dxa"/>
              <w:right w:w="120" w:type="dxa"/>
            </w:tcMar>
          </w:tcPr>
          <w:p w14:paraId="2133D95A" w14:textId="77777777" w:rsidR="001B646E" w:rsidRPr="00A20721" w:rsidRDefault="00000000" w:rsidP="00565C5C">
            <w:pPr>
              <w:pStyle w:val="TableTextKeep"/>
            </w:pPr>
            <w:r>
              <w:t>15</w:t>
            </w:r>
          </w:p>
        </w:tc>
        <w:tc>
          <w:tcPr>
            <w:tcW w:w="6200" w:type="dxa"/>
            <w:shd w:val="clear" w:color="F2F5FA" w:fill="F2F5FA"/>
            <w:tcMar>
              <w:top w:w="60" w:type="dxa"/>
              <w:left w:w="120" w:type="dxa"/>
              <w:bottom w:w="60" w:type="dxa"/>
              <w:right w:w="120" w:type="dxa"/>
            </w:tcMar>
          </w:tcPr>
          <w:p w14:paraId="5D260458" w14:textId="77777777" w:rsidR="001B646E" w:rsidRPr="00A20721" w:rsidRDefault="00000000" w:rsidP="00565C5C">
            <w:pPr>
              <w:pStyle w:val="TableTextKeep"/>
            </w:pPr>
            <w:r>
              <w:t>Origin handling and request-limiter behaviour.</w:t>
            </w:r>
          </w:p>
        </w:tc>
      </w:tr>
      <w:tr w:rsidR="001B646E" w:rsidRPr="00A20721" w14:paraId="18DE2EC5" w14:textId="77777777" w:rsidTr="00565C5C">
        <w:trPr>
          <w:cantSplit/>
        </w:trPr>
        <w:tc>
          <w:tcPr>
            <w:tcW w:w="2200" w:type="dxa"/>
            <w:shd w:val="clear" w:color="FFFFFF" w:fill="FFFFFF"/>
            <w:tcMar>
              <w:top w:w="60" w:type="dxa"/>
              <w:left w:w="120" w:type="dxa"/>
              <w:bottom w:w="60" w:type="dxa"/>
              <w:right w:w="120" w:type="dxa"/>
            </w:tcMar>
          </w:tcPr>
          <w:p w14:paraId="054D8BA1" w14:textId="77777777" w:rsidR="001B646E" w:rsidRPr="00A20721" w:rsidRDefault="00000000" w:rsidP="00565C5C">
            <w:pPr>
              <w:pStyle w:val="TableTextKeep"/>
            </w:pPr>
            <w:r>
              <w:t>profile-validation</w:t>
            </w:r>
          </w:p>
        </w:tc>
        <w:tc>
          <w:tcPr>
            <w:tcW w:w="960" w:type="dxa"/>
            <w:shd w:val="clear" w:color="FFFFFF" w:fill="FFFFFF"/>
            <w:tcMar>
              <w:top w:w="60" w:type="dxa"/>
              <w:left w:w="120" w:type="dxa"/>
              <w:bottom w:w="60" w:type="dxa"/>
              <w:right w:w="120" w:type="dxa"/>
            </w:tcMar>
          </w:tcPr>
          <w:p w14:paraId="0AF2433C" w14:textId="77777777" w:rsidR="001B646E" w:rsidRPr="00A20721" w:rsidRDefault="00000000" w:rsidP="00565C5C">
            <w:pPr>
              <w:pStyle w:val="TableTextKeep"/>
            </w:pPr>
            <w:r>
              <w:t>9</w:t>
            </w:r>
          </w:p>
        </w:tc>
        <w:tc>
          <w:tcPr>
            <w:tcW w:w="6200" w:type="dxa"/>
            <w:shd w:val="clear" w:color="FFFFFF" w:fill="FFFFFF"/>
            <w:tcMar>
              <w:top w:w="60" w:type="dxa"/>
              <w:left w:w="120" w:type="dxa"/>
              <w:bottom w:w="60" w:type="dxa"/>
              <w:right w:w="120" w:type="dxa"/>
            </w:tcMar>
          </w:tcPr>
          <w:p w14:paraId="0B09FA90" w14:textId="77777777" w:rsidR="001B646E" w:rsidRPr="00A20721" w:rsidRDefault="00000000" w:rsidP="00565C5C">
            <w:pPr>
              <w:pStyle w:val="TableTextKeep"/>
            </w:pPr>
            <w:r>
              <w:t>Field validation and conflict messages.</w:t>
            </w:r>
          </w:p>
        </w:tc>
      </w:tr>
      <w:tr w:rsidR="001B646E" w:rsidRPr="00A20721" w14:paraId="183331EF" w14:textId="77777777" w:rsidTr="00565C5C">
        <w:trPr>
          <w:cantSplit/>
        </w:trPr>
        <w:tc>
          <w:tcPr>
            <w:tcW w:w="2200" w:type="dxa"/>
            <w:shd w:val="clear" w:color="F2F5FA" w:fill="F2F5FA"/>
            <w:tcMar>
              <w:top w:w="60" w:type="dxa"/>
              <w:left w:w="120" w:type="dxa"/>
              <w:bottom w:w="60" w:type="dxa"/>
              <w:right w:w="120" w:type="dxa"/>
            </w:tcMar>
          </w:tcPr>
          <w:p w14:paraId="1EB507D9" w14:textId="77777777" w:rsidR="001B646E" w:rsidRPr="00A20721" w:rsidRDefault="00000000" w:rsidP="00565C5C">
            <w:pPr>
              <w:pStyle w:val="TableText"/>
            </w:pPr>
            <w:r>
              <w:t>search-filter</w:t>
            </w:r>
          </w:p>
        </w:tc>
        <w:tc>
          <w:tcPr>
            <w:tcW w:w="960" w:type="dxa"/>
            <w:shd w:val="clear" w:color="F2F5FA" w:fill="F2F5FA"/>
            <w:tcMar>
              <w:top w:w="60" w:type="dxa"/>
              <w:left w:w="120" w:type="dxa"/>
              <w:bottom w:w="60" w:type="dxa"/>
              <w:right w:w="120" w:type="dxa"/>
            </w:tcMar>
          </w:tcPr>
          <w:p w14:paraId="21FABFDD" w14:textId="77777777" w:rsidR="001B646E" w:rsidRPr="00A20721" w:rsidRDefault="00000000" w:rsidP="00565C5C">
            <w:pPr>
              <w:pStyle w:val="TableText"/>
            </w:pPr>
            <w:r>
              <w:t>7</w:t>
            </w:r>
          </w:p>
        </w:tc>
        <w:tc>
          <w:tcPr>
            <w:tcW w:w="6200" w:type="dxa"/>
            <w:shd w:val="clear" w:color="F2F5FA" w:fill="F2F5FA"/>
            <w:tcMar>
              <w:top w:w="60" w:type="dxa"/>
              <w:left w:w="120" w:type="dxa"/>
              <w:bottom w:w="60" w:type="dxa"/>
              <w:right w:w="120" w:type="dxa"/>
            </w:tcMar>
          </w:tcPr>
          <w:p w14:paraId="2B9F4552" w14:textId="77777777" w:rsidR="001B646E" w:rsidRPr="00A20721" w:rsidRDefault="00000000" w:rsidP="00565C5C">
            <w:pPr>
              <w:pStyle w:val="TableText"/>
            </w:pPr>
            <w:r>
              <w:t>Search input handling and filter construction.</w:t>
            </w:r>
          </w:p>
        </w:tc>
      </w:tr>
      <w:tr w:rsidR="001B646E" w:rsidRPr="00A20721" w14:paraId="0A53A3BB" w14:textId="77777777" w:rsidTr="00122B3C">
        <w:trPr>
          <w:cantSplit/>
        </w:trPr>
        <w:tc>
          <w:tcPr>
            <w:tcW w:w="2200" w:type="dxa"/>
            <w:shd w:val="clear" w:color="FFFFFF" w:fill="FFFFFF"/>
            <w:tcMar>
              <w:top w:w="60" w:type="dxa"/>
              <w:left w:w="120" w:type="dxa"/>
              <w:bottom w:w="60" w:type="dxa"/>
              <w:right w:w="120" w:type="dxa"/>
            </w:tcMar>
          </w:tcPr>
          <w:p w14:paraId="7F0F5AD0" w14:textId="77777777" w:rsidR="001B646E" w:rsidRPr="00A20721" w:rsidRDefault="00000000" w:rsidP="00565C5C">
            <w:pPr>
              <w:pStyle w:val="TableText"/>
            </w:pPr>
            <w:r>
              <w:t>csp</w:t>
            </w:r>
          </w:p>
        </w:tc>
        <w:tc>
          <w:tcPr>
            <w:tcW w:w="960" w:type="dxa"/>
            <w:shd w:val="clear" w:color="FFFFFF" w:fill="FFFFFF"/>
            <w:tcMar>
              <w:top w:w="60" w:type="dxa"/>
              <w:left w:w="120" w:type="dxa"/>
              <w:bottom w:w="60" w:type="dxa"/>
              <w:right w:w="120" w:type="dxa"/>
            </w:tcMar>
          </w:tcPr>
          <w:p w14:paraId="0B1BD839" w14:textId="77777777" w:rsidR="001B646E" w:rsidRPr="00A20721" w:rsidRDefault="00000000" w:rsidP="00565C5C">
            <w:pPr>
              <w:pStyle w:val="TableText"/>
            </w:pPr>
            <w:r>
              <w:t>2</w:t>
            </w:r>
          </w:p>
        </w:tc>
        <w:tc>
          <w:tcPr>
            <w:tcW w:w="6200" w:type="dxa"/>
            <w:shd w:val="clear" w:color="FFFFFF" w:fill="FFFFFF"/>
            <w:tcMar>
              <w:top w:w="60" w:type="dxa"/>
              <w:left w:w="120" w:type="dxa"/>
              <w:bottom w:w="60" w:type="dxa"/>
              <w:right w:w="120" w:type="dxa"/>
            </w:tcMar>
          </w:tcPr>
          <w:p w14:paraId="4642C385" w14:textId="77777777" w:rsidR="001B646E" w:rsidRPr="00A20721" w:rsidRDefault="00000000" w:rsidP="00565C5C">
            <w:pPr>
              <w:pStyle w:val="TableText"/>
            </w:pPr>
            <w:r>
              <w:t>Configured R2 upload origins and restrictions on executable content.</w:t>
            </w:r>
          </w:p>
        </w:tc>
      </w:tr>
      <w:tr w:rsidR="001B646E" w:rsidRPr="00A20721" w14:paraId="00F5A7F1" w14:textId="77777777" w:rsidTr="00565C5C">
        <w:trPr>
          <w:cantSplit/>
        </w:trPr>
        <w:tc>
          <w:tcPr>
            <w:tcW w:w="2200" w:type="dxa"/>
            <w:shd w:val="clear" w:color="F2F5FA" w:fill="F2F5FA"/>
            <w:tcMar>
              <w:top w:w="60" w:type="dxa"/>
              <w:left w:w="120" w:type="dxa"/>
              <w:bottom w:w="60" w:type="dxa"/>
              <w:right w:w="120" w:type="dxa"/>
            </w:tcMar>
          </w:tcPr>
          <w:p w14:paraId="45BCEB50" w14:textId="77777777" w:rsidR="001B646E" w:rsidRPr="00A20721" w:rsidRDefault="00000000" w:rsidP="00565C5C">
            <w:pPr>
              <w:pStyle w:val="TableText"/>
            </w:pPr>
            <w:r>
              <w:lastRenderedPageBreak/>
              <w:t>diagram-appearance</w:t>
            </w:r>
          </w:p>
        </w:tc>
        <w:tc>
          <w:tcPr>
            <w:tcW w:w="960" w:type="dxa"/>
            <w:shd w:val="clear" w:color="F2F5FA" w:fill="F2F5FA"/>
            <w:tcMar>
              <w:top w:w="60" w:type="dxa"/>
              <w:left w:w="120" w:type="dxa"/>
              <w:bottom w:w="60" w:type="dxa"/>
              <w:right w:w="120" w:type="dxa"/>
            </w:tcMar>
          </w:tcPr>
          <w:p w14:paraId="7B9C469B" w14:textId="77777777" w:rsidR="001B646E" w:rsidRPr="00A20721" w:rsidRDefault="00000000" w:rsidP="00565C5C">
            <w:pPr>
              <w:pStyle w:val="TableText"/>
            </w:pPr>
            <w:r>
              <w:t>3</w:t>
            </w:r>
          </w:p>
        </w:tc>
        <w:tc>
          <w:tcPr>
            <w:tcW w:w="6200" w:type="dxa"/>
            <w:shd w:val="clear" w:color="F2F5FA" w:fill="F2F5FA"/>
            <w:tcMar>
              <w:top w:w="60" w:type="dxa"/>
              <w:left w:w="120" w:type="dxa"/>
              <w:bottom w:w="60" w:type="dxa"/>
              <w:right w:w="120" w:type="dxa"/>
            </w:tcMar>
          </w:tcPr>
          <w:p w14:paraId="354DB3C0" w14:textId="77777777" w:rsidR="001B646E" w:rsidRPr="00A20721" w:rsidRDefault="00000000" w:rsidP="00565C5C">
            <w:pPr>
              <w:pStyle w:val="TableText"/>
            </w:pPr>
            <w:r>
              <w:t>Theme, palette and text-colour validation.</w:t>
            </w:r>
          </w:p>
        </w:tc>
      </w:tr>
      <w:tr w:rsidR="001B646E" w:rsidRPr="00A20721" w14:paraId="7E54C1A5" w14:textId="77777777" w:rsidTr="00122B3C">
        <w:trPr>
          <w:cantSplit/>
        </w:trPr>
        <w:tc>
          <w:tcPr>
            <w:tcW w:w="2200" w:type="dxa"/>
            <w:shd w:val="clear" w:color="FFFFFF" w:fill="FFFFFF"/>
            <w:tcMar>
              <w:top w:w="60" w:type="dxa"/>
              <w:left w:w="120" w:type="dxa"/>
              <w:bottom w:w="60" w:type="dxa"/>
              <w:right w:w="120" w:type="dxa"/>
            </w:tcMar>
          </w:tcPr>
          <w:p w14:paraId="6B387E32" w14:textId="77777777" w:rsidR="001B646E" w:rsidRPr="00A20721" w:rsidRDefault="00000000" w:rsidP="00565C5C">
            <w:pPr>
              <w:pStyle w:val="TableText"/>
            </w:pPr>
            <w:r>
              <w:t>diagram-routes</w:t>
            </w:r>
          </w:p>
        </w:tc>
        <w:tc>
          <w:tcPr>
            <w:tcW w:w="960" w:type="dxa"/>
            <w:shd w:val="clear" w:color="FFFFFF" w:fill="FFFFFF"/>
            <w:tcMar>
              <w:top w:w="60" w:type="dxa"/>
              <w:left w:w="120" w:type="dxa"/>
              <w:bottom w:w="60" w:type="dxa"/>
              <w:right w:w="120" w:type="dxa"/>
            </w:tcMar>
          </w:tcPr>
          <w:p w14:paraId="714E4676" w14:textId="77777777" w:rsidR="001B646E" w:rsidRPr="00A20721" w:rsidRDefault="00000000" w:rsidP="00565C5C">
            <w:pPr>
              <w:pStyle w:val="TableText"/>
            </w:pPr>
            <w:r>
              <w:t>12</w:t>
            </w:r>
          </w:p>
        </w:tc>
        <w:tc>
          <w:tcPr>
            <w:tcW w:w="6200" w:type="dxa"/>
            <w:shd w:val="clear" w:color="FFFFFF" w:fill="FFFFFF"/>
            <w:tcMar>
              <w:top w:w="60" w:type="dxa"/>
              <w:left w:w="120" w:type="dxa"/>
              <w:bottom w:w="60" w:type="dxa"/>
              <w:right w:w="120" w:type="dxa"/>
            </w:tcMar>
          </w:tcPr>
          <w:p w14:paraId="62F223D0" w14:textId="77777777" w:rsidR="001B646E" w:rsidRPr="00A20721" w:rsidRDefault="00000000" w:rsidP="00565C5C">
            <w:pPr>
              <w:pStyle w:val="TableText"/>
            </w:pPr>
            <w:r>
              <w:t>Three handlers: appearance forwarding, defaults, validation and upstream errors.</w:t>
            </w:r>
          </w:p>
        </w:tc>
      </w:tr>
    </w:tbl>
    <w:p w14:paraId="1495C40A" w14:textId="24F3DA75" w:rsidR="001B646E" w:rsidRDefault="00000000" w:rsidP="00A20721">
      <w:pPr>
        <w:spacing w:before="200" w:line="276" w:lineRule="auto"/>
      </w:pPr>
      <w:r>
        <w:t xml:space="preserve">Structural security tests scan selected source patterns. New diagram-route tests invoke handlers with mocked upstream responses; CSP tests inspect generated directives. </w:t>
      </w:r>
      <w:r w:rsidR="00F510A7" w:rsidRPr="00F510A7">
        <w:t>These tests stop short of</w:t>
      </w:r>
      <w:r>
        <w:t xml:space="preserve"> the </w:t>
      </w:r>
      <w:r w:rsidR="00F510A7" w:rsidRPr="00F510A7">
        <w:t>full</w:t>
      </w:r>
      <w:r>
        <w:t xml:space="preserve"> Next.js request pipeline </w:t>
      </w:r>
      <w:r w:rsidR="00F510A7" w:rsidRPr="00F510A7">
        <w:t>and the</w:t>
      </w:r>
      <w:r>
        <w:t xml:space="preserve"> deployed service policies.</w:t>
      </w:r>
    </w:p>
    <w:p w14:paraId="508E7917" w14:textId="7EC706EE" w:rsidR="001B646E" w:rsidRDefault="00000000" w:rsidP="00A20721">
      <w:pPr>
        <w:spacing w:line="276" w:lineRule="auto"/>
      </w:pPr>
      <w:r>
        <w:t xml:space="preserve">The local .github/workflows/ci.yml defines installation, lint, type checking, tests and a dummy-configured build on Node.js 24 (GitHub, n.d.). However, .gitignore excludes .github and Git does not track this workflow. </w:t>
      </w:r>
      <w:r w:rsidR="00D94728" w:rsidRPr="00D94728">
        <w:t>At the same time</w:t>
      </w:r>
      <w:r>
        <w:t xml:space="preserve">, the repository Actions API returned zero runs and the master branch had </w:t>
      </w:r>
      <w:proofErr w:type="gramStart"/>
      <w:r>
        <w:t>no .github</w:t>
      </w:r>
      <w:proofErr w:type="gramEnd"/>
      <w:r>
        <w:t xml:space="preserve"> directory. CI </w:t>
      </w:r>
      <w:r w:rsidR="00F510A7" w:rsidRPr="00F510A7">
        <w:t>is therefore defined locally but not yet running on GitHub</w:t>
      </w:r>
      <w:r>
        <w:t>.</w:t>
      </w:r>
    </w:p>
    <w:p w14:paraId="04C84FCF" w14:textId="77777777" w:rsidR="001B646E" w:rsidRPr="00A20721" w:rsidRDefault="00565C5C" w:rsidP="00A20721">
      <w:pPr>
        <w:pStyle w:val="Heading1"/>
        <w:spacing w:line="276" w:lineRule="auto"/>
      </w:pPr>
      <w:r>
        <w:t>9. Deployment</w:t>
      </w:r>
      <w:r w:rsidRPr="00A20721">
        <w:t xml:space="preserve"> and operations</w:t>
      </w:r>
    </w:p>
    <w:p w14:paraId="13AA739F" w14:textId="2A584E30" w:rsidR="001B646E" w:rsidRDefault="00000000" w:rsidP="00A20721">
      <w:pPr>
        <w:spacing w:line="276" w:lineRule="auto"/>
      </w:pPr>
      <w:r>
        <w:t xml:space="preserve">The public application is accessible at https://daaist.com. </w:t>
      </w:r>
      <w:r w:rsidR="00D94728" w:rsidRPr="00D94728">
        <w:t xml:space="preserve">The site runs on </w:t>
      </w:r>
      <w:proofErr w:type="spellStart"/>
      <w:r w:rsidR="00D94728" w:rsidRPr="00D94728">
        <w:t>Vercel</w:t>
      </w:r>
      <w:proofErr w:type="spellEnd"/>
      <w:r w:rsidR="00D94728" w:rsidRPr="00D94728">
        <w:t xml:space="preserve">, with master as the production branch, and uses Cloudflare for file storage and delivery. Master is also the default branch on GitHub. The </w:t>
      </w:r>
      <w:proofErr w:type="spellStart"/>
      <w:r w:rsidR="00D94728" w:rsidRPr="00D94728">
        <w:t>Vercel</w:t>
      </w:r>
      <w:proofErr w:type="spellEnd"/>
      <w:r w:rsidR="00D94728" w:rsidRPr="00D94728">
        <w:t xml:space="preserve"> deployment dashboard was not checked for this report.</w:t>
      </w:r>
    </w:p>
    <w:p w14:paraId="0D224FD0" w14:textId="77777777" w:rsidR="001B646E" w:rsidRPr="00A20721" w:rsidRDefault="00000000" w:rsidP="00565C5C">
      <w:pPr>
        <w:pStyle w:val="TableCaption"/>
      </w:pPr>
      <w:r w:rsidRPr="00A20721">
        <w:t>Table 7. Deployment components.</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528"/>
        <w:gridCol w:w="1996"/>
        <w:gridCol w:w="5836"/>
      </w:tblGrid>
      <w:tr w:rsidR="001B646E" w:rsidRPr="00565C5C" w14:paraId="502823FD" w14:textId="77777777" w:rsidTr="00A20721">
        <w:trPr>
          <w:cantSplit/>
          <w:tblHeader/>
        </w:trPr>
        <w:tc>
          <w:tcPr>
            <w:tcW w:w="1528" w:type="dxa"/>
            <w:shd w:val="clear" w:color="1F3864" w:fill="1F3864"/>
            <w:tcMar>
              <w:top w:w="60" w:type="dxa"/>
              <w:left w:w="120" w:type="dxa"/>
              <w:bottom w:w="60" w:type="dxa"/>
              <w:right w:w="120" w:type="dxa"/>
            </w:tcMar>
            <w:vAlign w:val="center"/>
          </w:tcPr>
          <w:p w14:paraId="785CA91D" w14:textId="77777777" w:rsidR="001B646E" w:rsidRPr="00565C5C" w:rsidRDefault="00000000" w:rsidP="00565C5C">
            <w:pPr>
              <w:pStyle w:val="TableTextKeep"/>
              <w:rPr>
                <w:b/>
                <w:color w:val="FFFFFF"/>
              </w:rPr>
            </w:pPr>
            <w:r w:rsidRPr="00565C5C">
              <w:rPr>
                <w:b/>
                <w:color w:val="FFFFFF"/>
              </w:rPr>
              <w:t>Component</w:t>
            </w:r>
          </w:p>
        </w:tc>
        <w:tc>
          <w:tcPr>
            <w:tcW w:w="1996" w:type="dxa"/>
            <w:shd w:val="clear" w:color="1F3864" w:fill="1F3864"/>
            <w:tcMar>
              <w:top w:w="60" w:type="dxa"/>
              <w:left w:w="120" w:type="dxa"/>
              <w:bottom w:w="60" w:type="dxa"/>
              <w:right w:w="120" w:type="dxa"/>
            </w:tcMar>
            <w:vAlign w:val="center"/>
          </w:tcPr>
          <w:p w14:paraId="15D0B37A" w14:textId="77777777" w:rsidR="001B646E" w:rsidRPr="00565C5C" w:rsidRDefault="00000000" w:rsidP="00565C5C">
            <w:pPr>
              <w:pStyle w:val="TableTextKeep"/>
              <w:rPr>
                <w:b/>
                <w:color w:val="FFFFFF"/>
              </w:rPr>
            </w:pPr>
            <w:r w:rsidRPr="00565C5C">
              <w:rPr>
                <w:b/>
                <w:color w:val="FFFFFF"/>
              </w:rPr>
              <w:t>Service</w:t>
            </w:r>
          </w:p>
        </w:tc>
        <w:tc>
          <w:tcPr>
            <w:tcW w:w="5836" w:type="dxa"/>
            <w:shd w:val="clear" w:color="1F3864" w:fill="1F3864"/>
            <w:tcMar>
              <w:top w:w="60" w:type="dxa"/>
              <w:left w:w="120" w:type="dxa"/>
              <w:bottom w:w="60" w:type="dxa"/>
              <w:right w:w="120" w:type="dxa"/>
            </w:tcMar>
            <w:vAlign w:val="center"/>
          </w:tcPr>
          <w:p w14:paraId="0281FF34" w14:textId="77777777" w:rsidR="001B646E" w:rsidRPr="00565C5C" w:rsidRDefault="00000000" w:rsidP="00565C5C">
            <w:pPr>
              <w:pStyle w:val="TableTextKeep"/>
              <w:rPr>
                <w:b/>
                <w:color w:val="FFFFFF"/>
              </w:rPr>
            </w:pPr>
            <w:r w:rsidRPr="00565C5C">
              <w:rPr>
                <w:b/>
                <w:color w:val="FFFFFF"/>
              </w:rPr>
              <w:t>Deployment consideration</w:t>
            </w:r>
          </w:p>
        </w:tc>
      </w:tr>
      <w:tr w:rsidR="001B646E" w:rsidRPr="00A20721" w14:paraId="07B2CCCB" w14:textId="77777777" w:rsidTr="00A20721">
        <w:trPr>
          <w:cantSplit/>
        </w:trPr>
        <w:tc>
          <w:tcPr>
            <w:tcW w:w="1528" w:type="dxa"/>
            <w:shd w:val="clear" w:color="FFFFFF" w:fill="FFFFFF"/>
            <w:tcMar>
              <w:top w:w="60" w:type="dxa"/>
              <w:left w:w="120" w:type="dxa"/>
              <w:bottom w:w="60" w:type="dxa"/>
              <w:right w:w="120" w:type="dxa"/>
            </w:tcMar>
          </w:tcPr>
          <w:p w14:paraId="2EF9804C" w14:textId="77777777" w:rsidR="001B646E" w:rsidRPr="00A20721" w:rsidRDefault="00000000" w:rsidP="00565C5C">
            <w:pPr>
              <w:pStyle w:val="TableTextKeep"/>
            </w:pPr>
            <w:r w:rsidRPr="00A20721">
              <w:t>Web application</w:t>
            </w:r>
          </w:p>
        </w:tc>
        <w:tc>
          <w:tcPr>
            <w:tcW w:w="1996" w:type="dxa"/>
            <w:shd w:val="clear" w:color="FFFFFF" w:fill="FFFFFF"/>
            <w:tcMar>
              <w:top w:w="60" w:type="dxa"/>
              <w:left w:w="120" w:type="dxa"/>
              <w:bottom w:w="60" w:type="dxa"/>
              <w:right w:w="120" w:type="dxa"/>
            </w:tcMar>
          </w:tcPr>
          <w:p w14:paraId="34BBB6DB" w14:textId="77777777" w:rsidR="001B646E" w:rsidRPr="00A20721" w:rsidRDefault="00000000" w:rsidP="00565C5C">
            <w:pPr>
              <w:pStyle w:val="TableTextKeep"/>
            </w:pPr>
            <w:r>
              <w:t>Vercel; production branch master</w:t>
            </w:r>
          </w:p>
        </w:tc>
        <w:tc>
          <w:tcPr>
            <w:tcW w:w="5836" w:type="dxa"/>
            <w:shd w:val="clear" w:color="FFFFFF" w:fill="FFFFFF"/>
            <w:tcMar>
              <w:top w:w="60" w:type="dxa"/>
              <w:left w:w="120" w:type="dxa"/>
              <w:bottom w:w="60" w:type="dxa"/>
              <w:right w:w="120" w:type="dxa"/>
            </w:tcMar>
          </w:tcPr>
          <w:p w14:paraId="2062C1D5" w14:textId="77777777" w:rsidR="001B646E" w:rsidRPr="00A20721" w:rsidRDefault="00000000" w:rsidP="00565C5C">
            <w:pPr>
              <w:pStyle w:val="TableTextKeep"/>
            </w:pPr>
            <w:r w:rsidRPr="00A20721">
              <w:t>Build with Next.js; configure server credentials and public variables separately.</w:t>
            </w:r>
          </w:p>
        </w:tc>
      </w:tr>
      <w:tr w:rsidR="001B646E" w:rsidRPr="00A20721" w14:paraId="1DB5CAC2" w14:textId="77777777" w:rsidTr="00A20721">
        <w:trPr>
          <w:cantSplit/>
        </w:trPr>
        <w:tc>
          <w:tcPr>
            <w:tcW w:w="1528" w:type="dxa"/>
            <w:shd w:val="clear" w:color="F2F5FA" w:fill="F2F5FA"/>
            <w:tcMar>
              <w:top w:w="60" w:type="dxa"/>
              <w:left w:w="120" w:type="dxa"/>
              <w:bottom w:w="60" w:type="dxa"/>
              <w:right w:w="120" w:type="dxa"/>
            </w:tcMar>
          </w:tcPr>
          <w:p w14:paraId="71673500" w14:textId="77777777" w:rsidR="001B646E" w:rsidRPr="00A20721" w:rsidRDefault="00000000" w:rsidP="00565C5C">
            <w:pPr>
              <w:pStyle w:val="TableTextKeep"/>
            </w:pPr>
            <w:r w:rsidRPr="00A20721">
              <w:t>Identity and records</w:t>
            </w:r>
          </w:p>
        </w:tc>
        <w:tc>
          <w:tcPr>
            <w:tcW w:w="1996" w:type="dxa"/>
            <w:shd w:val="clear" w:color="F2F5FA" w:fill="F2F5FA"/>
            <w:tcMar>
              <w:top w:w="60" w:type="dxa"/>
              <w:left w:w="120" w:type="dxa"/>
              <w:bottom w:w="60" w:type="dxa"/>
              <w:right w:w="120" w:type="dxa"/>
            </w:tcMar>
          </w:tcPr>
          <w:p w14:paraId="1F69361E" w14:textId="77777777" w:rsidR="001B646E" w:rsidRPr="00A20721" w:rsidRDefault="00000000" w:rsidP="00565C5C">
            <w:pPr>
              <w:pStyle w:val="TableTextKeep"/>
            </w:pPr>
            <w:r w:rsidRPr="00A20721">
              <w:t>Supabase</w:t>
            </w:r>
          </w:p>
        </w:tc>
        <w:tc>
          <w:tcPr>
            <w:tcW w:w="5836" w:type="dxa"/>
            <w:shd w:val="clear" w:color="F2F5FA" w:fill="F2F5FA"/>
            <w:tcMar>
              <w:top w:w="60" w:type="dxa"/>
              <w:left w:w="120" w:type="dxa"/>
              <w:bottom w:w="60" w:type="dxa"/>
              <w:right w:w="120" w:type="dxa"/>
            </w:tcMar>
          </w:tcPr>
          <w:p w14:paraId="224DCCC8" w14:textId="77777777" w:rsidR="001B646E" w:rsidRPr="00A20721" w:rsidRDefault="00000000" w:rsidP="00565C5C">
            <w:pPr>
              <w:pStyle w:val="TableTextKeep"/>
            </w:pPr>
            <w:r w:rsidRPr="00A20721">
              <w:t>Auth, PostgreSQL, Realtime and image storage require project configuration.</w:t>
            </w:r>
          </w:p>
        </w:tc>
      </w:tr>
      <w:tr w:rsidR="001B646E" w:rsidRPr="00A20721" w14:paraId="327FD272" w14:textId="77777777" w:rsidTr="00A20721">
        <w:trPr>
          <w:cantSplit/>
        </w:trPr>
        <w:tc>
          <w:tcPr>
            <w:tcW w:w="1528" w:type="dxa"/>
            <w:shd w:val="clear" w:color="FFFFFF" w:fill="FFFFFF"/>
            <w:tcMar>
              <w:top w:w="60" w:type="dxa"/>
              <w:left w:w="120" w:type="dxa"/>
              <w:bottom w:w="60" w:type="dxa"/>
              <w:right w:w="120" w:type="dxa"/>
            </w:tcMar>
          </w:tcPr>
          <w:p w14:paraId="62302D7F" w14:textId="77777777" w:rsidR="001B646E" w:rsidRPr="00A20721" w:rsidRDefault="00000000" w:rsidP="00565C5C">
            <w:pPr>
              <w:pStyle w:val="TableTextKeep"/>
            </w:pPr>
            <w:r w:rsidRPr="00A20721">
              <w:t>Resource files</w:t>
            </w:r>
          </w:p>
        </w:tc>
        <w:tc>
          <w:tcPr>
            <w:tcW w:w="1996" w:type="dxa"/>
            <w:shd w:val="clear" w:color="FFFFFF" w:fill="FFFFFF"/>
            <w:tcMar>
              <w:top w:w="60" w:type="dxa"/>
              <w:left w:w="120" w:type="dxa"/>
              <w:bottom w:w="60" w:type="dxa"/>
              <w:right w:w="120" w:type="dxa"/>
            </w:tcMar>
          </w:tcPr>
          <w:p w14:paraId="6D4E43BD" w14:textId="77777777" w:rsidR="001B646E" w:rsidRPr="00A20721" w:rsidRDefault="00000000" w:rsidP="00565C5C">
            <w:pPr>
              <w:pStyle w:val="TableTextKeep"/>
            </w:pPr>
            <w:r w:rsidRPr="00A20721">
              <w:t>Cloudflare R2 and CDN</w:t>
            </w:r>
          </w:p>
        </w:tc>
        <w:tc>
          <w:tcPr>
            <w:tcW w:w="5836" w:type="dxa"/>
            <w:shd w:val="clear" w:color="FFFFFF" w:fill="FFFFFF"/>
            <w:tcMar>
              <w:top w:w="60" w:type="dxa"/>
              <w:left w:w="120" w:type="dxa"/>
              <w:bottom w:w="60" w:type="dxa"/>
              <w:right w:w="120" w:type="dxa"/>
            </w:tcMar>
          </w:tcPr>
          <w:p w14:paraId="6E89AB5C" w14:textId="77777777" w:rsidR="001B646E" w:rsidRPr="00A20721" w:rsidRDefault="00000000" w:rsidP="00565C5C">
            <w:pPr>
              <w:pStyle w:val="TableTextKeep"/>
            </w:pPr>
            <w:r w:rsidRPr="00A20721">
              <w:t>Configure the bucket, signed uploads and public delivery domain.</w:t>
            </w:r>
          </w:p>
        </w:tc>
      </w:tr>
      <w:tr w:rsidR="001B646E" w:rsidRPr="00A20721" w14:paraId="0EB2A40C" w14:textId="77777777" w:rsidTr="00A20721">
        <w:trPr>
          <w:cantSplit/>
        </w:trPr>
        <w:tc>
          <w:tcPr>
            <w:tcW w:w="1528" w:type="dxa"/>
            <w:shd w:val="clear" w:color="F2F5FA" w:fill="F2F5FA"/>
            <w:tcMar>
              <w:top w:w="60" w:type="dxa"/>
              <w:left w:w="120" w:type="dxa"/>
              <w:bottom w:w="60" w:type="dxa"/>
              <w:right w:w="120" w:type="dxa"/>
            </w:tcMar>
          </w:tcPr>
          <w:p w14:paraId="6CB93A26" w14:textId="77777777" w:rsidR="001B646E" w:rsidRPr="00A20721" w:rsidRDefault="00000000" w:rsidP="00565C5C">
            <w:pPr>
              <w:pStyle w:val="TableText"/>
            </w:pPr>
            <w:r w:rsidRPr="00A20721">
              <w:t>Site diagrams</w:t>
            </w:r>
          </w:p>
        </w:tc>
        <w:tc>
          <w:tcPr>
            <w:tcW w:w="1996" w:type="dxa"/>
            <w:shd w:val="clear" w:color="F2F5FA" w:fill="F2F5FA"/>
            <w:tcMar>
              <w:top w:w="60" w:type="dxa"/>
              <w:left w:w="120" w:type="dxa"/>
              <w:bottom w:w="60" w:type="dxa"/>
              <w:right w:w="120" w:type="dxa"/>
            </w:tcMar>
          </w:tcPr>
          <w:p w14:paraId="18F8C2BC" w14:textId="77777777" w:rsidR="001B646E" w:rsidRPr="00A20721" w:rsidRDefault="00000000" w:rsidP="00565C5C">
            <w:pPr>
              <w:pStyle w:val="TableText"/>
            </w:pPr>
            <w:r w:rsidRPr="00A20721">
              <w:t>api.daaist.com</w:t>
            </w:r>
          </w:p>
        </w:tc>
        <w:tc>
          <w:tcPr>
            <w:tcW w:w="5836" w:type="dxa"/>
            <w:shd w:val="clear" w:color="F2F5FA" w:fill="F2F5FA"/>
            <w:tcMar>
              <w:top w:w="60" w:type="dxa"/>
              <w:left w:w="120" w:type="dxa"/>
              <w:bottom w:w="60" w:type="dxa"/>
              <w:right w:w="120" w:type="dxa"/>
            </w:tcMar>
          </w:tcPr>
          <w:p w14:paraId="1A5374C0" w14:textId="77777777" w:rsidR="001B646E" w:rsidRPr="00A20721" w:rsidRDefault="00000000" w:rsidP="00565C5C">
            <w:pPr>
              <w:pStyle w:val="TableText"/>
            </w:pPr>
            <w:r w:rsidRPr="00A20721">
              <w:t>Separate configurable endpoint; infrastructure and operator are not verified here.</w:t>
            </w:r>
          </w:p>
        </w:tc>
      </w:tr>
    </w:tbl>
    <w:p w14:paraId="764C1FF8" w14:textId="4C62F6B9" w:rsidR="001B646E" w:rsidRDefault="00000000" w:rsidP="00A20721">
      <w:pPr>
        <w:spacing w:before="200" w:line="276" w:lineRule="auto"/>
      </w:pPr>
      <w:r>
        <w:t xml:space="preserve">The evaluated application revision is 1984ad0, matching the GitHub master head observed </w:t>
      </w:r>
      <w:r w:rsidR="00F510A7" w:rsidRPr="00F510A7">
        <w:t>in</w:t>
      </w:r>
      <w:r>
        <w:t xml:space="preserve"> October 2026. </w:t>
      </w:r>
      <w:proofErr w:type="spellStart"/>
      <w:r w:rsidR="00F510A7" w:rsidRPr="00F510A7">
        <w:t>Vercel’s</w:t>
      </w:r>
      <w:proofErr w:type="spellEnd"/>
      <w:r w:rsidR="00F510A7" w:rsidRPr="00F510A7">
        <w:t xml:space="preserve"> deployed commit was not checked</w:t>
      </w:r>
      <w:r>
        <w:t>. A release record should link the revision, completed checks, deployment URL and dashboard status.</w:t>
      </w:r>
    </w:p>
    <w:p w14:paraId="61737576" w14:textId="2BF192FC" w:rsidR="001B646E" w:rsidRDefault="00000000" w:rsidP="00A20721">
      <w:pPr>
        <w:spacing w:line="276" w:lineRule="auto"/>
      </w:pPr>
      <w:r>
        <w:t>The example environment file documents Supabase, base URLs, tools and R2 configuration. NEXT_PUBLIC_ values can enter browser bundles; service-role and storage credentials must remain server-side. Ignoring .env files reduces accidental commits</w:t>
      </w:r>
      <w:r w:rsidR="002E2A17" w:rsidRPr="002E2A17">
        <w:t>; obsolete credentials should still be revoked</w:t>
      </w:r>
      <w:r>
        <w:t xml:space="preserve"> and rotated through their providers.</w:t>
      </w:r>
    </w:p>
    <w:p w14:paraId="256E2030" w14:textId="77777777" w:rsidR="001B646E" w:rsidRDefault="00000000" w:rsidP="00A20721">
      <w:pPr>
        <w:spacing w:line="276" w:lineRule="auto"/>
      </w:pPr>
      <w:r>
        <w:t>Database changes are currently applied through the Supabase SQL editor. No versioned schema or migrations are included, so a new environment cannot yet be reproduced from the repository alone.</w:t>
      </w:r>
    </w:p>
    <w:p w14:paraId="0CD58FA2" w14:textId="00459650" w:rsidR="001B646E" w:rsidRDefault="00000000" w:rsidP="00A20721">
      <w:pPr>
        <w:spacing w:line="276" w:lineRule="auto"/>
      </w:pPr>
      <w:r>
        <w:lastRenderedPageBreak/>
        <w:t xml:space="preserve">Persistent application records reside in PostgreSQL and object storage. Vercel can scale application instances within plan and platform limits, while the database, external API and connection budgets may become bottlenecks. R2 internet egress is free, but storage and request operations can still incur charges (Cloudflare, n.d.). </w:t>
      </w:r>
      <w:r w:rsidR="00122B3C" w:rsidRPr="00122B3C">
        <w:t>Unlike the persistent records in PostgreSQL and object storage, the rate limiter’s counters live in each instance’</w:t>
      </w:r>
      <w:r w:rsidR="00D94728">
        <w:t xml:space="preserve">s </w:t>
      </w:r>
      <w:r w:rsidR="00F510A7" w:rsidRPr="00F510A7">
        <w:t>memory</w:t>
      </w:r>
      <w:r>
        <w:t>.</w:t>
      </w:r>
    </w:p>
    <w:p w14:paraId="77F3E42F" w14:textId="77777777" w:rsidR="001B646E" w:rsidRPr="00A20721" w:rsidRDefault="00565C5C" w:rsidP="00A20721">
      <w:pPr>
        <w:pStyle w:val="Heading1"/>
        <w:spacing w:line="276" w:lineRule="auto"/>
      </w:pPr>
      <w:r>
        <w:t>10. Results</w:t>
      </w:r>
      <w:r w:rsidRPr="00A20721">
        <w:t xml:space="preserve"> and evaluation</w:t>
      </w:r>
    </w:p>
    <w:p w14:paraId="6285D0F7" w14:textId="2E58792A" w:rsidR="001B646E" w:rsidRDefault="00000000" w:rsidP="00A20721">
      <w:pPr>
        <w:spacing w:line="276" w:lineRule="auto"/>
      </w:pPr>
      <w:r>
        <w:t xml:space="preserve">Evaluation was </w:t>
      </w:r>
      <w:r w:rsidR="00D94728" w:rsidRPr="00D94728">
        <w:t>carried out</w:t>
      </w:r>
      <w:r>
        <w:t xml:space="preserve"> </w:t>
      </w:r>
      <w:r w:rsidR="00F510A7" w:rsidRPr="00F510A7">
        <w:t>in</w:t>
      </w:r>
      <w:r>
        <w:t xml:space="preserve"> October 2026 against local revision 1984ad0 and the public site. Fresh headless Edge sessions checked the homepage, course and document sign-in gates at 1440 × 960, plus the homepage at 390 × 844. All four checks passed. No accounts or production records were changed; authenticated workflows were not exercised.</w:t>
      </w:r>
    </w:p>
    <w:p w14:paraId="42AE712B" w14:textId="14808B82" w:rsidR="001B646E" w:rsidRPr="00A20721" w:rsidRDefault="00000000" w:rsidP="00565C5C">
      <w:pPr>
        <w:pStyle w:val="TableCaption"/>
      </w:pPr>
      <w:r>
        <w:t xml:space="preserve">Table 8. Evaluation observations </w:t>
      </w:r>
      <w:r w:rsidR="00F510A7" w:rsidRPr="00F510A7">
        <w:t>in</w:t>
      </w:r>
      <w:r>
        <w:t xml:space="preserve"> October 2026.</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462"/>
        <w:gridCol w:w="3010"/>
        <w:gridCol w:w="4886"/>
      </w:tblGrid>
      <w:tr w:rsidR="001B646E" w:rsidRPr="00565C5C" w14:paraId="2839E29B" w14:textId="77777777" w:rsidTr="00A20721">
        <w:trPr>
          <w:cantSplit/>
          <w:tblHeader/>
        </w:trPr>
        <w:tc>
          <w:tcPr>
            <w:tcW w:w="1462" w:type="dxa"/>
            <w:shd w:val="clear" w:color="1F3864" w:fill="1F3864"/>
            <w:tcMar>
              <w:top w:w="60" w:type="dxa"/>
              <w:left w:w="120" w:type="dxa"/>
              <w:bottom w:w="60" w:type="dxa"/>
              <w:right w:w="120" w:type="dxa"/>
            </w:tcMar>
            <w:vAlign w:val="center"/>
          </w:tcPr>
          <w:p w14:paraId="39384581" w14:textId="77777777" w:rsidR="001B646E" w:rsidRPr="00565C5C" w:rsidRDefault="00000000" w:rsidP="00565C5C">
            <w:pPr>
              <w:pStyle w:val="TableTextKeep"/>
              <w:rPr>
                <w:b/>
                <w:color w:val="FFFFFF"/>
              </w:rPr>
            </w:pPr>
            <w:r>
              <w:rPr>
                <w:b/>
                <w:color w:val="FFFFFF"/>
              </w:rPr>
              <w:t>Check</w:t>
            </w:r>
          </w:p>
        </w:tc>
        <w:tc>
          <w:tcPr>
            <w:tcW w:w="3010" w:type="dxa"/>
            <w:shd w:val="clear" w:color="1F3864" w:fill="1F3864"/>
            <w:tcMar>
              <w:top w:w="60" w:type="dxa"/>
              <w:left w:w="120" w:type="dxa"/>
              <w:bottom w:w="60" w:type="dxa"/>
              <w:right w:w="120" w:type="dxa"/>
            </w:tcMar>
            <w:vAlign w:val="center"/>
          </w:tcPr>
          <w:p w14:paraId="3ECF3942" w14:textId="77777777" w:rsidR="001B646E" w:rsidRPr="00565C5C" w:rsidRDefault="00000000" w:rsidP="00565C5C">
            <w:pPr>
              <w:pStyle w:val="TableTextKeep"/>
              <w:rPr>
                <w:b/>
                <w:color w:val="FFFFFF"/>
              </w:rPr>
            </w:pPr>
            <w:r>
              <w:rPr>
                <w:b/>
                <w:color w:val="FFFFFF"/>
              </w:rPr>
              <w:t>Observed result</w:t>
            </w:r>
          </w:p>
        </w:tc>
        <w:tc>
          <w:tcPr>
            <w:tcW w:w="4886" w:type="dxa"/>
            <w:shd w:val="clear" w:color="1F3864" w:fill="1F3864"/>
            <w:tcMar>
              <w:top w:w="60" w:type="dxa"/>
              <w:left w:w="120" w:type="dxa"/>
              <w:bottom w:w="60" w:type="dxa"/>
              <w:right w:w="120" w:type="dxa"/>
            </w:tcMar>
            <w:vAlign w:val="center"/>
          </w:tcPr>
          <w:p w14:paraId="2ED47930" w14:textId="77777777" w:rsidR="001B646E" w:rsidRPr="00565C5C" w:rsidRDefault="00000000" w:rsidP="00565C5C">
            <w:pPr>
              <w:pStyle w:val="TableTextKeep"/>
              <w:rPr>
                <w:b/>
                <w:color w:val="FFFFFF"/>
              </w:rPr>
            </w:pPr>
            <w:r>
              <w:rPr>
                <w:b/>
                <w:color w:val="FFFFFF"/>
              </w:rPr>
              <w:t>Interpretation</w:t>
            </w:r>
          </w:p>
        </w:tc>
      </w:tr>
      <w:tr w:rsidR="001B646E" w:rsidRPr="00A20721" w14:paraId="615DF38A" w14:textId="77777777" w:rsidTr="00A20721">
        <w:trPr>
          <w:cantSplit/>
        </w:trPr>
        <w:tc>
          <w:tcPr>
            <w:tcW w:w="1462" w:type="dxa"/>
            <w:shd w:val="clear" w:color="FFFFFF" w:fill="FFFFFF"/>
            <w:tcMar>
              <w:top w:w="60" w:type="dxa"/>
              <w:left w:w="120" w:type="dxa"/>
              <w:bottom w:w="60" w:type="dxa"/>
              <w:right w:w="120" w:type="dxa"/>
            </w:tcMar>
          </w:tcPr>
          <w:p w14:paraId="4FB728AD" w14:textId="77777777" w:rsidR="001B646E" w:rsidRPr="00A20721" w:rsidRDefault="00000000" w:rsidP="00565C5C">
            <w:pPr>
              <w:pStyle w:val="TableTextKeep"/>
            </w:pPr>
            <w:r>
              <w:t>npm test</w:t>
            </w:r>
          </w:p>
        </w:tc>
        <w:tc>
          <w:tcPr>
            <w:tcW w:w="3010" w:type="dxa"/>
            <w:shd w:val="clear" w:color="FFFFFF" w:fill="FFFFFF"/>
            <w:tcMar>
              <w:top w:w="60" w:type="dxa"/>
              <w:left w:w="120" w:type="dxa"/>
              <w:bottom w:w="60" w:type="dxa"/>
              <w:right w:w="120" w:type="dxa"/>
            </w:tcMar>
          </w:tcPr>
          <w:p w14:paraId="40A062EB" w14:textId="77777777" w:rsidR="001B646E" w:rsidRPr="00A20721" w:rsidRDefault="00000000" w:rsidP="00565C5C">
            <w:pPr>
              <w:pStyle w:val="TableTextKeep"/>
            </w:pPr>
            <w:r>
              <w:t>132 passed, 0 failed</w:t>
            </w:r>
          </w:p>
        </w:tc>
        <w:tc>
          <w:tcPr>
            <w:tcW w:w="4886" w:type="dxa"/>
            <w:shd w:val="clear" w:color="FFFFFF" w:fill="FFFFFF"/>
            <w:tcMar>
              <w:top w:w="60" w:type="dxa"/>
              <w:left w:w="120" w:type="dxa"/>
              <w:bottom w:w="60" w:type="dxa"/>
              <w:right w:w="120" w:type="dxa"/>
            </w:tcMar>
          </w:tcPr>
          <w:p w14:paraId="63FFA4B1" w14:textId="77777777" w:rsidR="001B646E" w:rsidRPr="00A20721" w:rsidRDefault="00000000" w:rsidP="00565C5C">
            <w:pPr>
              <w:pStyle w:val="TableTextKeep"/>
            </w:pPr>
            <w:r>
              <w:t>Nine test files; includes mocked routes and structural checks.</w:t>
            </w:r>
          </w:p>
        </w:tc>
      </w:tr>
      <w:tr w:rsidR="001B646E" w:rsidRPr="00A20721" w14:paraId="2CBF4102" w14:textId="77777777" w:rsidTr="00A20721">
        <w:trPr>
          <w:cantSplit/>
        </w:trPr>
        <w:tc>
          <w:tcPr>
            <w:tcW w:w="1462" w:type="dxa"/>
            <w:shd w:val="clear" w:color="F2F5FA" w:fill="F2F5FA"/>
            <w:tcMar>
              <w:top w:w="60" w:type="dxa"/>
              <w:left w:w="120" w:type="dxa"/>
              <w:bottom w:w="60" w:type="dxa"/>
              <w:right w:w="120" w:type="dxa"/>
            </w:tcMar>
          </w:tcPr>
          <w:p w14:paraId="6C54DBC8" w14:textId="77777777" w:rsidR="001B646E" w:rsidRPr="00A20721" w:rsidRDefault="00000000" w:rsidP="00565C5C">
            <w:pPr>
              <w:pStyle w:val="TableTextKeep"/>
            </w:pPr>
            <w:r>
              <w:t>TypeScript</w:t>
            </w:r>
          </w:p>
        </w:tc>
        <w:tc>
          <w:tcPr>
            <w:tcW w:w="3010" w:type="dxa"/>
            <w:shd w:val="clear" w:color="F2F5FA" w:fill="F2F5FA"/>
            <w:tcMar>
              <w:top w:w="60" w:type="dxa"/>
              <w:left w:w="120" w:type="dxa"/>
              <w:bottom w:w="60" w:type="dxa"/>
              <w:right w:w="120" w:type="dxa"/>
            </w:tcMar>
          </w:tcPr>
          <w:p w14:paraId="0E808204" w14:textId="77777777" w:rsidR="001B646E" w:rsidRPr="00A20721" w:rsidRDefault="00000000" w:rsidP="00565C5C">
            <w:pPr>
              <w:pStyle w:val="TableTextKeep"/>
            </w:pPr>
            <w:r>
              <w:t>Passed</w:t>
            </w:r>
          </w:p>
        </w:tc>
        <w:tc>
          <w:tcPr>
            <w:tcW w:w="4886" w:type="dxa"/>
            <w:shd w:val="clear" w:color="F2F5FA" w:fill="F2F5FA"/>
            <w:tcMar>
              <w:top w:w="60" w:type="dxa"/>
              <w:left w:w="120" w:type="dxa"/>
              <w:bottom w:w="60" w:type="dxa"/>
              <w:right w:w="120" w:type="dxa"/>
            </w:tcMar>
          </w:tcPr>
          <w:p w14:paraId="73089EC1" w14:textId="77777777" w:rsidR="001B646E" w:rsidRPr="00A20721" w:rsidRDefault="00000000" w:rsidP="00565C5C">
            <w:pPr>
              <w:pStyle w:val="TableTextKeep"/>
            </w:pPr>
            <w:r>
              <w:t>Declared types compile without reported errors.</w:t>
            </w:r>
          </w:p>
        </w:tc>
      </w:tr>
      <w:tr w:rsidR="001B646E" w:rsidRPr="00A20721" w14:paraId="3222C397" w14:textId="77777777" w:rsidTr="00A20721">
        <w:trPr>
          <w:cantSplit/>
        </w:trPr>
        <w:tc>
          <w:tcPr>
            <w:tcW w:w="1462" w:type="dxa"/>
            <w:shd w:val="clear" w:color="FFFFFF" w:fill="FFFFFF"/>
            <w:tcMar>
              <w:top w:w="60" w:type="dxa"/>
              <w:left w:w="120" w:type="dxa"/>
              <w:bottom w:w="60" w:type="dxa"/>
              <w:right w:w="120" w:type="dxa"/>
            </w:tcMar>
          </w:tcPr>
          <w:p w14:paraId="402DBCF9" w14:textId="77777777" w:rsidR="001B646E" w:rsidRPr="00A20721" w:rsidRDefault="00000000" w:rsidP="00565C5C">
            <w:pPr>
              <w:pStyle w:val="TableTextKeep"/>
            </w:pPr>
            <w:r>
              <w:t>Production build</w:t>
            </w:r>
          </w:p>
        </w:tc>
        <w:tc>
          <w:tcPr>
            <w:tcW w:w="3010" w:type="dxa"/>
            <w:shd w:val="clear" w:color="FFFFFF" w:fill="FFFFFF"/>
            <w:tcMar>
              <w:top w:w="60" w:type="dxa"/>
              <w:left w:w="120" w:type="dxa"/>
              <w:bottom w:w="60" w:type="dxa"/>
              <w:right w:w="120" w:type="dxa"/>
            </w:tcMar>
          </w:tcPr>
          <w:p w14:paraId="35B76EBB" w14:textId="77777777" w:rsidR="001B646E" w:rsidRPr="00A20721" w:rsidRDefault="00000000" w:rsidP="00565C5C">
            <w:pPr>
              <w:pStyle w:val="TableTextKeep"/>
            </w:pPr>
            <w:r>
              <w:t>Passed with dummy service settings</w:t>
            </w:r>
          </w:p>
        </w:tc>
        <w:tc>
          <w:tcPr>
            <w:tcW w:w="4886" w:type="dxa"/>
            <w:shd w:val="clear" w:color="FFFFFF" w:fill="FFFFFF"/>
            <w:tcMar>
              <w:top w:w="60" w:type="dxa"/>
              <w:left w:w="120" w:type="dxa"/>
              <w:bottom w:w="60" w:type="dxa"/>
              <w:right w:w="120" w:type="dxa"/>
            </w:tcMar>
          </w:tcPr>
          <w:p w14:paraId="591FC058" w14:textId="77777777" w:rsidR="001B646E" w:rsidRPr="00A20721" w:rsidRDefault="00000000" w:rsidP="00565C5C">
            <w:pPr>
              <w:pStyle w:val="TableTextKeep"/>
            </w:pPr>
            <w:r>
              <w:t>Compilation succeeds; expected fetch errors from inert service URLs.</w:t>
            </w:r>
          </w:p>
        </w:tc>
      </w:tr>
      <w:tr w:rsidR="001B646E" w:rsidRPr="00A20721" w14:paraId="712D45CE" w14:textId="77777777" w:rsidTr="00A20721">
        <w:trPr>
          <w:cantSplit/>
        </w:trPr>
        <w:tc>
          <w:tcPr>
            <w:tcW w:w="1462" w:type="dxa"/>
            <w:shd w:val="clear" w:color="F2F5FA" w:fill="F2F5FA"/>
            <w:tcMar>
              <w:top w:w="60" w:type="dxa"/>
              <w:left w:w="120" w:type="dxa"/>
              <w:bottom w:w="60" w:type="dxa"/>
              <w:right w:w="120" w:type="dxa"/>
            </w:tcMar>
          </w:tcPr>
          <w:p w14:paraId="7AB6469A" w14:textId="77777777" w:rsidR="001B646E" w:rsidRPr="00A20721" w:rsidRDefault="00000000" w:rsidP="00565C5C">
            <w:pPr>
              <w:pStyle w:val="TableTextKeep"/>
            </w:pPr>
            <w:r>
              <w:t>ESLint</w:t>
            </w:r>
          </w:p>
        </w:tc>
        <w:tc>
          <w:tcPr>
            <w:tcW w:w="3010" w:type="dxa"/>
            <w:shd w:val="clear" w:color="F2F5FA" w:fill="F2F5FA"/>
            <w:tcMar>
              <w:top w:w="60" w:type="dxa"/>
              <w:left w:w="120" w:type="dxa"/>
              <w:bottom w:w="60" w:type="dxa"/>
              <w:right w:w="120" w:type="dxa"/>
            </w:tcMar>
          </w:tcPr>
          <w:p w14:paraId="3DBF7E7A" w14:textId="77777777" w:rsidR="001B646E" w:rsidRPr="00A20721" w:rsidRDefault="00000000" w:rsidP="00565C5C">
            <w:pPr>
              <w:pStyle w:val="TableTextKeep"/>
            </w:pPr>
            <w:r>
              <w:t>85 errors and 10 warnings</w:t>
            </w:r>
          </w:p>
        </w:tc>
        <w:tc>
          <w:tcPr>
            <w:tcW w:w="4886" w:type="dxa"/>
            <w:shd w:val="clear" w:color="F2F5FA" w:fill="F2F5FA"/>
            <w:tcMar>
              <w:top w:w="60" w:type="dxa"/>
              <w:left w:w="120" w:type="dxa"/>
              <w:bottom w:w="60" w:type="dxa"/>
              <w:right w:w="120" w:type="dxa"/>
            </w:tcMar>
          </w:tcPr>
          <w:p w14:paraId="7663E3F6" w14:textId="77777777" w:rsidR="001B646E" w:rsidRPr="00A20721" w:rsidRDefault="00000000" w:rsidP="00565C5C">
            <w:pPr>
              <w:pStyle w:val="TableTextKeep"/>
            </w:pPr>
            <w:r>
              <w:t>Quality gate fails; errors affect 26 files.</w:t>
            </w:r>
          </w:p>
        </w:tc>
      </w:tr>
      <w:tr w:rsidR="001B646E" w:rsidRPr="00A20721" w14:paraId="29B9465F" w14:textId="77777777" w:rsidTr="00A20721">
        <w:trPr>
          <w:cantSplit/>
        </w:trPr>
        <w:tc>
          <w:tcPr>
            <w:tcW w:w="1462" w:type="dxa"/>
            <w:shd w:val="clear" w:color="FFFFFF" w:fill="FFFFFF"/>
            <w:tcMar>
              <w:top w:w="60" w:type="dxa"/>
              <w:left w:w="120" w:type="dxa"/>
              <w:bottom w:w="60" w:type="dxa"/>
              <w:right w:w="120" w:type="dxa"/>
            </w:tcMar>
          </w:tcPr>
          <w:p w14:paraId="70DBF056" w14:textId="77777777" w:rsidR="001B646E" w:rsidRPr="00A20721" w:rsidRDefault="00000000" w:rsidP="00565C5C">
            <w:pPr>
              <w:pStyle w:val="TableTextKeep"/>
            </w:pPr>
            <w:r>
              <w:t>Public homepage</w:t>
            </w:r>
          </w:p>
        </w:tc>
        <w:tc>
          <w:tcPr>
            <w:tcW w:w="3010" w:type="dxa"/>
            <w:shd w:val="clear" w:color="FFFFFF" w:fill="FFFFFF"/>
            <w:tcMar>
              <w:top w:w="60" w:type="dxa"/>
              <w:left w:w="120" w:type="dxa"/>
              <w:bottom w:w="60" w:type="dxa"/>
              <w:right w:w="120" w:type="dxa"/>
            </w:tcMar>
          </w:tcPr>
          <w:p w14:paraId="40A000DD" w14:textId="77777777" w:rsidR="001B646E" w:rsidRPr="00A20721" w:rsidRDefault="00000000" w:rsidP="00565C5C">
            <w:pPr>
              <w:pStyle w:val="TableTextKeep"/>
            </w:pPr>
            <w:r>
              <w:t>HTTP 200 and expected heading</w:t>
            </w:r>
          </w:p>
        </w:tc>
        <w:tc>
          <w:tcPr>
            <w:tcW w:w="4886" w:type="dxa"/>
            <w:shd w:val="clear" w:color="FFFFFF" w:fill="FFFFFF"/>
            <w:tcMar>
              <w:top w:w="60" w:type="dxa"/>
              <w:left w:w="120" w:type="dxa"/>
              <w:bottom w:w="60" w:type="dxa"/>
              <w:right w:w="120" w:type="dxa"/>
            </w:tcMar>
          </w:tcPr>
          <w:p w14:paraId="554DEE3C" w14:textId="77777777" w:rsidR="001B646E" w:rsidRPr="00A20721" w:rsidRDefault="00000000" w:rsidP="00565C5C">
            <w:pPr>
              <w:pStyle w:val="TableTextKeep"/>
            </w:pPr>
            <w:r>
              <w:t>Anonymous desktop availability verified.</w:t>
            </w:r>
          </w:p>
        </w:tc>
      </w:tr>
      <w:tr w:rsidR="001B646E" w:rsidRPr="00A20721" w14:paraId="09C7AAFC" w14:textId="77777777" w:rsidTr="00A20721">
        <w:trPr>
          <w:cantSplit/>
        </w:trPr>
        <w:tc>
          <w:tcPr>
            <w:tcW w:w="1462" w:type="dxa"/>
            <w:shd w:val="clear" w:color="F2F5FA" w:fill="F2F5FA"/>
            <w:tcMar>
              <w:top w:w="60" w:type="dxa"/>
              <w:left w:w="120" w:type="dxa"/>
              <w:bottom w:w="60" w:type="dxa"/>
              <w:right w:w="120" w:type="dxa"/>
            </w:tcMar>
          </w:tcPr>
          <w:p w14:paraId="43CD646E" w14:textId="77777777" w:rsidR="001B646E" w:rsidRPr="00A20721" w:rsidRDefault="00000000" w:rsidP="00565C5C">
            <w:pPr>
              <w:pStyle w:val="TableTextKeep"/>
            </w:pPr>
            <w:r>
              <w:t>Course access gate</w:t>
            </w:r>
          </w:p>
        </w:tc>
        <w:tc>
          <w:tcPr>
            <w:tcW w:w="3010" w:type="dxa"/>
            <w:shd w:val="clear" w:color="F2F5FA" w:fill="F2F5FA"/>
            <w:tcMar>
              <w:top w:w="60" w:type="dxa"/>
              <w:left w:w="120" w:type="dxa"/>
              <w:bottom w:w="60" w:type="dxa"/>
              <w:right w:w="120" w:type="dxa"/>
            </w:tcMar>
          </w:tcPr>
          <w:p w14:paraId="3992B976" w14:textId="77777777" w:rsidR="001B646E" w:rsidRPr="00A20721" w:rsidRDefault="00000000" w:rsidP="00565C5C">
            <w:pPr>
              <w:pStyle w:val="TableTextKeep"/>
            </w:pPr>
            <w:r>
              <w:t>HTTP 200 with sign-in heading</w:t>
            </w:r>
          </w:p>
        </w:tc>
        <w:tc>
          <w:tcPr>
            <w:tcW w:w="4886" w:type="dxa"/>
            <w:shd w:val="clear" w:color="F2F5FA" w:fill="F2F5FA"/>
            <w:tcMar>
              <w:top w:w="60" w:type="dxa"/>
              <w:left w:w="120" w:type="dxa"/>
              <w:bottom w:w="60" w:type="dxa"/>
              <w:right w:w="120" w:type="dxa"/>
            </w:tcMar>
          </w:tcPr>
          <w:p w14:paraId="4CE1B41D" w14:textId="77777777" w:rsidR="001B646E" w:rsidRPr="00A20721" w:rsidRDefault="00000000" w:rsidP="00565C5C">
            <w:pPr>
              <w:pStyle w:val="TableTextKeep"/>
            </w:pPr>
            <w:r>
              <w:t>Anonymous course browsing displays the access gate.</w:t>
            </w:r>
          </w:p>
        </w:tc>
      </w:tr>
      <w:tr w:rsidR="001B646E" w:rsidRPr="00A20721" w14:paraId="048E0D8D" w14:textId="77777777" w:rsidTr="00A20721">
        <w:trPr>
          <w:cantSplit/>
        </w:trPr>
        <w:tc>
          <w:tcPr>
            <w:tcW w:w="1462" w:type="dxa"/>
            <w:shd w:val="clear" w:color="FFFFFF" w:fill="FFFFFF"/>
            <w:tcMar>
              <w:top w:w="60" w:type="dxa"/>
              <w:left w:w="120" w:type="dxa"/>
              <w:bottom w:w="60" w:type="dxa"/>
              <w:right w:w="120" w:type="dxa"/>
            </w:tcMar>
          </w:tcPr>
          <w:p w14:paraId="4BF72EFB" w14:textId="77777777" w:rsidR="001B646E" w:rsidRPr="00A20721" w:rsidRDefault="00000000" w:rsidP="00565C5C">
            <w:pPr>
              <w:pStyle w:val="TableTextKeep"/>
            </w:pPr>
            <w:r>
              <w:t>Document access gate</w:t>
            </w:r>
          </w:p>
        </w:tc>
        <w:tc>
          <w:tcPr>
            <w:tcW w:w="3010" w:type="dxa"/>
            <w:shd w:val="clear" w:color="FFFFFF" w:fill="FFFFFF"/>
            <w:tcMar>
              <w:top w:w="60" w:type="dxa"/>
              <w:left w:w="120" w:type="dxa"/>
              <w:bottom w:w="60" w:type="dxa"/>
              <w:right w:w="120" w:type="dxa"/>
            </w:tcMar>
          </w:tcPr>
          <w:p w14:paraId="64D23E2E" w14:textId="77777777" w:rsidR="001B646E" w:rsidRPr="00A20721" w:rsidRDefault="00000000" w:rsidP="00565C5C">
            <w:pPr>
              <w:pStyle w:val="TableTextKeep"/>
            </w:pPr>
            <w:r>
              <w:t>HTTP 200 with sign-in heading</w:t>
            </w:r>
          </w:p>
        </w:tc>
        <w:tc>
          <w:tcPr>
            <w:tcW w:w="4886" w:type="dxa"/>
            <w:shd w:val="clear" w:color="FFFFFF" w:fill="FFFFFF"/>
            <w:tcMar>
              <w:top w:w="60" w:type="dxa"/>
              <w:left w:w="120" w:type="dxa"/>
              <w:bottom w:w="60" w:type="dxa"/>
              <w:right w:w="120" w:type="dxa"/>
            </w:tcMar>
          </w:tcPr>
          <w:p w14:paraId="70A8533C" w14:textId="77777777" w:rsidR="001B646E" w:rsidRPr="00A20721" w:rsidRDefault="00000000" w:rsidP="00565C5C">
            <w:pPr>
              <w:pStyle w:val="TableTextKeep"/>
            </w:pPr>
            <w:r>
              <w:t>Anonymous document browsing displays the access gate.</w:t>
            </w:r>
          </w:p>
        </w:tc>
      </w:tr>
      <w:tr w:rsidR="001B646E" w:rsidRPr="00A20721" w14:paraId="1534D19C" w14:textId="77777777" w:rsidTr="00A20721">
        <w:trPr>
          <w:cantSplit/>
        </w:trPr>
        <w:tc>
          <w:tcPr>
            <w:tcW w:w="1462" w:type="dxa"/>
            <w:shd w:val="clear" w:color="F2F5FA" w:fill="F2F5FA"/>
            <w:tcMar>
              <w:top w:w="60" w:type="dxa"/>
              <w:left w:w="120" w:type="dxa"/>
              <w:bottom w:w="60" w:type="dxa"/>
              <w:right w:w="120" w:type="dxa"/>
            </w:tcMar>
          </w:tcPr>
          <w:p w14:paraId="58AA8B4D" w14:textId="77777777" w:rsidR="001B646E" w:rsidRPr="00A20721" w:rsidRDefault="00000000" w:rsidP="00565C5C">
            <w:pPr>
              <w:pStyle w:val="TableTextKeep"/>
            </w:pPr>
            <w:r>
              <w:t>Mobile homepage</w:t>
            </w:r>
          </w:p>
        </w:tc>
        <w:tc>
          <w:tcPr>
            <w:tcW w:w="3010" w:type="dxa"/>
            <w:shd w:val="clear" w:color="F2F5FA" w:fill="F2F5FA"/>
            <w:tcMar>
              <w:top w:w="60" w:type="dxa"/>
              <w:left w:w="120" w:type="dxa"/>
              <w:bottom w:w="60" w:type="dxa"/>
              <w:right w:w="120" w:type="dxa"/>
            </w:tcMar>
          </w:tcPr>
          <w:p w14:paraId="21AEE1D7" w14:textId="77777777" w:rsidR="001B646E" w:rsidRPr="00A20721" w:rsidRDefault="00000000" w:rsidP="00565C5C">
            <w:pPr>
              <w:pStyle w:val="TableTextKeep"/>
            </w:pPr>
            <w:r>
              <w:t>Expected heading; no horizontal overflow</w:t>
            </w:r>
          </w:p>
        </w:tc>
        <w:tc>
          <w:tcPr>
            <w:tcW w:w="4886" w:type="dxa"/>
            <w:shd w:val="clear" w:color="F2F5FA" w:fill="F2F5FA"/>
            <w:tcMar>
              <w:top w:w="60" w:type="dxa"/>
              <w:left w:w="120" w:type="dxa"/>
              <w:bottom w:w="60" w:type="dxa"/>
              <w:right w:w="120" w:type="dxa"/>
            </w:tcMar>
          </w:tcPr>
          <w:p w14:paraId="4D1AB8EA" w14:textId="77777777" w:rsidR="001B646E" w:rsidRPr="00A20721" w:rsidRDefault="00000000" w:rsidP="00565C5C">
            <w:pPr>
              <w:pStyle w:val="TableTextKeep"/>
            </w:pPr>
            <w:r>
              <w:t>Limited 390 × 844 layout check, not a full accessibility audit.</w:t>
            </w:r>
          </w:p>
        </w:tc>
      </w:tr>
      <w:tr w:rsidR="001B646E" w:rsidRPr="00A20721" w14:paraId="64326C8C" w14:textId="77777777" w:rsidTr="00A20721">
        <w:trPr>
          <w:cantSplit/>
        </w:trPr>
        <w:tc>
          <w:tcPr>
            <w:tcW w:w="1462" w:type="dxa"/>
            <w:shd w:val="clear" w:color="FFFFFF" w:fill="FFFFFF"/>
            <w:tcMar>
              <w:top w:w="60" w:type="dxa"/>
              <w:left w:w="120" w:type="dxa"/>
              <w:bottom w:w="60" w:type="dxa"/>
              <w:right w:w="120" w:type="dxa"/>
            </w:tcMar>
          </w:tcPr>
          <w:p w14:paraId="265A1707" w14:textId="77777777" w:rsidR="001B646E" w:rsidRPr="00A20721" w:rsidRDefault="00000000" w:rsidP="00565C5C">
            <w:pPr>
              <w:pStyle w:val="TableText"/>
            </w:pPr>
            <w:r>
              <w:t>Authenticated workflows</w:t>
            </w:r>
          </w:p>
        </w:tc>
        <w:tc>
          <w:tcPr>
            <w:tcW w:w="3010" w:type="dxa"/>
            <w:shd w:val="clear" w:color="FFFFFF" w:fill="FFFFFF"/>
            <w:tcMar>
              <w:top w:w="60" w:type="dxa"/>
              <w:left w:w="120" w:type="dxa"/>
              <w:bottom w:w="60" w:type="dxa"/>
              <w:right w:w="120" w:type="dxa"/>
            </w:tcMar>
          </w:tcPr>
          <w:p w14:paraId="69323AB6" w14:textId="77777777" w:rsidR="001B646E" w:rsidRPr="00A20721" w:rsidRDefault="00000000" w:rsidP="00565C5C">
            <w:pPr>
              <w:pStyle w:val="TableText"/>
            </w:pPr>
            <w:r>
              <w:t>Not exercised in this evaluation</w:t>
            </w:r>
          </w:p>
        </w:tc>
        <w:tc>
          <w:tcPr>
            <w:tcW w:w="4886" w:type="dxa"/>
            <w:shd w:val="clear" w:color="FFFFFF" w:fill="FFFFFF"/>
            <w:tcMar>
              <w:top w:w="60" w:type="dxa"/>
              <w:left w:w="120" w:type="dxa"/>
              <w:bottom w:w="60" w:type="dxa"/>
              <w:right w:w="120" w:type="dxa"/>
            </w:tcMar>
          </w:tcPr>
          <w:p w14:paraId="470349C9" w14:textId="77777777" w:rsidR="001B646E" w:rsidRPr="00A20721" w:rsidRDefault="00000000" w:rsidP="00565C5C">
            <w:pPr>
              <w:pStyle w:val="TableText"/>
            </w:pPr>
            <w:r>
              <w:t>Uploads, registration and check-in require separate end-to-end evidence.</w:t>
            </w:r>
          </w:p>
        </w:tc>
      </w:tr>
      <w:tr w:rsidR="001B646E" w:rsidRPr="00A20721" w14:paraId="0C93FCE4" w14:textId="77777777" w:rsidTr="00122B3C">
        <w:trPr>
          <w:cantSplit/>
        </w:trPr>
        <w:tc>
          <w:tcPr>
            <w:tcW w:w="1462" w:type="dxa"/>
            <w:shd w:val="clear" w:color="F2F5FA" w:fill="F2F5FA"/>
            <w:tcMar>
              <w:top w:w="60" w:type="dxa"/>
              <w:left w:w="120" w:type="dxa"/>
              <w:bottom w:w="60" w:type="dxa"/>
              <w:right w:w="120" w:type="dxa"/>
            </w:tcMar>
          </w:tcPr>
          <w:p w14:paraId="7D7B3077" w14:textId="77777777" w:rsidR="001B646E" w:rsidRPr="00A20721" w:rsidRDefault="00000000" w:rsidP="00565C5C">
            <w:pPr>
              <w:pStyle w:val="TableText"/>
            </w:pPr>
            <w:r>
              <w:t>Hosted CI</w:t>
            </w:r>
          </w:p>
        </w:tc>
        <w:tc>
          <w:tcPr>
            <w:tcW w:w="3010" w:type="dxa"/>
            <w:shd w:val="clear" w:color="F2F5FA" w:fill="F2F5FA"/>
            <w:tcMar>
              <w:top w:w="60" w:type="dxa"/>
              <w:left w:w="120" w:type="dxa"/>
              <w:bottom w:w="60" w:type="dxa"/>
              <w:right w:w="120" w:type="dxa"/>
            </w:tcMar>
          </w:tcPr>
          <w:p w14:paraId="79FF3DDD" w14:textId="77777777" w:rsidR="001B646E" w:rsidRPr="00A20721" w:rsidRDefault="00000000" w:rsidP="00565C5C">
            <w:pPr>
              <w:pStyle w:val="TableText"/>
            </w:pPr>
            <w:r>
              <w:t>0 runs; local workflow ignored</w:t>
            </w:r>
          </w:p>
        </w:tc>
        <w:tc>
          <w:tcPr>
            <w:tcW w:w="4886" w:type="dxa"/>
            <w:shd w:val="clear" w:color="F2F5FA" w:fill="F2F5FA"/>
            <w:tcMar>
              <w:top w:w="60" w:type="dxa"/>
              <w:left w:w="120" w:type="dxa"/>
              <w:bottom w:w="60" w:type="dxa"/>
              <w:right w:w="120" w:type="dxa"/>
            </w:tcMar>
          </w:tcPr>
          <w:p w14:paraId="4FF53235" w14:textId="77777777" w:rsidR="001B646E" w:rsidRPr="00A20721" w:rsidRDefault="00000000" w:rsidP="00565C5C">
            <w:pPr>
              <w:pStyle w:val="TableText"/>
            </w:pPr>
            <w:r>
              <w:t>GitHub has no hosted run; .github must be published and checks configured.</w:t>
            </w:r>
          </w:p>
        </w:tc>
      </w:tr>
    </w:tbl>
    <w:p w14:paraId="24595DF1" w14:textId="64B211EE" w:rsidR="001B646E" w:rsidRDefault="00000000" w:rsidP="00A20721">
      <w:pPr>
        <w:spacing w:before="200" w:line="276" w:lineRule="auto"/>
      </w:pPr>
      <w:r>
        <w:t xml:space="preserve">Figures 2 and 3 were captured during this evaluation. </w:t>
      </w:r>
      <w:r w:rsidR="00F510A7" w:rsidRPr="00F510A7">
        <w:t>The report includes no user counts, usage over time, user-study results or Lighthouse scores</w:t>
      </w:r>
      <w:r>
        <w:t>.</w:t>
      </w:r>
    </w:p>
    <w:p w14:paraId="1375B959" w14:textId="77777777" w:rsidR="001B646E" w:rsidRDefault="00000000" w:rsidP="00565C5C">
      <w:pPr>
        <w:pStyle w:val="Figure"/>
      </w:pPr>
      <w:r>
        <w:rPr>
          <w:noProof/>
        </w:rPr>
        <w:lastRenderedPageBreak/>
        <w:drawing>
          <wp:inline distT="0" distB="0" distL="0" distR="0" wp14:anchorId="4D4CC964" wp14:editId="15D6F133">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962400"/>
                    </a:xfrm>
                    <a:prstGeom prst="rect">
                      <a:avLst/>
                    </a:prstGeom>
                  </pic:spPr>
                </pic:pic>
              </a:graphicData>
            </a:graphic>
          </wp:inline>
        </w:drawing>
      </w:r>
    </w:p>
    <w:p w14:paraId="26545A29" w14:textId="29D427F8" w:rsidR="001B646E" w:rsidRPr="00A20721" w:rsidRDefault="00000000" w:rsidP="00A20721">
      <w:pPr>
        <w:pStyle w:val="Caption1"/>
        <w:spacing w:after="240" w:line="240" w:lineRule="auto"/>
        <w:jc w:val="center"/>
      </w:pPr>
      <w:r>
        <w:t xml:space="preserve">Figure 2. Public homepage captured </w:t>
      </w:r>
      <w:r w:rsidR="00F510A7" w:rsidRPr="00F510A7">
        <w:t>in</w:t>
      </w:r>
      <w:r>
        <w:t xml:space="preserve"> October 2026 in a fresh, signed-out browser at 1440 × 960.</w:t>
      </w:r>
    </w:p>
    <w:p w14:paraId="0D138DAC" w14:textId="77777777" w:rsidR="001B646E" w:rsidRDefault="00000000" w:rsidP="00565C5C">
      <w:pPr>
        <w:pStyle w:val="Figure"/>
      </w:pPr>
      <w:r>
        <w:rPr>
          <w:noProof/>
        </w:rPr>
        <w:lastRenderedPageBreak/>
        <w:drawing>
          <wp:inline distT="0" distB="0" distL="0" distR="0" wp14:anchorId="71EFEC45" wp14:editId="1C47FC7E">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962400"/>
                    </a:xfrm>
                    <a:prstGeom prst="rect">
                      <a:avLst/>
                    </a:prstGeom>
                  </pic:spPr>
                </pic:pic>
              </a:graphicData>
            </a:graphic>
          </wp:inline>
        </w:drawing>
      </w:r>
    </w:p>
    <w:p w14:paraId="422EAA7E" w14:textId="116AF00B" w:rsidR="001B646E" w:rsidRPr="00A20721" w:rsidRDefault="00000000" w:rsidP="00A20721">
      <w:pPr>
        <w:pStyle w:val="Caption1"/>
        <w:spacing w:after="240" w:line="240" w:lineRule="auto"/>
        <w:jc w:val="center"/>
      </w:pPr>
      <w:r>
        <w:t xml:space="preserve">Figure 3. Anonymous access to /courses displays the sign-in gate </w:t>
      </w:r>
      <w:r w:rsidR="00F510A7" w:rsidRPr="00F510A7">
        <w:t>in</w:t>
      </w:r>
      <w:r>
        <w:t xml:space="preserve"> October 2026; /docs also passed its separate access-gate check.</w:t>
      </w:r>
    </w:p>
    <w:p w14:paraId="134F87A8" w14:textId="77777777" w:rsidR="001B646E" w:rsidRPr="00A20721" w:rsidRDefault="00565C5C" w:rsidP="00A20721">
      <w:pPr>
        <w:pStyle w:val="Heading1"/>
        <w:spacing w:line="276" w:lineRule="auto"/>
      </w:pPr>
      <w:r>
        <w:lastRenderedPageBreak/>
        <w:t>11. Limitations</w:t>
      </w:r>
      <w:r w:rsidRPr="00A20721">
        <w:t xml:space="preserve"> and future work</w:t>
      </w:r>
    </w:p>
    <w:p w14:paraId="6D13F060" w14:textId="5C1766DA" w:rsidR="001B646E" w:rsidRDefault="00000000" w:rsidP="00565C5C">
      <w:pPr>
        <w:pStyle w:val="BodyLead-in"/>
      </w:pPr>
      <w:r>
        <w:t>T</w:t>
      </w:r>
      <w:r w:rsidR="00F510A7" w:rsidRPr="00F510A7">
        <w:t>able 9 lists the main</w:t>
      </w:r>
      <w:r>
        <w:t xml:space="preserve"> limitations and </w:t>
      </w:r>
      <w:r w:rsidR="00F510A7" w:rsidRPr="00F510A7">
        <w:t>the next step for each</w:t>
      </w:r>
      <w:r>
        <w:t>:</w:t>
      </w:r>
    </w:p>
    <w:p w14:paraId="30F9837E" w14:textId="77777777" w:rsidR="001B646E" w:rsidRPr="00A20721" w:rsidRDefault="00000000" w:rsidP="00565C5C">
      <w:pPr>
        <w:pStyle w:val="TableCaption"/>
      </w:pPr>
      <w:r w:rsidRPr="00A20721">
        <w:t>Table 9. Limitations and next steps.</w:t>
      </w:r>
    </w:p>
    <w:tbl>
      <w:tblPr>
        <w:tblStyle w:val="TableGrid"/>
        <w:tblW w:w="0" w:type="auto"/>
        <w:tblBorders>
          <w:top w:val="single" w:sz="8" w:space="0" w:color="1F3864"/>
          <w:left w:val="none" w:sz="4" w:space="0" w:color="auto"/>
          <w:bottom w:val="single" w:sz="8" w:space="0" w:color="1F3864"/>
          <w:right w:val="none" w:sz="4" w:space="0" w:color="auto"/>
          <w:insideH w:val="single" w:sz="4" w:space="0" w:color="BFBFBF"/>
          <w:insideV w:val="none" w:sz="4" w:space="0" w:color="auto"/>
        </w:tblBorders>
        <w:tblLayout w:type="fixed"/>
        <w:tblLook w:val="0420" w:firstRow="1" w:lastRow="0" w:firstColumn="0" w:lastColumn="0" w:noHBand="0" w:noVBand="1"/>
      </w:tblPr>
      <w:tblGrid>
        <w:gridCol w:w="1956"/>
        <w:gridCol w:w="3484"/>
        <w:gridCol w:w="3920"/>
      </w:tblGrid>
      <w:tr w:rsidR="001B646E" w:rsidRPr="00565C5C" w14:paraId="73658137" w14:textId="77777777" w:rsidTr="00A20721">
        <w:trPr>
          <w:cantSplit/>
          <w:tblHeader/>
        </w:trPr>
        <w:tc>
          <w:tcPr>
            <w:tcW w:w="1956" w:type="dxa"/>
            <w:shd w:val="clear" w:color="1F3864" w:fill="1F3864"/>
            <w:tcMar>
              <w:top w:w="60" w:type="dxa"/>
              <w:left w:w="120" w:type="dxa"/>
              <w:bottom w:w="60" w:type="dxa"/>
              <w:right w:w="120" w:type="dxa"/>
            </w:tcMar>
            <w:vAlign w:val="center"/>
          </w:tcPr>
          <w:p w14:paraId="6F3652E9" w14:textId="77777777" w:rsidR="001B646E" w:rsidRPr="00565C5C" w:rsidRDefault="00000000" w:rsidP="00565C5C">
            <w:pPr>
              <w:pStyle w:val="TableTextKeep"/>
              <w:rPr>
                <w:b/>
                <w:color w:val="FFFFFF"/>
              </w:rPr>
            </w:pPr>
            <w:r w:rsidRPr="00565C5C">
              <w:rPr>
                <w:b/>
                <w:color w:val="FFFFFF"/>
              </w:rPr>
              <w:t>Limitation</w:t>
            </w:r>
          </w:p>
        </w:tc>
        <w:tc>
          <w:tcPr>
            <w:tcW w:w="3484" w:type="dxa"/>
            <w:shd w:val="clear" w:color="1F3864" w:fill="1F3864"/>
            <w:tcMar>
              <w:top w:w="60" w:type="dxa"/>
              <w:left w:w="120" w:type="dxa"/>
              <w:bottom w:w="60" w:type="dxa"/>
              <w:right w:w="120" w:type="dxa"/>
            </w:tcMar>
            <w:vAlign w:val="center"/>
          </w:tcPr>
          <w:p w14:paraId="1217A231" w14:textId="77777777" w:rsidR="001B646E" w:rsidRPr="00565C5C" w:rsidRDefault="00000000" w:rsidP="00565C5C">
            <w:pPr>
              <w:pStyle w:val="TableTextKeep"/>
              <w:rPr>
                <w:b/>
                <w:color w:val="FFFFFF"/>
              </w:rPr>
            </w:pPr>
            <w:r w:rsidRPr="00565C5C">
              <w:rPr>
                <w:b/>
                <w:color w:val="FFFFFF"/>
              </w:rPr>
              <w:t>Impact</w:t>
            </w:r>
          </w:p>
        </w:tc>
        <w:tc>
          <w:tcPr>
            <w:tcW w:w="3920" w:type="dxa"/>
            <w:shd w:val="clear" w:color="1F3864" w:fill="1F3864"/>
            <w:tcMar>
              <w:top w:w="60" w:type="dxa"/>
              <w:left w:w="120" w:type="dxa"/>
              <w:bottom w:w="60" w:type="dxa"/>
              <w:right w:w="120" w:type="dxa"/>
            </w:tcMar>
            <w:vAlign w:val="center"/>
          </w:tcPr>
          <w:p w14:paraId="2FB5FADB" w14:textId="77777777" w:rsidR="001B646E" w:rsidRPr="00565C5C" w:rsidRDefault="00000000" w:rsidP="00565C5C">
            <w:pPr>
              <w:pStyle w:val="TableTextKeep"/>
              <w:rPr>
                <w:b/>
                <w:color w:val="FFFFFF"/>
              </w:rPr>
            </w:pPr>
            <w:r w:rsidRPr="00565C5C">
              <w:rPr>
                <w:b/>
                <w:color w:val="FFFFFF"/>
              </w:rPr>
              <w:t>Next step</w:t>
            </w:r>
          </w:p>
        </w:tc>
      </w:tr>
      <w:tr w:rsidR="001B646E" w:rsidRPr="00A20721" w14:paraId="5BB50AAE" w14:textId="77777777" w:rsidTr="00A20721">
        <w:trPr>
          <w:cantSplit/>
        </w:trPr>
        <w:tc>
          <w:tcPr>
            <w:tcW w:w="1956" w:type="dxa"/>
            <w:shd w:val="clear" w:color="FFFFFF" w:fill="FFFFFF"/>
            <w:tcMar>
              <w:top w:w="60" w:type="dxa"/>
              <w:left w:w="120" w:type="dxa"/>
              <w:bottom w:w="60" w:type="dxa"/>
              <w:right w:w="120" w:type="dxa"/>
            </w:tcMar>
          </w:tcPr>
          <w:p w14:paraId="181B1D22" w14:textId="77777777" w:rsidR="001B646E" w:rsidRPr="00A20721" w:rsidRDefault="00000000" w:rsidP="00565C5C">
            <w:pPr>
              <w:pStyle w:val="TableTextKeep"/>
            </w:pPr>
            <w:r w:rsidRPr="00A20721">
              <w:t>Local request counters</w:t>
            </w:r>
          </w:p>
        </w:tc>
        <w:tc>
          <w:tcPr>
            <w:tcW w:w="3484" w:type="dxa"/>
            <w:shd w:val="clear" w:color="FFFFFF" w:fill="FFFFFF"/>
            <w:tcMar>
              <w:top w:w="60" w:type="dxa"/>
              <w:left w:w="120" w:type="dxa"/>
              <w:bottom w:w="60" w:type="dxa"/>
              <w:right w:w="120" w:type="dxa"/>
            </w:tcMar>
          </w:tcPr>
          <w:p w14:paraId="63396875" w14:textId="77777777" w:rsidR="001B646E" w:rsidRPr="00A20721" w:rsidRDefault="00000000" w:rsidP="00565C5C">
            <w:pPr>
              <w:pStyle w:val="TableTextKeep"/>
            </w:pPr>
            <w:r w:rsidRPr="00A20721">
              <w:t>Budgets multiply across instances and reset with process lifecycle.</w:t>
            </w:r>
          </w:p>
        </w:tc>
        <w:tc>
          <w:tcPr>
            <w:tcW w:w="3920" w:type="dxa"/>
            <w:shd w:val="clear" w:color="FFFFFF" w:fill="FFFFFF"/>
            <w:tcMar>
              <w:top w:w="60" w:type="dxa"/>
              <w:left w:w="120" w:type="dxa"/>
              <w:bottom w:w="60" w:type="dxa"/>
              <w:right w:w="120" w:type="dxa"/>
            </w:tcMar>
          </w:tcPr>
          <w:p w14:paraId="2C6938CE" w14:textId="77777777" w:rsidR="001B646E" w:rsidRPr="00A20721" w:rsidRDefault="00000000" w:rsidP="00565C5C">
            <w:pPr>
              <w:pStyle w:val="TableTextKeep"/>
            </w:pPr>
            <w:r w:rsidRPr="00A20721">
              <w:t>Use a shared Redis or KV counter if a strict global limit is required.</w:t>
            </w:r>
          </w:p>
        </w:tc>
      </w:tr>
      <w:tr w:rsidR="001B646E" w:rsidRPr="00A20721" w14:paraId="6AB9396A" w14:textId="77777777" w:rsidTr="00A20721">
        <w:trPr>
          <w:cantSplit/>
        </w:trPr>
        <w:tc>
          <w:tcPr>
            <w:tcW w:w="1956" w:type="dxa"/>
            <w:shd w:val="clear" w:color="F2F5FA" w:fill="F2F5FA"/>
            <w:tcMar>
              <w:top w:w="60" w:type="dxa"/>
              <w:left w:w="120" w:type="dxa"/>
              <w:bottom w:w="60" w:type="dxa"/>
              <w:right w:w="120" w:type="dxa"/>
            </w:tcMar>
          </w:tcPr>
          <w:p w14:paraId="4B6798DD" w14:textId="77777777" w:rsidR="001B646E" w:rsidRPr="00A20721" w:rsidRDefault="00000000" w:rsidP="00565C5C">
            <w:pPr>
              <w:pStyle w:val="TableTextKeep"/>
            </w:pPr>
            <w:r w:rsidRPr="00A20721">
              <w:t>Inline scripts allowed</w:t>
            </w:r>
          </w:p>
        </w:tc>
        <w:tc>
          <w:tcPr>
            <w:tcW w:w="3484" w:type="dxa"/>
            <w:shd w:val="clear" w:color="F2F5FA" w:fill="F2F5FA"/>
            <w:tcMar>
              <w:top w:w="60" w:type="dxa"/>
              <w:left w:w="120" w:type="dxa"/>
              <w:bottom w:w="60" w:type="dxa"/>
              <w:right w:w="120" w:type="dxa"/>
            </w:tcMar>
          </w:tcPr>
          <w:p w14:paraId="60604673" w14:textId="77777777" w:rsidR="001B646E" w:rsidRPr="00A20721" w:rsidRDefault="00000000" w:rsidP="00565C5C">
            <w:pPr>
              <w:pStyle w:val="TableTextKeep"/>
            </w:pPr>
            <w:r w:rsidRPr="00A20721">
              <w:t>CSP provides weaker protection against script injection.</w:t>
            </w:r>
          </w:p>
        </w:tc>
        <w:tc>
          <w:tcPr>
            <w:tcW w:w="3920" w:type="dxa"/>
            <w:shd w:val="clear" w:color="F2F5FA" w:fill="F2F5FA"/>
            <w:tcMar>
              <w:top w:w="60" w:type="dxa"/>
              <w:left w:w="120" w:type="dxa"/>
              <w:bottom w:w="60" w:type="dxa"/>
              <w:right w:w="120" w:type="dxa"/>
            </w:tcMar>
          </w:tcPr>
          <w:p w14:paraId="687BA6C1" w14:textId="77777777" w:rsidR="001B646E" w:rsidRPr="00A20721" w:rsidRDefault="00000000" w:rsidP="00565C5C">
            <w:pPr>
              <w:pStyle w:val="TableTextKeep"/>
            </w:pPr>
            <w:r w:rsidRPr="00A20721">
              <w:t>Evaluate nonces with the installed framework version.</w:t>
            </w:r>
          </w:p>
        </w:tc>
      </w:tr>
      <w:tr w:rsidR="001B646E" w:rsidRPr="00A20721" w14:paraId="03196967" w14:textId="77777777" w:rsidTr="00A20721">
        <w:trPr>
          <w:cantSplit/>
        </w:trPr>
        <w:tc>
          <w:tcPr>
            <w:tcW w:w="1956" w:type="dxa"/>
            <w:shd w:val="clear" w:color="FFFFFF" w:fill="FFFFFF"/>
            <w:tcMar>
              <w:top w:w="60" w:type="dxa"/>
              <w:left w:w="120" w:type="dxa"/>
              <w:bottom w:w="60" w:type="dxa"/>
              <w:right w:w="120" w:type="dxa"/>
            </w:tcMar>
          </w:tcPr>
          <w:p w14:paraId="5EDC88A6" w14:textId="77777777" w:rsidR="001B646E" w:rsidRPr="00A20721" w:rsidRDefault="00000000" w:rsidP="00565C5C">
            <w:pPr>
              <w:pStyle w:val="TableTextKeep"/>
            </w:pPr>
            <w:r w:rsidRPr="00A20721">
              <w:t>Privileged database access</w:t>
            </w:r>
          </w:p>
        </w:tc>
        <w:tc>
          <w:tcPr>
            <w:tcW w:w="3484" w:type="dxa"/>
            <w:shd w:val="clear" w:color="FFFFFF" w:fill="FFFFFF"/>
            <w:tcMar>
              <w:top w:w="60" w:type="dxa"/>
              <w:left w:w="120" w:type="dxa"/>
              <w:bottom w:w="60" w:type="dxa"/>
              <w:right w:w="120" w:type="dxa"/>
            </w:tcMar>
          </w:tcPr>
          <w:p w14:paraId="4D732CC8" w14:textId="77777777" w:rsidR="001B646E" w:rsidRPr="00A20721" w:rsidRDefault="00000000" w:rsidP="00565C5C">
            <w:pPr>
              <w:pStyle w:val="TableTextKeep"/>
            </w:pPr>
            <w:r w:rsidRPr="00A20721">
              <w:t>A missed application check can expose records.</w:t>
            </w:r>
          </w:p>
        </w:tc>
        <w:tc>
          <w:tcPr>
            <w:tcW w:w="3920" w:type="dxa"/>
            <w:shd w:val="clear" w:color="FFFFFF" w:fill="FFFFFF"/>
            <w:tcMar>
              <w:top w:w="60" w:type="dxa"/>
              <w:left w:w="120" w:type="dxa"/>
              <w:bottom w:w="60" w:type="dxa"/>
              <w:right w:w="120" w:type="dxa"/>
            </w:tcMar>
          </w:tcPr>
          <w:p w14:paraId="5689E4BF" w14:textId="77777777" w:rsidR="001B646E" w:rsidRPr="00A20721" w:rsidRDefault="00000000" w:rsidP="00565C5C">
            <w:pPr>
              <w:pStyle w:val="TableTextKeep"/>
            </w:pPr>
            <w:r w:rsidRPr="00A20721">
              <w:t>Expand session-scoped queries, RLS policies and integration tests.</w:t>
            </w:r>
          </w:p>
        </w:tc>
      </w:tr>
      <w:tr w:rsidR="001B646E" w:rsidRPr="00A20721" w14:paraId="49FD4295" w14:textId="77777777" w:rsidTr="00A20721">
        <w:trPr>
          <w:cantSplit/>
        </w:trPr>
        <w:tc>
          <w:tcPr>
            <w:tcW w:w="1956" w:type="dxa"/>
            <w:shd w:val="clear" w:color="F2F5FA" w:fill="F2F5FA"/>
            <w:tcMar>
              <w:top w:w="60" w:type="dxa"/>
              <w:left w:w="120" w:type="dxa"/>
              <w:bottom w:w="60" w:type="dxa"/>
              <w:right w:w="120" w:type="dxa"/>
            </w:tcMar>
          </w:tcPr>
          <w:p w14:paraId="00ED4B1F" w14:textId="77777777" w:rsidR="001B646E" w:rsidRPr="00A20721" w:rsidRDefault="00000000" w:rsidP="00565C5C">
            <w:pPr>
              <w:pStyle w:val="TableTextKeep"/>
            </w:pPr>
            <w:r w:rsidRPr="00A20721">
              <w:t>Public resource URLs</w:t>
            </w:r>
          </w:p>
        </w:tc>
        <w:tc>
          <w:tcPr>
            <w:tcW w:w="3484" w:type="dxa"/>
            <w:shd w:val="clear" w:color="F2F5FA" w:fill="F2F5FA"/>
            <w:tcMar>
              <w:top w:w="60" w:type="dxa"/>
              <w:left w:w="120" w:type="dxa"/>
              <w:bottom w:w="60" w:type="dxa"/>
              <w:right w:w="120" w:type="dxa"/>
            </w:tcMar>
          </w:tcPr>
          <w:p w14:paraId="2A67884E" w14:textId="77777777" w:rsidR="001B646E" w:rsidRPr="00A20721" w:rsidRDefault="00000000" w:rsidP="00565C5C">
            <w:pPr>
              <w:pStyle w:val="TableTextKeep"/>
            </w:pPr>
            <w:r w:rsidRPr="00A20721">
              <w:t>A shared file link can bypass the catalogue sign-in gate.</w:t>
            </w:r>
          </w:p>
        </w:tc>
        <w:tc>
          <w:tcPr>
            <w:tcW w:w="3920" w:type="dxa"/>
            <w:shd w:val="clear" w:color="F2F5FA" w:fill="F2F5FA"/>
            <w:tcMar>
              <w:top w:w="60" w:type="dxa"/>
              <w:left w:w="120" w:type="dxa"/>
              <w:bottom w:w="60" w:type="dxa"/>
              <w:right w:w="120" w:type="dxa"/>
            </w:tcMar>
          </w:tcPr>
          <w:p w14:paraId="60E4F0F8" w14:textId="77777777" w:rsidR="001B646E" w:rsidRPr="00A20721" w:rsidRDefault="00000000" w:rsidP="00565C5C">
            <w:pPr>
              <w:pStyle w:val="TableTextKeep"/>
            </w:pPr>
            <w:r w:rsidRPr="00A20721">
              <w:t>Define the intended access model; use private storage and authorised downloads if needed.</w:t>
            </w:r>
          </w:p>
        </w:tc>
      </w:tr>
      <w:tr w:rsidR="001B646E" w:rsidRPr="00A20721" w14:paraId="16CB7EB6" w14:textId="77777777" w:rsidTr="00A20721">
        <w:trPr>
          <w:cantSplit/>
        </w:trPr>
        <w:tc>
          <w:tcPr>
            <w:tcW w:w="1956" w:type="dxa"/>
            <w:shd w:val="clear" w:color="FFFFFF" w:fill="FFFFFF"/>
            <w:tcMar>
              <w:top w:w="60" w:type="dxa"/>
              <w:left w:w="120" w:type="dxa"/>
              <w:bottom w:w="60" w:type="dxa"/>
              <w:right w:w="120" w:type="dxa"/>
            </w:tcMar>
          </w:tcPr>
          <w:p w14:paraId="13F02041" w14:textId="77777777" w:rsidR="001B646E" w:rsidRPr="00A20721" w:rsidRDefault="00000000" w:rsidP="00565C5C">
            <w:pPr>
              <w:pStyle w:val="TableTextKeep"/>
            </w:pPr>
            <w:r w:rsidRPr="00A20721">
              <w:t>Schema not versioned</w:t>
            </w:r>
          </w:p>
        </w:tc>
        <w:tc>
          <w:tcPr>
            <w:tcW w:w="3484" w:type="dxa"/>
            <w:shd w:val="clear" w:color="FFFFFF" w:fill="FFFFFF"/>
            <w:tcMar>
              <w:top w:w="60" w:type="dxa"/>
              <w:left w:w="120" w:type="dxa"/>
              <w:bottom w:w="60" w:type="dxa"/>
              <w:right w:w="120" w:type="dxa"/>
            </w:tcMar>
          </w:tcPr>
          <w:p w14:paraId="7E121415" w14:textId="755630AD" w:rsidR="001B646E" w:rsidRPr="00A20721" w:rsidRDefault="00000000" w:rsidP="00565C5C">
            <w:pPr>
              <w:pStyle w:val="TableTextKeep"/>
            </w:pPr>
            <w:r w:rsidRPr="00A20721">
              <w:t xml:space="preserve">A fresh database cannot be reproduced from </w:t>
            </w:r>
            <w:r w:rsidR="00122B3C" w:rsidRPr="00122B3C">
              <w:t>the repository</w:t>
            </w:r>
            <w:r w:rsidRPr="00A20721">
              <w:t xml:space="preserve"> alone.</w:t>
            </w:r>
          </w:p>
        </w:tc>
        <w:tc>
          <w:tcPr>
            <w:tcW w:w="3920" w:type="dxa"/>
            <w:shd w:val="clear" w:color="FFFFFF" w:fill="FFFFFF"/>
            <w:tcMar>
              <w:top w:w="60" w:type="dxa"/>
              <w:left w:w="120" w:type="dxa"/>
              <w:bottom w:w="60" w:type="dxa"/>
              <w:right w:w="120" w:type="dxa"/>
            </w:tcMar>
          </w:tcPr>
          <w:p w14:paraId="16996BDB" w14:textId="77777777" w:rsidR="001B646E" w:rsidRPr="00A20721" w:rsidRDefault="00000000" w:rsidP="00565C5C">
            <w:pPr>
              <w:pStyle w:val="TableTextKeep"/>
            </w:pPr>
            <w:r w:rsidRPr="00A20721">
              <w:t>Commit reviewed migrations and test restoration.</w:t>
            </w:r>
          </w:p>
        </w:tc>
      </w:tr>
      <w:tr w:rsidR="001B646E" w:rsidRPr="00A20721" w14:paraId="26EC1869" w14:textId="77777777" w:rsidTr="00A20721">
        <w:trPr>
          <w:cantSplit/>
        </w:trPr>
        <w:tc>
          <w:tcPr>
            <w:tcW w:w="1956" w:type="dxa"/>
            <w:shd w:val="clear" w:color="F2F5FA" w:fill="F2F5FA"/>
            <w:tcMar>
              <w:top w:w="60" w:type="dxa"/>
              <w:left w:w="120" w:type="dxa"/>
              <w:bottom w:w="60" w:type="dxa"/>
              <w:right w:w="120" w:type="dxa"/>
            </w:tcMar>
          </w:tcPr>
          <w:p w14:paraId="17C8D0E7" w14:textId="77777777" w:rsidR="001B646E" w:rsidRPr="00A20721" w:rsidRDefault="00000000" w:rsidP="00565C5C">
            <w:pPr>
              <w:pStyle w:val="TableTextKeep"/>
            </w:pPr>
            <w:r>
              <w:t>Lint failures and unpublished CI</w:t>
            </w:r>
          </w:p>
        </w:tc>
        <w:tc>
          <w:tcPr>
            <w:tcW w:w="3484" w:type="dxa"/>
            <w:shd w:val="clear" w:color="F2F5FA" w:fill="F2F5FA"/>
            <w:tcMar>
              <w:top w:w="60" w:type="dxa"/>
              <w:left w:w="120" w:type="dxa"/>
              <w:bottom w:w="60" w:type="dxa"/>
              <w:right w:w="120" w:type="dxa"/>
            </w:tcMar>
          </w:tcPr>
          <w:p w14:paraId="0E02FE05" w14:textId="77777777" w:rsidR="001B646E" w:rsidRPr="00A20721" w:rsidRDefault="00000000" w:rsidP="00565C5C">
            <w:pPr>
              <w:pStyle w:val="TableTextKeep"/>
            </w:pPr>
            <w:r>
              <w:t>85 errors remain; the local workflow is ignored and untracked.</w:t>
            </w:r>
          </w:p>
        </w:tc>
        <w:tc>
          <w:tcPr>
            <w:tcW w:w="3920" w:type="dxa"/>
            <w:shd w:val="clear" w:color="F2F5FA" w:fill="F2F5FA"/>
            <w:tcMar>
              <w:top w:w="60" w:type="dxa"/>
              <w:left w:w="120" w:type="dxa"/>
              <w:bottom w:w="60" w:type="dxa"/>
              <w:right w:w="120" w:type="dxa"/>
            </w:tcMar>
          </w:tcPr>
          <w:p w14:paraId="23D7BFF6" w14:textId="77777777" w:rsidR="001B646E" w:rsidRPr="00A20721" w:rsidRDefault="00000000" w:rsidP="00565C5C">
            <w:pPr>
              <w:pStyle w:val="TableTextKeep"/>
            </w:pPr>
            <w:r>
              <w:t>Resolve errors, publish the workflow and configure required checks.</w:t>
            </w:r>
          </w:p>
        </w:tc>
      </w:tr>
      <w:tr w:rsidR="001B646E" w:rsidRPr="00A20721" w14:paraId="1FACD61D" w14:textId="77777777" w:rsidTr="00A20721">
        <w:trPr>
          <w:cantSplit/>
        </w:trPr>
        <w:tc>
          <w:tcPr>
            <w:tcW w:w="1956" w:type="dxa"/>
            <w:shd w:val="clear" w:color="FFFFFF" w:fill="FFFFFF"/>
            <w:tcMar>
              <w:top w:w="60" w:type="dxa"/>
              <w:left w:w="120" w:type="dxa"/>
              <w:bottom w:w="60" w:type="dxa"/>
              <w:right w:w="120" w:type="dxa"/>
            </w:tcMar>
          </w:tcPr>
          <w:p w14:paraId="4A713807" w14:textId="77777777" w:rsidR="001B646E" w:rsidRPr="00A20721" w:rsidRDefault="00000000" w:rsidP="00565C5C">
            <w:pPr>
              <w:pStyle w:val="TableTextKeep"/>
            </w:pPr>
            <w:r w:rsidRPr="00A20721">
              <w:t>Unmeasured user impact and load</w:t>
            </w:r>
          </w:p>
        </w:tc>
        <w:tc>
          <w:tcPr>
            <w:tcW w:w="3484" w:type="dxa"/>
            <w:shd w:val="clear" w:color="FFFFFF" w:fill="FFFFFF"/>
            <w:tcMar>
              <w:top w:w="60" w:type="dxa"/>
              <w:left w:w="120" w:type="dxa"/>
              <w:bottom w:w="60" w:type="dxa"/>
              <w:right w:w="120" w:type="dxa"/>
            </w:tcMar>
          </w:tcPr>
          <w:p w14:paraId="747F541C" w14:textId="52ADAE30" w:rsidR="001B646E" w:rsidRPr="00A20721" w:rsidRDefault="00000000" w:rsidP="00565C5C">
            <w:pPr>
              <w:pStyle w:val="TableTextKeep"/>
            </w:pPr>
            <w:r w:rsidRPr="00A20721">
              <w:t>Benefits</w:t>
            </w:r>
            <w:r w:rsidR="00D94728" w:rsidRPr="00D94728">
              <w:t xml:space="preserve"> and capacity are unknown, and so are running costs at scale</w:t>
            </w:r>
            <w:r w:rsidRPr="00A20721">
              <w:t>.</w:t>
            </w:r>
          </w:p>
        </w:tc>
        <w:tc>
          <w:tcPr>
            <w:tcW w:w="3920" w:type="dxa"/>
            <w:shd w:val="clear" w:color="FFFFFF" w:fill="FFFFFF"/>
            <w:tcMar>
              <w:top w:w="60" w:type="dxa"/>
              <w:left w:w="120" w:type="dxa"/>
              <w:bottom w:w="60" w:type="dxa"/>
              <w:right w:w="120" w:type="dxa"/>
            </w:tcMar>
          </w:tcPr>
          <w:p w14:paraId="53CAA1C5" w14:textId="77777777" w:rsidR="001B646E" w:rsidRPr="00A20721" w:rsidRDefault="00000000" w:rsidP="00565C5C">
            <w:pPr>
              <w:pStyle w:val="TableTextKeep"/>
            </w:pPr>
            <w:r w:rsidRPr="00A20721">
              <w:t>Run consented task studies and controlled performance tests.</w:t>
            </w:r>
          </w:p>
        </w:tc>
      </w:tr>
      <w:tr w:rsidR="001B646E" w:rsidRPr="00A20721" w14:paraId="5D5B6C9B" w14:textId="77777777" w:rsidTr="00A20721">
        <w:trPr>
          <w:cantSplit/>
        </w:trPr>
        <w:tc>
          <w:tcPr>
            <w:tcW w:w="1956" w:type="dxa"/>
            <w:shd w:val="clear" w:color="F2F5FA" w:fill="F2F5FA"/>
            <w:tcMar>
              <w:top w:w="60" w:type="dxa"/>
              <w:left w:w="120" w:type="dxa"/>
              <w:bottom w:w="60" w:type="dxa"/>
              <w:right w:w="120" w:type="dxa"/>
            </w:tcMar>
          </w:tcPr>
          <w:p w14:paraId="449EDE51" w14:textId="77777777" w:rsidR="001B646E" w:rsidRPr="00A20721" w:rsidRDefault="00000000" w:rsidP="00565C5C">
            <w:pPr>
              <w:pStyle w:val="TableText"/>
            </w:pPr>
            <w:r w:rsidRPr="00A20721">
              <w:t>Projects archive incomplete</w:t>
            </w:r>
          </w:p>
        </w:tc>
        <w:tc>
          <w:tcPr>
            <w:tcW w:w="3484" w:type="dxa"/>
            <w:shd w:val="clear" w:color="F2F5FA" w:fill="F2F5FA"/>
            <w:tcMar>
              <w:top w:w="60" w:type="dxa"/>
              <w:left w:w="120" w:type="dxa"/>
              <w:bottom w:w="60" w:type="dxa"/>
              <w:right w:w="120" w:type="dxa"/>
            </w:tcMar>
          </w:tcPr>
          <w:p w14:paraId="1DC3A3B7" w14:textId="77777777" w:rsidR="001B646E" w:rsidRPr="00A20721" w:rsidRDefault="00000000" w:rsidP="00565C5C">
            <w:pPr>
              <w:pStyle w:val="TableText"/>
            </w:pPr>
            <w:r w:rsidRPr="00A20721">
              <w:t>Studio projects are not yet available.</w:t>
            </w:r>
          </w:p>
        </w:tc>
        <w:tc>
          <w:tcPr>
            <w:tcW w:w="3920" w:type="dxa"/>
            <w:shd w:val="clear" w:color="F2F5FA" w:fill="F2F5FA"/>
            <w:tcMar>
              <w:top w:w="60" w:type="dxa"/>
              <w:left w:w="120" w:type="dxa"/>
              <w:bottom w:w="60" w:type="dxa"/>
              <w:right w:w="120" w:type="dxa"/>
            </w:tcMar>
          </w:tcPr>
          <w:p w14:paraId="756C7899" w14:textId="77777777" w:rsidR="001B646E" w:rsidRPr="00A20721" w:rsidRDefault="00000000" w:rsidP="00565C5C">
            <w:pPr>
              <w:pStyle w:val="TableText"/>
            </w:pPr>
            <w:r w:rsidRPr="00A20721">
              <w:t>Complete only after core workflows and quality issues are addressed.</w:t>
            </w:r>
          </w:p>
        </w:tc>
      </w:tr>
    </w:tbl>
    <w:p w14:paraId="17626D39" w14:textId="77777777" w:rsidR="001B646E" w:rsidRDefault="00000000" w:rsidP="00A20721">
      <w:pPr>
        <w:spacing w:before="200" w:line="276" w:lineRule="auto"/>
      </w:pPr>
      <w:r>
        <w:t>Priorities are to resolve lint findings, publish the ignored CI workflow, establish a hosted run, version migrations and add authenticated integration tests. Later evaluation should measure retrieval success and time, registration completion, accessibility and load under stated conditions. User studies require consent and minimal personal-data collection.</w:t>
      </w:r>
    </w:p>
    <w:p w14:paraId="3604E14D" w14:textId="77777777" w:rsidR="001B646E" w:rsidRPr="00A20721" w:rsidRDefault="00565C5C" w:rsidP="00A20721">
      <w:pPr>
        <w:pStyle w:val="Heading1"/>
        <w:spacing w:line="276" w:lineRule="auto"/>
      </w:pPr>
      <w:r>
        <w:t>12. Conclusion</w:t>
      </w:r>
    </w:p>
    <w:p w14:paraId="74440649" w14:textId="469498E6" w:rsidR="001B646E" w:rsidRDefault="00000000" w:rsidP="00A20721">
      <w:pPr>
        <w:spacing w:line="276" w:lineRule="auto"/>
      </w:pPr>
      <w:r>
        <w:t xml:space="preserve">Daa’ist </w:t>
      </w:r>
      <w:r w:rsidR="00F510A7" w:rsidRPr="00F510A7">
        <w:t xml:space="preserve">brings official student documents, course resources and club activity into one platform built on managed cloud services. </w:t>
      </w:r>
      <w:r w:rsidR="00D94728" w:rsidRPr="00D94728">
        <w:t>All 132 tests passed in the October 2026 evaluation. The type check, build and four public browser checks also succeeded</w:t>
      </w:r>
      <w:r>
        <w:t xml:space="preserve">. Remaining limits include 85 lint errors, an unpublished CI workflow, public file URLs and incomplete runtime evidence. </w:t>
      </w:r>
      <w:r w:rsidR="002E2A17" w:rsidRPr="002E2A17">
        <w:t>The platform needs user testing and load testing before it can be called production-ready</w:t>
      </w:r>
      <w:r>
        <w:t>.</w:t>
      </w:r>
    </w:p>
    <w:p w14:paraId="70B20B03" w14:textId="77777777" w:rsidR="001B646E" w:rsidRPr="00A20721" w:rsidRDefault="00000000" w:rsidP="00A20721">
      <w:pPr>
        <w:pStyle w:val="Heading1"/>
        <w:spacing w:line="276" w:lineRule="auto"/>
      </w:pPr>
      <w:r w:rsidRPr="00A20721">
        <w:lastRenderedPageBreak/>
        <w:t>References</w:t>
      </w:r>
    </w:p>
    <w:p w14:paraId="795D72E3" w14:textId="7E0B09F6" w:rsidR="001B646E" w:rsidRPr="00A20721" w:rsidRDefault="00620454" w:rsidP="00A20721">
      <w:pPr>
        <w:keepLines/>
        <w:spacing w:line="276" w:lineRule="auto"/>
        <w:ind w:left="720" w:hanging="720"/>
        <w:rPr>
          <w:sz w:val="21"/>
        </w:rPr>
      </w:pPr>
      <w:r>
        <w:rPr>
          <w:sz w:val="21"/>
        </w:rPr>
        <w:t xml:space="preserve">Baishya, D. and Maheshwari, S. (2020). WhatsApp Groups in Academic Context: Exploring the Academic Uses of WhatsApp Groups among the Students. Contemporary Educational Technology, 11(1), 31–46. </w:t>
      </w:r>
      <w:hyperlink r:id="rId12" w:history="1">
        <w:r w:rsidRPr="00620454">
          <w:rPr>
            <w:rStyle w:val="Hyperlink"/>
            <w:color w:val="000000"/>
            <w:sz w:val="21"/>
            <w:u w:val="none"/>
          </w:rPr>
          <w:t>https://doi.org/10.30935/cet.641765</w:t>
        </w:r>
      </w:hyperlink>
      <w:r>
        <w:rPr>
          <w:sz w:val="21"/>
        </w:rPr>
        <w:t>. Accessed 20 October 2026.</w:t>
      </w:r>
    </w:p>
    <w:p w14:paraId="110D77F6" w14:textId="74D7FD60" w:rsidR="001B646E" w:rsidRPr="00A20721" w:rsidRDefault="00620454" w:rsidP="00A20721">
      <w:pPr>
        <w:keepLines/>
        <w:spacing w:line="276" w:lineRule="auto"/>
        <w:ind w:left="720" w:hanging="720"/>
        <w:rPr>
          <w:sz w:val="21"/>
        </w:rPr>
      </w:pPr>
      <w:r>
        <w:rPr>
          <w:sz w:val="21"/>
        </w:rPr>
        <w:t xml:space="preserve">Cloudflare (n.d.). R2 pricing. Documentation. </w:t>
      </w:r>
      <w:hyperlink r:id="rId13" w:history="1">
        <w:r w:rsidRPr="00620454">
          <w:rPr>
            <w:rStyle w:val="Hyperlink"/>
            <w:color w:val="000000"/>
            <w:sz w:val="21"/>
            <w:u w:val="none"/>
          </w:rPr>
          <w:t>https://developers.cloudflare.com/r2/pricing/</w:t>
        </w:r>
      </w:hyperlink>
      <w:r>
        <w:rPr>
          <w:sz w:val="21"/>
        </w:rPr>
        <w:t>. Accessed 20 October 2026.</w:t>
      </w:r>
    </w:p>
    <w:p w14:paraId="4CBFD7D5" w14:textId="6CCF03B1" w:rsidR="001B646E" w:rsidRPr="00A20721" w:rsidRDefault="00620454" w:rsidP="00A20721">
      <w:pPr>
        <w:keepLines/>
        <w:spacing w:line="276" w:lineRule="auto"/>
        <w:ind w:left="720" w:hanging="720"/>
        <w:rPr>
          <w:sz w:val="21"/>
        </w:rPr>
      </w:pPr>
      <w:r>
        <w:rPr>
          <w:sz w:val="21"/>
        </w:rPr>
        <w:t xml:space="preserve">GitHub (n.d.). Building and testing Node.js. GitHub Actions documentation. </w:t>
      </w:r>
      <w:hyperlink r:id="rId14" w:history="1">
        <w:r w:rsidRPr="00620454">
          <w:rPr>
            <w:rStyle w:val="Hyperlink"/>
            <w:color w:val="000000"/>
            <w:sz w:val="21"/>
            <w:u w:val="none"/>
          </w:rPr>
          <w:t>https://docs.github.com/en/actions/tutorials/build-and-test-code/nodejs</w:t>
        </w:r>
      </w:hyperlink>
      <w:r>
        <w:rPr>
          <w:sz w:val="21"/>
        </w:rPr>
        <w:t>. Accessed 20 October 2026.</w:t>
      </w:r>
    </w:p>
    <w:p w14:paraId="76C7DA72" w14:textId="7BDFB576" w:rsidR="001B646E" w:rsidRPr="00A20721" w:rsidRDefault="00620454" w:rsidP="00A20721">
      <w:pPr>
        <w:keepLines/>
        <w:spacing w:line="276" w:lineRule="auto"/>
        <w:ind w:left="720" w:hanging="720"/>
        <w:rPr>
          <w:sz w:val="21"/>
        </w:rPr>
      </w:pPr>
      <w:r>
        <w:rPr>
          <w:sz w:val="21"/>
        </w:rPr>
        <w:t xml:space="preserve">le Roux, D. B. and Parry, D. A. (2022). An exploratory investigation of the use and effects of academic instant messaging groups among university students. Education and Information Technologies, 27, 1055–1080. Published online 7 July 2021. </w:t>
      </w:r>
      <w:hyperlink r:id="rId15" w:history="1">
        <w:r w:rsidRPr="00620454">
          <w:rPr>
            <w:rStyle w:val="Hyperlink"/>
            <w:color w:val="000000"/>
            <w:sz w:val="21"/>
            <w:u w:val="none"/>
          </w:rPr>
          <w:t>https://doi.org/10.1007/s10639-021-10631-y</w:t>
        </w:r>
      </w:hyperlink>
      <w:r>
        <w:rPr>
          <w:sz w:val="21"/>
        </w:rPr>
        <w:t>. Accessed 20 October 2026.</w:t>
      </w:r>
    </w:p>
    <w:p w14:paraId="6C143FF9" w14:textId="6492EAAA" w:rsidR="001B646E" w:rsidRPr="00A20721" w:rsidRDefault="00620454" w:rsidP="00A20721">
      <w:pPr>
        <w:keepLines/>
        <w:spacing w:line="276" w:lineRule="auto"/>
        <w:ind w:left="720" w:hanging="720"/>
        <w:rPr>
          <w:sz w:val="21"/>
        </w:rPr>
      </w:pPr>
      <w:r>
        <w:rPr>
          <w:sz w:val="21"/>
        </w:rPr>
        <w:t xml:space="preserve">Moodle (n.d.). Resources. </w:t>
      </w:r>
      <w:proofErr w:type="spellStart"/>
      <w:r>
        <w:rPr>
          <w:sz w:val="21"/>
        </w:rPr>
        <w:t>MoodleDocs</w:t>
      </w:r>
      <w:proofErr w:type="spellEnd"/>
      <w:r>
        <w:rPr>
          <w:sz w:val="21"/>
        </w:rPr>
        <w:t xml:space="preserve">. </w:t>
      </w:r>
      <w:hyperlink r:id="rId16" w:history="1">
        <w:r w:rsidRPr="00620454">
          <w:rPr>
            <w:rStyle w:val="Hyperlink"/>
            <w:color w:val="000000"/>
            <w:sz w:val="21"/>
            <w:u w:val="none"/>
          </w:rPr>
          <w:t>https://docs.moodle.org/en/Resources</w:t>
        </w:r>
      </w:hyperlink>
      <w:r>
        <w:rPr>
          <w:sz w:val="21"/>
        </w:rPr>
        <w:t>. Accessed 20 October 2026.</w:t>
      </w:r>
    </w:p>
    <w:p w14:paraId="5FE71756" w14:textId="16BC3D1F" w:rsidR="001B646E" w:rsidRPr="00A20721" w:rsidRDefault="00620454" w:rsidP="00A20721">
      <w:pPr>
        <w:keepLines/>
        <w:spacing w:line="276" w:lineRule="auto"/>
        <w:ind w:left="720" w:hanging="720"/>
        <w:rPr>
          <w:sz w:val="21"/>
        </w:rPr>
      </w:pPr>
      <w:r>
        <w:rPr>
          <w:sz w:val="21"/>
        </w:rPr>
        <w:t xml:space="preserve">OWASP (2021). A01:2021 Broken Access Control. OWASP Top 10. </w:t>
      </w:r>
      <w:hyperlink r:id="rId17" w:history="1">
        <w:r w:rsidRPr="00620454">
          <w:rPr>
            <w:rStyle w:val="Hyperlink"/>
            <w:color w:val="000000"/>
            <w:sz w:val="21"/>
            <w:u w:val="none"/>
          </w:rPr>
          <w:t>https://owasp.org/Top10/2021/A01_2021-Broken_Access_Control/</w:t>
        </w:r>
      </w:hyperlink>
      <w:r>
        <w:rPr>
          <w:sz w:val="21"/>
        </w:rPr>
        <w:t>. Accessed 20 October 2026.</w:t>
      </w:r>
    </w:p>
    <w:p w14:paraId="3F771D07" w14:textId="3758538D" w:rsidR="001B646E" w:rsidRPr="00A20721" w:rsidRDefault="00620454" w:rsidP="00A20721">
      <w:pPr>
        <w:keepLines/>
        <w:spacing w:line="276" w:lineRule="auto"/>
        <w:ind w:left="720" w:hanging="720"/>
        <w:rPr>
          <w:sz w:val="21"/>
        </w:rPr>
      </w:pPr>
      <w:r>
        <w:rPr>
          <w:sz w:val="21"/>
        </w:rPr>
        <w:t xml:space="preserve">Safi, L. (2026). E-learning via Moodle Platform in Algerian Universities: An Analytical Study of Use and Practical Challenges from Students’ Perspective. Al-Risala Journal for Media Studies, 9(4), 113–132. </w:t>
      </w:r>
      <w:hyperlink r:id="rId18" w:history="1">
        <w:r w:rsidRPr="00620454">
          <w:rPr>
            <w:rStyle w:val="Hyperlink"/>
            <w:color w:val="000000"/>
            <w:sz w:val="21"/>
            <w:u w:val="none"/>
          </w:rPr>
          <w:t>https://asjp.cerist.dz/en/article/289325</w:t>
        </w:r>
      </w:hyperlink>
      <w:r>
        <w:rPr>
          <w:sz w:val="21"/>
        </w:rPr>
        <w:t>. Accessed 20 October 2026.</w:t>
      </w:r>
    </w:p>
    <w:p w14:paraId="57A166C4" w14:textId="00476C8F" w:rsidR="001B646E" w:rsidRPr="00A20721" w:rsidRDefault="00620454" w:rsidP="00A20721">
      <w:pPr>
        <w:keepLines/>
        <w:spacing w:line="276" w:lineRule="auto"/>
        <w:ind w:left="720" w:hanging="720"/>
        <w:rPr>
          <w:sz w:val="21"/>
        </w:rPr>
      </w:pPr>
      <w:proofErr w:type="spellStart"/>
      <w:r>
        <w:rPr>
          <w:sz w:val="21"/>
        </w:rPr>
        <w:t>Supabase</w:t>
      </w:r>
      <w:proofErr w:type="spellEnd"/>
      <w:r>
        <w:rPr>
          <w:sz w:val="21"/>
        </w:rPr>
        <w:t xml:space="preserve"> (n.d.). Row Level Security. Documentation. </w:t>
      </w:r>
      <w:hyperlink r:id="rId19" w:history="1">
        <w:r w:rsidRPr="00620454">
          <w:rPr>
            <w:rStyle w:val="Hyperlink"/>
            <w:color w:val="000000"/>
            <w:sz w:val="21"/>
            <w:u w:val="none"/>
          </w:rPr>
          <w:t>https://supabase.com/docs/guides/database/postgres/row-level-security</w:t>
        </w:r>
      </w:hyperlink>
      <w:r>
        <w:rPr>
          <w:sz w:val="21"/>
        </w:rPr>
        <w:t>. Accessed 20 October 2026.</w:t>
      </w:r>
    </w:p>
    <w:p w14:paraId="65F04325" w14:textId="2F2ED554" w:rsidR="001B646E" w:rsidRPr="00A20721" w:rsidRDefault="00620454" w:rsidP="00A20721">
      <w:pPr>
        <w:keepLines/>
        <w:spacing w:line="276" w:lineRule="auto"/>
        <w:ind w:left="720" w:hanging="720"/>
        <w:rPr>
          <w:sz w:val="21"/>
        </w:rPr>
      </w:pPr>
      <w:r>
        <w:rPr>
          <w:sz w:val="21"/>
        </w:rPr>
        <w:t xml:space="preserve">UNESCO (2019). Recommendation on Open Educational Resources (OER). Adopted 25 November 2019. </w:t>
      </w:r>
      <w:hyperlink r:id="rId20" w:history="1">
        <w:r w:rsidRPr="00620454">
          <w:rPr>
            <w:rStyle w:val="Hyperlink"/>
            <w:color w:val="000000"/>
            <w:sz w:val="21"/>
            <w:u w:val="none"/>
          </w:rPr>
          <w:t>https://www.unesco.org/en/legal-affairs/recommendation-open-educational-resources-oer</w:t>
        </w:r>
      </w:hyperlink>
      <w:r>
        <w:rPr>
          <w:sz w:val="21"/>
        </w:rPr>
        <w:t>. Accessed 20 October 2026.</w:t>
      </w:r>
    </w:p>
    <w:sectPr w:rsidR="001B646E" w:rsidRPr="00A20721" w:rsidSect="00620454">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AD5B5" w14:textId="77777777" w:rsidR="005F1378" w:rsidRDefault="005F1378">
      <w:pPr>
        <w:spacing w:after="0" w:line="240" w:lineRule="auto"/>
      </w:pPr>
      <w:r>
        <w:separator/>
      </w:r>
    </w:p>
  </w:endnote>
  <w:endnote w:type="continuationSeparator" w:id="0">
    <w:p w14:paraId="38BF9FD8" w14:textId="77777777" w:rsidR="005F1378" w:rsidRDefault="005F1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A09E" w14:textId="77777777" w:rsidR="00A20721" w:rsidRDefault="00A20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DF13" w14:textId="77777777" w:rsidR="001B646E" w:rsidRPr="00A20721" w:rsidRDefault="00000000" w:rsidP="00A20721">
    <w:pPr>
      <w:jc w:val="center"/>
      <w:rPr>
        <w:color w:val="7F7F7F"/>
        <w:sz w:val="18"/>
      </w:rPr>
    </w:pPr>
    <w:r w:rsidRPr="00A20721">
      <w:rPr>
        <w:color w:val="7F7F7F"/>
        <w:sz w:val="18"/>
      </w:rPr>
      <w:t xml:space="preserve">Page </w:t>
    </w:r>
    <w:r w:rsidRPr="00A20721">
      <w:rPr>
        <w:color w:val="7F7F7F"/>
        <w:sz w:val="18"/>
      </w:rPr>
      <w:fldChar w:fldCharType="begin"/>
    </w:r>
    <w:r w:rsidRPr="00A20721">
      <w:rPr>
        <w:color w:val="7F7F7F"/>
        <w:sz w:val="18"/>
      </w:rPr>
      <w:instrText>PAGE</w:instrText>
    </w:r>
    <w:r w:rsidRPr="00A20721">
      <w:rPr>
        <w:color w:val="7F7F7F"/>
        <w:sz w:val="18"/>
      </w:rPr>
      <w:fldChar w:fldCharType="separate"/>
    </w:r>
    <w:r w:rsidR="00A20721" w:rsidRPr="00A20721">
      <w:rPr>
        <w:noProof/>
        <w:color w:val="7F7F7F"/>
        <w:sz w:val="18"/>
      </w:rPr>
      <w:t>1</w:t>
    </w:r>
    <w:r w:rsidRPr="00A20721">
      <w:rPr>
        <w:color w:val="7F7F7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9ED7" w14:textId="77777777" w:rsidR="00A20721" w:rsidRDefault="00A20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1F88" w14:textId="77777777" w:rsidR="005F1378" w:rsidRDefault="005F1378">
      <w:pPr>
        <w:spacing w:after="0" w:line="240" w:lineRule="auto"/>
      </w:pPr>
      <w:r>
        <w:separator/>
      </w:r>
    </w:p>
  </w:footnote>
  <w:footnote w:type="continuationSeparator" w:id="0">
    <w:p w14:paraId="65E5EA71" w14:textId="77777777" w:rsidR="005F1378" w:rsidRDefault="005F1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BD2" w14:textId="77777777" w:rsidR="00A20721" w:rsidRDefault="00A20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6C01" w14:textId="77777777" w:rsidR="00A20721" w:rsidRDefault="00A207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ECDD" w14:textId="77777777" w:rsidR="00A20721" w:rsidRDefault="00A20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94C"/>
    <w:multiLevelType w:val="hybridMultilevel"/>
    <w:tmpl w:val="ABE895CA"/>
    <w:lvl w:ilvl="0" w:tplc="0B30712C">
      <w:start w:val="1"/>
      <w:numFmt w:val="decimal"/>
      <w:lvlText w:val="%1."/>
      <w:lvlJc w:val="left"/>
      <w:pPr>
        <w:ind w:left="720" w:hanging="360"/>
      </w:pPr>
    </w:lvl>
    <w:lvl w:ilvl="1" w:tplc="16285F14">
      <w:start w:val="1"/>
      <w:numFmt w:val="lowerLetter"/>
      <w:lvlText w:val="%2."/>
      <w:lvlJc w:val="left"/>
      <w:pPr>
        <w:ind w:left="1440" w:hanging="360"/>
      </w:pPr>
    </w:lvl>
    <w:lvl w:ilvl="2" w:tplc="FA866E44">
      <w:start w:val="1"/>
      <w:numFmt w:val="lowerRoman"/>
      <w:lvlText w:val="%3."/>
      <w:lvlJc w:val="left"/>
      <w:pPr>
        <w:ind w:left="2160" w:hanging="360"/>
      </w:pPr>
    </w:lvl>
    <w:lvl w:ilvl="3" w:tplc="C0A4DEE4">
      <w:start w:val="1"/>
      <w:numFmt w:val="decimal"/>
      <w:lvlText w:val="%4."/>
      <w:lvlJc w:val="left"/>
      <w:pPr>
        <w:ind w:left="2880" w:hanging="360"/>
      </w:pPr>
    </w:lvl>
    <w:lvl w:ilvl="4" w:tplc="632030F4">
      <w:start w:val="1"/>
      <w:numFmt w:val="lowerLetter"/>
      <w:lvlText w:val="%5."/>
      <w:lvlJc w:val="left"/>
      <w:pPr>
        <w:ind w:left="3600" w:hanging="360"/>
      </w:pPr>
    </w:lvl>
    <w:lvl w:ilvl="5" w:tplc="66E25EEE">
      <w:start w:val="1"/>
      <w:numFmt w:val="lowerRoman"/>
      <w:lvlText w:val="%6."/>
      <w:lvlJc w:val="left"/>
      <w:pPr>
        <w:ind w:left="4320" w:hanging="360"/>
      </w:pPr>
    </w:lvl>
    <w:lvl w:ilvl="6" w:tplc="2FE24F3A">
      <w:start w:val="1"/>
      <w:numFmt w:val="decimal"/>
      <w:lvlText w:val="%7."/>
      <w:lvlJc w:val="left"/>
      <w:pPr>
        <w:ind w:left="5040" w:hanging="360"/>
      </w:pPr>
    </w:lvl>
    <w:lvl w:ilvl="7" w:tplc="C43A72D6">
      <w:start w:val="1"/>
      <w:numFmt w:val="lowerLetter"/>
      <w:lvlText w:val="%8."/>
      <w:lvlJc w:val="left"/>
      <w:pPr>
        <w:ind w:left="5760" w:hanging="360"/>
      </w:pPr>
    </w:lvl>
    <w:lvl w:ilvl="8" w:tplc="FD4004D6">
      <w:start w:val="1"/>
      <w:numFmt w:val="lowerRoman"/>
      <w:lvlText w:val="%9."/>
      <w:lvlJc w:val="left"/>
      <w:pPr>
        <w:ind w:left="6480" w:hanging="360"/>
      </w:pPr>
    </w:lvl>
  </w:abstractNum>
  <w:abstractNum w:abstractNumId="1" w15:restartNumberingAfterBreak="0">
    <w:nsid w:val="39D72FD0"/>
    <w:multiLevelType w:val="hybridMultilevel"/>
    <w:tmpl w:val="92289038"/>
    <w:lvl w:ilvl="0" w:tplc="4348B108">
      <w:start w:val="1"/>
      <w:numFmt w:val="bullet"/>
      <w:lvlText w:val="•"/>
      <w:lvlJc w:val="left"/>
      <w:pPr>
        <w:ind w:left="720" w:hanging="360"/>
      </w:pPr>
    </w:lvl>
    <w:lvl w:ilvl="1" w:tplc="2CF62E22">
      <w:start w:val="1"/>
      <w:numFmt w:val="bullet"/>
      <w:lvlText w:val="o"/>
      <w:lvlJc w:val="left"/>
      <w:pPr>
        <w:ind w:left="1440" w:hanging="360"/>
      </w:pPr>
    </w:lvl>
    <w:lvl w:ilvl="2" w:tplc="4AE6E5B0">
      <w:start w:val="1"/>
      <w:numFmt w:val="bullet"/>
      <w:lvlText w:val="▪"/>
      <w:lvlJc w:val="left"/>
      <w:pPr>
        <w:ind w:left="2160" w:hanging="360"/>
      </w:pPr>
    </w:lvl>
    <w:lvl w:ilvl="3" w:tplc="1D8E23EE">
      <w:start w:val="1"/>
      <w:numFmt w:val="bullet"/>
      <w:lvlText w:val="•"/>
      <w:lvlJc w:val="left"/>
      <w:pPr>
        <w:ind w:left="2880" w:hanging="360"/>
      </w:pPr>
    </w:lvl>
    <w:lvl w:ilvl="4" w:tplc="D3A4B2B8">
      <w:start w:val="1"/>
      <w:numFmt w:val="bullet"/>
      <w:lvlText w:val="o"/>
      <w:lvlJc w:val="left"/>
      <w:pPr>
        <w:ind w:left="3600" w:hanging="360"/>
      </w:pPr>
    </w:lvl>
    <w:lvl w:ilvl="5" w:tplc="B40484EA">
      <w:start w:val="1"/>
      <w:numFmt w:val="bullet"/>
      <w:lvlText w:val="▪"/>
      <w:lvlJc w:val="left"/>
      <w:pPr>
        <w:ind w:left="4320" w:hanging="360"/>
      </w:pPr>
    </w:lvl>
    <w:lvl w:ilvl="6" w:tplc="A21A57CC">
      <w:start w:val="1"/>
      <w:numFmt w:val="bullet"/>
      <w:lvlText w:val="•"/>
      <w:lvlJc w:val="left"/>
      <w:pPr>
        <w:ind w:left="5040" w:hanging="360"/>
      </w:pPr>
    </w:lvl>
    <w:lvl w:ilvl="7" w:tplc="9B50F3FA">
      <w:start w:val="1"/>
      <w:numFmt w:val="bullet"/>
      <w:lvlText w:val="o"/>
      <w:lvlJc w:val="left"/>
      <w:pPr>
        <w:ind w:left="5760" w:hanging="360"/>
      </w:pPr>
    </w:lvl>
    <w:lvl w:ilvl="8" w:tplc="6B3AF670">
      <w:start w:val="1"/>
      <w:numFmt w:val="bullet"/>
      <w:lvlText w:val="▪"/>
      <w:lvlJc w:val="left"/>
      <w:pPr>
        <w:ind w:left="6480" w:hanging="360"/>
      </w:pPr>
    </w:lvl>
  </w:abstractNum>
  <w:num w:numId="1" w16cid:durableId="1025449936">
    <w:abstractNumId w:val="1"/>
  </w:num>
  <w:num w:numId="2" w16cid:durableId="124473840">
    <w:abstractNumId w:val="1"/>
  </w:num>
  <w:num w:numId="3" w16cid:durableId="439180311">
    <w:abstractNumId w:val="0"/>
    <w:lvlOverride w:ilvl="0">
      <w:startOverride w:val="1"/>
    </w:lvlOverride>
  </w:num>
  <w:num w:numId="4" w16cid:durableId="1197349623">
    <w:abstractNumId w:val="1"/>
  </w:num>
  <w:num w:numId="5" w16cid:durableId="822966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6E"/>
    <w:rsid w:val="00122B3C"/>
    <w:rsid w:val="00144EF3"/>
    <w:rsid w:val="001B646E"/>
    <w:rsid w:val="00243E68"/>
    <w:rsid w:val="002C1F0C"/>
    <w:rsid w:val="002E2A17"/>
    <w:rsid w:val="003217A7"/>
    <w:rsid w:val="00565C5C"/>
    <w:rsid w:val="005F1378"/>
    <w:rsid w:val="005F1DC5"/>
    <w:rsid w:val="00620454"/>
    <w:rsid w:val="0086726F"/>
    <w:rsid w:val="009C55A3"/>
    <w:rsid w:val="00A20721"/>
    <w:rsid w:val="00D34919"/>
    <w:rsid w:val="00D94728"/>
    <w:rsid w:val="00DA7E9E"/>
    <w:rsid w:val="00EA75C1"/>
    <w:rsid w:val="00F510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A992"/>
  <w15:docId w15:val="{6D7FD45C-686C-4D7E-AD10-0FC07EB3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tLeast"/>
    </w:pPr>
    <w:rPr>
      <w:color w:val="000000"/>
    </w:rPr>
  </w:style>
  <w:style w:type="paragraph" w:styleId="Heading1">
    <w:name w:val="heading 1"/>
    <w:basedOn w:val="Normal"/>
    <w:next w:val="Normal"/>
    <w:uiPriority w:val="9"/>
    <w:qFormat/>
    <w:pPr>
      <w:keepNext/>
      <w:keepLines/>
      <w:spacing w:before="360"/>
      <w:outlineLvl w:val="0"/>
    </w:pPr>
    <w:rPr>
      <w:b/>
      <w:color w:val="1F3864"/>
      <w:sz w:val="32"/>
    </w:rPr>
  </w:style>
  <w:style w:type="paragraph" w:styleId="Heading2">
    <w:name w:val="heading 2"/>
    <w:basedOn w:val="Normal"/>
    <w:next w:val="Normal"/>
    <w:uiPriority w:val="9"/>
    <w:unhideWhenUsed/>
    <w:qFormat/>
    <w:pPr>
      <w:keepNext/>
      <w:keepLines/>
      <w:spacing w:before="240" w:after="80"/>
      <w:outlineLvl w:val="1"/>
    </w:pPr>
    <w:rPr>
      <w:b/>
      <w:color w:val="2E5496"/>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after="80" w:line="269" w:lineRule="auto"/>
      <w:contextualSpacing/>
    </w:pPr>
    <w:rPr>
      <w:rFonts w:ascii="Calibri Light" w:hAnsi="Calibri Light" w:cs="Calibri Light"/>
      <w:color w:val="1F3864"/>
      <w:sz w:val="52"/>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spacing w:after="60"/>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pPr>
      <w:spacing w:before="120" w:after="120" w:line="269" w:lineRule="auto"/>
    </w:pPr>
    <w:rPr>
      <w:i/>
      <w:color w:val="404040"/>
      <w:sz w:val="20"/>
    </w:rPr>
  </w:style>
  <w:style w:type="paragraph" w:styleId="Header">
    <w:name w:val="header"/>
    <w:basedOn w:val="Normal"/>
    <w:link w:val="HeaderChar"/>
    <w:uiPriority w:val="99"/>
    <w:unhideWhenUsed/>
    <w:rsid w:val="00A20721"/>
    <w:pPr>
      <w:tabs>
        <w:tab w:val="center" w:pos="4703"/>
        <w:tab w:val="right" w:pos="9406"/>
      </w:tabs>
      <w:spacing w:after="0" w:line="240" w:lineRule="auto"/>
    </w:pPr>
  </w:style>
  <w:style w:type="character" w:customStyle="1" w:styleId="HeaderChar">
    <w:name w:val="Header Char"/>
    <w:basedOn w:val="DefaultParagraphFont"/>
    <w:link w:val="Header"/>
    <w:uiPriority w:val="99"/>
    <w:rsid w:val="00A20721"/>
    <w:rPr>
      <w:color w:val="000000"/>
    </w:rPr>
  </w:style>
  <w:style w:type="paragraph" w:styleId="Footer">
    <w:name w:val="footer"/>
    <w:basedOn w:val="Normal"/>
    <w:link w:val="FooterChar"/>
    <w:uiPriority w:val="99"/>
    <w:unhideWhenUsed/>
    <w:rsid w:val="00A20721"/>
    <w:pPr>
      <w:tabs>
        <w:tab w:val="center" w:pos="4703"/>
        <w:tab w:val="right" w:pos="9406"/>
      </w:tabs>
      <w:spacing w:after="0" w:line="240" w:lineRule="auto"/>
    </w:pPr>
  </w:style>
  <w:style w:type="character" w:customStyle="1" w:styleId="FooterChar">
    <w:name w:val="Footer Char"/>
    <w:basedOn w:val="DefaultParagraphFont"/>
    <w:link w:val="Footer"/>
    <w:uiPriority w:val="99"/>
    <w:rsid w:val="00A20721"/>
    <w:rPr>
      <w:color w:val="000000"/>
    </w:rPr>
  </w:style>
  <w:style w:type="paragraph" w:styleId="Subtitle">
    <w:name w:val="Subtitle"/>
    <w:basedOn w:val="Normal"/>
    <w:next w:val="Normal"/>
    <w:link w:val="SubtitleChar"/>
    <w:uiPriority w:val="11"/>
    <w:qFormat/>
    <w:rsid w:val="00A20721"/>
    <w:pPr>
      <w:numPr>
        <w:ilvl w:val="1"/>
      </w:numPr>
      <w:spacing w:after="360"/>
    </w:pPr>
    <w:rPr>
      <w:rFonts w:eastAsiaTheme="minorEastAsia"/>
      <w:color w:val="595959"/>
      <w:spacing w:val="15"/>
    </w:rPr>
  </w:style>
  <w:style w:type="character" w:customStyle="1" w:styleId="SubtitleChar">
    <w:name w:val="Subtitle Char"/>
    <w:basedOn w:val="DefaultParagraphFont"/>
    <w:link w:val="Subtitle"/>
    <w:uiPriority w:val="11"/>
    <w:rsid w:val="00A20721"/>
    <w:rPr>
      <w:rFonts w:eastAsiaTheme="minorEastAsia"/>
      <w:color w:val="595959"/>
      <w:spacing w:val="15"/>
    </w:rPr>
  </w:style>
  <w:style w:type="paragraph" w:customStyle="1" w:styleId="TableText">
    <w:name w:val="Table Text"/>
    <w:basedOn w:val="Normal"/>
    <w:rsid w:val="00565C5C"/>
    <w:pPr>
      <w:keepLines/>
      <w:spacing w:before="40" w:after="40" w:line="240" w:lineRule="atLeast"/>
    </w:pPr>
    <w:rPr>
      <w:sz w:val="20"/>
    </w:rPr>
  </w:style>
  <w:style w:type="paragraph" w:customStyle="1" w:styleId="TableTextKeep">
    <w:name w:val="Table Text Keep"/>
    <w:basedOn w:val="Normal"/>
    <w:rsid w:val="00565C5C"/>
    <w:pPr>
      <w:keepNext/>
      <w:keepLines/>
      <w:spacing w:before="40" w:after="40" w:line="240" w:lineRule="atLeast"/>
    </w:pPr>
    <w:rPr>
      <w:sz w:val="20"/>
    </w:rPr>
  </w:style>
  <w:style w:type="paragraph" w:customStyle="1" w:styleId="TableCaption">
    <w:name w:val="Table Caption"/>
    <w:basedOn w:val="Caption1"/>
    <w:rsid w:val="00565C5C"/>
    <w:pPr>
      <w:keepNext/>
      <w:spacing w:line="240" w:lineRule="atLeast"/>
    </w:pPr>
  </w:style>
  <w:style w:type="paragraph" w:customStyle="1" w:styleId="BodyLead-in">
    <w:name w:val="Body Lead-in"/>
    <w:basedOn w:val="Normal"/>
    <w:rsid w:val="00565C5C"/>
    <w:pPr>
      <w:keepNext/>
    </w:pPr>
  </w:style>
  <w:style w:type="paragraph" w:customStyle="1" w:styleId="Figure">
    <w:name w:val="Figure"/>
    <w:basedOn w:val="Normal"/>
    <w:rsid w:val="00565C5C"/>
    <w:pPr>
      <w:keepNext/>
      <w:spacing w:before="120" w:after="40" w:line="240" w:lineRule="atLeast"/>
      <w:jc w:val="center"/>
    </w:pPr>
  </w:style>
  <w:style w:type="character" w:styleId="UnresolvedMention">
    <w:name w:val="Unresolved Mention"/>
    <w:basedOn w:val="DefaultParagraphFont"/>
    <w:uiPriority w:val="99"/>
    <w:semiHidden/>
    <w:unhideWhenUsed/>
    <w:rsid w:val="00620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s.cloudflare.com/r2/pricing/" TargetMode="External"/><Relationship Id="rId18" Type="http://schemas.openxmlformats.org/officeDocument/2006/relationships/hyperlink" Target="https://asjp.cerist.dz/en/article/289325"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oi.org/10.30935/cet.641765" TargetMode="External"/><Relationship Id="rId17" Type="http://schemas.openxmlformats.org/officeDocument/2006/relationships/hyperlink" Target="https://owasp.org/Top10/2021/A01_2021-Broken_Access_Control/"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docs.moodle.org/en/Resources" TargetMode="External"/><Relationship Id="rId20" Type="http://schemas.openxmlformats.org/officeDocument/2006/relationships/hyperlink" Target="https://www.unesco.org/en/legal-affairs/recommendation-open-educational-resources-o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007/s10639-021-10631-y"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supabase.com/docs/guides/database/postgres/row-level-securi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ithub.com/en/actions/tutorials/build-and-test-code/nodejs"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CE1677-505F-4FAA-B71C-D30127DB3B67}">
  <we:reference id="wa200010453" version="1.0.0.1" store="en-US" storeType="OMEX"/>
  <we:alternateReferences>
    <we:reference id="wa200010453" version="1.0.0.1" store="wa200010453" storeType="OMEX"/>
  </we:alternateReferences>
  <we:properties>
    <we:property name="claude.fileId" value="&quot;6002f6fb-f613-4981-a22f-a2b410f977d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60</TotalTime>
  <Pages>14</Pages>
  <Words>3283</Words>
  <Characters>20660</Characters>
  <Application>Microsoft Office Word</Application>
  <DocSecurity>0</DocSecurity>
  <Lines>556</Lines>
  <Paragraphs>341</Paragraphs>
  <ScaleCrop>false</ScaleCrop>
  <HeadingPairs>
    <vt:vector size="2" baseType="variant">
      <vt:variant>
        <vt:lpstr>Title</vt:lpstr>
      </vt:variant>
      <vt:variant>
        <vt:i4>1</vt:i4>
      </vt:variant>
    </vt:vector>
  </HeadingPairs>
  <TitlesOfParts>
    <vt:vector size="1" baseType="lpstr">
      <vt:lpstr>Daaist Cloud Platform for Architecture Students and Student Clubs</vt:lpstr>
    </vt:vector>
  </TitlesOfParts>
  <Company/>
  <LinksUpToDate>false</LinksUpToDate>
  <CharactersWithSpaces>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Daaist Cloud Platform for Architecture Students and Student Clubs</dc:title>
  <dc:subject>Cloud-Based Web System Design</dc:subject>
  <dc:creator>Islam Alhallak</dc:creator>
  <cp:keywords/>
  <dc:description/>
  <cp:lastModifiedBy>islam alhallak</cp:lastModifiedBy>
  <cp:revision>5</cp:revision>
  <cp:lastPrinted>2026-10-28T12:36:00Z</cp:lastPrinted>
  <dcterms:created xsi:type="dcterms:W3CDTF">2026-10-20T11:31:00Z</dcterms:created>
  <dcterms:modified xsi:type="dcterms:W3CDTF">2026-10-28T12:37:00Z</dcterms:modified>
</cp:coreProperties>
</file>