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A5D2" w14:textId="77777777" w:rsidR="00BA6BED" w:rsidRPr="00685274" w:rsidRDefault="00BA6BED" w:rsidP="00BA6BED">
      <w:r w:rsidRPr="00685274">
        <w:rPr>
          <w:noProof/>
        </w:rPr>
        <mc:AlternateContent>
          <mc:Choice Requires="wps">
            <w:drawing>
              <wp:anchor distT="0" distB="0" distL="114300" distR="114300" simplePos="0" relativeHeight="251659264" behindDoc="0" locked="0" layoutInCell="1" allowOverlap="1" wp14:anchorId="2CD624F9" wp14:editId="2E553C46">
                <wp:simplePos x="0" y="0"/>
                <wp:positionH relativeFrom="margin">
                  <wp:align>left</wp:align>
                </wp:positionH>
                <wp:positionV relativeFrom="paragraph">
                  <wp:posOffset>24130</wp:posOffset>
                </wp:positionV>
                <wp:extent cx="1162050" cy="1162050"/>
                <wp:effectExtent l="0" t="0" r="0" b="0"/>
                <wp:wrapNone/>
                <wp:docPr id="129615884" name="Pole tekstow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1162050"/>
                        </a:xfrm>
                        <a:prstGeom prst="rect">
                          <a:avLst/>
                        </a:prstGeom>
                        <a:noFill/>
                        <a:ln w="9525">
                          <a:noFill/>
                          <a:miter lim="800000"/>
                          <a:headEnd/>
                          <a:tailEnd/>
                        </a:ln>
                      </wps:spPr>
                      <wps:txbx>
                        <w:txbxContent>
                          <w:p w14:paraId="4A731C92" w14:textId="77777777" w:rsidR="00BA6BED" w:rsidRDefault="00BA6BED" w:rsidP="00BA6BED"/>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D624F9" id="_x0000_t202" coordsize="21600,21600" o:spt="202" path="m,l,21600r21600,l21600,xe">
                <v:stroke joinstyle="miter"/>
                <v:path gradientshapeok="t" o:connecttype="rect"/>
              </v:shapetype>
              <v:shape id="Pole tekstowe 15" o:spid="_x0000_s1026" type="#_x0000_t202" style="position:absolute;margin-left:0;margin-top:1.9pt;width:91.5pt;height:9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" filled="f" stroked="f">
                <v:textbox>
                  <w:txbxContent>
                    <w:p w14:paraId="4A731C92" w14:textId="77777777" w:rsidR="00BA6BED" w:rsidRDefault="00BA6BED" w:rsidP="00BA6BED"/>
                  </w:txbxContent>
                </v:textbox>
                <w10:wrap anchorx="margin"/>
              </v:shape>
            </w:pict>
          </mc:Fallback>
        </mc:AlternateContent>
      </w:r>
      <w:r w:rsidRPr="00685274">
        <w:rPr>
          <w:noProof/>
        </w:rPr>
        <mc:AlternateContent>
          <mc:Choice Requires="wps">
            <w:drawing>
              <wp:anchor distT="0" distB="0" distL="114300" distR="114300" simplePos="0" relativeHeight="251660288" behindDoc="0" locked="0" layoutInCell="1" allowOverlap="1" wp14:anchorId="16F61EC7" wp14:editId="7B07677F">
                <wp:simplePos x="0" y="0"/>
                <wp:positionH relativeFrom="margin">
                  <wp:posOffset>814705</wp:posOffset>
                </wp:positionH>
                <wp:positionV relativeFrom="paragraph">
                  <wp:posOffset>43180</wp:posOffset>
                </wp:positionV>
                <wp:extent cx="3981450" cy="1019175"/>
                <wp:effectExtent l="0" t="0" r="0" b="9525"/>
                <wp:wrapNone/>
                <wp:docPr id="947007978" name="Pole tekstow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1019175"/>
                        </a:xfrm>
                        <a:prstGeom prst="rect">
                          <a:avLst/>
                        </a:prstGeom>
                        <a:solidFill>
                          <a:srgbClr val="FFFFFF"/>
                        </a:solidFill>
                        <a:ln w="9525">
                          <a:noFill/>
                          <a:miter lim="800000"/>
                          <a:headEnd/>
                          <a:tailEnd/>
                        </a:ln>
                      </wps:spPr>
                      <wps:txbx>
                        <w:txbxContent>
                          <w:p w14:paraId="716CA34E" w14:textId="77777777" w:rsidR="00BA6BED" w:rsidRDefault="00BA6BED" w:rsidP="00BA6BED">
                            <w:pPr>
                              <w:jc w:val="center"/>
                              <w:rPr>
                                <w:rFonts w:ascii="Arial" w:hAnsi="Arial" w:cs="Arial"/>
                                <w:b/>
                                <w:sz w:val="32"/>
                                <w:szCs w:val="32"/>
                              </w:rPr>
                            </w:pPr>
                            <w:r>
                              <w:rPr>
                                <w:rFonts w:ascii="Arial" w:hAnsi="Arial" w:cs="Arial"/>
                                <w:b/>
                                <w:sz w:val="32"/>
                                <w:szCs w:val="32"/>
                              </w:rPr>
                              <w:t>Politechnika Krakowska</w:t>
                            </w:r>
                            <w:r>
                              <w:rPr>
                                <w:rFonts w:ascii="Arial" w:hAnsi="Arial" w:cs="Arial"/>
                                <w:b/>
                                <w:sz w:val="32"/>
                                <w:szCs w:val="32"/>
                              </w:rPr>
                              <w:br/>
                              <w:t>im. Tadeusza Kościuszki</w:t>
                            </w:r>
                          </w:p>
                          <w:p w14:paraId="6FC1E297" w14:textId="77777777" w:rsidR="00BA6BED" w:rsidRDefault="00BA6BED" w:rsidP="00BA6BED">
                            <w:pPr>
                              <w:jc w:val="center"/>
                              <w:rPr>
                                <w:rFonts w:ascii="Arial" w:hAnsi="Arial" w:cs="Arial"/>
                                <w:sz w:val="32"/>
                                <w:szCs w:val="32"/>
                              </w:rPr>
                            </w:pPr>
                            <w:r>
                              <w:rPr>
                                <w:rFonts w:ascii="Arial" w:hAnsi="Arial" w:cs="Arial"/>
                                <w:sz w:val="32"/>
                                <w:szCs w:val="32"/>
                              </w:rPr>
                              <w:t xml:space="preserve">Wydział Informatyki i Matematyki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page">
                  <wp14:pctHeight>0</wp14:pctHeight>
                </wp14:sizeRelV>
              </wp:anchor>
            </w:drawing>
          </mc:Choice>
          <mc:Fallback>
            <w:pict>
              <v:shape w14:anchorId="16F61EC7" id="Pole tekstowe 14" o:spid="_x0000_s1027" type="#_x0000_t202" style="position:absolute;margin-left:64.15pt;margin-top:3.4pt;width:313.5pt;height:8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" stroked="f">
                <v:textbox>
                  <w:txbxContent>
                    <w:p w14:paraId="716CA34E" w14:textId="77777777" w:rsidR="00BA6BED" w:rsidRDefault="00BA6BED" w:rsidP="00BA6BED">
                      <w:pPr>
                        <w:jc w:val="center"/>
                        <w:rPr>
                          <w:rFonts w:ascii="Arial" w:hAnsi="Arial" w:cs="Arial"/>
                          <w:b/>
                          <w:sz w:val="32"/>
                          <w:szCs w:val="32"/>
                        </w:rPr>
                      </w:pPr>
                      <w:r>
                        <w:rPr>
                          <w:rFonts w:ascii="Arial" w:hAnsi="Arial" w:cs="Arial"/>
                          <w:b/>
                          <w:sz w:val="32"/>
                          <w:szCs w:val="32"/>
                        </w:rPr>
                        <w:t>Politechnika Krakowska</w:t>
                      </w:r>
                      <w:r>
                        <w:rPr>
                          <w:rFonts w:ascii="Arial" w:hAnsi="Arial" w:cs="Arial"/>
                          <w:b/>
                          <w:sz w:val="32"/>
                          <w:szCs w:val="32"/>
                        </w:rPr>
                        <w:br/>
                        <w:t>im. Tadeusza Kościuszki</w:t>
                      </w:r>
                    </w:p>
                    <w:p w14:paraId="6FC1E297" w14:textId="77777777" w:rsidR="00BA6BED" w:rsidRDefault="00BA6BED" w:rsidP="00BA6BED">
                      <w:pPr>
                        <w:jc w:val="center"/>
                        <w:rPr>
                          <w:rFonts w:ascii="Arial" w:hAnsi="Arial" w:cs="Arial"/>
                          <w:sz w:val="32"/>
                          <w:szCs w:val="32"/>
                        </w:rPr>
                      </w:pPr>
                      <w:r>
                        <w:rPr>
                          <w:rFonts w:ascii="Arial" w:hAnsi="Arial" w:cs="Arial"/>
                          <w:sz w:val="32"/>
                          <w:szCs w:val="32"/>
                        </w:rPr>
                        <w:t xml:space="preserve">Wydział Informatyki i Matematyki </w:t>
                      </w:r>
                    </w:p>
                  </w:txbxContent>
                </v:textbox>
                <w10:wrap anchorx="margin"/>
              </v:shape>
            </w:pict>
          </mc:Fallback>
        </mc:AlternateContent>
      </w:r>
      <w:r w:rsidRPr="00685274">
        <w:t xml:space="preserve"> </w:t>
      </w:r>
      <w:r w:rsidRPr="00685274">
        <w:rPr>
          <w:noProof/>
        </w:rPr>
        <w:drawing>
          <wp:inline distT="0" distB="0" distL="0" distR="0" wp14:anchorId="661A5D9C" wp14:editId="1C8607DC">
            <wp:extent cx="777240" cy="830580"/>
            <wp:effectExtent l="0" t="0" r="3810" b="7620"/>
            <wp:docPr id="1057018623"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 cy="830580"/>
                    </a:xfrm>
                    <a:prstGeom prst="rect">
                      <a:avLst/>
                    </a:prstGeom>
                    <a:noFill/>
                    <a:ln>
                      <a:noFill/>
                    </a:ln>
                  </pic:spPr>
                </pic:pic>
              </a:graphicData>
            </a:graphic>
          </wp:inline>
        </w:drawing>
      </w:r>
      <w:r w:rsidRPr="00685274">
        <w:tab/>
      </w:r>
      <w:r w:rsidRPr="00685274">
        <w:tab/>
      </w:r>
      <w:r w:rsidRPr="00685274">
        <w:tab/>
      </w:r>
      <w:r w:rsidRPr="00685274">
        <w:tab/>
      </w:r>
      <w:r w:rsidRPr="00685274">
        <w:tab/>
      </w:r>
      <w:r w:rsidRPr="00685274">
        <w:tab/>
      </w:r>
      <w:r w:rsidRPr="00685274">
        <w:tab/>
      </w:r>
      <w:r w:rsidRPr="00685274">
        <w:tab/>
      </w:r>
      <w:r w:rsidRPr="00685274">
        <w:tab/>
        <w:t xml:space="preserve">           </w:t>
      </w:r>
      <w:r w:rsidRPr="00685274">
        <w:rPr>
          <w:noProof/>
        </w:rPr>
        <w:drawing>
          <wp:inline distT="0" distB="0" distL="0" distR="0" wp14:anchorId="5CE842C2" wp14:editId="55560363">
            <wp:extent cx="830580" cy="830580"/>
            <wp:effectExtent l="0" t="0" r="7620" b="7620"/>
            <wp:docPr id="1224478888"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2B4946F3" w14:textId="77777777" w:rsidR="00BA6BED" w:rsidRDefault="00BA6BED" w:rsidP="00BA6BED">
      <w:r w:rsidRPr="00685274">
        <w:rPr>
          <w:noProof/>
        </w:rPr>
        <mc:AlternateContent>
          <mc:Choice Requires="wps">
            <w:drawing>
              <wp:anchor distT="0" distB="0" distL="114300" distR="114300" simplePos="0" relativeHeight="251661312" behindDoc="0" locked="0" layoutInCell="1" allowOverlap="1" wp14:anchorId="5FCCD0EB" wp14:editId="4F77AD0C">
                <wp:simplePos x="0" y="0"/>
                <wp:positionH relativeFrom="margin">
                  <wp:align>center</wp:align>
                </wp:positionH>
                <wp:positionV relativeFrom="paragraph">
                  <wp:posOffset>497205</wp:posOffset>
                </wp:positionV>
                <wp:extent cx="4181475" cy="619125"/>
                <wp:effectExtent l="0" t="0" r="9525" b="9525"/>
                <wp:wrapNone/>
                <wp:docPr id="681658282" name="Pole tekstow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619125"/>
                        </a:xfrm>
                        <a:prstGeom prst="rect">
                          <a:avLst/>
                        </a:prstGeom>
                        <a:solidFill>
                          <a:srgbClr val="FFFFFF"/>
                        </a:solidFill>
                        <a:ln w="9525">
                          <a:noFill/>
                          <a:miter lim="800000"/>
                          <a:headEnd/>
                          <a:tailEnd/>
                        </a:ln>
                      </wps:spPr>
                      <wps:txbx>
                        <w:txbxContent>
                          <w:p w14:paraId="40D5CD63" w14:textId="77777777" w:rsidR="00BA6BED" w:rsidRDefault="00BA6BED" w:rsidP="00BA6BED">
                            <w:pPr>
                              <w:jc w:val="center"/>
                              <w:rPr>
                                <w:rFonts w:ascii="Arial" w:hAnsi="Arial" w:cs="Arial"/>
                                <w:b/>
                                <w:sz w:val="28"/>
                                <w:szCs w:val="28"/>
                              </w:rPr>
                            </w:pPr>
                            <w:r>
                              <w:rPr>
                                <w:rFonts w:ascii="Arial" w:hAnsi="Arial" w:cs="Arial"/>
                                <w:b/>
                                <w:sz w:val="28"/>
                                <w:szCs w:val="28"/>
                              </w:rPr>
                              <w:t>Wiktor Zmiendak</w:t>
                            </w:r>
                          </w:p>
                          <w:p w14:paraId="65352DBF" w14:textId="77777777" w:rsidR="00BA6BED" w:rsidRDefault="00BA6BED" w:rsidP="00BA6BED">
                            <w:pPr>
                              <w:jc w:val="center"/>
                              <w:rPr>
                                <w:rFonts w:ascii="Arial" w:hAnsi="Arial" w:cs="Arial"/>
                              </w:rPr>
                            </w:pPr>
                            <w:r>
                              <w:rPr>
                                <w:rFonts w:ascii="Arial" w:hAnsi="Arial" w:cs="Arial"/>
                              </w:rPr>
                              <w:t>Numer albumu: 142706</w:t>
                            </w:r>
                          </w:p>
                          <w:p w14:paraId="4428EFF9" w14:textId="77777777" w:rsidR="00BA6BED" w:rsidRDefault="00BA6BED" w:rsidP="00BA6BED">
                            <w:pPr>
                              <w:jc w:val="center"/>
                              <w:rPr>
                                <w:rFonts w:ascii="Arial" w:hAnsi="Arial" w:cs="Arial"/>
                                <w:b/>
                                <w:sz w:val="28"/>
                                <w:szCs w:val="28"/>
                              </w:rPr>
                            </w:pPr>
                          </w:p>
                          <w:p w14:paraId="718AF966" w14:textId="77777777" w:rsidR="00BA6BED" w:rsidRDefault="00BA6BED" w:rsidP="00BA6BED">
                            <w:pPr>
                              <w:jc w:val="center"/>
                              <w:rPr>
                                <w:rFonts w:ascii="Arial" w:hAnsi="Arial" w:cs="Arial"/>
                                <w:b/>
                                <w:sz w:val="28"/>
                                <w:szCs w:val="28"/>
                              </w:rPr>
                            </w:pPr>
                          </w:p>
                          <w:p w14:paraId="7B8EA501" w14:textId="77777777" w:rsidR="00BA6BED" w:rsidRDefault="00BA6BED" w:rsidP="00BA6BED">
                            <w:pPr>
                              <w:jc w:val="center"/>
                              <w:rPr>
                                <w:rFonts w:ascii="Arial" w:hAnsi="Arial" w:cs="Arial"/>
                                <w:b/>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CD0EB" id="Pole tekstowe 16" o:spid="_x0000_s1028" type="#_x0000_t202" style="position:absolute;margin-left:0;margin-top:39.15pt;width:329.25pt;height:48.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" stroked="f">
                <v:textbox>
                  <w:txbxContent>
                    <w:p w14:paraId="40D5CD63" w14:textId="77777777" w:rsidR="00BA6BED" w:rsidRDefault="00BA6BED" w:rsidP="00BA6BED">
                      <w:pPr>
                        <w:jc w:val="center"/>
                        <w:rPr>
                          <w:rFonts w:ascii="Arial" w:hAnsi="Arial" w:cs="Arial"/>
                          <w:b/>
                          <w:sz w:val="28"/>
                          <w:szCs w:val="28"/>
                        </w:rPr>
                      </w:pPr>
                      <w:r>
                        <w:rPr>
                          <w:rFonts w:ascii="Arial" w:hAnsi="Arial" w:cs="Arial"/>
                          <w:b/>
                          <w:sz w:val="28"/>
                          <w:szCs w:val="28"/>
                        </w:rPr>
                        <w:t>Wiktor Zmiendak</w:t>
                      </w:r>
                    </w:p>
                    <w:p w14:paraId="65352DBF" w14:textId="77777777" w:rsidR="00BA6BED" w:rsidRDefault="00BA6BED" w:rsidP="00BA6BED">
                      <w:pPr>
                        <w:jc w:val="center"/>
                        <w:rPr>
                          <w:rFonts w:ascii="Arial" w:hAnsi="Arial" w:cs="Arial"/>
                        </w:rPr>
                      </w:pPr>
                      <w:r>
                        <w:rPr>
                          <w:rFonts w:ascii="Arial" w:hAnsi="Arial" w:cs="Arial"/>
                        </w:rPr>
                        <w:t>Numer albumu: 142706</w:t>
                      </w:r>
                    </w:p>
                    <w:p w14:paraId="4428EFF9" w14:textId="77777777" w:rsidR="00BA6BED" w:rsidRDefault="00BA6BED" w:rsidP="00BA6BED">
                      <w:pPr>
                        <w:jc w:val="center"/>
                        <w:rPr>
                          <w:rFonts w:ascii="Arial" w:hAnsi="Arial" w:cs="Arial"/>
                          <w:b/>
                          <w:sz w:val="28"/>
                          <w:szCs w:val="28"/>
                        </w:rPr>
                      </w:pPr>
                    </w:p>
                    <w:p w14:paraId="718AF966" w14:textId="77777777" w:rsidR="00BA6BED" w:rsidRDefault="00BA6BED" w:rsidP="00BA6BED">
                      <w:pPr>
                        <w:jc w:val="center"/>
                        <w:rPr>
                          <w:rFonts w:ascii="Arial" w:hAnsi="Arial" w:cs="Arial"/>
                          <w:b/>
                          <w:sz w:val="28"/>
                          <w:szCs w:val="28"/>
                        </w:rPr>
                      </w:pPr>
                    </w:p>
                    <w:p w14:paraId="7B8EA501" w14:textId="77777777" w:rsidR="00BA6BED" w:rsidRDefault="00BA6BED" w:rsidP="00BA6BED">
                      <w:pPr>
                        <w:jc w:val="center"/>
                        <w:rPr>
                          <w:rFonts w:ascii="Arial" w:hAnsi="Arial" w:cs="Arial"/>
                          <w:b/>
                          <w:sz w:val="28"/>
                          <w:szCs w:val="28"/>
                        </w:rPr>
                      </w:pPr>
                    </w:p>
                  </w:txbxContent>
                </v:textbox>
                <w10:wrap anchorx="margin"/>
              </v:shape>
            </w:pict>
          </mc:Fallback>
        </mc:AlternateContent>
      </w:r>
    </w:p>
    <w:p w14:paraId="3533B411" w14:textId="77777777" w:rsidR="00BA6BED" w:rsidRPr="00685274" w:rsidRDefault="00BA6BED" w:rsidP="00BA6BED"/>
    <w:p w14:paraId="1B8FB736" w14:textId="77777777" w:rsidR="00BA6BED" w:rsidRPr="00685274" w:rsidRDefault="00BA6BED" w:rsidP="00BA6BED"/>
    <w:p w14:paraId="73744D95" w14:textId="77777777" w:rsidR="00BA6BED" w:rsidRPr="00685274" w:rsidRDefault="00BA6BED" w:rsidP="00BA6BED"/>
    <w:p w14:paraId="4FD14B75" w14:textId="77777777" w:rsidR="00BA6BED" w:rsidRPr="00685274" w:rsidRDefault="00BA6BED" w:rsidP="00BA6BED">
      <w:r w:rsidRPr="00685274">
        <w:rPr>
          <w:noProof/>
        </w:rPr>
        <mc:AlternateContent>
          <mc:Choice Requires="wps">
            <w:drawing>
              <wp:anchor distT="0" distB="0" distL="114300" distR="114300" simplePos="0" relativeHeight="251662336" behindDoc="0" locked="0" layoutInCell="1" allowOverlap="1" wp14:anchorId="3D3691DB" wp14:editId="718658FF">
                <wp:simplePos x="0" y="0"/>
                <wp:positionH relativeFrom="margin">
                  <wp:align>center</wp:align>
                </wp:positionH>
                <wp:positionV relativeFrom="paragraph">
                  <wp:posOffset>9525</wp:posOffset>
                </wp:positionV>
                <wp:extent cx="4423410" cy="1348740"/>
                <wp:effectExtent l="0" t="0" r="0" b="3810"/>
                <wp:wrapNone/>
                <wp:docPr id="1255984491" name="Pole tekstow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3410" cy="1348740"/>
                        </a:xfrm>
                        <a:prstGeom prst="rect">
                          <a:avLst/>
                        </a:prstGeom>
                        <a:solidFill>
                          <a:srgbClr val="FFFFFF"/>
                        </a:solidFill>
                        <a:ln w="9525">
                          <a:noFill/>
                          <a:miter lim="800000"/>
                          <a:headEnd/>
                          <a:tailEnd/>
                        </a:ln>
                      </wps:spPr>
                      <wps:txbx>
                        <w:txbxContent>
                          <w:p w14:paraId="4DF1035B" w14:textId="77777777" w:rsidR="00BA6BED" w:rsidRDefault="00BA6BED" w:rsidP="00BA6BED">
                            <w:pPr>
                              <w:jc w:val="center"/>
                              <w:rPr>
                                <w:rFonts w:ascii="Arial" w:hAnsi="Arial" w:cs="Arial"/>
                                <w:b/>
                                <w:bCs/>
                                <w:sz w:val="32"/>
                                <w:szCs w:val="32"/>
                              </w:rPr>
                            </w:pPr>
                            <w:r w:rsidRPr="00685274">
                              <w:rPr>
                                <w:rFonts w:ascii="Arial" w:hAnsi="Arial" w:cs="Arial"/>
                                <w:b/>
                                <w:sz w:val="32"/>
                                <w:szCs w:val="32"/>
                              </w:rPr>
                              <w:t xml:space="preserve"> </w:t>
                            </w:r>
                            <w:r w:rsidRPr="00685274">
                              <w:rPr>
                                <w:rFonts w:ascii="Arial" w:hAnsi="Arial" w:cs="Arial"/>
                                <w:b/>
                                <w:bCs/>
                                <w:sz w:val="32"/>
                                <w:szCs w:val="32"/>
                              </w:rPr>
                              <w:t>Sprawozdanie</w:t>
                            </w:r>
                          </w:p>
                          <w:p w14:paraId="07D9302B" w14:textId="2D20AD62" w:rsidR="00BA6BED" w:rsidRPr="00BA6BED" w:rsidRDefault="00BA6BED" w:rsidP="00BA6BED">
                            <w:pPr>
                              <w:jc w:val="center"/>
                              <w:rPr>
                                <w:rFonts w:ascii="Arial" w:hAnsi="Arial" w:cs="Arial"/>
                                <w:b/>
                                <w:sz w:val="32"/>
                                <w:szCs w:val="32"/>
                              </w:rPr>
                            </w:pPr>
                            <w:r>
                              <w:rPr>
                                <w:rFonts w:ascii="Arial" w:hAnsi="Arial" w:cs="Arial"/>
                                <w:b/>
                                <w:sz w:val="32"/>
                                <w:szCs w:val="32"/>
                              </w:rPr>
                              <w:t xml:space="preserve">Projekt </w:t>
                            </w:r>
                            <w:r w:rsidR="006E3FD7">
                              <w:rPr>
                                <w:rFonts w:ascii="Arial" w:hAnsi="Arial" w:cs="Arial"/>
                                <w:b/>
                                <w:sz w:val="32"/>
                                <w:szCs w:val="32"/>
                              </w:rPr>
                              <w:t>3</w:t>
                            </w:r>
                          </w:p>
                          <w:p w14:paraId="42CDB787" w14:textId="1EE45C1A" w:rsidR="00BA6BED" w:rsidRDefault="006E3FD7" w:rsidP="00BA6BED">
                            <w:pPr>
                              <w:jc w:val="center"/>
                              <w:rPr>
                                <w:rFonts w:ascii="Arial" w:hAnsi="Arial" w:cs="Arial"/>
                                <w:b/>
                                <w:sz w:val="32"/>
                                <w:szCs w:val="32"/>
                              </w:rPr>
                            </w:pPr>
                            <w:r>
                              <w:rPr>
                                <w:rFonts w:ascii="Arial" w:hAnsi="Arial" w:cs="Arial"/>
                                <w:b/>
                                <w:sz w:val="32"/>
                                <w:szCs w:val="32"/>
                              </w:rPr>
                              <w:t>Implementacja algorytmu RSA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3691DB" id="_x0000_t202" coordsize="21600,21600" o:spt="202" path="m,l,21600r21600,l21600,xe">
                <v:stroke joinstyle="miter"/>
                <v:path gradientshapeok="t" o:connecttype="rect"/>
              </v:shapetype>
              <v:shape id="Pole tekstowe 13" o:spid="_x0000_s1029" type="#_x0000_t202" style="position:absolute;margin-left:0;margin-top:.75pt;width:348.3pt;height:106.2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" stroked="f">
                <v:textbox>
                  <w:txbxContent>
                    <w:p w14:paraId="4DF1035B" w14:textId="77777777" w:rsidR="00BA6BED" w:rsidRDefault="00BA6BED" w:rsidP="00BA6BED">
                      <w:pPr>
                        <w:jc w:val="center"/>
                        <w:rPr>
                          <w:rFonts w:ascii="Arial" w:hAnsi="Arial" w:cs="Arial"/>
                          <w:b/>
                          <w:bCs/>
                          <w:sz w:val="32"/>
                          <w:szCs w:val="32"/>
                        </w:rPr>
                      </w:pPr>
                      <w:r w:rsidRPr="00685274">
                        <w:rPr>
                          <w:rFonts w:ascii="Arial" w:hAnsi="Arial" w:cs="Arial"/>
                          <w:b/>
                          <w:sz w:val="32"/>
                          <w:szCs w:val="32"/>
                        </w:rPr>
                        <w:t xml:space="preserve"> </w:t>
                      </w:r>
                      <w:r w:rsidRPr="00685274">
                        <w:rPr>
                          <w:rFonts w:ascii="Arial" w:hAnsi="Arial" w:cs="Arial"/>
                          <w:b/>
                          <w:bCs/>
                          <w:sz w:val="32"/>
                          <w:szCs w:val="32"/>
                        </w:rPr>
                        <w:t>Sprawozdanie</w:t>
                      </w:r>
                    </w:p>
                    <w:p w14:paraId="07D9302B" w14:textId="2D20AD62" w:rsidR="00BA6BED" w:rsidRPr="00BA6BED" w:rsidRDefault="00BA6BED" w:rsidP="00BA6BED">
                      <w:pPr>
                        <w:jc w:val="center"/>
                        <w:rPr>
                          <w:rFonts w:ascii="Arial" w:hAnsi="Arial" w:cs="Arial"/>
                          <w:b/>
                          <w:sz w:val="32"/>
                          <w:szCs w:val="32"/>
                        </w:rPr>
                      </w:pPr>
                      <w:r>
                        <w:rPr>
                          <w:rFonts w:ascii="Arial" w:hAnsi="Arial" w:cs="Arial"/>
                          <w:b/>
                          <w:sz w:val="32"/>
                          <w:szCs w:val="32"/>
                        </w:rPr>
                        <w:t xml:space="preserve">Projekt </w:t>
                      </w:r>
                      <w:r w:rsidR="006E3FD7">
                        <w:rPr>
                          <w:rFonts w:ascii="Arial" w:hAnsi="Arial" w:cs="Arial"/>
                          <w:b/>
                          <w:sz w:val="32"/>
                          <w:szCs w:val="32"/>
                        </w:rPr>
                        <w:t>3</w:t>
                      </w:r>
                    </w:p>
                    <w:p w14:paraId="42CDB787" w14:textId="1EE45C1A" w:rsidR="00BA6BED" w:rsidRDefault="006E3FD7" w:rsidP="00BA6BED">
                      <w:pPr>
                        <w:jc w:val="center"/>
                        <w:rPr>
                          <w:rFonts w:ascii="Arial" w:hAnsi="Arial" w:cs="Arial"/>
                          <w:b/>
                          <w:sz w:val="32"/>
                          <w:szCs w:val="32"/>
                        </w:rPr>
                      </w:pPr>
                      <w:r>
                        <w:rPr>
                          <w:rFonts w:ascii="Arial" w:hAnsi="Arial" w:cs="Arial"/>
                          <w:b/>
                          <w:sz w:val="32"/>
                          <w:szCs w:val="32"/>
                        </w:rPr>
                        <w:t>Implementacja algorytmu RSA</w:t>
                      </w:r>
                    </w:p>
                  </w:txbxContent>
                </v:textbox>
                <w10:wrap anchorx="margin"/>
              </v:shape>
            </w:pict>
          </mc:Fallback>
        </mc:AlternateContent>
      </w:r>
    </w:p>
    <w:p w14:paraId="2B48AAEF" w14:textId="77777777" w:rsidR="00BA6BED" w:rsidRPr="00685274" w:rsidRDefault="00BA6BED" w:rsidP="00BA6BED"/>
    <w:p w14:paraId="1DD26E17" w14:textId="77777777" w:rsidR="00BA6BED" w:rsidRPr="00685274" w:rsidRDefault="00BA6BED" w:rsidP="00BA6BED"/>
    <w:p w14:paraId="11D48251" w14:textId="77777777" w:rsidR="00EA675A" w:rsidRDefault="00EA675A"/>
    <w:p w14:paraId="493D5C28" w14:textId="77777777" w:rsidR="00BA6BED" w:rsidRPr="00BA6BED" w:rsidRDefault="00BA6BED" w:rsidP="00BA6BED"/>
    <w:p w14:paraId="2D791511" w14:textId="77777777" w:rsidR="00BA6BED" w:rsidRDefault="00BA6BED" w:rsidP="00BA6BED"/>
    <w:p w14:paraId="7A790BD9" w14:textId="10C88563" w:rsidR="00BA6BED" w:rsidRDefault="00BA6BED" w:rsidP="00BA6BED">
      <w:pPr>
        <w:tabs>
          <w:tab w:val="left" w:pos="7670"/>
        </w:tabs>
      </w:pPr>
      <w:r>
        <w:tab/>
      </w:r>
    </w:p>
    <w:p w14:paraId="7D6C2ED7" w14:textId="77777777" w:rsidR="00BA6BED" w:rsidRDefault="00BA6BED" w:rsidP="00BA6BED">
      <w:pPr>
        <w:tabs>
          <w:tab w:val="left" w:pos="7670"/>
        </w:tabs>
      </w:pPr>
    </w:p>
    <w:p w14:paraId="47FAA037" w14:textId="77777777" w:rsidR="0040592D" w:rsidRDefault="0040592D" w:rsidP="00BA6BED">
      <w:pPr>
        <w:tabs>
          <w:tab w:val="left" w:pos="7670"/>
        </w:tabs>
      </w:pPr>
    </w:p>
    <w:p w14:paraId="7C9DA22F" w14:textId="77777777" w:rsidR="0040592D" w:rsidRDefault="0040592D" w:rsidP="00BA6BED">
      <w:pPr>
        <w:tabs>
          <w:tab w:val="left" w:pos="7670"/>
        </w:tabs>
      </w:pPr>
    </w:p>
    <w:p w14:paraId="02E694F5" w14:textId="77777777" w:rsidR="0040592D" w:rsidRDefault="0040592D" w:rsidP="00BA6BED">
      <w:pPr>
        <w:tabs>
          <w:tab w:val="left" w:pos="7670"/>
        </w:tabs>
      </w:pPr>
    </w:p>
    <w:p w14:paraId="3D963375" w14:textId="77777777" w:rsidR="0040592D" w:rsidRDefault="0040592D" w:rsidP="00BA6BED">
      <w:pPr>
        <w:tabs>
          <w:tab w:val="left" w:pos="7670"/>
        </w:tabs>
      </w:pPr>
    </w:p>
    <w:p w14:paraId="41E036AD" w14:textId="77777777" w:rsidR="0040592D" w:rsidRDefault="0040592D" w:rsidP="00BA6BED">
      <w:pPr>
        <w:tabs>
          <w:tab w:val="left" w:pos="7670"/>
        </w:tabs>
      </w:pPr>
    </w:p>
    <w:p w14:paraId="464FB12D" w14:textId="77777777" w:rsidR="0040592D" w:rsidRDefault="0040592D" w:rsidP="00BA6BED">
      <w:pPr>
        <w:tabs>
          <w:tab w:val="left" w:pos="7670"/>
        </w:tabs>
      </w:pPr>
    </w:p>
    <w:p w14:paraId="73183312" w14:textId="77777777" w:rsidR="0040592D" w:rsidRDefault="0040592D" w:rsidP="00BA6BED">
      <w:pPr>
        <w:tabs>
          <w:tab w:val="left" w:pos="7670"/>
        </w:tabs>
      </w:pPr>
    </w:p>
    <w:p w14:paraId="0DB376FB" w14:textId="77777777" w:rsidR="0040592D" w:rsidRDefault="0040592D" w:rsidP="00BA6BED">
      <w:pPr>
        <w:tabs>
          <w:tab w:val="left" w:pos="7670"/>
        </w:tabs>
      </w:pPr>
    </w:p>
    <w:p w14:paraId="13548B59" w14:textId="77777777" w:rsidR="0040592D" w:rsidRDefault="0040592D" w:rsidP="00BA6BED">
      <w:pPr>
        <w:tabs>
          <w:tab w:val="left" w:pos="7670"/>
        </w:tabs>
      </w:pPr>
    </w:p>
    <w:p w14:paraId="1DC38134" w14:textId="77777777" w:rsidR="0040592D" w:rsidRDefault="0040592D" w:rsidP="00BA6BED">
      <w:pPr>
        <w:tabs>
          <w:tab w:val="left" w:pos="7670"/>
        </w:tabs>
      </w:pPr>
    </w:p>
    <w:p w14:paraId="6F8AFBFE" w14:textId="77777777" w:rsidR="0040592D" w:rsidRDefault="0040592D" w:rsidP="00BA6BED">
      <w:pPr>
        <w:tabs>
          <w:tab w:val="left" w:pos="7670"/>
        </w:tabs>
      </w:pPr>
    </w:p>
    <w:p w14:paraId="0163AC25" w14:textId="77777777" w:rsidR="0040592D" w:rsidRDefault="0040592D" w:rsidP="00BA6BED">
      <w:pPr>
        <w:tabs>
          <w:tab w:val="left" w:pos="7670"/>
        </w:tabs>
      </w:pPr>
    </w:p>
    <w:p w14:paraId="3D8C9AFE" w14:textId="70B09DCB" w:rsidR="0040592D" w:rsidRDefault="005A6CBE" w:rsidP="005A6CBE">
      <w:pPr>
        <w:tabs>
          <w:tab w:val="left" w:pos="7670"/>
        </w:tabs>
        <w:jc w:val="center"/>
      </w:pPr>
      <w:r>
        <w:t>Kraków 2026</w:t>
      </w:r>
    </w:p>
    <w:p w14:paraId="45865292" w14:textId="7B066813" w:rsidR="005A6CBE" w:rsidRPr="00F92F82" w:rsidRDefault="00BA6BED" w:rsidP="005A6CBE">
      <w:pPr>
        <w:tabs>
          <w:tab w:val="left" w:pos="7670"/>
        </w:tabs>
        <w:jc w:val="both"/>
        <w:rPr>
          <w:rFonts w:ascii="Arial" w:hAnsi="Arial" w:cs="Arial"/>
          <w:b/>
          <w:bCs/>
          <w:sz w:val="28"/>
          <w:szCs w:val="28"/>
        </w:rPr>
      </w:pPr>
      <w:r w:rsidRPr="00F92F82">
        <w:rPr>
          <w:rFonts w:ascii="Arial" w:hAnsi="Arial" w:cs="Arial"/>
          <w:b/>
          <w:bCs/>
          <w:sz w:val="28"/>
          <w:szCs w:val="28"/>
        </w:rPr>
        <w:lastRenderedPageBreak/>
        <w:t>Cel zadani</w:t>
      </w:r>
      <w:r w:rsidR="00D14EE8" w:rsidRPr="00F92F82">
        <w:rPr>
          <w:rFonts w:ascii="Arial" w:hAnsi="Arial" w:cs="Arial"/>
          <w:b/>
          <w:bCs/>
          <w:sz w:val="28"/>
          <w:szCs w:val="28"/>
        </w:rPr>
        <w:t>a</w:t>
      </w:r>
    </w:p>
    <w:p w14:paraId="3C978D6F" w14:textId="4B7875A1" w:rsidR="005A6CBE" w:rsidRDefault="005A6CBE" w:rsidP="005A6CBE">
      <w:pPr>
        <w:tabs>
          <w:tab w:val="left" w:pos="7670"/>
        </w:tabs>
        <w:jc w:val="both"/>
        <w:rPr>
          <w:rFonts w:ascii="Arial" w:hAnsi="Arial" w:cs="Arial"/>
        </w:rPr>
      </w:pPr>
      <w:r w:rsidRPr="005A6CBE">
        <w:rPr>
          <w:rFonts w:ascii="Arial" w:hAnsi="Arial" w:cs="Arial"/>
        </w:rPr>
        <w:t xml:space="preserve">Celem projektu była własna implementacja algorytmu RSA oraz zbadanie, jak rośnie trudność faktoryzacji wraz ze wzrostem rozmiaru liczb. </w:t>
      </w:r>
      <w:r w:rsidR="00D14EE8">
        <w:rPr>
          <w:rFonts w:ascii="Arial" w:hAnsi="Arial" w:cs="Arial"/>
        </w:rPr>
        <w:t>W ramach zadania został napisany p</w:t>
      </w:r>
      <w:r w:rsidRPr="005A6CBE">
        <w:rPr>
          <w:rFonts w:ascii="Arial" w:hAnsi="Arial" w:cs="Arial"/>
        </w:rPr>
        <w:t>rogram w Pythonie tak, aby można go było uruchamiać w dwóch trybach. Pierwszy tryb realizuje pełny proces RSA dla tekstu wczytanego z pliku</w:t>
      </w:r>
      <w:r w:rsidR="00D14EE8">
        <w:rPr>
          <w:rFonts w:ascii="Arial" w:hAnsi="Arial" w:cs="Arial"/>
        </w:rPr>
        <w:t xml:space="preserve"> a więc polega on na podzieleniu </w:t>
      </w:r>
      <w:r w:rsidRPr="005A6CBE">
        <w:rPr>
          <w:rFonts w:ascii="Arial" w:hAnsi="Arial" w:cs="Arial"/>
        </w:rPr>
        <w:t>wiadomoś</w:t>
      </w:r>
      <w:r w:rsidR="00D14EE8">
        <w:rPr>
          <w:rFonts w:ascii="Arial" w:hAnsi="Arial" w:cs="Arial"/>
        </w:rPr>
        <w:t xml:space="preserve">ci </w:t>
      </w:r>
      <w:r w:rsidRPr="005A6CBE">
        <w:rPr>
          <w:rFonts w:ascii="Arial" w:hAnsi="Arial" w:cs="Arial"/>
        </w:rPr>
        <w:t>na bloki, zami</w:t>
      </w:r>
      <w:r w:rsidR="00D14EE8">
        <w:rPr>
          <w:rFonts w:ascii="Arial" w:hAnsi="Arial" w:cs="Arial"/>
        </w:rPr>
        <w:t>a</w:t>
      </w:r>
      <w:r w:rsidRPr="005A6CBE">
        <w:rPr>
          <w:rFonts w:ascii="Arial" w:hAnsi="Arial" w:cs="Arial"/>
        </w:rPr>
        <w:t>ni</w:t>
      </w:r>
      <w:r w:rsidR="00D14EE8">
        <w:rPr>
          <w:rFonts w:ascii="Arial" w:hAnsi="Arial" w:cs="Arial"/>
        </w:rPr>
        <w:t>e ich</w:t>
      </w:r>
      <w:r w:rsidRPr="005A6CBE">
        <w:rPr>
          <w:rFonts w:ascii="Arial" w:hAnsi="Arial" w:cs="Arial"/>
        </w:rPr>
        <w:t xml:space="preserve"> na liczby, szyfr</w:t>
      </w:r>
      <w:r w:rsidR="00D14EE8">
        <w:rPr>
          <w:rFonts w:ascii="Arial" w:hAnsi="Arial" w:cs="Arial"/>
        </w:rPr>
        <w:t>owaniu</w:t>
      </w:r>
      <w:r w:rsidRPr="005A6CBE">
        <w:rPr>
          <w:rFonts w:ascii="Arial" w:hAnsi="Arial" w:cs="Arial"/>
        </w:rPr>
        <w:t>, odszyfro</w:t>
      </w:r>
      <w:r w:rsidR="00D14EE8">
        <w:rPr>
          <w:rFonts w:ascii="Arial" w:hAnsi="Arial" w:cs="Arial"/>
        </w:rPr>
        <w:t>waniu</w:t>
      </w:r>
      <w:r w:rsidRPr="005A6CBE">
        <w:rPr>
          <w:rFonts w:ascii="Arial" w:hAnsi="Arial" w:cs="Arial"/>
        </w:rPr>
        <w:t xml:space="preserve"> i sprawdz</w:t>
      </w:r>
      <w:r w:rsidR="00D14EE8">
        <w:rPr>
          <w:rFonts w:ascii="Arial" w:hAnsi="Arial" w:cs="Arial"/>
        </w:rPr>
        <w:t>eniu</w:t>
      </w:r>
      <w:r w:rsidRPr="005A6CBE">
        <w:rPr>
          <w:rFonts w:ascii="Arial" w:hAnsi="Arial" w:cs="Arial"/>
        </w:rPr>
        <w:t xml:space="preserve"> poprawnoś</w:t>
      </w:r>
      <w:r w:rsidR="00D14EE8">
        <w:rPr>
          <w:rFonts w:ascii="Arial" w:hAnsi="Arial" w:cs="Arial"/>
        </w:rPr>
        <w:t>ci</w:t>
      </w:r>
      <w:r w:rsidRPr="005A6CBE">
        <w:rPr>
          <w:rFonts w:ascii="Arial" w:hAnsi="Arial" w:cs="Arial"/>
        </w:rPr>
        <w:t xml:space="preserve"> wynik</w:t>
      </w:r>
      <w:r w:rsidR="00D14EE8">
        <w:rPr>
          <w:rFonts w:ascii="Arial" w:hAnsi="Arial" w:cs="Arial"/>
        </w:rPr>
        <w:t>ów</w:t>
      </w:r>
      <w:r w:rsidRPr="005A6CBE">
        <w:rPr>
          <w:rFonts w:ascii="Arial" w:hAnsi="Arial" w:cs="Arial"/>
        </w:rPr>
        <w:t xml:space="preserve">. Drugi tryb służy do faktoryzacji liczb </w:t>
      </w:r>
      <w:r w:rsidR="00D14EE8">
        <w:rPr>
          <w:rFonts w:ascii="Arial" w:hAnsi="Arial" w:cs="Arial"/>
        </w:rPr>
        <w:t xml:space="preserve">pół </w:t>
      </w:r>
      <w:r w:rsidRPr="005A6CBE">
        <w:rPr>
          <w:rFonts w:ascii="Arial" w:hAnsi="Arial" w:cs="Arial"/>
        </w:rPr>
        <w:t>pierwszych metodą Pollarda Rho, zapisania wyników do pliku CSV, dopasowania prostych modeli czasowych oraz narysowania wykresu.</w:t>
      </w:r>
    </w:p>
    <w:p w14:paraId="70CB8622" w14:textId="77777777" w:rsidR="00F92F82" w:rsidRPr="005A6CBE" w:rsidRDefault="00F92F82" w:rsidP="005A6CBE">
      <w:pPr>
        <w:tabs>
          <w:tab w:val="left" w:pos="7670"/>
        </w:tabs>
        <w:jc w:val="both"/>
        <w:rPr>
          <w:rFonts w:ascii="Arial" w:hAnsi="Arial" w:cs="Arial"/>
        </w:rPr>
      </w:pPr>
    </w:p>
    <w:p w14:paraId="7CC6AF42" w14:textId="3FD3A932" w:rsidR="005A6CBE" w:rsidRPr="00F92F82" w:rsidRDefault="00F92F82" w:rsidP="005A6CBE">
      <w:pPr>
        <w:tabs>
          <w:tab w:val="left" w:pos="7670"/>
        </w:tabs>
        <w:jc w:val="both"/>
        <w:rPr>
          <w:rFonts w:ascii="Arial" w:hAnsi="Arial" w:cs="Arial"/>
          <w:sz w:val="28"/>
          <w:szCs w:val="28"/>
        </w:rPr>
      </w:pPr>
      <w:r w:rsidRPr="00F92F82">
        <w:rPr>
          <w:rFonts w:ascii="Arial" w:hAnsi="Arial" w:cs="Arial"/>
          <w:b/>
          <w:bCs/>
          <w:sz w:val="28"/>
          <w:szCs w:val="28"/>
        </w:rPr>
        <w:t>I</w:t>
      </w:r>
      <w:r w:rsidR="005A6CBE" w:rsidRPr="00F92F82">
        <w:rPr>
          <w:rFonts w:ascii="Arial" w:hAnsi="Arial" w:cs="Arial"/>
          <w:b/>
          <w:bCs/>
          <w:sz w:val="28"/>
          <w:szCs w:val="28"/>
        </w:rPr>
        <w:t>mplementacji</w:t>
      </w:r>
    </w:p>
    <w:p w14:paraId="0CE29A54" w14:textId="63F915E2" w:rsidR="005A6CBE" w:rsidRDefault="005A6CBE" w:rsidP="005A6CBE">
      <w:pPr>
        <w:tabs>
          <w:tab w:val="left" w:pos="7670"/>
        </w:tabs>
        <w:jc w:val="both"/>
        <w:rPr>
          <w:rFonts w:ascii="Arial" w:hAnsi="Arial" w:cs="Arial"/>
        </w:rPr>
      </w:pPr>
      <w:r w:rsidRPr="005A6CBE">
        <w:rPr>
          <w:rFonts w:ascii="Arial" w:hAnsi="Arial" w:cs="Arial"/>
        </w:rPr>
        <w:t>Program zaczyna się od definicji trzech alfabetów. Pierwszy alfabet zawiera 26 wielkich liter, drugi rozszerza go o małe litery, cyfry, spację i kropkę, a trzeci obejmuje pełne ASCII. Wybór alfabetu ma znaczenie, ponieważ każdy znak musi zostać jednoznacznie zamieniony na liczbę, zanim wiadomość zostanie zaszyfrowana.</w:t>
      </w:r>
    </w:p>
    <w:p w14:paraId="78A8043F" w14:textId="1FD8B158" w:rsidR="00FE3235" w:rsidRPr="005A6CBE" w:rsidRDefault="00FE3235" w:rsidP="00FE3235">
      <w:pPr>
        <w:tabs>
          <w:tab w:val="left" w:pos="7670"/>
        </w:tabs>
        <w:jc w:val="center"/>
        <w:rPr>
          <w:rFonts w:ascii="Arial" w:hAnsi="Arial" w:cs="Arial"/>
        </w:rPr>
      </w:pPr>
      <w:r w:rsidRPr="00FE3235">
        <w:rPr>
          <w:rFonts w:ascii="Arial" w:hAnsi="Arial" w:cs="Arial"/>
          <w:noProof/>
        </w:rPr>
        <w:drawing>
          <wp:inline distT="0" distB="0" distL="0" distR="0" wp14:anchorId="57183949" wp14:editId="575A87D3">
            <wp:extent cx="4791744" cy="847843"/>
            <wp:effectExtent l="0" t="0" r="8890" b="9525"/>
            <wp:docPr id="916412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266" name=""/>
                    <pic:cNvPicPr/>
                  </pic:nvPicPr>
                  <pic:blipFill>
                    <a:blip r:embed="rId7"/>
                    <a:stretch>
                      <a:fillRect/>
                    </a:stretch>
                  </pic:blipFill>
                  <pic:spPr>
                    <a:xfrm>
                      <a:off x="0" y="0"/>
                      <a:ext cx="4791744" cy="847843"/>
                    </a:xfrm>
                    <a:prstGeom prst="rect">
                      <a:avLst/>
                    </a:prstGeom>
                  </pic:spPr>
                </pic:pic>
              </a:graphicData>
            </a:graphic>
          </wp:inline>
        </w:drawing>
      </w:r>
    </w:p>
    <w:p w14:paraId="6C47407C" w14:textId="7ADF0DC1" w:rsidR="005A6CBE" w:rsidRPr="005A6CBE" w:rsidRDefault="005A6CBE" w:rsidP="005A6CBE">
      <w:pPr>
        <w:tabs>
          <w:tab w:val="left" w:pos="7670"/>
        </w:tabs>
        <w:jc w:val="both"/>
        <w:rPr>
          <w:rFonts w:ascii="Arial" w:hAnsi="Arial" w:cs="Arial"/>
        </w:rPr>
      </w:pPr>
      <w:r w:rsidRPr="005A6CBE">
        <w:rPr>
          <w:rFonts w:ascii="Arial" w:hAnsi="Arial" w:cs="Arial"/>
        </w:rPr>
        <w:t xml:space="preserve">Następnie wiadomość jest dzielona na bloki o stałej długości przez funkcję </w:t>
      </w:r>
      <w:r w:rsidRPr="00331366">
        <w:rPr>
          <w:rFonts w:ascii="Arial" w:hAnsi="Arial" w:cs="Arial"/>
          <w:i/>
          <w:iCs/>
        </w:rPr>
        <w:t>chunks</w:t>
      </w:r>
      <w:r w:rsidRPr="005A6CBE">
        <w:rPr>
          <w:rFonts w:ascii="Arial" w:hAnsi="Arial" w:cs="Arial"/>
        </w:rPr>
        <w:t>. W projekcie przyjęto blok o długości 10 znaków, ponieważ taki podział pokazanie działania RSA na małych fragmentach tekstu. Jeśli ostatni blok jest krótszy od wymaganej długości, zostaje uzupełniony pierwszym znakiem wybranego alfabetu.</w:t>
      </w:r>
    </w:p>
    <w:p w14:paraId="0481C931" w14:textId="02873345" w:rsidR="005A6CBE" w:rsidRPr="005A6CBE" w:rsidRDefault="00074B86" w:rsidP="00074B86">
      <w:pPr>
        <w:tabs>
          <w:tab w:val="left" w:pos="7670"/>
        </w:tabs>
        <w:jc w:val="center"/>
        <w:rPr>
          <w:rFonts w:ascii="Arial" w:hAnsi="Arial" w:cs="Arial"/>
        </w:rPr>
      </w:pPr>
      <w:r w:rsidRPr="00074B86">
        <w:rPr>
          <w:rFonts w:ascii="Arial" w:hAnsi="Arial" w:cs="Arial"/>
          <w:noProof/>
        </w:rPr>
        <w:drawing>
          <wp:inline distT="0" distB="0" distL="0" distR="0" wp14:anchorId="17C68F5F" wp14:editId="3776F6EC">
            <wp:extent cx="4296375" cy="466790"/>
            <wp:effectExtent l="0" t="0" r="9525" b="9525"/>
            <wp:docPr id="11031575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7540" name=""/>
                    <pic:cNvPicPr/>
                  </pic:nvPicPr>
                  <pic:blipFill>
                    <a:blip r:embed="rId8"/>
                    <a:stretch>
                      <a:fillRect/>
                    </a:stretch>
                  </pic:blipFill>
                  <pic:spPr>
                    <a:xfrm>
                      <a:off x="0" y="0"/>
                      <a:ext cx="4296375" cy="466790"/>
                    </a:xfrm>
                    <a:prstGeom prst="rect">
                      <a:avLst/>
                    </a:prstGeom>
                  </pic:spPr>
                </pic:pic>
              </a:graphicData>
            </a:graphic>
          </wp:inline>
        </w:drawing>
      </w:r>
    </w:p>
    <w:p w14:paraId="020FFEE6" w14:textId="143777B6" w:rsidR="005A6CBE" w:rsidRDefault="005A6CBE" w:rsidP="005A6CBE">
      <w:pPr>
        <w:tabs>
          <w:tab w:val="left" w:pos="7670"/>
        </w:tabs>
        <w:jc w:val="both"/>
        <w:rPr>
          <w:rFonts w:ascii="Arial" w:hAnsi="Arial" w:cs="Arial"/>
        </w:rPr>
      </w:pPr>
      <w:r w:rsidRPr="005A6CBE">
        <w:rPr>
          <w:rFonts w:ascii="Arial" w:hAnsi="Arial" w:cs="Arial"/>
        </w:rPr>
        <w:t xml:space="preserve">Samą zamianę bloku tekstu na liczbę wykonuje funkcja </w:t>
      </w:r>
      <w:r w:rsidRPr="00A523F1">
        <w:rPr>
          <w:rFonts w:ascii="Arial" w:hAnsi="Arial" w:cs="Arial"/>
          <w:i/>
          <w:iCs/>
        </w:rPr>
        <w:t>block_to_int</w:t>
      </w:r>
      <w:r w:rsidRPr="005A6CBE">
        <w:rPr>
          <w:rFonts w:ascii="Arial" w:hAnsi="Arial" w:cs="Arial"/>
        </w:rPr>
        <w:t xml:space="preserve">. Działa ona jak zapis liczby w systemie pozycyjnym, tylko że podstawą nie jest 10, lecz rozmiar alfabetu. Każdy kolejny znak przesuwa dotychczasową wartość w lewo i dodaje indeks znaku. Odwrotną operację realizuje </w:t>
      </w:r>
      <w:r w:rsidRPr="00A523F1">
        <w:rPr>
          <w:rFonts w:ascii="Arial" w:hAnsi="Arial" w:cs="Arial"/>
          <w:i/>
          <w:iCs/>
        </w:rPr>
        <w:t>int_to_block</w:t>
      </w:r>
      <w:r w:rsidRPr="005A6CBE">
        <w:rPr>
          <w:rFonts w:ascii="Arial" w:hAnsi="Arial" w:cs="Arial"/>
        </w:rPr>
        <w:t>, która przez kolejne dzielenie modulo odtwarza znaki z liczby.</w:t>
      </w:r>
    </w:p>
    <w:p w14:paraId="063F77C7" w14:textId="6581B7FE" w:rsidR="004B0E55" w:rsidRPr="005A6CBE" w:rsidRDefault="004B0E55" w:rsidP="004B0E55">
      <w:pPr>
        <w:tabs>
          <w:tab w:val="left" w:pos="7670"/>
        </w:tabs>
        <w:jc w:val="center"/>
        <w:rPr>
          <w:rFonts w:ascii="Arial" w:hAnsi="Arial" w:cs="Arial"/>
        </w:rPr>
      </w:pPr>
      <w:r w:rsidRPr="004B0E55">
        <w:rPr>
          <w:rFonts w:ascii="Arial" w:hAnsi="Arial" w:cs="Arial"/>
          <w:noProof/>
        </w:rPr>
        <w:drawing>
          <wp:inline distT="0" distB="0" distL="0" distR="0" wp14:anchorId="3C7C7F57" wp14:editId="0F2DEDF2">
            <wp:extent cx="4324954" cy="914528"/>
            <wp:effectExtent l="0" t="0" r="0" b="0"/>
            <wp:docPr id="8590969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96961" name=""/>
                    <pic:cNvPicPr/>
                  </pic:nvPicPr>
                  <pic:blipFill>
                    <a:blip r:embed="rId9"/>
                    <a:stretch>
                      <a:fillRect/>
                    </a:stretch>
                  </pic:blipFill>
                  <pic:spPr>
                    <a:xfrm>
                      <a:off x="0" y="0"/>
                      <a:ext cx="4324954" cy="914528"/>
                    </a:xfrm>
                    <a:prstGeom prst="rect">
                      <a:avLst/>
                    </a:prstGeom>
                  </pic:spPr>
                </pic:pic>
              </a:graphicData>
            </a:graphic>
          </wp:inline>
        </w:drawing>
      </w:r>
    </w:p>
    <w:p w14:paraId="3AB26378" w14:textId="77777777" w:rsidR="005A6CBE" w:rsidRPr="005A6CBE" w:rsidRDefault="005A6CBE" w:rsidP="005A6CBE">
      <w:pPr>
        <w:tabs>
          <w:tab w:val="left" w:pos="7670"/>
        </w:tabs>
        <w:jc w:val="both"/>
        <w:rPr>
          <w:rFonts w:ascii="Arial" w:hAnsi="Arial" w:cs="Arial"/>
        </w:rPr>
      </w:pPr>
    </w:p>
    <w:p w14:paraId="2E916CF3" w14:textId="77777777" w:rsidR="005A6CBE" w:rsidRPr="005A6CBE" w:rsidRDefault="005A6CBE" w:rsidP="005A6CBE">
      <w:pPr>
        <w:tabs>
          <w:tab w:val="left" w:pos="7670"/>
        </w:tabs>
        <w:jc w:val="both"/>
        <w:rPr>
          <w:rFonts w:ascii="Arial" w:hAnsi="Arial" w:cs="Arial"/>
        </w:rPr>
      </w:pPr>
    </w:p>
    <w:p w14:paraId="4B3584E0" w14:textId="2D50497A" w:rsidR="005A6CBE" w:rsidRPr="005A6CBE" w:rsidRDefault="005A6CBE" w:rsidP="005A6CBE">
      <w:pPr>
        <w:tabs>
          <w:tab w:val="left" w:pos="7670"/>
        </w:tabs>
        <w:jc w:val="both"/>
        <w:rPr>
          <w:rFonts w:ascii="Arial" w:hAnsi="Arial" w:cs="Arial"/>
        </w:rPr>
      </w:pPr>
      <w:r w:rsidRPr="005A6CBE">
        <w:rPr>
          <w:rFonts w:ascii="Arial" w:hAnsi="Arial" w:cs="Arial"/>
        </w:rPr>
        <w:lastRenderedPageBreak/>
        <w:t xml:space="preserve">Kolejnym etapem jest generowanie liczb pierwszych. Funkcja </w:t>
      </w:r>
      <w:r w:rsidRPr="00A523F1">
        <w:rPr>
          <w:rFonts w:ascii="Arial" w:hAnsi="Arial" w:cs="Arial"/>
          <w:i/>
          <w:iCs/>
        </w:rPr>
        <w:t>is_probable_prime</w:t>
      </w:r>
      <w:r w:rsidRPr="005A6CBE">
        <w:rPr>
          <w:rFonts w:ascii="Arial" w:hAnsi="Arial" w:cs="Arial"/>
        </w:rPr>
        <w:t xml:space="preserve"> realizuje test Millera-Rabina, który jest testem probabilistycznym.</w:t>
      </w:r>
      <w:r w:rsidR="008D0A30">
        <w:rPr>
          <w:rFonts w:ascii="Arial" w:hAnsi="Arial" w:cs="Arial"/>
        </w:rPr>
        <w:t xml:space="preserve"> </w:t>
      </w:r>
      <w:r w:rsidRPr="005A6CBE">
        <w:rPr>
          <w:rFonts w:ascii="Arial" w:hAnsi="Arial" w:cs="Arial"/>
        </w:rPr>
        <w:t xml:space="preserve">Funkcja </w:t>
      </w:r>
      <w:r w:rsidRPr="008D0A30">
        <w:rPr>
          <w:rFonts w:ascii="Arial" w:hAnsi="Arial" w:cs="Arial"/>
          <w:i/>
          <w:iCs/>
        </w:rPr>
        <w:t>prime</w:t>
      </w:r>
      <w:r w:rsidRPr="005A6CBE">
        <w:rPr>
          <w:rFonts w:ascii="Arial" w:hAnsi="Arial" w:cs="Arial"/>
        </w:rPr>
        <w:t xml:space="preserve"> losuje liczbę o zadanej liczbie bitów, wymusza jej nieparzystość i sprawdza zarówno warunek pierwszości, jak i warunek względnej pierwszości z wykładnikiem </w:t>
      </w:r>
      <w:r w:rsidR="00FB0F33">
        <w:rPr>
          <w:rFonts w:ascii="Arial" w:hAnsi="Arial" w:cs="Arial"/>
        </w:rPr>
        <w:t>„</w:t>
      </w:r>
      <w:r w:rsidRPr="005A6CBE">
        <w:rPr>
          <w:rFonts w:ascii="Arial" w:hAnsi="Arial" w:cs="Arial"/>
        </w:rPr>
        <w:t>e</w:t>
      </w:r>
      <w:r w:rsidR="00FB0F33">
        <w:rPr>
          <w:rFonts w:ascii="Arial" w:hAnsi="Arial" w:cs="Arial"/>
        </w:rPr>
        <w:t>”</w:t>
      </w:r>
      <w:r w:rsidRPr="005A6CBE">
        <w:rPr>
          <w:rFonts w:ascii="Arial" w:hAnsi="Arial" w:cs="Arial"/>
        </w:rPr>
        <w:t>.</w:t>
      </w:r>
    </w:p>
    <w:p w14:paraId="5F375998" w14:textId="5B447446" w:rsidR="005A6CBE" w:rsidRDefault="005A6CBE" w:rsidP="005A6CBE">
      <w:pPr>
        <w:tabs>
          <w:tab w:val="left" w:pos="7670"/>
        </w:tabs>
        <w:jc w:val="both"/>
        <w:rPr>
          <w:rFonts w:ascii="Arial" w:hAnsi="Arial" w:cs="Arial"/>
        </w:rPr>
      </w:pPr>
      <w:r w:rsidRPr="005A6CBE">
        <w:rPr>
          <w:rFonts w:ascii="Arial" w:hAnsi="Arial" w:cs="Arial"/>
        </w:rPr>
        <w:t xml:space="preserve">Najważniejszą częścią jest </w:t>
      </w:r>
      <w:r w:rsidRPr="007D62C0">
        <w:rPr>
          <w:rFonts w:ascii="Arial" w:hAnsi="Arial" w:cs="Arial"/>
          <w:i/>
          <w:iCs/>
        </w:rPr>
        <w:t>rsa_key</w:t>
      </w:r>
      <w:r w:rsidRPr="005A6CBE">
        <w:rPr>
          <w:rFonts w:ascii="Arial" w:hAnsi="Arial" w:cs="Arial"/>
        </w:rPr>
        <w:t xml:space="preserve">, która generuje pełny klucz RSA. Funkcja ta losuje dwie różne liczby pierwsze </w:t>
      </w:r>
      <w:r w:rsidR="007D62C0">
        <w:rPr>
          <w:rFonts w:ascii="Arial" w:hAnsi="Arial" w:cs="Arial"/>
        </w:rPr>
        <w:t>„</w:t>
      </w:r>
      <w:r w:rsidRPr="005A6CBE">
        <w:rPr>
          <w:rFonts w:ascii="Arial" w:hAnsi="Arial" w:cs="Arial"/>
        </w:rPr>
        <w:t>p</w:t>
      </w:r>
      <w:r w:rsidR="007D62C0">
        <w:rPr>
          <w:rFonts w:ascii="Arial" w:hAnsi="Arial" w:cs="Arial"/>
        </w:rPr>
        <w:t>”</w:t>
      </w:r>
      <w:r w:rsidRPr="005A6CBE">
        <w:rPr>
          <w:rFonts w:ascii="Arial" w:hAnsi="Arial" w:cs="Arial"/>
        </w:rPr>
        <w:t xml:space="preserve"> i </w:t>
      </w:r>
      <w:r w:rsidR="007D62C0">
        <w:rPr>
          <w:rFonts w:ascii="Arial" w:hAnsi="Arial" w:cs="Arial"/>
        </w:rPr>
        <w:t>„</w:t>
      </w:r>
      <w:r w:rsidRPr="005A6CBE">
        <w:rPr>
          <w:rFonts w:ascii="Arial" w:hAnsi="Arial" w:cs="Arial"/>
        </w:rPr>
        <w:t>q</w:t>
      </w:r>
      <w:r w:rsidR="007D62C0">
        <w:rPr>
          <w:rFonts w:ascii="Arial" w:hAnsi="Arial" w:cs="Arial"/>
        </w:rPr>
        <w:t>”</w:t>
      </w:r>
      <w:r w:rsidRPr="005A6CBE">
        <w:rPr>
          <w:rFonts w:ascii="Arial" w:hAnsi="Arial" w:cs="Arial"/>
        </w:rPr>
        <w:t xml:space="preserve">, oblicza ich iloczyn </w:t>
      </w:r>
      <w:r w:rsidR="007D62C0">
        <w:rPr>
          <w:rFonts w:ascii="Arial" w:hAnsi="Arial" w:cs="Arial"/>
        </w:rPr>
        <w:t>„</w:t>
      </w:r>
      <w:r w:rsidRPr="005A6CBE">
        <w:rPr>
          <w:rFonts w:ascii="Arial" w:hAnsi="Arial" w:cs="Arial"/>
        </w:rPr>
        <w:t>n</w:t>
      </w:r>
      <w:r w:rsidR="007D62C0">
        <w:rPr>
          <w:rFonts w:ascii="Arial" w:hAnsi="Arial" w:cs="Arial"/>
        </w:rPr>
        <w:t>”</w:t>
      </w:r>
      <w:r w:rsidRPr="005A6CBE">
        <w:rPr>
          <w:rFonts w:ascii="Arial" w:hAnsi="Arial" w:cs="Arial"/>
        </w:rPr>
        <w:t xml:space="preserve">, wyznacza funkcję Eulera phi = (p - 1)(q - 1), sprawdza warunek gcd(e, phi) = 1, a następnie oblicza odwrotność modularną </w:t>
      </w:r>
      <w:r w:rsidR="007D62C0">
        <w:rPr>
          <w:rFonts w:ascii="Arial" w:hAnsi="Arial" w:cs="Arial"/>
        </w:rPr>
        <w:t>„d”</w:t>
      </w:r>
      <w:r w:rsidRPr="005A6CBE">
        <w:rPr>
          <w:rFonts w:ascii="Arial" w:hAnsi="Arial" w:cs="Arial"/>
        </w:rPr>
        <w:t xml:space="preserve">. W wyniku zwracany jest słownik zawierający </w:t>
      </w:r>
      <w:r w:rsidR="007D62C0">
        <w:rPr>
          <w:rFonts w:ascii="Arial" w:hAnsi="Arial" w:cs="Arial"/>
        </w:rPr>
        <w:t>te wartości</w:t>
      </w:r>
      <w:r w:rsidRPr="005A6CBE">
        <w:rPr>
          <w:rFonts w:ascii="Arial" w:hAnsi="Arial" w:cs="Arial"/>
        </w:rPr>
        <w:t>.</w:t>
      </w:r>
    </w:p>
    <w:p w14:paraId="6974FC59" w14:textId="52CE11EC" w:rsidR="005A6CBE" w:rsidRPr="005A6CBE" w:rsidRDefault="007D62C0" w:rsidP="007D62C0">
      <w:pPr>
        <w:tabs>
          <w:tab w:val="left" w:pos="7670"/>
        </w:tabs>
        <w:jc w:val="center"/>
        <w:rPr>
          <w:rFonts w:ascii="Arial" w:hAnsi="Arial" w:cs="Arial"/>
        </w:rPr>
      </w:pPr>
      <w:r w:rsidRPr="007D62C0">
        <w:rPr>
          <w:rFonts w:ascii="Arial" w:hAnsi="Arial" w:cs="Arial"/>
          <w:noProof/>
        </w:rPr>
        <w:drawing>
          <wp:inline distT="0" distB="0" distL="0" distR="0" wp14:anchorId="3BEACE15" wp14:editId="3DD854F6">
            <wp:extent cx="2743733" cy="2100565"/>
            <wp:effectExtent l="0" t="0" r="0" b="0"/>
            <wp:docPr id="6929028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02873" name=""/>
                    <pic:cNvPicPr/>
                  </pic:nvPicPr>
                  <pic:blipFill>
                    <a:blip r:embed="rId10"/>
                    <a:stretch>
                      <a:fillRect/>
                    </a:stretch>
                  </pic:blipFill>
                  <pic:spPr>
                    <a:xfrm>
                      <a:off x="0" y="0"/>
                      <a:ext cx="2753726" cy="2108215"/>
                    </a:xfrm>
                    <a:prstGeom prst="rect">
                      <a:avLst/>
                    </a:prstGeom>
                  </pic:spPr>
                </pic:pic>
              </a:graphicData>
            </a:graphic>
          </wp:inline>
        </w:drawing>
      </w:r>
    </w:p>
    <w:p w14:paraId="25F7E4F1" w14:textId="716F5B97" w:rsidR="005A6CBE" w:rsidRPr="005A6CBE" w:rsidRDefault="005A6CBE" w:rsidP="005A6CBE">
      <w:pPr>
        <w:tabs>
          <w:tab w:val="left" w:pos="7670"/>
        </w:tabs>
        <w:jc w:val="both"/>
        <w:rPr>
          <w:rFonts w:ascii="Arial" w:hAnsi="Arial" w:cs="Arial"/>
        </w:rPr>
      </w:pPr>
      <w:r w:rsidRPr="005A6CBE">
        <w:rPr>
          <w:rFonts w:ascii="Arial" w:hAnsi="Arial" w:cs="Arial"/>
        </w:rPr>
        <w:t xml:space="preserve">Cały proces szyfrowania i odszyfrowywania realizuje funkcja </w:t>
      </w:r>
      <w:r w:rsidRPr="00713D20">
        <w:rPr>
          <w:rFonts w:ascii="Arial" w:hAnsi="Arial" w:cs="Arial"/>
          <w:i/>
          <w:iCs/>
        </w:rPr>
        <w:t>run_rsa</w:t>
      </w:r>
      <w:r w:rsidR="00713D20">
        <w:rPr>
          <w:rFonts w:ascii="Arial" w:hAnsi="Arial" w:cs="Arial"/>
        </w:rPr>
        <w:t>.</w:t>
      </w:r>
      <w:r w:rsidRPr="005A6CBE">
        <w:rPr>
          <w:rFonts w:ascii="Arial" w:hAnsi="Arial" w:cs="Arial"/>
        </w:rPr>
        <w:t xml:space="preserve"> Najpierw wczytuje plik wejściowy, sprawdza alfabet, dzieli tekst na bloki, uzupełnia je do pełnej długości i zamienia każdy blok na liczbę całkowitą. Następnie generuje klucz RSA i dla każdego bloku oblicza szyfrogram według wzoru c = m</w:t>
      </w:r>
      <w:r w:rsidR="00713D20">
        <w:rPr>
          <w:rFonts w:ascii="Arial" w:hAnsi="Arial" w:cs="Arial"/>
          <w:vertAlign w:val="superscript"/>
        </w:rPr>
        <w:t>e</w:t>
      </w:r>
      <w:r w:rsidRPr="005A6CBE">
        <w:rPr>
          <w:rFonts w:ascii="Arial" w:hAnsi="Arial" w:cs="Arial"/>
        </w:rPr>
        <w:t xml:space="preserve"> mod n. Po zaszyfrowaniu program od razu wykonuje odszyfrowanie, licząc m = c</w:t>
      </w:r>
      <w:r w:rsidR="00713D20">
        <w:rPr>
          <w:rFonts w:ascii="Arial" w:hAnsi="Arial" w:cs="Arial"/>
          <w:vertAlign w:val="superscript"/>
        </w:rPr>
        <w:t>d</w:t>
      </w:r>
      <w:r w:rsidRPr="005A6CBE">
        <w:rPr>
          <w:rFonts w:ascii="Arial" w:hAnsi="Arial" w:cs="Arial"/>
        </w:rPr>
        <w:t xml:space="preserve"> mod n, a później zamienia liczby z powrotem na tekst. Ostatecznie odszyfrowany tekst jest porównywany blok po bloku z tekstem oryginalnym.</w:t>
      </w:r>
    </w:p>
    <w:p w14:paraId="3216B909" w14:textId="19369BD0" w:rsidR="005A6CBE" w:rsidRDefault="005A6CBE" w:rsidP="005A6CBE">
      <w:pPr>
        <w:tabs>
          <w:tab w:val="left" w:pos="7670"/>
        </w:tabs>
        <w:jc w:val="both"/>
        <w:rPr>
          <w:rFonts w:ascii="Arial" w:hAnsi="Arial" w:cs="Arial"/>
        </w:rPr>
      </w:pPr>
      <w:r w:rsidRPr="005A6CBE">
        <w:rPr>
          <w:rFonts w:ascii="Arial" w:hAnsi="Arial" w:cs="Arial"/>
        </w:rPr>
        <w:t>Drug</w:t>
      </w:r>
      <w:r w:rsidR="003460D9">
        <w:rPr>
          <w:rFonts w:ascii="Arial" w:hAnsi="Arial" w:cs="Arial"/>
        </w:rPr>
        <w:t>i</w:t>
      </w:r>
      <w:r w:rsidRPr="005A6CBE">
        <w:rPr>
          <w:rFonts w:ascii="Arial" w:hAnsi="Arial" w:cs="Arial"/>
        </w:rPr>
        <w:t xml:space="preserve"> </w:t>
      </w:r>
      <w:r w:rsidR="00713D20">
        <w:rPr>
          <w:rFonts w:ascii="Arial" w:hAnsi="Arial" w:cs="Arial"/>
        </w:rPr>
        <w:t>tryb</w:t>
      </w:r>
      <w:r w:rsidRPr="005A6CBE">
        <w:rPr>
          <w:rFonts w:ascii="Arial" w:hAnsi="Arial" w:cs="Arial"/>
        </w:rPr>
        <w:t xml:space="preserve"> programu dotyczy faktoryzacji. Funkcja </w:t>
      </w:r>
      <w:r w:rsidRPr="00DD569D">
        <w:rPr>
          <w:rFonts w:ascii="Arial" w:hAnsi="Arial" w:cs="Arial"/>
          <w:i/>
          <w:iCs/>
        </w:rPr>
        <w:t>pollard_rho_once</w:t>
      </w:r>
      <w:r w:rsidRPr="005A6CBE">
        <w:rPr>
          <w:rFonts w:ascii="Arial" w:hAnsi="Arial" w:cs="Arial"/>
        </w:rPr>
        <w:t xml:space="preserve"> wykonuje jedną próbę rozkładu liczby z użyciem metody Pollarda Rho. Algorytm opiera się na generowaniu pseudolosowego ciągu i szukaniu dzielnika przez obliczanie największego wspólnego dzielnika różnicy kolejnych wartości z liczbą faktoryzowaną. Funkcja </w:t>
      </w:r>
      <w:r w:rsidR="00DD569D" w:rsidRPr="00DD569D">
        <w:rPr>
          <w:rFonts w:ascii="Arial" w:hAnsi="Arial" w:cs="Arial"/>
          <w:i/>
          <w:iCs/>
        </w:rPr>
        <w:t>f</w:t>
      </w:r>
      <w:r w:rsidRPr="00DD569D">
        <w:rPr>
          <w:rFonts w:ascii="Arial" w:hAnsi="Arial" w:cs="Arial"/>
          <w:i/>
          <w:iCs/>
        </w:rPr>
        <w:t>actor_pollard_rho</w:t>
      </w:r>
      <w:r w:rsidRPr="005A6CBE">
        <w:rPr>
          <w:rFonts w:ascii="Arial" w:hAnsi="Arial" w:cs="Arial"/>
        </w:rPr>
        <w:t xml:space="preserve"> powtarza tę próbę wielokrotnie, aby zwiększyć szansę powodzenia.</w:t>
      </w:r>
    </w:p>
    <w:p w14:paraId="2CC54CB0" w14:textId="3B60443C" w:rsidR="005A6CBE" w:rsidRPr="005A6CBE" w:rsidRDefault="00DD569D" w:rsidP="0014180F">
      <w:pPr>
        <w:tabs>
          <w:tab w:val="left" w:pos="7670"/>
        </w:tabs>
        <w:jc w:val="center"/>
        <w:rPr>
          <w:rFonts w:ascii="Arial" w:hAnsi="Arial" w:cs="Arial"/>
        </w:rPr>
      </w:pPr>
      <w:r w:rsidRPr="00DD569D">
        <w:rPr>
          <w:rFonts w:ascii="Arial" w:hAnsi="Arial" w:cs="Arial"/>
          <w:noProof/>
        </w:rPr>
        <w:drawing>
          <wp:inline distT="0" distB="0" distL="0" distR="0" wp14:anchorId="536D0882" wp14:editId="5E2B5D8A">
            <wp:extent cx="2487041" cy="1988337"/>
            <wp:effectExtent l="0" t="0" r="8890" b="0"/>
            <wp:docPr id="18283728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2821" name=""/>
                    <pic:cNvPicPr/>
                  </pic:nvPicPr>
                  <pic:blipFill>
                    <a:blip r:embed="rId11"/>
                    <a:stretch>
                      <a:fillRect/>
                    </a:stretch>
                  </pic:blipFill>
                  <pic:spPr>
                    <a:xfrm>
                      <a:off x="0" y="0"/>
                      <a:ext cx="2492398" cy="1992620"/>
                    </a:xfrm>
                    <a:prstGeom prst="rect">
                      <a:avLst/>
                    </a:prstGeom>
                  </pic:spPr>
                </pic:pic>
              </a:graphicData>
            </a:graphic>
          </wp:inline>
        </w:drawing>
      </w:r>
    </w:p>
    <w:p w14:paraId="4AE892E0" w14:textId="54009836" w:rsidR="005A6CBE" w:rsidRDefault="005A6CBE" w:rsidP="005A6CBE">
      <w:pPr>
        <w:tabs>
          <w:tab w:val="left" w:pos="7670"/>
        </w:tabs>
        <w:jc w:val="both"/>
        <w:rPr>
          <w:rFonts w:ascii="Arial" w:hAnsi="Arial" w:cs="Arial"/>
        </w:rPr>
      </w:pPr>
      <w:r w:rsidRPr="005A6CBE">
        <w:rPr>
          <w:rFonts w:ascii="Arial" w:hAnsi="Arial" w:cs="Arial"/>
        </w:rPr>
        <w:lastRenderedPageBreak/>
        <w:t>Do samego benchmarku służy</w:t>
      </w:r>
      <w:r w:rsidR="006F0D7A">
        <w:rPr>
          <w:rFonts w:ascii="Arial" w:hAnsi="Arial" w:cs="Arial"/>
        </w:rPr>
        <w:t xml:space="preserve"> funkcja</w:t>
      </w:r>
      <w:r w:rsidRPr="005A6CBE">
        <w:rPr>
          <w:rFonts w:ascii="Arial" w:hAnsi="Arial" w:cs="Arial"/>
        </w:rPr>
        <w:t xml:space="preserve"> </w:t>
      </w:r>
      <w:r w:rsidRPr="006F0D7A">
        <w:rPr>
          <w:rFonts w:ascii="Arial" w:hAnsi="Arial" w:cs="Arial"/>
          <w:i/>
          <w:iCs/>
        </w:rPr>
        <w:t>semiprime</w:t>
      </w:r>
      <w:r w:rsidRPr="005A6CBE">
        <w:rPr>
          <w:rFonts w:ascii="Arial" w:hAnsi="Arial" w:cs="Arial"/>
        </w:rPr>
        <w:t xml:space="preserve">, która generuje liczbę będącą iloczynem dwóch liczb pierwszych o zadanej liczbie bitów. Funkcja </w:t>
      </w:r>
      <w:r w:rsidRPr="006F0D7A">
        <w:rPr>
          <w:rFonts w:ascii="Arial" w:hAnsi="Arial" w:cs="Arial"/>
          <w:i/>
          <w:iCs/>
        </w:rPr>
        <w:t>run_factor</w:t>
      </w:r>
      <w:r w:rsidRPr="005A6CBE">
        <w:rPr>
          <w:rFonts w:ascii="Arial" w:hAnsi="Arial" w:cs="Arial"/>
        </w:rPr>
        <w:t xml:space="preserve"> uruchamia cały benchmark dla listy rozmiarów kluczy, mierzy czas działania, zapisuje wyniki do CSV, dopasowuje modele i tworzy wykres.</w:t>
      </w:r>
    </w:p>
    <w:p w14:paraId="5C8AE404" w14:textId="77777777" w:rsidR="00D55739" w:rsidRPr="006F0D7A" w:rsidRDefault="00D55739" w:rsidP="005A6CBE">
      <w:pPr>
        <w:tabs>
          <w:tab w:val="left" w:pos="7670"/>
        </w:tabs>
        <w:jc w:val="both"/>
        <w:rPr>
          <w:rFonts w:ascii="Arial" w:hAnsi="Arial" w:cs="Arial"/>
        </w:rPr>
      </w:pPr>
    </w:p>
    <w:p w14:paraId="51EDA881" w14:textId="70EBE410" w:rsidR="005A6CBE" w:rsidRPr="00E303FF" w:rsidRDefault="005A6CBE" w:rsidP="005A6CBE">
      <w:pPr>
        <w:tabs>
          <w:tab w:val="left" w:pos="7670"/>
        </w:tabs>
        <w:jc w:val="both"/>
        <w:rPr>
          <w:rFonts w:ascii="Arial" w:hAnsi="Arial" w:cs="Arial"/>
          <w:sz w:val="28"/>
          <w:szCs w:val="28"/>
        </w:rPr>
      </w:pPr>
      <w:r w:rsidRPr="00D55739">
        <w:rPr>
          <w:rFonts w:ascii="Arial" w:hAnsi="Arial" w:cs="Arial"/>
          <w:b/>
          <w:bCs/>
          <w:sz w:val="28"/>
          <w:szCs w:val="28"/>
        </w:rPr>
        <w:t>Wyniki uzyskane w uruchomieniu</w:t>
      </w:r>
    </w:p>
    <w:p w14:paraId="25663F2C" w14:textId="62936AB0" w:rsidR="005A6CBE" w:rsidRPr="005A6CBE" w:rsidRDefault="005A6CBE" w:rsidP="005A6CBE">
      <w:pPr>
        <w:tabs>
          <w:tab w:val="left" w:pos="7670"/>
        </w:tabs>
        <w:jc w:val="both"/>
        <w:rPr>
          <w:rFonts w:ascii="Arial" w:hAnsi="Arial" w:cs="Arial"/>
        </w:rPr>
      </w:pPr>
      <w:r w:rsidRPr="005A6CBE">
        <w:rPr>
          <w:rFonts w:ascii="Arial" w:hAnsi="Arial" w:cs="Arial"/>
        </w:rPr>
        <w:t xml:space="preserve">W uruchomionym eksperymencie użyto alfabetu ascii, rozmiaru bloku 10 znaków oraz klucza o długości 768 bitów. Wiadomość wejściowa miała 38 znaków i została podzielona na 4 bloki. Wygenerowany klucz miał wykładnik publiczny `e = 65537`, a jego moduł </w:t>
      </w:r>
      <w:r w:rsidR="00722BAA">
        <w:rPr>
          <w:rFonts w:ascii="Arial" w:hAnsi="Arial" w:cs="Arial"/>
        </w:rPr>
        <w:t>„</w:t>
      </w:r>
      <w:r w:rsidRPr="005A6CBE">
        <w:rPr>
          <w:rFonts w:ascii="Arial" w:hAnsi="Arial" w:cs="Arial"/>
        </w:rPr>
        <w:t>n</w:t>
      </w:r>
      <w:r w:rsidR="00722BAA">
        <w:rPr>
          <w:rFonts w:ascii="Arial" w:hAnsi="Arial" w:cs="Arial"/>
        </w:rPr>
        <w:t>”</w:t>
      </w:r>
      <w:r w:rsidRPr="005A6CBE">
        <w:rPr>
          <w:rFonts w:ascii="Arial" w:hAnsi="Arial" w:cs="Arial"/>
        </w:rPr>
        <w:t xml:space="preserve"> był liczbą 768-bitową.</w:t>
      </w:r>
    </w:p>
    <w:p w14:paraId="2AD921D9" w14:textId="54F33C1F" w:rsidR="005A6CBE" w:rsidRPr="005A6CBE" w:rsidRDefault="00722BAA" w:rsidP="003D71E1">
      <w:pPr>
        <w:tabs>
          <w:tab w:val="left" w:pos="7670"/>
        </w:tabs>
        <w:jc w:val="center"/>
        <w:rPr>
          <w:rFonts w:ascii="Arial" w:hAnsi="Arial" w:cs="Arial"/>
        </w:rPr>
      </w:pPr>
      <w:r w:rsidRPr="00722BAA">
        <w:rPr>
          <w:rFonts w:ascii="Arial" w:hAnsi="Arial" w:cs="Arial"/>
          <w:noProof/>
        </w:rPr>
        <w:drawing>
          <wp:inline distT="0" distB="0" distL="0" distR="0" wp14:anchorId="38E97326" wp14:editId="6A532F76">
            <wp:extent cx="3132795" cy="1308201"/>
            <wp:effectExtent l="0" t="0" r="0" b="6350"/>
            <wp:docPr id="9637924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92409" name=""/>
                    <pic:cNvPicPr/>
                  </pic:nvPicPr>
                  <pic:blipFill>
                    <a:blip r:embed="rId12"/>
                    <a:stretch>
                      <a:fillRect/>
                    </a:stretch>
                  </pic:blipFill>
                  <pic:spPr>
                    <a:xfrm>
                      <a:off x="0" y="0"/>
                      <a:ext cx="3148604" cy="1314802"/>
                    </a:xfrm>
                    <a:prstGeom prst="rect">
                      <a:avLst/>
                    </a:prstGeom>
                  </pic:spPr>
                </pic:pic>
              </a:graphicData>
            </a:graphic>
          </wp:inline>
        </w:drawing>
      </w:r>
    </w:p>
    <w:p w14:paraId="66F45407" w14:textId="77777777" w:rsidR="005A6CBE" w:rsidRPr="005A6CBE" w:rsidRDefault="005A6CBE" w:rsidP="005A6CBE">
      <w:pPr>
        <w:tabs>
          <w:tab w:val="left" w:pos="7670"/>
        </w:tabs>
        <w:jc w:val="both"/>
        <w:rPr>
          <w:rFonts w:ascii="Arial" w:hAnsi="Arial" w:cs="Arial"/>
        </w:rPr>
      </w:pPr>
    </w:p>
    <w:p w14:paraId="64A45212" w14:textId="18D9C6E8" w:rsidR="005A6CBE" w:rsidRPr="00812F44" w:rsidRDefault="005A6CBE" w:rsidP="005A6CBE">
      <w:pPr>
        <w:tabs>
          <w:tab w:val="left" w:pos="7670"/>
        </w:tabs>
        <w:jc w:val="both"/>
        <w:rPr>
          <w:rFonts w:ascii="Arial" w:hAnsi="Arial" w:cs="Arial"/>
          <w:sz w:val="28"/>
          <w:szCs w:val="28"/>
        </w:rPr>
      </w:pPr>
      <w:r w:rsidRPr="00812F44">
        <w:rPr>
          <w:rFonts w:ascii="Arial" w:hAnsi="Arial" w:cs="Arial"/>
          <w:b/>
          <w:bCs/>
          <w:sz w:val="28"/>
          <w:szCs w:val="28"/>
        </w:rPr>
        <w:t xml:space="preserve">Uzasadnienie wyboru wartości </w:t>
      </w:r>
      <w:r w:rsidR="00812F44" w:rsidRPr="00812F44">
        <w:rPr>
          <w:rFonts w:ascii="Arial" w:hAnsi="Arial" w:cs="Arial"/>
          <w:b/>
          <w:bCs/>
          <w:sz w:val="28"/>
          <w:szCs w:val="28"/>
        </w:rPr>
        <w:t>„e”</w:t>
      </w:r>
    </w:p>
    <w:p w14:paraId="6A432C49" w14:textId="1450AF44" w:rsidR="005A6CBE" w:rsidRDefault="005A6CBE" w:rsidP="005A6CBE">
      <w:pPr>
        <w:tabs>
          <w:tab w:val="left" w:pos="7670"/>
        </w:tabs>
        <w:jc w:val="both"/>
        <w:rPr>
          <w:rFonts w:ascii="Arial" w:hAnsi="Arial" w:cs="Arial"/>
        </w:rPr>
      </w:pPr>
      <w:r w:rsidRPr="005A6CBE">
        <w:rPr>
          <w:rFonts w:ascii="Arial" w:hAnsi="Arial" w:cs="Arial"/>
        </w:rPr>
        <w:t>W projekcie jako standardową wartość wykładnika publicznego przyjęto e = 65537. Jest to jeden z najczęściej stosowanych wyborów w praktyce kryptograficznej, ponieważ łączy w sobie bezpieczeństwo i wydajność. Wartość ta jest liczbą pierwszą i ma bardzo prosty zapis binarny, równy 10000000000000001. Oznacza to, że potęgowanie wymaga stosunkowo małej liczby mnożeń, więc szyfrowanie jest szybkie.</w:t>
      </w:r>
    </w:p>
    <w:p w14:paraId="5A49A622" w14:textId="77777777" w:rsidR="00191D51" w:rsidRPr="005A6CBE" w:rsidRDefault="00191D51" w:rsidP="005A6CBE">
      <w:pPr>
        <w:tabs>
          <w:tab w:val="left" w:pos="7670"/>
        </w:tabs>
        <w:jc w:val="both"/>
        <w:rPr>
          <w:rFonts w:ascii="Arial" w:hAnsi="Arial" w:cs="Arial"/>
        </w:rPr>
      </w:pPr>
    </w:p>
    <w:p w14:paraId="58D9FC37" w14:textId="6BF72FA1" w:rsidR="005A6CBE" w:rsidRPr="00191D51" w:rsidRDefault="005A6CBE" w:rsidP="005A6CBE">
      <w:pPr>
        <w:tabs>
          <w:tab w:val="left" w:pos="7670"/>
        </w:tabs>
        <w:jc w:val="both"/>
        <w:rPr>
          <w:rFonts w:ascii="Arial" w:hAnsi="Arial" w:cs="Arial"/>
          <w:sz w:val="28"/>
          <w:szCs w:val="28"/>
        </w:rPr>
      </w:pPr>
      <w:r w:rsidRPr="00191D51">
        <w:rPr>
          <w:rFonts w:ascii="Arial" w:hAnsi="Arial" w:cs="Arial"/>
          <w:b/>
          <w:bCs/>
          <w:sz w:val="28"/>
          <w:szCs w:val="28"/>
        </w:rPr>
        <w:t>Dlaczego RSA wymaga warunku m &lt; n</w:t>
      </w:r>
    </w:p>
    <w:p w14:paraId="3DADBF2B" w14:textId="382A3C5B" w:rsidR="005A6CBE" w:rsidRPr="005A6CBE" w:rsidRDefault="005A6CBE" w:rsidP="005A6CBE">
      <w:pPr>
        <w:tabs>
          <w:tab w:val="left" w:pos="7670"/>
        </w:tabs>
        <w:jc w:val="both"/>
        <w:rPr>
          <w:rFonts w:ascii="Arial" w:hAnsi="Arial" w:cs="Arial"/>
        </w:rPr>
      </w:pPr>
      <w:r w:rsidRPr="005A6CBE">
        <w:rPr>
          <w:rFonts w:ascii="Arial" w:hAnsi="Arial" w:cs="Arial"/>
        </w:rPr>
        <w:t xml:space="preserve">Warunek m &lt; n jest konieczny, ponieważ RSA działa modulo </w:t>
      </w:r>
      <w:r w:rsidR="00191D51">
        <w:rPr>
          <w:rFonts w:ascii="Arial" w:hAnsi="Arial" w:cs="Arial"/>
        </w:rPr>
        <w:t>„</w:t>
      </w:r>
      <w:r w:rsidRPr="005A6CBE">
        <w:rPr>
          <w:rFonts w:ascii="Arial" w:hAnsi="Arial" w:cs="Arial"/>
        </w:rPr>
        <w:t>n</w:t>
      </w:r>
      <w:r w:rsidR="00191D51">
        <w:rPr>
          <w:rFonts w:ascii="Arial" w:hAnsi="Arial" w:cs="Arial"/>
        </w:rPr>
        <w:t>”</w:t>
      </w:r>
      <w:r w:rsidRPr="005A6CBE">
        <w:rPr>
          <w:rFonts w:ascii="Arial" w:hAnsi="Arial" w:cs="Arial"/>
        </w:rPr>
        <w:t xml:space="preserve">, a więc każda wiadomość jest najpierw redukowana do klasy reszt modulo </w:t>
      </w:r>
      <w:r w:rsidR="00191D51">
        <w:rPr>
          <w:rFonts w:ascii="Arial" w:hAnsi="Arial" w:cs="Arial"/>
        </w:rPr>
        <w:t>„</w:t>
      </w:r>
      <w:r w:rsidRPr="005A6CBE">
        <w:rPr>
          <w:rFonts w:ascii="Arial" w:hAnsi="Arial" w:cs="Arial"/>
        </w:rPr>
        <w:t>n</w:t>
      </w:r>
      <w:r w:rsidR="00191D51">
        <w:rPr>
          <w:rFonts w:ascii="Arial" w:hAnsi="Arial" w:cs="Arial"/>
        </w:rPr>
        <w:t>”</w:t>
      </w:r>
      <w:r w:rsidRPr="005A6CBE">
        <w:rPr>
          <w:rFonts w:ascii="Arial" w:hAnsi="Arial" w:cs="Arial"/>
        </w:rPr>
        <w:t>.</w:t>
      </w:r>
      <w:r w:rsidR="00191D51">
        <w:rPr>
          <w:rFonts w:ascii="Arial" w:hAnsi="Arial" w:cs="Arial"/>
        </w:rPr>
        <w:t xml:space="preserve"> </w:t>
      </w:r>
      <w:r w:rsidRPr="005A6CBE">
        <w:rPr>
          <w:rFonts w:ascii="Arial" w:hAnsi="Arial" w:cs="Arial"/>
        </w:rPr>
        <w:t xml:space="preserve">Jeśli blok ma wartość większą lub równą </w:t>
      </w:r>
      <w:r w:rsidR="00191D51">
        <w:rPr>
          <w:rFonts w:ascii="Arial" w:hAnsi="Arial" w:cs="Arial"/>
        </w:rPr>
        <w:t>„</w:t>
      </w:r>
      <w:r w:rsidRPr="005A6CBE">
        <w:rPr>
          <w:rFonts w:ascii="Arial" w:hAnsi="Arial" w:cs="Arial"/>
        </w:rPr>
        <w:t>n</w:t>
      </w:r>
      <w:r w:rsidR="00191D51">
        <w:rPr>
          <w:rFonts w:ascii="Arial" w:hAnsi="Arial" w:cs="Arial"/>
        </w:rPr>
        <w:t>”</w:t>
      </w:r>
      <w:r w:rsidRPr="005A6CBE">
        <w:rPr>
          <w:rFonts w:ascii="Arial" w:hAnsi="Arial" w:cs="Arial"/>
        </w:rPr>
        <w:t xml:space="preserve">, to w praktyce zostaje zastąpiony przez swoją resztę z dzielenia przez </w:t>
      </w:r>
      <w:r w:rsidR="00191D51">
        <w:rPr>
          <w:rFonts w:ascii="Arial" w:hAnsi="Arial" w:cs="Arial"/>
        </w:rPr>
        <w:t>„</w:t>
      </w:r>
      <w:r w:rsidRPr="005A6CBE">
        <w:rPr>
          <w:rFonts w:ascii="Arial" w:hAnsi="Arial" w:cs="Arial"/>
        </w:rPr>
        <w:t>n</w:t>
      </w:r>
      <w:r w:rsidR="00191D51">
        <w:rPr>
          <w:rFonts w:ascii="Arial" w:hAnsi="Arial" w:cs="Arial"/>
        </w:rPr>
        <w:t>”</w:t>
      </w:r>
      <w:r w:rsidRPr="005A6CBE">
        <w:rPr>
          <w:rFonts w:ascii="Arial" w:hAnsi="Arial" w:cs="Arial"/>
        </w:rPr>
        <w:t>. W takim przypadku deszyfrowanie nie odtworzy pierwotnej wiadomości, lecz jedynie wartość m mod n.</w:t>
      </w:r>
    </w:p>
    <w:p w14:paraId="5FF45245" w14:textId="3F3348CD" w:rsidR="005A6CBE" w:rsidRPr="005A6CBE" w:rsidRDefault="003D71E1" w:rsidP="003D71E1">
      <w:pPr>
        <w:tabs>
          <w:tab w:val="left" w:pos="7670"/>
        </w:tabs>
        <w:jc w:val="center"/>
        <w:rPr>
          <w:rFonts w:ascii="Arial" w:hAnsi="Arial" w:cs="Arial"/>
        </w:rPr>
      </w:pPr>
      <w:r w:rsidRPr="003D71E1">
        <w:rPr>
          <w:rFonts w:ascii="Arial" w:hAnsi="Arial" w:cs="Arial"/>
        </w:rPr>
        <w:drawing>
          <wp:inline distT="0" distB="0" distL="0" distR="0" wp14:anchorId="2D7CB837" wp14:editId="332E0FAC">
            <wp:extent cx="3523336" cy="1335819"/>
            <wp:effectExtent l="0" t="0" r="1270" b="0"/>
            <wp:docPr id="16937568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6801" name=""/>
                    <pic:cNvPicPr/>
                  </pic:nvPicPr>
                  <pic:blipFill>
                    <a:blip r:embed="rId13"/>
                    <a:stretch>
                      <a:fillRect/>
                    </a:stretch>
                  </pic:blipFill>
                  <pic:spPr>
                    <a:xfrm>
                      <a:off x="0" y="0"/>
                      <a:ext cx="3528505" cy="1337779"/>
                    </a:xfrm>
                    <a:prstGeom prst="rect">
                      <a:avLst/>
                    </a:prstGeom>
                  </pic:spPr>
                </pic:pic>
              </a:graphicData>
            </a:graphic>
          </wp:inline>
        </w:drawing>
      </w:r>
    </w:p>
    <w:p w14:paraId="4D86F500" w14:textId="50918D33" w:rsidR="005A6CBE" w:rsidRPr="008F3572" w:rsidRDefault="005A6CBE" w:rsidP="005A6CBE">
      <w:pPr>
        <w:tabs>
          <w:tab w:val="left" w:pos="7670"/>
        </w:tabs>
        <w:jc w:val="both"/>
        <w:rPr>
          <w:rFonts w:ascii="Arial" w:hAnsi="Arial" w:cs="Arial"/>
          <w:sz w:val="28"/>
          <w:szCs w:val="28"/>
        </w:rPr>
      </w:pPr>
      <w:r w:rsidRPr="008F3572">
        <w:rPr>
          <w:rFonts w:ascii="Arial" w:hAnsi="Arial" w:cs="Arial"/>
          <w:b/>
          <w:bCs/>
          <w:sz w:val="28"/>
          <w:szCs w:val="28"/>
        </w:rPr>
        <w:lastRenderedPageBreak/>
        <w:t>Dlaczego identyczne bloki dają identyczne szyfrogramy</w:t>
      </w:r>
    </w:p>
    <w:p w14:paraId="5CE67E23" w14:textId="75BA0203" w:rsidR="005A6CBE" w:rsidRDefault="007F0D9A" w:rsidP="005A6CBE">
      <w:pPr>
        <w:tabs>
          <w:tab w:val="left" w:pos="7670"/>
        </w:tabs>
        <w:jc w:val="both"/>
        <w:rPr>
          <w:rFonts w:ascii="Arial" w:hAnsi="Arial" w:cs="Arial"/>
        </w:rPr>
      </w:pPr>
      <w:r>
        <w:rPr>
          <w:rFonts w:ascii="Arial" w:hAnsi="Arial" w:cs="Arial"/>
        </w:rPr>
        <w:t xml:space="preserve">W standardowym algorytmie </w:t>
      </w:r>
      <w:r w:rsidR="005A6CBE" w:rsidRPr="005A6CBE">
        <w:rPr>
          <w:rFonts w:ascii="Arial" w:hAnsi="Arial" w:cs="Arial"/>
        </w:rPr>
        <w:t xml:space="preserve">RSA szyfrowanie jest deterministyczne. Oznacza to, że dla tej samej wiadomości </w:t>
      </w:r>
      <w:r>
        <w:rPr>
          <w:rFonts w:ascii="Arial" w:hAnsi="Arial" w:cs="Arial"/>
        </w:rPr>
        <w:t>„</w:t>
      </w:r>
      <w:r w:rsidR="005A6CBE" w:rsidRPr="005A6CBE">
        <w:rPr>
          <w:rFonts w:ascii="Arial" w:hAnsi="Arial" w:cs="Arial"/>
        </w:rPr>
        <w:t>m</w:t>
      </w:r>
      <w:r>
        <w:rPr>
          <w:rFonts w:ascii="Arial" w:hAnsi="Arial" w:cs="Arial"/>
        </w:rPr>
        <w:t>”</w:t>
      </w:r>
      <w:r w:rsidR="005A6CBE" w:rsidRPr="005A6CBE">
        <w:rPr>
          <w:rFonts w:ascii="Arial" w:hAnsi="Arial" w:cs="Arial"/>
        </w:rPr>
        <w:t xml:space="preserve"> i tego samego klucza publicznego zawsze otrzymuje się ten sam szyfrogram </w:t>
      </w:r>
      <w:r>
        <w:rPr>
          <w:rFonts w:ascii="Arial" w:hAnsi="Arial" w:cs="Arial"/>
        </w:rPr>
        <w:t>„</w:t>
      </w:r>
      <w:r w:rsidR="005A6CBE" w:rsidRPr="005A6CBE">
        <w:rPr>
          <w:rFonts w:ascii="Arial" w:hAnsi="Arial" w:cs="Arial"/>
        </w:rPr>
        <w:t>c</w:t>
      </w:r>
      <w:r>
        <w:rPr>
          <w:rFonts w:ascii="Arial" w:hAnsi="Arial" w:cs="Arial"/>
        </w:rPr>
        <w:t>”</w:t>
      </w:r>
      <w:r w:rsidR="005A6CBE" w:rsidRPr="005A6CBE">
        <w:rPr>
          <w:rFonts w:ascii="Arial" w:hAnsi="Arial" w:cs="Arial"/>
        </w:rPr>
        <w:t>. Jeśli dwa bloki tekstu są identyczne, to po zamianie na liczby również są identyczne, a więc po wykonaniu c = m</w:t>
      </w:r>
      <w:r>
        <w:rPr>
          <w:rFonts w:ascii="Arial" w:hAnsi="Arial" w:cs="Arial"/>
          <w:vertAlign w:val="superscript"/>
        </w:rPr>
        <w:t>e</w:t>
      </w:r>
      <w:r w:rsidR="005A6CBE" w:rsidRPr="005A6CBE">
        <w:rPr>
          <w:rFonts w:ascii="Arial" w:hAnsi="Arial" w:cs="Arial"/>
        </w:rPr>
        <w:t xml:space="preserve"> mod n otrzymujemy dokładnie ten sam wynik</w:t>
      </w:r>
      <w:r w:rsidR="007F7CD2">
        <w:rPr>
          <w:rFonts w:ascii="Arial" w:hAnsi="Arial" w:cs="Arial"/>
        </w:rPr>
        <w:t>.</w:t>
      </w:r>
    </w:p>
    <w:p w14:paraId="2AB2B4B0" w14:textId="77777777" w:rsidR="007F7CD2" w:rsidRPr="005A6CBE" w:rsidRDefault="007F7CD2" w:rsidP="005A6CBE">
      <w:pPr>
        <w:tabs>
          <w:tab w:val="left" w:pos="7670"/>
        </w:tabs>
        <w:jc w:val="both"/>
        <w:rPr>
          <w:rFonts w:ascii="Arial" w:hAnsi="Arial" w:cs="Arial"/>
        </w:rPr>
      </w:pPr>
    </w:p>
    <w:p w14:paraId="42C74B45" w14:textId="5AFCCBA8" w:rsidR="005A6CBE" w:rsidRPr="007F7CD2" w:rsidRDefault="005A6CBE" w:rsidP="005A6CBE">
      <w:pPr>
        <w:tabs>
          <w:tab w:val="left" w:pos="7670"/>
        </w:tabs>
        <w:jc w:val="both"/>
        <w:rPr>
          <w:rFonts w:ascii="Arial" w:hAnsi="Arial" w:cs="Arial"/>
          <w:sz w:val="28"/>
          <w:szCs w:val="28"/>
        </w:rPr>
      </w:pPr>
      <w:r w:rsidRPr="007F7CD2">
        <w:rPr>
          <w:rFonts w:ascii="Arial" w:hAnsi="Arial" w:cs="Arial"/>
          <w:b/>
          <w:bCs/>
          <w:sz w:val="28"/>
          <w:szCs w:val="28"/>
        </w:rPr>
        <w:t>Czym jest padding i jak rozwiązuje problem</w:t>
      </w:r>
    </w:p>
    <w:p w14:paraId="47812C5D" w14:textId="33DFF258" w:rsidR="005A6CBE" w:rsidRDefault="005A6CBE" w:rsidP="005A6CBE">
      <w:pPr>
        <w:tabs>
          <w:tab w:val="left" w:pos="7670"/>
        </w:tabs>
        <w:jc w:val="both"/>
        <w:rPr>
          <w:rFonts w:ascii="Arial" w:hAnsi="Arial" w:cs="Arial"/>
        </w:rPr>
      </w:pPr>
      <w:r w:rsidRPr="005A6CBE">
        <w:rPr>
          <w:rFonts w:ascii="Arial" w:hAnsi="Arial" w:cs="Arial"/>
        </w:rPr>
        <w:t>Padding to dodatkowe dane wprowadzane do wiadomości przed szyfrowaniem. Jego zadaniem jest zmiana wejścia w taki sposób, aby ten sam tekst jawny nie dawał zawsze tego samego szyfrogramu. Najczęściej padding zawiera losowy składnik, dzięki czemu szyfrowanie staje się niedeterministyczne.</w:t>
      </w:r>
    </w:p>
    <w:p w14:paraId="6CE99B3A" w14:textId="77777777" w:rsidR="007F7CD2" w:rsidRPr="005A6CBE" w:rsidRDefault="007F7CD2" w:rsidP="005A6CBE">
      <w:pPr>
        <w:tabs>
          <w:tab w:val="left" w:pos="7670"/>
        </w:tabs>
        <w:jc w:val="both"/>
        <w:rPr>
          <w:rFonts w:ascii="Arial" w:hAnsi="Arial" w:cs="Arial"/>
        </w:rPr>
      </w:pPr>
    </w:p>
    <w:p w14:paraId="4418F73C" w14:textId="2B242AA3" w:rsidR="005A6CBE" w:rsidRPr="007F7CD2" w:rsidRDefault="005A6CBE" w:rsidP="005A6CBE">
      <w:pPr>
        <w:tabs>
          <w:tab w:val="left" w:pos="7670"/>
        </w:tabs>
        <w:jc w:val="both"/>
        <w:rPr>
          <w:rFonts w:ascii="Arial" w:hAnsi="Arial" w:cs="Arial"/>
          <w:sz w:val="28"/>
          <w:szCs w:val="28"/>
        </w:rPr>
      </w:pPr>
      <w:r w:rsidRPr="007F7CD2">
        <w:rPr>
          <w:rFonts w:ascii="Arial" w:hAnsi="Arial" w:cs="Arial"/>
          <w:b/>
          <w:bCs/>
          <w:sz w:val="28"/>
          <w:szCs w:val="28"/>
        </w:rPr>
        <w:t xml:space="preserve">Jak rośnie trudność faktoryzacji wraz z rozmiarem </w:t>
      </w:r>
      <w:r w:rsidR="007F7CD2">
        <w:rPr>
          <w:rFonts w:ascii="Arial" w:hAnsi="Arial" w:cs="Arial"/>
          <w:b/>
          <w:bCs/>
          <w:sz w:val="28"/>
          <w:szCs w:val="28"/>
        </w:rPr>
        <w:t>„n”</w:t>
      </w:r>
    </w:p>
    <w:p w14:paraId="61129071" w14:textId="25848BD4" w:rsidR="005A6CBE" w:rsidRPr="005A6CBE" w:rsidRDefault="005A6CBE" w:rsidP="005A6CBE">
      <w:pPr>
        <w:tabs>
          <w:tab w:val="left" w:pos="7670"/>
        </w:tabs>
        <w:jc w:val="both"/>
        <w:rPr>
          <w:rFonts w:ascii="Arial" w:hAnsi="Arial" w:cs="Arial"/>
        </w:rPr>
      </w:pPr>
      <w:r w:rsidRPr="005A6CBE">
        <w:rPr>
          <w:rFonts w:ascii="Arial" w:hAnsi="Arial" w:cs="Arial"/>
        </w:rPr>
        <w:t>Wyniki benchmarku pokazują bardzo wyraźny wzrost trudności faktoryzacji wraz z rozmiarem liczby. Dla 32 bitów metoda Pollarda Rho znalazła czynniki w około 0,00012 sekundy, a dla 40 bitów w około 0,001 sekundy. Dla 56 bitów czas wzrósł już do około 0,0046 sekundy, dla 64 bitów do około 0,018 sekundy, dla 72 bitów do około 0,096 sekundy, dla 80 bitów do około 0,835 sekundy, a dla 88 bitów do około 6,06 sekundy. Wraz ze wzrostem liczby bitów rosną także liczby iteracji, co potwierdza, że zadanie faktoryzacji bardzo szybko staje się trudniejsze.</w:t>
      </w:r>
    </w:p>
    <w:p w14:paraId="203C3331" w14:textId="68F50AF8" w:rsidR="005A6CBE" w:rsidRPr="005A6CBE" w:rsidRDefault="005A6CBE" w:rsidP="005A6CBE">
      <w:pPr>
        <w:tabs>
          <w:tab w:val="left" w:pos="7670"/>
        </w:tabs>
        <w:jc w:val="both"/>
        <w:rPr>
          <w:rFonts w:ascii="Arial" w:hAnsi="Arial" w:cs="Arial"/>
        </w:rPr>
      </w:pPr>
      <w:r w:rsidRPr="005A6CBE">
        <w:rPr>
          <w:rFonts w:ascii="Arial" w:hAnsi="Arial" w:cs="Arial"/>
        </w:rPr>
        <w:t>W praktyce oznacza to, że nawet jeśli małe liczby można rozkładać bardzo szybko, to dla dużych modułów RSA czas ataku zaczyna rosnąć skrajnie niekorzystnie. Klucz o długości 768 bitów nadal jest znacznie trudniejszy do złamania niż liczby testowane w benchmarku, a standardowe klucze 2048-bitowe są obecnie uznawane za praktycznie bezpieczne wobec takich prostych metod faktoryzacji.</w:t>
      </w:r>
    </w:p>
    <w:p w14:paraId="4084A71B" w14:textId="77777777" w:rsidR="005A6CBE" w:rsidRPr="005A6CBE" w:rsidRDefault="005A6CBE" w:rsidP="005A6CBE">
      <w:pPr>
        <w:tabs>
          <w:tab w:val="left" w:pos="7670"/>
        </w:tabs>
        <w:jc w:val="both"/>
        <w:rPr>
          <w:rFonts w:ascii="Arial" w:hAnsi="Arial" w:cs="Arial"/>
        </w:rPr>
      </w:pPr>
    </w:p>
    <w:p w14:paraId="2459CF3A" w14:textId="49935FF1" w:rsidR="005A6CBE" w:rsidRPr="00447912" w:rsidRDefault="005A6CBE" w:rsidP="005A6CBE">
      <w:pPr>
        <w:tabs>
          <w:tab w:val="left" w:pos="7670"/>
        </w:tabs>
        <w:jc w:val="both"/>
        <w:rPr>
          <w:rFonts w:ascii="Arial" w:hAnsi="Arial" w:cs="Arial"/>
          <w:sz w:val="28"/>
          <w:szCs w:val="28"/>
        </w:rPr>
      </w:pPr>
      <w:r w:rsidRPr="00447912">
        <w:rPr>
          <w:rFonts w:ascii="Arial" w:hAnsi="Arial" w:cs="Arial"/>
          <w:b/>
          <w:bCs/>
          <w:sz w:val="28"/>
          <w:szCs w:val="28"/>
        </w:rPr>
        <w:t>Dlaczego wybrano właśnie taki typ funkcji dopasowania</w:t>
      </w:r>
    </w:p>
    <w:p w14:paraId="1379DEDB" w14:textId="6BEB37BC" w:rsidR="005A6CBE" w:rsidRPr="005A6CBE" w:rsidRDefault="005A6CBE" w:rsidP="00F37C53">
      <w:pPr>
        <w:tabs>
          <w:tab w:val="left" w:pos="7670"/>
        </w:tabs>
        <w:jc w:val="both"/>
        <w:rPr>
          <w:rFonts w:ascii="Arial" w:hAnsi="Arial" w:cs="Arial"/>
        </w:rPr>
      </w:pPr>
      <w:r w:rsidRPr="005A6CBE">
        <w:rPr>
          <w:rFonts w:ascii="Arial" w:hAnsi="Arial" w:cs="Arial"/>
        </w:rPr>
        <w:t xml:space="preserve">W programie dopasowano trzy typy modeli: liniowy, potęgowy i wykładniczy. </w:t>
      </w:r>
      <w:r w:rsidR="00F37C53">
        <w:rPr>
          <w:rFonts w:ascii="Arial" w:hAnsi="Arial" w:cs="Arial"/>
        </w:rPr>
        <w:t>S</w:t>
      </w:r>
      <w:r w:rsidRPr="005A6CBE">
        <w:rPr>
          <w:rFonts w:ascii="Arial" w:hAnsi="Arial" w:cs="Arial"/>
        </w:rPr>
        <w:t>pośród rozważanych funkcji najlepiej do danych pasuje model wykładniczy</w:t>
      </w:r>
      <w:r w:rsidR="00F37C53">
        <w:rPr>
          <w:rFonts w:ascii="Arial" w:hAnsi="Arial" w:cs="Arial"/>
        </w:rPr>
        <w:t xml:space="preserve">. </w:t>
      </w:r>
      <w:r w:rsidRPr="005A6CBE">
        <w:rPr>
          <w:rFonts w:ascii="Arial" w:hAnsi="Arial" w:cs="Arial"/>
        </w:rPr>
        <w:t>Wybór tego modelu jest uzasadniony także merytorycznie. Sama metoda Pollarda Rho nie musi w sensie ścisłym rosnąć wykładniczo dla wszystkich zakresów, ale przy tak małym zbiorze pomiarów i w praktycznym zakresie bitów obserwuje się bardzo szybki wzrost kosztu obliczeniowego. Model wykładniczy najlepiej oddaje to przyspieszenie wzrostu w porównaniu z prostą funkcją liniową.</w:t>
      </w:r>
    </w:p>
    <w:p w14:paraId="45673706" w14:textId="77777777" w:rsidR="005A6CBE" w:rsidRPr="005A6CBE" w:rsidRDefault="005A6CBE" w:rsidP="005A6CBE">
      <w:pPr>
        <w:tabs>
          <w:tab w:val="left" w:pos="7670"/>
        </w:tabs>
        <w:jc w:val="both"/>
        <w:rPr>
          <w:rFonts w:ascii="Arial" w:hAnsi="Arial" w:cs="Arial"/>
        </w:rPr>
      </w:pPr>
    </w:p>
    <w:p w14:paraId="33542A73" w14:textId="29F3ADF8" w:rsidR="005A6CBE" w:rsidRPr="003013C1" w:rsidRDefault="005A6CBE" w:rsidP="005A6CBE">
      <w:pPr>
        <w:tabs>
          <w:tab w:val="left" w:pos="7670"/>
        </w:tabs>
        <w:jc w:val="both"/>
        <w:rPr>
          <w:rFonts w:ascii="Arial" w:hAnsi="Arial" w:cs="Arial"/>
          <w:sz w:val="28"/>
          <w:szCs w:val="28"/>
        </w:rPr>
      </w:pPr>
      <w:r w:rsidRPr="003013C1">
        <w:rPr>
          <w:rFonts w:ascii="Arial" w:hAnsi="Arial" w:cs="Arial"/>
          <w:b/>
          <w:bCs/>
          <w:sz w:val="28"/>
          <w:szCs w:val="28"/>
        </w:rPr>
        <w:lastRenderedPageBreak/>
        <w:t>Czy można ufać tym prognozom dla dużych kluczy</w:t>
      </w:r>
    </w:p>
    <w:p w14:paraId="4313C895" w14:textId="3C6B3CE6" w:rsidR="00A5773B" w:rsidRPr="00A5773B" w:rsidRDefault="005A6CBE" w:rsidP="00A5773B">
      <w:pPr>
        <w:tabs>
          <w:tab w:val="left" w:pos="7670"/>
        </w:tabs>
        <w:jc w:val="both"/>
        <w:rPr>
          <w:rFonts w:ascii="Arial" w:hAnsi="Arial" w:cs="Arial"/>
        </w:rPr>
      </w:pPr>
      <w:r w:rsidRPr="005A6CBE">
        <w:rPr>
          <w:rFonts w:ascii="Arial" w:hAnsi="Arial" w:cs="Arial"/>
        </w:rPr>
        <w:t>Prognozom dla bardzo du</w:t>
      </w:r>
      <w:r w:rsidR="00AD73AB">
        <w:rPr>
          <w:rFonts w:ascii="Arial" w:hAnsi="Arial" w:cs="Arial"/>
        </w:rPr>
        <w:t>s</w:t>
      </w:r>
      <w:r w:rsidRPr="005A6CBE">
        <w:rPr>
          <w:rFonts w:ascii="Arial" w:hAnsi="Arial" w:cs="Arial"/>
        </w:rPr>
        <w:t>żych kluczy, takich jak 1024, 2048 czy 4096 bitów, nie można ufać bez zastrzeżeń. Ekstrapolacja została wykonana na podstawie bardzo małego zakresu danych, obejmującego tylko liczby 32–88 bitów. Oznacza to, że model został dopasowany do krótkiego fragmentu skali i może zachowywać się zupełnie inaczej poza zakresem pomiarów</w:t>
      </w:r>
      <w:r w:rsidR="0038546A">
        <w:rPr>
          <w:rFonts w:ascii="Arial" w:hAnsi="Arial" w:cs="Arial"/>
        </w:rPr>
        <w:t>.</w:t>
      </w:r>
    </w:p>
    <w:sectPr w:rsidR="00A5773B" w:rsidRPr="00A577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E657C"/>
    <w:multiLevelType w:val="hybridMultilevel"/>
    <w:tmpl w:val="1CC4CE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2428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ED"/>
    <w:rsid w:val="00026D61"/>
    <w:rsid w:val="00044ACA"/>
    <w:rsid w:val="0005435C"/>
    <w:rsid w:val="00074B86"/>
    <w:rsid w:val="0014180F"/>
    <w:rsid w:val="00164E0D"/>
    <w:rsid w:val="00191D51"/>
    <w:rsid w:val="00287A5A"/>
    <w:rsid w:val="003013C1"/>
    <w:rsid w:val="00331366"/>
    <w:rsid w:val="003460D9"/>
    <w:rsid w:val="0038546A"/>
    <w:rsid w:val="003D71E1"/>
    <w:rsid w:val="0040592D"/>
    <w:rsid w:val="00447912"/>
    <w:rsid w:val="004B0E55"/>
    <w:rsid w:val="0057791C"/>
    <w:rsid w:val="005A6CBE"/>
    <w:rsid w:val="006871FF"/>
    <w:rsid w:val="006E3FD7"/>
    <w:rsid w:val="006F0D7A"/>
    <w:rsid w:val="00713D20"/>
    <w:rsid w:val="00715EC4"/>
    <w:rsid w:val="00722BAA"/>
    <w:rsid w:val="0073102B"/>
    <w:rsid w:val="00781003"/>
    <w:rsid w:val="007B7E47"/>
    <w:rsid w:val="007D62C0"/>
    <w:rsid w:val="007F0D9A"/>
    <w:rsid w:val="007F7CD2"/>
    <w:rsid w:val="00812F44"/>
    <w:rsid w:val="008C23AA"/>
    <w:rsid w:val="008D0A30"/>
    <w:rsid w:val="008F3572"/>
    <w:rsid w:val="00900ED8"/>
    <w:rsid w:val="0093160E"/>
    <w:rsid w:val="00A523F1"/>
    <w:rsid w:val="00A5773B"/>
    <w:rsid w:val="00A62116"/>
    <w:rsid w:val="00A80C38"/>
    <w:rsid w:val="00AB25DE"/>
    <w:rsid w:val="00AD73AB"/>
    <w:rsid w:val="00BA6BED"/>
    <w:rsid w:val="00C61C22"/>
    <w:rsid w:val="00D11307"/>
    <w:rsid w:val="00D14EE8"/>
    <w:rsid w:val="00D55739"/>
    <w:rsid w:val="00DD569D"/>
    <w:rsid w:val="00E010BA"/>
    <w:rsid w:val="00E1166B"/>
    <w:rsid w:val="00E169D7"/>
    <w:rsid w:val="00E303FF"/>
    <w:rsid w:val="00E463E9"/>
    <w:rsid w:val="00EA675A"/>
    <w:rsid w:val="00F37C53"/>
    <w:rsid w:val="00F8351F"/>
    <w:rsid w:val="00F92F82"/>
    <w:rsid w:val="00FB0F33"/>
    <w:rsid w:val="00FE32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2963"/>
  <w15:chartTrackingRefBased/>
  <w15:docId w15:val="{3190C075-FCE8-43F3-9E0E-B3ECCD18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6BED"/>
  </w:style>
  <w:style w:type="paragraph" w:styleId="Nagwek1">
    <w:name w:val="heading 1"/>
    <w:basedOn w:val="Normalny"/>
    <w:next w:val="Normalny"/>
    <w:link w:val="Nagwek1Znak"/>
    <w:uiPriority w:val="9"/>
    <w:qFormat/>
    <w:rsid w:val="00BA6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A6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A6BE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A6BE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A6BE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A6BE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A6BE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A6BE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A6BE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A6BE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A6BE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A6BE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A6BE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A6BE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A6BE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A6BE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A6BE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A6BED"/>
    <w:rPr>
      <w:rFonts w:eastAsiaTheme="majorEastAsia" w:cstheme="majorBidi"/>
      <w:color w:val="272727" w:themeColor="text1" w:themeTint="D8"/>
    </w:rPr>
  </w:style>
  <w:style w:type="paragraph" w:styleId="Tytu">
    <w:name w:val="Title"/>
    <w:basedOn w:val="Normalny"/>
    <w:next w:val="Normalny"/>
    <w:link w:val="TytuZnak"/>
    <w:uiPriority w:val="10"/>
    <w:qFormat/>
    <w:rsid w:val="00BA6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A6BE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A6BE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A6BE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A6BED"/>
    <w:pPr>
      <w:spacing w:before="160"/>
      <w:jc w:val="center"/>
    </w:pPr>
    <w:rPr>
      <w:i/>
      <w:iCs/>
      <w:color w:val="404040" w:themeColor="text1" w:themeTint="BF"/>
    </w:rPr>
  </w:style>
  <w:style w:type="character" w:customStyle="1" w:styleId="CytatZnak">
    <w:name w:val="Cytat Znak"/>
    <w:basedOn w:val="Domylnaczcionkaakapitu"/>
    <w:link w:val="Cytat"/>
    <w:uiPriority w:val="29"/>
    <w:rsid w:val="00BA6BED"/>
    <w:rPr>
      <w:i/>
      <w:iCs/>
      <w:color w:val="404040" w:themeColor="text1" w:themeTint="BF"/>
    </w:rPr>
  </w:style>
  <w:style w:type="paragraph" w:styleId="Akapitzlist">
    <w:name w:val="List Paragraph"/>
    <w:basedOn w:val="Normalny"/>
    <w:uiPriority w:val="34"/>
    <w:qFormat/>
    <w:rsid w:val="00BA6BED"/>
    <w:pPr>
      <w:ind w:left="720"/>
      <w:contextualSpacing/>
    </w:pPr>
  </w:style>
  <w:style w:type="character" w:styleId="Wyrnienieintensywne">
    <w:name w:val="Intense Emphasis"/>
    <w:basedOn w:val="Domylnaczcionkaakapitu"/>
    <w:uiPriority w:val="21"/>
    <w:qFormat/>
    <w:rsid w:val="00BA6BED"/>
    <w:rPr>
      <w:i/>
      <w:iCs/>
      <w:color w:val="0F4761" w:themeColor="accent1" w:themeShade="BF"/>
    </w:rPr>
  </w:style>
  <w:style w:type="paragraph" w:styleId="Cytatintensywny">
    <w:name w:val="Intense Quote"/>
    <w:basedOn w:val="Normalny"/>
    <w:next w:val="Normalny"/>
    <w:link w:val="CytatintensywnyZnak"/>
    <w:uiPriority w:val="30"/>
    <w:qFormat/>
    <w:rsid w:val="00BA6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A6BED"/>
    <w:rPr>
      <w:i/>
      <w:iCs/>
      <w:color w:val="0F4761" w:themeColor="accent1" w:themeShade="BF"/>
    </w:rPr>
  </w:style>
  <w:style w:type="character" w:styleId="Odwoanieintensywne">
    <w:name w:val="Intense Reference"/>
    <w:basedOn w:val="Domylnaczcionkaakapitu"/>
    <w:uiPriority w:val="32"/>
    <w:qFormat/>
    <w:rsid w:val="00BA6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6</Pages>
  <Words>1059</Words>
  <Characters>6354</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Zmiendak</dc:creator>
  <cp:keywords/>
  <dc:description/>
  <cp:lastModifiedBy>Wiktor Zmiendak</cp:lastModifiedBy>
  <cp:revision>46</cp:revision>
  <cp:lastPrinted>2026-04-26T08:54:00Z</cp:lastPrinted>
  <dcterms:created xsi:type="dcterms:W3CDTF">2026-03-26T21:54:00Z</dcterms:created>
  <dcterms:modified xsi:type="dcterms:W3CDTF">2026-04-26T08:54:00Z</dcterms:modified>
</cp:coreProperties>
</file>