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6DB9A377" w:rsidR="00EA675A" w:rsidRDefault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179CD244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AF7" w14:textId="2074339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48E2C6DF" w14:textId="5FB3922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3EF43DA4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182FAF7" w14:textId="2074339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48E2C6DF" w14:textId="5FB3922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</w:t>
                      </w:r>
                      <w:r>
                        <w:rPr>
                          <w:rFonts w:ascii="Arial" w:hAnsi="Arial" w:cs="Arial"/>
                        </w:rPr>
                        <w:t xml:space="preserve"> 142706</w:t>
                      </w:r>
                    </w:p>
                    <w:p w14:paraId="3EF43DA4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78EB3" w14:textId="77777777" w:rsidR="00685274" w:rsidRPr="00685274" w:rsidRDefault="00685274" w:rsidP="00685274"/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5CF76C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B1A0BC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1F58788" w14:textId="3D57D4B0" w:rsidR="00685274" w:rsidRP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19EB35C7" w14:textId="435D16BE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Laboratorium nr 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.75pt;width:348.3pt;height:106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1F58788" w14:textId="3D57D4B0" w:rsidR="00685274" w:rsidRP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19EB35C7" w14:textId="435D16BE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Laboratorium nr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74983" w14:textId="65DFFCF0" w:rsidR="00685274" w:rsidRPr="00685274" w:rsidRDefault="00685274" w:rsidP="00685274"/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02511DF2" w14:textId="508E92EC" w:rsidR="00685274" w:rsidRDefault="00685274" w:rsidP="00685274">
      <w:pPr>
        <w:rPr>
          <w:rFonts w:ascii="Arial" w:hAnsi="Arial" w:cs="Arial"/>
          <w:b/>
          <w:bCs/>
          <w:sz w:val="28"/>
          <w:szCs w:val="28"/>
        </w:rPr>
      </w:pPr>
      <w:r w:rsidRPr="00685274">
        <w:rPr>
          <w:rFonts w:ascii="Arial" w:hAnsi="Arial" w:cs="Arial"/>
          <w:b/>
          <w:bCs/>
          <w:sz w:val="28"/>
          <w:szCs w:val="28"/>
        </w:rPr>
        <w:t>Przebieg ataku:</w:t>
      </w:r>
    </w:p>
    <w:p w14:paraId="13867C8B" w14:textId="7124AE13" w:rsidR="001235B2" w:rsidRDefault="001235B2" w:rsidP="00111E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Celem tego laboratorium </w:t>
      </w:r>
      <w:r w:rsidR="00707F05">
        <w:rPr>
          <w:rFonts w:ascii="Arial" w:hAnsi="Arial" w:cs="Arial"/>
        </w:rPr>
        <w:t>było</w:t>
      </w:r>
      <w:r>
        <w:rPr>
          <w:rFonts w:ascii="Arial" w:hAnsi="Arial" w:cs="Arial"/>
        </w:rPr>
        <w:t xml:space="preserve"> przeanalizowanie ataku z użyciem oprogramowania malware do którego doszło 19 marca 2019 na komputer z systemem Windows.</w:t>
      </w:r>
    </w:p>
    <w:p w14:paraId="415FCC41" w14:textId="1E670EA6" w:rsidR="008806B3" w:rsidRDefault="001235B2" w:rsidP="00111E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Z przeprowadzonej</w:t>
      </w:r>
      <w:r w:rsidR="003E3D8A">
        <w:rPr>
          <w:rFonts w:ascii="Arial" w:hAnsi="Arial" w:cs="Arial"/>
        </w:rPr>
        <w:t xml:space="preserve"> analizy</w:t>
      </w:r>
      <w:r>
        <w:rPr>
          <w:rFonts w:ascii="Arial" w:hAnsi="Arial" w:cs="Arial"/>
        </w:rPr>
        <w:t xml:space="preserve"> wynika, że</w:t>
      </w:r>
      <w:r w:rsidR="003E3D8A">
        <w:rPr>
          <w:rFonts w:ascii="Arial" w:hAnsi="Arial" w:cs="Arial"/>
        </w:rPr>
        <w:t xml:space="preserve"> pierwszy alert </w:t>
      </w:r>
      <w:r w:rsidR="00D13A06">
        <w:rPr>
          <w:rFonts w:ascii="Arial" w:hAnsi="Arial" w:cs="Arial"/>
        </w:rPr>
        <w:t xml:space="preserve">dotyczył </w:t>
      </w:r>
      <w:r w:rsidR="002D4743">
        <w:rPr>
          <w:rFonts w:ascii="Arial" w:hAnsi="Arial" w:cs="Arial"/>
        </w:rPr>
        <w:t>protokoł</w:t>
      </w:r>
      <w:r w:rsidR="00DE23E7">
        <w:rPr>
          <w:rFonts w:ascii="Arial" w:hAnsi="Arial" w:cs="Arial"/>
        </w:rPr>
        <w:t>u</w:t>
      </w:r>
      <w:r w:rsidR="008806B3">
        <w:rPr>
          <w:rFonts w:ascii="Arial" w:hAnsi="Arial" w:cs="Arial"/>
        </w:rPr>
        <w:t xml:space="preserve"> UDP</w:t>
      </w:r>
      <w:r w:rsidR="00326D96">
        <w:rPr>
          <w:rFonts w:ascii="Arial" w:hAnsi="Arial" w:cs="Arial"/>
        </w:rPr>
        <w:t>,</w:t>
      </w:r>
      <w:r w:rsidR="002D4743">
        <w:rPr>
          <w:rFonts w:ascii="Arial" w:hAnsi="Arial" w:cs="Arial"/>
        </w:rPr>
        <w:t xml:space="preserve"> którego celem</w:t>
      </w:r>
      <w:r w:rsidR="00326D96">
        <w:rPr>
          <w:rFonts w:ascii="Arial" w:hAnsi="Arial" w:cs="Arial"/>
        </w:rPr>
        <w:t xml:space="preserve"> według zamieszczonej w nim</w:t>
      </w:r>
      <w:r w:rsidR="002D4743">
        <w:rPr>
          <w:rFonts w:ascii="Arial" w:hAnsi="Arial" w:cs="Arial"/>
        </w:rPr>
        <w:t xml:space="preserve"> wiadomoś</w:t>
      </w:r>
      <w:r w:rsidR="00326D96">
        <w:rPr>
          <w:rFonts w:ascii="Arial" w:hAnsi="Arial" w:cs="Arial"/>
        </w:rPr>
        <w:t>ci była aktualizacja polityki DNS (</w:t>
      </w:r>
      <w:r w:rsidR="002D4743">
        <w:rPr>
          <w:rFonts w:ascii="Arial" w:hAnsi="Arial" w:cs="Arial"/>
        </w:rPr>
        <w:t xml:space="preserve"> „ET POLICY DNS Update from External net”</w:t>
      </w:r>
      <w:r w:rsidR="00326D96">
        <w:rPr>
          <w:rFonts w:ascii="Arial" w:hAnsi="Arial" w:cs="Arial"/>
        </w:rPr>
        <w:t>). Tego typu alert może</w:t>
      </w:r>
      <w:r w:rsidR="003E3D8A">
        <w:rPr>
          <w:rFonts w:ascii="Arial" w:hAnsi="Arial" w:cs="Arial"/>
        </w:rPr>
        <w:t xml:space="preserve"> jednak świadczyć o błędzie w konfiguracji IDS na co wskazuje fakt, że zarazem źródłem jak i celem była ta sama sieć wewnętrzna. </w:t>
      </w:r>
      <w:r w:rsidR="008806B3">
        <w:rPr>
          <w:rFonts w:ascii="Arial" w:hAnsi="Arial" w:cs="Arial"/>
        </w:rPr>
        <w:t xml:space="preserve">Drugi zanotowany alert pokazuje </w:t>
      </w:r>
      <w:r w:rsidR="00C303BB">
        <w:rPr>
          <w:rFonts w:ascii="Arial" w:hAnsi="Arial" w:cs="Arial"/>
        </w:rPr>
        <w:t xml:space="preserve">jednak </w:t>
      </w:r>
      <w:r w:rsidR="008806B3">
        <w:rPr>
          <w:rFonts w:ascii="Arial" w:hAnsi="Arial" w:cs="Arial"/>
        </w:rPr>
        <w:t>request typu GET z plikiem test1.exe</w:t>
      </w:r>
      <w:r w:rsidR="003E3D8A">
        <w:rPr>
          <w:rFonts w:ascii="Arial" w:hAnsi="Arial" w:cs="Arial"/>
        </w:rPr>
        <w:t>.</w:t>
      </w:r>
      <w:r w:rsidR="00E64049">
        <w:rPr>
          <w:rFonts w:ascii="Arial" w:hAnsi="Arial" w:cs="Arial"/>
        </w:rPr>
        <w:t xml:space="preserve"> </w:t>
      </w:r>
      <w:r w:rsidR="003E3D8A">
        <w:rPr>
          <w:rFonts w:ascii="Arial" w:hAnsi="Arial" w:cs="Arial"/>
        </w:rPr>
        <w:t>Odczytując</w:t>
      </w:r>
      <w:r w:rsidR="00E64049">
        <w:rPr>
          <w:rFonts w:ascii="Arial" w:hAnsi="Arial" w:cs="Arial"/>
        </w:rPr>
        <w:t xml:space="preserve"> sygnatur</w:t>
      </w:r>
      <w:r w:rsidR="003E3D8A">
        <w:rPr>
          <w:rFonts w:ascii="Arial" w:hAnsi="Arial" w:cs="Arial"/>
        </w:rPr>
        <w:t>ę</w:t>
      </w:r>
      <w:r w:rsidR="00E64049">
        <w:rPr>
          <w:rFonts w:ascii="Arial" w:hAnsi="Arial" w:cs="Arial"/>
        </w:rPr>
        <w:t xml:space="preserve"> pliku (MZ)</w:t>
      </w:r>
      <w:r w:rsidR="003E3D8A">
        <w:rPr>
          <w:rFonts w:ascii="Arial" w:hAnsi="Arial" w:cs="Arial"/>
        </w:rPr>
        <w:t xml:space="preserve"> można wywnioskować,</w:t>
      </w:r>
      <w:r w:rsidR="00E64049">
        <w:rPr>
          <w:rFonts w:ascii="Arial" w:hAnsi="Arial" w:cs="Arial"/>
        </w:rPr>
        <w:t xml:space="preserve"> że </w:t>
      </w:r>
      <w:r w:rsidR="003E3D8A">
        <w:rPr>
          <w:rFonts w:ascii="Arial" w:hAnsi="Arial" w:cs="Arial"/>
        </w:rPr>
        <w:t>jest to plik wykonywalny mogący stanowić niebezpieczeństwo w postaci malwaru.</w:t>
      </w:r>
    </w:p>
    <w:p w14:paraId="05F68249" w14:textId="74742727" w:rsidR="00111E02" w:rsidRDefault="00111E02" w:rsidP="00111E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 celu przeprowadzenia analizy </w:t>
      </w:r>
      <w:r w:rsidR="00631E19">
        <w:rPr>
          <w:rFonts w:ascii="Arial" w:hAnsi="Arial" w:cs="Arial"/>
        </w:rPr>
        <w:t>podejrzanego</w:t>
      </w:r>
      <w:r w:rsidR="007A27F1">
        <w:rPr>
          <w:rFonts w:ascii="Arial" w:hAnsi="Arial" w:cs="Arial"/>
        </w:rPr>
        <w:t xml:space="preserve"> pliku</w:t>
      </w:r>
      <w:r w:rsidR="00631E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tworzymy na jego podstawie hash SHA256, który </w:t>
      </w:r>
      <w:r w:rsidR="00631E19">
        <w:rPr>
          <w:rFonts w:ascii="Arial" w:hAnsi="Arial" w:cs="Arial"/>
        </w:rPr>
        <w:t xml:space="preserve">po sprawdzeniu na </w:t>
      </w:r>
      <w:r>
        <w:rPr>
          <w:rFonts w:ascii="Arial" w:hAnsi="Arial" w:cs="Arial"/>
        </w:rPr>
        <w:t>stronie talosintelligence.com</w:t>
      </w:r>
      <w:r w:rsidR="00631E19">
        <w:rPr>
          <w:rFonts w:ascii="Arial" w:hAnsi="Arial" w:cs="Arial"/>
        </w:rPr>
        <w:t xml:space="preserve"> o</w:t>
      </w:r>
      <w:r>
        <w:rPr>
          <w:rFonts w:ascii="Arial" w:hAnsi="Arial" w:cs="Arial"/>
        </w:rPr>
        <w:t>kazuje się</w:t>
      </w:r>
      <w:r w:rsidR="00631E19">
        <w:rPr>
          <w:rFonts w:ascii="Arial" w:hAnsi="Arial" w:cs="Arial"/>
        </w:rPr>
        <w:t xml:space="preserve"> być</w:t>
      </w:r>
      <w:r>
        <w:rPr>
          <w:rFonts w:ascii="Arial" w:hAnsi="Arial" w:cs="Arial"/>
        </w:rPr>
        <w:t xml:space="preserve"> w rzeczywistości malware</w:t>
      </w:r>
      <w:r w:rsidR="00631E19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typu trojan.</w:t>
      </w:r>
    </w:p>
    <w:p w14:paraId="4C9CF250" w14:textId="786962D7" w:rsidR="00B6099A" w:rsidRDefault="00B6099A" w:rsidP="00111E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Analizując kolejne alerty odkrywamy</w:t>
      </w:r>
      <w:r w:rsidR="001C21DA">
        <w:rPr>
          <w:rFonts w:ascii="Arial" w:hAnsi="Arial" w:cs="Arial"/>
        </w:rPr>
        <w:t>, że system IDS</w:t>
      </w:r>
      <w:r w:rsidR="006056FA">
        <w:rPr>
          <w:rFonts w:ascii="Arial" w:hAnsi="Arial" w:cs="Arial"/>
        </w:rPr>
        <w:t xml:space="preserve"> rozpoznał ten </w:t>
      </w:r>
      <w:r w:rsidR="001C21DA">
        <w:rPr>
          <w:rFonts w:ascii="Arial" w:hAnsi="Arial" w:cs="Arial"/>
        </w:rPr>
        <w:t xml:space="preserve">rodzaj oprogramowania malware </w:t>
      </w:r>
      <w:r w:rsidR="006056FA">
        <w:rPr>
          <w:rFonts w:ascii="Arial" w:hAnsi="Arial" w:cs="Arial"/>
        </w:rPr>
        <w:t>jako</w:t>
      </w:r>
      <w:r w:rsidR="001C21DA">
        <w:rPr>
          <w:rFonts w:ascii="Arial" w:hAnsi="Arial" w:cs="Arial"/>
        </w:rPr>
        <w:t xml:space="preserve"> Remcos RAT. Służy on do zdaln</w:t>
      </w:r>
      <w:r w:rsidR="007837AC">
        <w:rPr>
          <w:rFonts w:ascii="Arial" w:hAnsi="Arial" w:cs="Arial"/>
        </w:rPr>
        <w:t>ego</w:t>
      </w:r>
      <w:r w:rsidR="001C21DA">
        <w:rPr>
          <w:rFonts w:ascii="Arial" w:hAnsi="Arial" w:cs="Arial"/>
        </w:rPr>
        <w:t xml:space="preserve"> przej</w:t>
      </w:r>
      <w:r w:rsidR="007837AC">
        <w:rPr>
          <w:rFonts w:ascii="Arial" w:hAnsi="Arial" w:cs="Arial"/>
        </w:rPr>
        <w:t>mowania</w:t>
      </w:r>
      <w:r w:rsidR="001C21DA">
        <w:rPr>
          <w:rFonts w:ascii="Arial" w:hAnsi="Arial" w:cs="Arial"/>
        </w:rPr>
        <w:t xml:space="preserve"> kontroli nad hostem. Do nawiązania połączenia posłużono się w tym przypadku portem 2404, który nie jest znany </w:t>
      </w:r>
      <w:r w:rsidR="006056FA">
        <w:rPr>
          <w:rFonts w:ascii="Arial" w:hAnsi="Arial" w:cs="Arial"/>
        </w:rPr>
        <w:t xml:space="preserve">ani też </w:t>
      </w:r>
      <w:r w:rsidR="001C21DA">
        <w:rPr>
          <w:rFonts w:ascii="Arial" w:hAnsi="Arial" w:cs="Arial"/>
        </w:rPr>
        <w:t>używany</w:t>
      </w:r>
      <w:r w:rsidR="006056FA">
        <w:rPr>
          <w:rFonts w:ascii="Arial" w:hAnsi="Arial" w:cs="Arial"/>
        </w:rPr>
        <w:t>,</w:t>
      </w:r>
      <w:r w:rsidR="00631E19">
        <w:rPr>
          <w:rFonts w:ascii="Arial" w:hAnsi="Arial" w:cs="Arial"/>
        </w:rPr>
        <w:t xml:space="preserve"> a sama k</w:t>
      </w:r>
      <w:r w:rsidR="001C21DA">
        <w:rPr>
          <w:rFonts w:ascii="Arial" w:hAnsi="Arial" w:cs="Arial"/>
        </w:rPr>
        <w:t>omunikacja była zaszyfrowana</w:t>
      </w:r>
      <w:r w:rsidR="00631E19">
        <w:rPr>
          <w:rFonts w:ascii="Arial" w:hAnsi="Arial" w:cs="Arial"/>
        </w:rPr>
        <w:t xml:space="preserve">. </w:t>
      </w:r>
      <w:r w:rsidR="001C21DA">
        <w:rPr>
          <w:rFonts w:ascii="Arial" w:hAnsi="Arial" w:cs="Arial"/>
        </w:rPr>
        <w:t xml:space="preserve">Malware </w:t>
      </w:r>
      <w:r w:rsidR="006056FA">
        <w:rPr>
          <w:rFonts w:ascii="Arial" w:hAnsi="Arial" w:cs="Arial"/>
        </w:rPr>
        <w:t>prawdopodobnie zbierał</w:t>
      </w:r>
      <w:r w:rsidR="001C21DA">
        <w:rPr>
          <w:rFonts w:ascii="Arial" w:hAnsi="Arial" w:cs="Arial"/>
        </w:rPr>
        <w:t xml:space="preserve"> informację wychodzące od serwera </w:t>
      </w:r>
      <w:r w:rsidR="006056FA">
        <w:rPr>
          <w:rFonts w:ascii="Arial" w:hAnsi="Arial" w:cs="Arial"/>
        </w:rPr>
        <w:t>i wyczekiwał momentu</w:t>
      </w:r>
      <w:r w:rsidR="002C0AE1">
        <w:rPr>
          <w:rFonts w:ascii="Arial" w:hAnsi="Arial" w:cs="Arial"/>
        </w:rPr>
        <w:t>,</w:t>
      </w:r>
      <w:r w:rsidR="006056FA">
        <w:rPr>
          <w:rFonts w:ascii="Arial" w:hAnsi="Arial" w:cs="Arial"/>
        </w:rPr>
        <w:t xml:space="preserve"> kiedy </w:t>
      </w:r>
      <w:r w:rsidR="001C21DA">
        <w:rPr>
          <w:rFonts w:ascii="Arial" w:hAnsi="Arial" w:cs="Arial"/>
        </w:rPr>
        <w:t>może przystąpić do ataku.</w:t>
      </w:r>
      <w:r w:rsidR="001D2E6C">
        <w:rPr>
          <w:rFonts w:ascii="Arial" w:hAnsi="Arial" w:cs="Arial"/>
        </w:rPr>
        <w:t xml:space="preserve"> Sprawdzając kolejne alerty możemy zaleźć jeszcze 3 pobrane pliki, gdzie nie każdy z nich wygląda na szkodliwe oprogramowanie. Jest to popularny zabieg wykorzystywany do ukrycia swojego ruchu sieciowego pośród </w:t>
      </w:r>
      <w:r w:rsidR="001D2E6C">
        <w:rPr>
          <w:rFonts w:ascii="Arial" w:hAnsi="Arial" w:cs="Arial"/>
        </w:rPr>
        <w:lastRenderedPageBreak/>
        <w:t>pozornie nieszkodliwych zapytań.</w:t>
      </w:r>
      <w:r w:rsidR="00436AA6">
        <w:rPr>
          <w:rFonts w:ascii="Arial" w:hAnsi="Arial" w:cs="Arial"/>
        </w:rPr>
        <w:t xml:space="preserve"> W tym przypadku są one związane z usługą firmy Microsoft sprawdzającą status połączenia z siecią.</w:t>
      </w:r>
    </w:p>
    <w:p w14:paraId="3E8900D8" w14:textId="18124F49" w:rsidR="001917FF" w:rsidRDefault="001917FF" w:rsidP="00111E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Kolejnym krokiem w naszej analizie było sprawdzenie przy pomocy narzędzia Kibana alertów odpowiadających przedziałowi czasowemu kiedy doszło do ataku. Znajdujemy </w:t>
      </w:r>
      <w:r w:rsidR="00436AA6">
        <w:rPr>
          <w:rFonts w:ascii="Arial" w:hAnsi="Arial" w:cs="Arial"/>
        </w:rPr>
        <w:t xml:space="preserve">tam </w:t>
      </w:r>
      <w:r>
        <w:rPr>
          <w:rFonts w:ascii="Arial" w:hAnsi="Arial" w:cs="Arial"/>
        </w:rPr>
        <w:t xml:space="preserve">event który pokazuje nam te same alerty analizowane wcześniej. Po </w:t>
      </w:r>
      <w:r w:rsidR="001D2E6C">
        <w:rPr>
          <w:rFonts w:ascii="Arial" w:hAnsi="Arial" w:cs="Arial"/>
        </w:rPr>
        <w:t xml:space="preserve">oczytaniu </w:t>
      </w:r>
      <w:r>
        <w:rPr>
          <w:rFonts w:ascii="Arial" w:hAnsi="Arial" w:cs="Arial"/>
        </w:rPr>
        <w:t>szczegół</w:t>
      </w:r>
      <w:r w:rsidR="001D2E6C">
        <w:rPr>
          <w:rFonts w:ascii="Arial" w:hAnsi="Arial" w:cs="Arial"/>
        </w:rPr>
        <w:t xml:space="preserve">ów </w:t>
      </w:r>
      <w:r>
        <w:rPr>
          <w:rFonts w:ascii="Arial" w:hAnsi="Arial" w:cs="Arial"/>
        </w:rPr>
        <w:t xml:space="preserve">możemy znaleźć informację, że pochodzą one z Newcastle natomiast samo źródło zapytań wskazuje na </w:t>
      </w:r>
      <w:r w:rsidR="001D2E6C">
        <w:rPr>
          <w:rFonts w:ascii="Arial" w:hAnsi="Arial" w:cs="Arial"/>
        </w:rPr>
        <w:t>Bombaj</w:t>
      </w:r>
      <w:r>
        <w:rPr>
          <w:rFonts w:ascii="Arial" w:hAnsi="Arial" w:cs="Arial"/>
        </w:rPr>
        <w:t xml:space="preserve"> w Indiach.</w:t>
      </w:r>
    </w:p>
    <w:p w14:paraId="7F163A97" w14:textId="77777777" w:rsidR="003E3D8A" w:rsidRPr="001235B2" w:rsidRDefault="003E3D8A" w:rsidP="00685274">
      <w:pPr>
        <w:rPr>
          <w:rFonts w:ascii="Arial" w:hAnsi="Arial" w:cs="Arial"/>
        </w:rPr>
      </w:pP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326D96"/>
    <w:rsid w:val="003E3D8A"/>
    <w:rsid w:val="00436AA6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4936</TotalTime>
  <Pages>2</Pages>
  <Words>300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18</cp:revision>
  <dcterms:created xsi:type="dcterms:W3CDTF">2026-03-11T08:31:00Z</dcterms:created>
  <dcterms:modified xsi:type="dcterms:W3CDTF">2026-03-17T21:55:00Z</dcterms:modified>
</cp:coreProperties>
</file>