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1F269" w14:textId="4CE74FE9" w:rsidR="00685274" w:rsidRPr="00685274" w:rsidRDefault="00685274" w:rsidP="00685274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312F99" wp14:editId="60F18951">
                <wp:simplePos x="0" y="0"/>
                <wp:positionH relativeFrom="margin">
                  <wp:align>left</wp:align>
                </wp:positionH>
                <wp:positionV relativeFrom="paragraph">
                  <wp:posOffset>24130</wp:posOffset>
                </wp:positionV>
                <wp:extent cx="1162050" cy="1162050"/>
                <wp:effectExtent l="0" t="0" r="0" b="0"/>
                <wp:wrapNone/>
                <wp:docPr id="129615884" name="Pole tekstow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050" cy="1162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47A70E" w14:textId="77777777" w:rsidR="00685274" w:rsidRDefault="00685274" w:rsidP="00685274"/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312F99" id="_x0000_t202" coordsize="21600,21600" o:spt="202" path="m,l,21600r21600,l21600,xe">
                <v:stroke joinstyle="miter"/>
                <v:path gradientshapeok="t" o:connecttype="rect"/>
              </v:shapetype>
              <v:shape id="Pole tekstowe 15" o:spid="_x0000_s1026" type="#_x0000_t202" style="position:absolute;margin-left:0;margin-top:1.9pt;width:91.5pt;height:91.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" filled="f" stroked="f">
                <v:textbox>
                  <w:txbxContent>
                    <w:p w14:paraId="5547A70E" w14:textId="77777777" w:rsidR="00685274" w:rsidRDefault="00685274" w:rsidP="00685274"/>
                  </w:txbxContent>
                </v:textbox>
                <w10:wrap anchorx="margin"/>
              </v:shape>
            </w:pict>
          </mc:Fallback>
        </mc:AlternateContent>
      </w:r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FBB2A2" wp14:editId="17F9FA03">
                <wp:simplePos x="0" y="0"/>
                <wp:positionH relativeFrom="margin">
                  <wp:posOffset>814705</wp:posOffset>
                </wp:positionH>
                <wp:positionV relativeFrom="paragraph">
                  <wp:posOffset>43180</wp:posOffset>
                </wp:positionV>
                <wp:extent cx="3981450" cy="1019175"/>
                <wp:effectExtent l="0" t="0" r="0" b="9525"/>
                <wp:wrapNone/>
                <wp:docPr id="947007978" name="Pole tekstow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1450" cy="1019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E0ADCF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Politechnika Krakowska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br/>
                              <w:t>im. Tadeusza Kościuszki</w:t>
                            </w:r>
                          </w:p>
                          <w:p w14:paraId="1E78C35B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 xml:space="preserve">Wydział Informatyki i Matematyki 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FBB2A2" id="Pole tekstowe 14" o:spid="_x0000_s1027" type="#_x0000_t202" style="position:absolute;margin-left:64.15pt;margin-top:3.4pt;width:313.5pt;height:80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" stroked="f">
                <v:textbox>
                  <w:txbxContent>
                    <w:p w14:paraId="38E0ADCF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Politechnika Krakowska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br/>
                        <w:t>im. Tadeusza Kościuszki</w:t>
                      </w:r>
                    </w:p>
                    <w:p w14:paraId="1E78C35B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sz w:val="32"/>
                          <w:szCs w:val="32"/>
                        </w:rPr>
                        <w:t xml:space="preserve">Wydział Informatyki i Matematyki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85274">
        <w:t xml:space="preserve"> </w:t>
      </w:r>
      <w:r w:rsidRPr="00685274">
        <w:rPr>
          <w:noProof/>
        </w:rPr>
        <w:drawing>
          <wp:inline distT="0" distB="0" distL="0" distR="0" wp14:anchorId="3D76840B" wp14:editId="5D52BD94">
            <wp:extent cx="777240" cy="830580"/>
            <wp:effectExtent l="0" t="0" r="3810" b="7620"/>
            <wp:docPr id="1057018623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  <w:t xml:space="preserve">           </w:t>
      </w:r>
      <w:r w:rsidRPr="00685274">
        <w:rPr>
          <w:noProof/>
        </w:rPr>
        <w:drawing>
          <wp:inline distT="0" distB="0" distL="0" distR="0" wp14:anchorId="06B45BF0" wp14:editId="5BE8A0A9">
            <wp:extent cx="830580" cy="830580"/>
            <wp:effectExtent l="0" t="0" r="7620" b="7620"/>
            <wp:docPr id="1224478888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58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915FA" w14:textId="6DB9A377" w:rsidR="00EA675A" w:rsidRDefault="00685274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2D62BA" wp14:editId="179CD244">
                <wp:simplePos x="0" y="0"/>
                <wp:positionH relativeFrom="margin">
                  <wp:align>center</wp:align>
                </wp:positionH>
                <wp:positionV relativeFrom="paragraph">
                  <wp:posOffset>497205</wp:posOffset>
                </wp:positionV>
                <wp:extent cx="4181475" cy="619125"/>
                <wp:effectExtent l="0" t="0" r="9525" b="9525"/>
                <wp:wrapNone/>
                <wp:docPr id="681658282" name="Pole tekstow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81475" cy="619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82FAF7" w14:textId="20743391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Wiktor Zmiendak</w:t>
                            </w:r>
                          </w:p>
                          <w:p w14:paraId="48E2C6DF" w14:textId="5FB39221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Numer albumu: 142706</w:t>
                            </w:r>
                          </w:p>
                          <w:p w14:paraId="3EF43DA4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3AED943F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475CFC4B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2D62BA" id="Pole tekstowe 16" o:spid="_x0000_s1028" type="#_x0000_t202" style="position:absolute;margin-left:0;margin-top:39.15pt;width:329.25pt;height:48.7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" stroked="f">
                <v:textbox>
                  <w:txbxContent>
                    <w:p w14:paraId="7182FAF7" w14:textId="20743391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Wiktor Zmiendak</w:t>
                      </w:r>
                    </w:p>
                    <w:p w14:paraId="48E2C6DF" w14:textId="5FB39221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Numer albumu: 142706</w:t>
                      </w:r>
                    </w:p>
                    <w:p w14:paraId="3EF43DA4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3AED943F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475CFC4B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8A78EB3" w14:textId="77777777" w:rsidR="00685274" w:rsidRPr="00685274" w:rsidRDefault="00685274" w:rsidP="00685274"/>
    <w:p w14:paraId="79CEFDB9" w14:textId="77777777" w:rsidR="00685274" w:rsidRPr="00685274" w:rsidRDefault="00685274" w:rsidP="00685274"/>
    <w:p w14:paraId="3B32AD53" w14:textId="77777777" w:rsidR="00685274" w:rsidRPr="00685274" w:rsidRDefault="00685274" w:rsidP="00685274"/>
    <w:p w14:paraId="29E6B107" w14:textId="5CF76CE9" w:rsidR="00685274" w:rsidRPr="00685274" w:rsidRDefault="00685274" w:rsidP="00685274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00D794" wp14:editId="1B1A0BCD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4423410" cy="1348740"/>
                <wp:effectExtent l="0" t="0" r="0" b="3810"/>
                <wp:wrapNone/>
                <wp:docPr id="1255984491" name="Pole tekstow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3410" cy="1348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DA4087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685274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685274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Sprawozdanie</w:t>
                            </w:r>
                          </w:p>
                          <w:p w14:paraId="01F58788" w14:textId="3D57D4B0" w:rsidR="00685274" w:rsidRP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Wykrywanie zagrożeń i reakcji na incydenty</w:t>
                            </w:r>
                          </w:p>
                          <w:p w14:paraId="19EB35C7" w14:textId="49CD5019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 w:rsidRPr="00685274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Laboratorium nr </w:t>
                            </w:r>
                            <w:r w:rsidR="00F46790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4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00D794" id="Pole tekstowe 13" o:spid="_x0000_s1029" type="#_x0000_t202" style="position:absolute;margin-left:0;margin-top:.75pt;width:348.3pt;height:106.2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" stroked="f">
                <v:textbox>
                  <w:txbxContent>
                    <w:p w14:paraId="4BDA4087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685274"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 xml:space="preserve"> </w:t>
                      </w:r>
                      <w:r w:rsidRPr="00685274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Sprawozdanie</w:t>
                      </w:r>
                    </w:p>
                    <w:p w14:paraId="01F58788" w14:textId="3D57D4B0" w:rsidR="00685274" w:rsidRP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Wykrywanie zagrożeń i reakcji na incydenty</w:t>
                      </w:r>
                    </w:p>
                    <w:p w14:paraId="19EB35C7" w14:textId="49CD5019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 w:rsidRPr="00685274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Laboratorium nr </w:t>
                      </w:r>
                      <w:r w:rsidR="00F46790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2374983" w14:textId="65DFFCF0" w:rsidR="00685274" w:rsidRPr="00685274" w:rsidRDefault="00685274" w:rsidP="00685274"/>
    <w:p w14:paraId="0B264868" w14:textId="77777777" w:rsidR="00685274" w:rsidRPr="00685274" w:rsidRDefault="00685274" w:rsidP="00685274"/>
    <w:p w14:paraId="64B453C6" w14:textId="77777777" w:rsidR="00685274" w:rsidRDefault="00685274" w:rsidP="00685274"/>
    <w:p w14:paraId="6864354A" w14:textId="77777777" w:rsidR="00685274" w:rsidRDefault="00685274" w:rsidP="00685274"/>
    <w:p w14:paraId="6B56CF56" w14:textId="77777777" w:rsidR="00994692" w:rsidRDefault="00994692" w:rsidP="00685274"/>
    <w:p w14:paraId="18419B9D" w14:textId="1EEBCAD0" w:rsidR="00994692" w:rsidRDefault="00994692" w:rsidP="003A2925">
      <w:pPr>
        <w:jc w:val="both"/>
      </w:pPr>
      <w:r>
        <w:t xml:space="preserve">Laboratorium polegało na zapoznaniu się ze środowiskiem </w:t>
      </w:r>
      <w:proofErr w:type="spellStart"/>
      <w:r>
        <w:t>Wazuh</w:t>
      </w:r>
      <w:proofErr w:type="spellEnd"/>
      <w:r>
        <w:t xml:space="preserve">. W tym celu należało skonfigurować serwer </w:t>
      </w:r>
      <w:proofErr w:type="spellStart"/>
      <w:r>
        <w:t>Wazuh</w:t>
      </w:r>
      <w:proofErr w:type="spellEnd"/>
      <w:r>
        <w:t xml:space="preserve"> jako maszynę wirtualną komunikującą się w tej samej sieci z klientem którym w tym przypadku był system Kali Linux.</w:t>
      </w:r>
    </w:p>
    <w:p w14:paraId="28F7FCDF" w14:textId="2C6C5C95" w:rsidR="00FC039D" w:rsidRDefault="00FC039D" w:rsidP="003A2925">
      <w:pPr>
        <w:jc w:val="both"/>
        <w:rPr>
          <w:noProof/>
        </w:rPr>
      </w:pPr>
      <w:r>
        <w:rPr>
          <w:noProof/>
        </w:rPr>
        <w:t>Po uruchomieniu serwera i skonfigurowaniu agenta Wazuh na kliencie, możemy wejść do dashboardu, w którym widzimy dodanego agenta.</w:t>
      </w:r>
    </w:p>
    <w:p w14:paraId="30DBFC7B" w14:textId="1DFDF23A" w:rsidR="00FC039D" w:rsidRDefault="00094784" w:rsidP="003A2925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32426660" wp14:editId="5F16A083">
            <wp:extent cx="5760720" cy="2548890"/>
            <wp:effectExtent l="0" t="0" r="0" b="3810"/>
            <wp:docPr id="87434209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3420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80B0B" w14:textId="4F91E525" w:rsidR="00FC039D" w:rsidRDefault="00FC039D" w:rsidP="003A2925">
      <w:pPr>
        <w:jc w:val="both"/>
        <w:rPr>
          <w:noProof/>
        </w:rPr>
      </w:pPr>
      <w:r>
        <w:rPr>
          <w:noProof/>
        </w:rPr>
        <w:t>Jedną z ciekawszych dostępnych tutaj zakładek jest Compliance gdzie możemy sprawdzić czy nasz system spełnia normy bezpieczeństwa oraz przepisy prawne.</w:t>
      </w:r>
    </w:p>
    <w:p w14:paraId="60C01266" w14:textId="77777777" w:rsidR="00094784" w:rsidRDefault="00094784" w:rsidP="003A2925">
      <w:pPr>
        <w:jc w:val="both"/>
        <w:rPr>
          <w:noProof/>
        </w:rPr>
      </w:pPr>
    </w:p>
    <w:p w14:paraId="3833C4E1" w14:textId="17306B35" w:rsidR="00FC039D" w:rsidRPr="00094784" w:rsidRDefault="00FC039D" w:rsidP="003A2925">
      <w:pPr>
        <w:jc w:val="both"/>
        <w:rPr>
          <w:noProof/>
        </w:rPr>
      </w:pPr>
      <w:r w:rsidRPr="00094784">
        <w:rPr>
          <w:noProof/>
        </w:rPr>
        <w:lastRenderedPageBreak/>
        <w:t>W za</w:t>
      </w:r>
      <w:r w:rsidR="00094784" w:rsidRPr="00094784">
        <w:rPr>
          <w:noProof/>
        </w:rPr>
        <w:t>kładce Thread hunting możemy monitorować</w:t>
      </w:r>
      <w:r w:rsidR="00094784">
        <w:rPr>
          <w:noProof/>
        </w:rPr>
        <w:t xml:space="preserve"> zdarzenia wysyłane przez system Kali do Wazuha. Na screenie poniżej zero w kategorii „Level 12 or above alerts” wskazuje na to że Wazuh nie wykrył żadnego poważnego ataku ani włamania. </w:t>
      </w:r>
    </w:p>
    <w:p w14:paraId="5110C5BC" w14:textId="112326D3" w:rsidR="00094784" w:rsidRDefault="00094784" w:rsidP="003A2925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0C9537E2" wp14:editId="364B6FF1">
            <wp:extent cx="5760720" cy="2448560"/>
            <wp:effectExtent l="0" t="0" r="0" b="8890"/>
            <wp:docPr id="49447639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4763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78C1B" w14:textId="77777777" w:rsidR="002D325A" w:rsidRDefault="002D325A" w:rsidP="003A2925">
      <w:pPr>
        <w:jc w:val="both"/>
        <w:rPr>
          <w:rFonts w:ascii="Arial" w:hAnsi="Arial" w:cs="Arial"/>
        </w:rPr>
      </w:pPr>
    </w:p>
    <w:p w14:paraId="032FD962" w14:textId="64F3BE58" w:rsidR="002D325A" w:rsidRDefault="002D325A" w:rsidP="003A292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W celu przetestowania tego panelu próbujemy parokrotnie wykonać operację logowania do systemu Kali celowo podając błędne dane. W zakładce z eventami możemy zauważyć logi wskazujące na próbę logowania zakończoną niepowodzeniem.</w:t>
      </w:r>
    </w:p>
    <w:p w14:paraId="4DB0BAED" w14:textId="3A295EC4" w:rsidR="002D325A" w:rsidRDefault="002D325A" w:rsidP="003A2925">
      <w:pPr>
        <w:jc w:val="both"/>
        <w:rPr>
          <w:rFonts w:ascii="Arial" w:hAnsi="Arial" w:cs="Arial"/>
        </w:rPr>
      </w:pPr>
      <w:r w:rsidRPr="002D325A">
        <w:rPr>
          <w:rFonts w:ascii="Arial" w:hAnsi="Arial" w:cs="Arial"/>
        </w:rPr>
        <w:drawing>
          <wp:inline distT="0" distB="0" distL="0" distR="0" wp14:anchorId="602563FC" wp14:editId="609E05C1">
            <wp:extent cx="5760720" cy="1083945"/>
            <wp:effectExtent l="0" t="0" r="0" b="1905"/>
            <wp:docPr id="158450354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5035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DC1F7" w14:textId="2232089A" w:rsidR="00C00827" w:rsidRDefault="00C00827" w:rsidP="003A292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W kolejnym teście próbujemy się połączyć z </w:t>
      </w:r>
      <w:proofErr w:type="spellStart"/>
      <w:r>
        <w:rPr>
          <w:rFonts w:ascii="Arial" w:hAnsi="Arial" w:cs="Arial"/>
        </w:rPr>
        <w:t>Kalim</w:t>
      </w:r>
      <w:proofErr w:type="spellEnd"/>
      <w:r>
        <w:rPr>
          <w:rFonts w:ascii="Arial" w:hAnsi="Arial" w:cs="Arial"/>
        </w:rPr>
        <w:t xml:space="preserve"> przy pomocy protokołu </w:t>
      </w:r>
      <w:r w:rsidR="00B12F18">
        <w:rPr>
          <w:rFonts w:ascii="Arial" w:hAnsi="Arial" w:cs="Arial"/>
        </w:rPr>
        <w:t>SSH</w:t>
      </w:r>
      <w:r>
        <w:rPr>
          <w:rFonts w:ascii="Arial" w:hAnsi="Arial" w:cs="Arial"/>
        </w:rPr>
        <w:t xml:space="preserve"> z poziomu Windowsa. Po podaniu poprawnych, a przy kolejnej próbie błędnych danych logowania ponownie możemy zaobserwować logi wskazujące </w:t>
      </w:r>
      <w:r w:rsidR="00F35220">
        <w:rPr>
          <w:rFonts w:ascii="Arial" w:hAnsi="Arial" w:cs="Arial"/>
        </w:rPr>
        <w:t xml:space="preserve">na </w:t>
      </w:r>
      <w:r>
        <w:rPr>
          <w:rFonts w:ascii="Arial" w:hAnsi="Arial" w:cs="Arial"/>
        </w:rPr>
        <w:t>próbę dostania się do hosta z aktywnym agentem.</w:t>
      </w:r>
    </w:p>
    <w:p w14:paraId="23BC5789" w14:textId="7DD7A577" w:rsidR="00C00827" w:rsidRDefault="00C00827" w:rsidP="00685274">
      <w:pPr>
        <w:rPr>
          <w:rFonts w:ascii="Arial" w:hAnsi="Arial" w:cs="Arial"/>
        </w:rPr>
      </w:pPr>
      <w:r w:rsidRPr="00C00827">
        <w:rPr>
          <w:rFonts w:ascii="Arial" w:hAnsi="Arial" w:cs="Arial"/>
        </w:rPr>
        <w:drawing>
          <wp:inline distT="0" distB="0" distL="0" distR="0" wp14:anchorId="54F3C6E2" wp14:editId="503C9693">
            <wp:extent cx="5760720" cy="1488440"/>
            <wp:effectExtent l="0" t="0" r="0" b="0"/>
            <wp:docPr id="79510244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1024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8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AF163" w14:textId="44EFAD14" w:rsidR="00D0264E" w:rsidRDefault="00D0264E" w:rsidP="00685274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Na koniec możemy z poziomu zakładki </w:t>
      </w:r>
      <w:proofErr w:type="spellStart"/>
      <w:r>
        <w:rPr>
          <w:rFonts w:ascii="Arial" w:hAnsi="Arial" w:cs="Arial"/>
        </w:rPr>
        <w:t>dashboard</w:t>
      </w:r>
      <w:proofErr w:type="spellEnd"/>
      <w:r>
        <w:rPr>
          <w:rFonts w:ascii="Arial" w:hAnsi="Arial" w:cs="Arial"/>
        </w:rPr>
        <w:t xml:space="preserve"> wygenerować raport końcowy zawierający w sobie wszystkie logi oraz wykresy.</w:t>
      </w:r>
      <w:r w:rsidRPr="00D0264E">
        <w:rPr>
          <w:rFonts w:ascii="Arial" w:hAnsi="Arial" w:cs="Arial"/>
        </w:rPr>
        <w:drawing>
          <wp:inline distT="0" distB="0" distL="0" distR="0" wp14:anchorId="57072338" wp14:editId="3D0616DC">
            <wp:extent cx="5760720" cy="3772535"/>
            <wp:effectExtent l="0" t="0" r="0" b="0"/>
            <wp:docPr id="172280177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8017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8348D" w14:textId="68665775" w:rsidR="007247F4" w:rsidRDefault="007247F4" w:rsidP="00685274">
      <w:pPr>
        <w:rPr>
          <w:rFonts w:ascii="Arial" w:hAnsi="Arial" w:cs="Arial"/>
        </w:rPr>
      </w:pPr>
      <w:r>
        <w:rPr>
          <w:rFonts w:ascii="Arial" w:hAnsi="Arial" w:cs="Arial"/>
        </w:rPr>
        <w:t xml:space="preserve">W celu stworzenia prostego zabezpieczenia przed osobami próbującymi odgadnąć hasło poprzez ciągłe łączenie się z naszym hostem możemy dodać taką regułę do </w:t>
      </w:r>
      <w:proofErr w:type="spellStart"/>
      <w:r>
        <w:rPr>
          <w:rFonts w:ascii="Arial" w:hAnsi="Arial" w:cs="Arial"/>
        </w:rPr>
        <w:t>firewalla</w:t>
      </w:r>
      <w:proofErr w:type="spellEnd"/>
      <w:r>
        <w:rPr>
          <w:rFonts w:ascii="Arial" w:hAnsi="Arial" w:cs="Arial"/>
        </w:rPr>
        <w:t xml:space="preserve"> na serwerze </w:t>
      </w:r>
      <w:proofErr w:type="spellStart"/>
      <w:r>
        <w:rPr>
          <w:rFonts w:ascii="Arial" w:hAnsi="Arial" w:cs="Arial"/>
        </w:rPr>
        <w:t>Wazuh</w:t>
      </w:r>
      <w:proofErr w:type="spellEnd"/>
      <w:r>
        <w:rPr>
          <w:rFonts w:ascii="Arial" w:hAnsi="Arial" w:cs="Arial"/>
        </w:rPr>
        <w:t>.</w:t>
      </w:r>
    </w:p>
    <w:p w14:paraId="780D5DEF" w14:textId="5451DCBD" w:rsidR="007247F4" w:rsidRDefault="007247F4" w:rsidP="00685274">
      <w:pPr>
        <w:rPr>
          <w:rFonts w:ascii="Arial" w:hAnsi="Arial" w:cs="Arial"/>
        </w:rPr>
      </w:pPr>
      <w:r w:rsidRPr="007247F4">
        <w:rPr>
          <w:rFonts w:ascii="Arial" w:hAnsi="Arial" w:cs="Arial"/>
        </w:rPr>
        <w:drawing>
          <wp:inline distT="0" distB="0" distL="0" distR="0" wp14:anchorId="638E2F93" wp14:editId="60C41056">
            <wp:extent cx="4801016" cy="1226926"/>
            <wp:effectExtent l="0" t="0" r="0" b="0"/>
            <wp:docPr id="49706283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0628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A99D3" w14:textId="1D90709D" w:rsidR="007247F4" w:rsidRDefault="007247F4" w:rsidP="00685274">
      <w:pPr>
        <w:rPr>
          <w:rFonts w:ascii="Arial" w:hAnsi="Arial" w:cs="Arial"/>
        </w:rPr>
      </w:pPr>
      <w:r>
        <w:rPr>
          <w:rFonts w:ascii="Arial" w:hAnsi="Arial" w:cs="Arial"/>
        </w:rPr>
        <w:t xml:space="preserve">Po nieudanej próbie logowania do </w:t>
      </w:r>
      <w:proofErr w:type="spellStart"/>
      <w:r>
        <w:rPr>
          <w:rFonts w:ascii="Arial" w:hAnsi="Arial" w:cs="Arial"/>
        </w:rPr>
        <w:t>Kaliego</w:t>
      </w:r>
      <w:proofErr w:type="spellEnd"/>
      <w:r>
        <w:rPr>
          <w:rFonts w:ascii="Arial" w:hAnsi="Arial" w:cs="Arial"/>
        </w:rPr>
        <w:t xml:space="preserve"> przez SSH użytkownik łączący się ponownie z tego samego adresu IP zostaje </w:t>
      </w:r>
      <w:proofErr w:type="spellStart"/>
      <w:r>
        <w:rPr>
          <w:rFonts w:ascii="Arial" w:hAnsi="Arial" w:cs="Arial"/>
        </w:rPr>
        <w:t>zbanowany</w:t>
      </w:r>
      <w:proofErr w:type="spellEnd"/>
      <w:r>
        <w:rPr>
          <w:rFonts w:ascii="Arial" w:hAnsi="Arial" w:cs="Arial"/>
        </w:rPr>
        <w:t xml:space="preserve"> na określony czas.</w:t>
      </w:r>
    </w:p>
    <w:p w14:paraId="093100E2" w14:textId="210553A0" w:rsidR="007247F4" w:rsidRDefault="007247F4" w:rsidP="00685274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465EDC6" wp14:editId="7E791A33">
            <wp:extent cx="5760720" cy="1163955"/>
            <wp:effectExtent l="0" t="0" r="0" b="0"/>
            <wp:docPr id="67089404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8940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D1477" w14:textId="06EF055A" w:rsidR="002F6B2B" w:rsidRPr="00685274" w:rsidRDefault="002F6B2B" w:rsidP="00685274">
      <w:pPr>
        <w:rPr>
          <w:rFonts w:ascii="Arial" w:hAnsi="Arial" w:cs="Arial"/>
        </w:rPr>
      </w:pPr>
    </w:p>
    <w:sectPr w:rsidR="002F6B2B" w:rsidRPr="006852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274"/>
    <w:rsid w:val="00044ACA"/>
    <w:rsid w:val="00094784"/>
    <w:rsid w:val="00107986"/>
    <w:rsid w:val="00111E02"/>
    <w:rsid w:val="001138E7"/>
    <w:rsid w:val="001235B2"/>
    <w:rsid w:val="00164E0D"/>
    <w:rsid w:val="001917FF"/>
    <w:rsid w:val="001A168A"/>
    <w:rsid w:val="001C21DA"/>
    <w:rsid w:val="001D2E6C"/>
    <w:rsid w:val="002C0AE1"/>
    <w:rsid w:val="002D325A"/>
    <w:rsid w:val="002D4743"/>
    <w:rsid w:val="002F6B2B"/>
    <w:rsid w:val="00326D96"/>
    <w:rsid w:val="003A2925"/>
    <w:rsid w:val="003E3D8A"/>
    <w:rsid w:val="00436AA6"/>
    <w:rsid w:val="00471008"/>
    <w:rsid w:val="004A4581"/>
    <w:rsid w:val="00572EC3"/>
    <w:rsid w:val="005936E1"/>
    <w:rsid w:val="00595DE8"/>
    <w:rsid w:val="006056FA"/>
    <w:rsid w:val="00631E19"/>
    <w:rsid w:val="00685274"/>
    <w:rsid w:val="006871FF"/>
    <w:rsid w:val="00707F05"/>
    <w:rsid w:val="00715EC4"/>
    <w:rsid w:val="007247F4"/>
    <w:rsid w:val="007837AC"/>
    <w:rsid w:val="007A27F1"/>
    <w:rsid w:val="007D4F63"/>
    <w:rsid w:val="00872A80"/>
    <w:rsid w:val="008806B3"/>
    <w:rsid w:val="00947FBB"/>
    <w:rsid w:val="00994692"/>
    <w:rsid w:val="009F7789"/>
    <w:rsid w:val="00AB25DE"/>
    <w:rsid w:val="00B12F18"/>
    <w:rsid w:val="00B6099A"/>
    <w:rsid w:val="00C00827"/>
    <w:rsid w:val="00C303BB"/>
    <w:rsid w:val="00C37841"/>
    <w:rsid w:val="00C43DEE"/>
    <w:rsid w:val="00C61C22"/>
    <w:rsid w:val="00CF4658"/>
    <w:rsid w:val="00D006A6"/>
    <w:rsid w:val="00D0264E"/>
    <w:rsid w:val="00D13A06"/>
    <w:rsid w:val="00D444BA"/>
    <w:rsid w:val="00DC096A"/>
    <w:rsid w:val="00DE23E7"/>
    <w:rsid w:val="00E1166B"/>
    <w:rsid w:val="00E64049"/>
    <w:rsid w:val="00EA675A"/>
    <w:rsid w:val="00F35220"/>
    <w:rsid w:val="00F46790"/>
    <w:rsid w:val="00F8351F"/>
    <w:rsid w:val="00FA7694"/>
    <w:rsid w:val="00FC0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03DA1"/>
  <w15:chartTrackingRefBased/>
  <w15:docId w15:val="{ACDD6001-44D6-4038-9F61-1243A3E2F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85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85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85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85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85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85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85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85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85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85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85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85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8527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8527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8527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8527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8527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8527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85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85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85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85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85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8527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8527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8527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85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8527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852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5279</TotalTime>
  <Pages>3</Pages>
  <Words>247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 Zmiendak</dc:creator>
  <cp:keywords/>
  <dc:description/>
  <cp:lastModifiedBy>Wiktor Zmiendak</cp:lastModifiedBy>
  <cp:revision>10</cp:revision>
  <dcterms:created xsi:type="dcterms:W3CDTF">2026-03-11T08:31:00Z</dcterms:created>
  <dcterms:modified xsi:type="dcterms:W3CDTF">2026-05-07T20:57:00Z</dcterms:modified>
</cp:coreProperties>
</file>