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03E3" w14:textId="01D16730" w:rsidR="00EA675A" w:rsidRPr="00AF767A" w:rsidRDefault="00BC6F4C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Zaawansowane techniki programowania</w:t>
      </w:r>
    </w:p>
    <w:p w14:paraId="132CDEE5" w14:textId="1C7ECB8E" w:rsidR="00AF767A" w:rsidRP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L</w:t>
      </w:r>
      <w:r w:rsidR="00663DAE">
        <w:rPr>
          <w:rFonts w:ascii="Arial" w:hAnsi="Arial" w:cs="Arial"/>
          <w:b/>
          <w:bCs/>
          <w:sz w:val="32"/>
          <w:szCs w:val="32"/>
        </w:rPr>
        <w:t>abo</w:t>
      </w:r>
      <w:r w:rsidR="00DB0095">
        <w:rPr>
          <w:rFonts w:ascii="Arial" w:hAnsi="Arial" w:cs="Arial"/>
          <w:b/>
          <w:bCs/>
          <w:sz w:val="32"/>
          <w:szCs w:val="32"/>
        </w:rPr>
        <w:t>r</w:t>
      </w:r>
      <w:r w:rsidR="00663DAE">
        <w:rPr>
          <w:rFonts w:ascii="Arial" w:hAnsi="Arial" w:cs="Arial"/>
          <w:b/>
          <w:bCs/>
          <w:sz w:val="32"/>
          <w:szCs w:val="32"/>
        </w:rPr>
        <w:t>atorium</w:t>
      </w:r>
      <w:r w:rsidRPr="00AF767A">
        <w:rPr>
          <w:rFonts w:ascii="Arial" w:hAnsi="Arial" w:cs="Arial"/>
          <w:b/>
          <w:bCs/>
          <w:sz w:val="32"/>
          <w:szCs w:val="32"/>
        </w:rPr>
        <w:t xml:space="preserve"> </w:t>
      </w:r>
      <w:r w:rsidR="00D253D0">
        <w:rPr>
          <w:rFonts w:ascii="Arial" w:hAnsi="Arial" w:cs="Arial"/>
          <w:b/>
          <w:bCs/>
          <w:sz w:val="32"/>
          <w:szCs w:val="32"/>
        </w:rPr>
        <w:t>10</w:t>
      </w:r>
    </w:p>
    <w:p w14:paraId="2FF15B6C" w14:textId="745A5EC4" w:rsid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ZMIENDAK WIKTOR</w:t>
      </w:r>
    </w:p>
    <w:p w14:paraId="73C1A8E5" w14:textId="77777777" w:rsidR="00AF767A" w:rsidRDefault="00AF767A" w:rsidP="00AF767A">
      <w:pPr>
        <w:rPr>
          <w:rFonts w:ascii="Arial" w:hAnsi="Arial" w:cs="Arial"/>
        </w:rPr>
      </w:pPr>
    </w:p>
    <w:p w14:paraId="5613B076" w14:textId="45075D0B" w:rsidR="00DA7C37" w:rsidRPr="00C36B6E" w:rsidRDefault="00DA7C37" w:rsidP="00CE5CCF">
      <w:pPr>
        <w:rPr>
          <w:rFonts w:ascii="Times New Roman" w:hAnsi="Times New Roman" w:cs="Times New Roman"/>
          <w:noProof/>
        </w:rPr>
      </w:pPr>
    </w:p>
    <w:p w14:paraId="203AEBD3" w14:textId="4562EADA" w:rsidR="001554B5" w:rsidRPr="00C36B6E" w:rsidRDefault="00CE5CCF" w:rsidP="008C3F54">
      <w:pPr>
        <w:jc w:val="both"/>
        <w:rPr>
          <w:rFonts w:ascii="Times New Roman" w:hAnsi="Times New Roman" w:cs="Times New Roman"/>
          <w:b/>
          <w:bCs/>
          <w:noProof/>
        </w:rPr>
      </w:pPr>
      <w:r w:rsidRPr="00C36B6E">
        <w:rPr>
          <w:rFonts w:ascii="Times New Roman" w:hAnsi="Times New Roman" w:cs="Times New Roman"/>
          <w:b/>
          <w:bCs/>
          <w:noProof/>
        </w:rPr>
        <w:t>ZADANIA OBOWIĄZKOWE:</w:t>
      </w:r>
    </w:p>
    <w:p w14:paraId="0A89B65D" w14:textId="72E878C4" w:rsidR="008C3F54" w:rsidRPr="00C36B6E" w:rsidRDefault="008C3F54" w:rsidP="00012ED2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C36B6E">
        <w:rPr>
          <w:rFonts w:ascii="Times New Roman" w:hAnsi="Times New Roman" w:cs="Times New Roman"/>
          <w:noProof/>
        </w:rPr>
        <w:t>Zamiast pozwalać serwisowi na bezpośrednie publikowanie zdarzeń lub wywoływanie logiki magazynowej, zmodyfikowany</w:t>
      </w:r>
      <w:r w:rsidRPr="00C36B6E">
        <w:rPr>
          <w:rFonts w:ascii="Times New Roman" w:hAnsi="Times New Roman" w:cs="Times New Roman"/>
          <w:noProof/>
        </w:rPr>
        <w:t xml:space="preserve"> OrderServiceImpl</w:t>
      </w:r>
      <w:r w:rsidR="00172B93" w:rsidRPr="00C36B6E">
        <w:rPr>
          <w:rFonts w:ascii="Times New Roman" w:hAnsi="Times New Roman" w:cs="Times New Roman"/>
          <w:noProof/>
        </w:rPr>
        <w:t xml:space="preserve"> </w:t>
      </w:r>
      <w:r w:rsidRPr="00C36B6E">
        <w:rPr>
          <w:rFonts w:ascii="Times New Roman" w:hAnsi="Times New Roman" w:cs="Times New Roman"/>
          <w:noProof/>
        </w:rPr>
        <w:t>zapisuje utworzony event w komponenci</w:t>
      </w:r>
      <w:r w:rsidRPr="00C36B6E">
        <w:rPr>
          <w:rFonts w:ascii="Times New Roman" w:hAnsi="Times New Roman" w:cs="Times New Roman"/>
          <w:noProof/>
        </w:rPr>
        <w:t>e OutboxStore.</w:t>
      </w:r>
      <w:r w:rsidRPr="00C36B6E">
        <w:rPr>
          <w:rFonts w:ascii="Times New Roman" w:hAnsi="Times New Roman" w:cs="Times New Roman"/>
          <w:noProof/>
        </w:rPr>
        <w:br/>
      </w:r>
      <w:r w:rsidRPr="00C36B6E">
        <w:rPr>
          <w:rFonts w:ascii="Times New Roman" w:hAnsi="Times New Roman" w:cs="Times New Roman"/>
          <w:noProof/>
        </w:rPr>
        <w:drawing>
          <wp:inline distT="0" distB="0" distL="0" distR="0" wp14:anchorId="6A70E90F" wp14:editId="08A9E5B4">
            <wp:extent cx="4176122" cy="2895851"/>
            <wp:effectExtent l="0" t="0" r="0" b="0"/>
            <wp:docPr id="18403019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01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7D6B" w14:textId="1323FB0C" w:rsidR="00012ED2" w:rsidRPr="00C36B6E" w:rsidRDefault="00012ED2" w:rsidP="00012ED2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C36B6E">
        <w:rPr>
          <w:rFonts w:ascii="Times New Roman" w:hAnsi="Times New Roman" w:cs="Times New Roman"/>
          <w:noProof/>
        </w:rPr>
        <w:t>Przy tworzeniu zamówienia metoda</w:t>
      </w:r>
      <w:r w:rsidRPr="00C36B6E">
        <w:rPr>
          <w:rFonts w:ascii="Times New Roman" w:hAnsi="Times New Roman" w:cs="Times New Roman"/>
          <w:noProof/>
        </w:rPr>
        <w:t xml:space="preserve"> createOrder</w:t>
      </w:r>
      <w:r w:rsidR="00172B93" w:rsidRPr="00C36B6E">
        <w:rPr>
          <w:rFonts w:ascii="Times New Roman" w:hAnsi="Times New Roman" w:cs="Times New Roman"/>
          <w:noProof/>
        </w:rPr>
        <w:t xml:space="preserve"> </w:t>
      </w:r>
      <w:r w:rsidRPr="00C36B6E">
        <w:rPr>
          <w:rFonts w:ascii="Times New Roman" w:hAnsi="Times New Roman" w:cs="Times New Roman"/>
          <w:noProof/>
        </w:rPr>
        <w:t>najpierw waliduje dane, następnie tworzy obiekt</w:t>
      </w:r>
      <w:r w:rsidRPr="00C36B6E">
        <w:rPr>
          <w:rFonts w:ascii="Times New Roman" w:hAnsi="Times New Roman" w:cs="Times New Roman"/>
          <w:noProof/>
        </w:rPr>
        <w:t xml:space="preserve"> Order</w:t>
      </w:r>
      <w:r w:rsidR="00172B93" w:rsidRPr="00C36B6E">
        <w:rPr>
          <w:rFonts w:ascii="Times New Roman" w:hAnsi="Times New Roman" w:cs="Times New Roman"/>
          <w:noProof/>
        </w:rPr>
        <w:t xml:space="preserve"> </w:t>
      </w:r>
      <w:r w:rsidRPr="00C36B6E">
        <w:rPr>
          <w:rFonts w:ascii="Times New Roman" w:hAnsi="Times New Roman" w:cs="Times New Roman"/>
          <w:noProof/>
        </w:rPr>
        <w:t>w</w:t>
      </w:r>
      <w:r w:rsidRPr="00C36B6E">
        <w:rPr>
          <w:rFonts w:ascii="Times New Roman" w:hAnsi="Times New Roman" w:cs="Times New Roman"/>
          <w:noProof/>
        </w:rPr>
        <w:t xml:space="preserve"> OrderStore</w:t>
      </w:r>
      <w:r w:rsidRPr="00C36B6E">
        <w:rPr>
          <w:rFonts w:ascii="Times New Roman" w:hAnsi="Times New Roman" w:cs="Times New Roman"/>
          <w:noProof/>
        </w:rPr>
        <w:t xml:space="preserve">, a potem </w:t>
      </w:r>
      <w:r w:rsidR="00DA7A49" w:rsidRPr="00C36B6E">
        <w:rPr>
          <w:rFonts w:ascii="Times New Roman" w:hAnsi="Times New Roman" w:cs="Times New Roman"/>
          <w:noProof/>
        </w:rPr>
        <w:t>b</w:t>
      </w:r>
      <w:r w:rsidRPr="00C36B6E">
        <w:rPr>
          <w:rFonts w:ascii="Times New Roman" w:hAnsi="Times New Roman" w:cs="Times New Roman"/>
          <w:noProof/>
        </w:rPr>
        <w:t>uduje</w:t>
      </w:r>
      <w:r w:rsidR="00DA7A49" w:rsidRPr="00C36B6E">
        <w:rPr>
          <w:rFonts w:ascii="Times New Roman" w:hAnsi="Times New Roman" w:cs="Times New Roman"/>
          <w:noProof/>
        </w:rPr>
        <w:t xml:space="preserve"> </w:t>
      </w:r>
      <w:r w:rsidRPr="00C36B6E">
        <w:rPr>
          <w:rFonts w:ascii="Times New Roman" w:hAnsi="Times New Roman" w:cs="Times New Roman"/>
          <w:noProof/>
        </w:rPr>
        <w:t>obiekt</w:t>
      </w:r>
      <w:r w:rsidR="00DA7A49" w:rsidRPr="00C36B6E">
        <w:rPr>
          <w:rFonts w:ascii="Times New Roman" w:hAnsi="Times New Roman" w:cs="Times New Roman"/>
          <w:noProof/>
        </w:rPr>
        <w:t xml:space="preserve"> OrderCreatedEvent</w:t>
      </w:r>
      <w:r w:rsidR="00172B93" w:rsidRPr="00C36B6E">
        <w:rPr>
          <w:rFonts w:ascii="Times New Roman" w:hAnsi="Times New Roman" w:cs="Times New Roman"/>
          <w:noProof/>
        </w:rPr>
        <w:t xml:space="preserve"> </w:t>
      </w:r>
      <w:r w:rsidRPr="00C36B6E">
        <w:rPr>
          <w:rFonts w:ascii="Times New Roman" w:hAnsi="Times New Roman" w:cs="Times New Roman"/>
          <w:noProof/>
        </w:rPr>
        <w:t>zawierający unikalne</w:t>
      </w:r>
      <w:r w:rsidR="00DA7A49" w:rsidRPr="00C36B6E">
        <w:rPr>
          <w:rFonts w:ascii="Times New Roman" w:hAnsi="Times New Roman" w:cs="Times New Roman"/>
          <w:noProof/>
        </w:rPr>
        <w:t xml:space="preserve"> eventId.</w:t>
      </w:r>
      <w:r w:rsidRPr="00C36B6E">
        <w:rPr>
          <w:rFonts w:ascii="Times New Roman" w:hAnsi="Times New Roman" w:cs="Times New Roman"/>
          <w:noProof/>
        </w:rPr>
        <w:drawing>
          <wp:inline distT="0" distB="0" distL="0" distR="0" wp14:anchorId="60F44016" wp14:editId="33E819F3">
            <wp:extent cx="3876040" cy="2692679"/>
            <wp:effectExtent l="0" t="0" r="0" b="0"/>
            <wp:docPr id="11366189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18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9154" cy="26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4217" w14:textId="1751F098" w:rsidR="004E0BBB" w:rsidRPr="00C36B6E" w:rsidRDefault="001E5877" w:rsidP="00012ED2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C36B6E">
        <w:rPr>
          <w:rFonts w:ascii="Times New Roman" w:hAnsi="Times New Roman" w:cs="Times New Roman"/>
          <w:noProof/>
        </w:rPr>
        <w:lastRenderedPageBreak/>
        <w:t>ProcessPending() pobier</w:t>
      </w:r>
      <w:r w:rsidRPr="00C36B6E">
        <w:rPr>
          <w:rFonts w:ascii="Times New Roman" w:hAnsi="Times New Roman" w:cs="Times New Roman"/>
          <w:noProof/>
        </w:rPr>
        <w:t>a listę nieprzetworzonych eventów z</w:t>
      </w:r>
      <w:r w:rsidRPr="00C36B6E">
        <w:rPr>
          <w:rFonts w:ascii="Times New Roman" w:hAnsi="Times New Roman" w:cs="Times New Roman"/>
          <w:noProof/>
        </w:rPr>
        <w:t xml:space="preserve"> OutboxStore a </w:t>
      </w:r>
      <w:r w:rsidRPr="00C36B6E">
        <w:rPr>
          <w:rFonts w:ascii="Times New Roman" w:hAnsi="Times New Roman" w:cs="Times New Roman"/>
          <w:noProof/>
        </w:rPr>
        <w:t>następnie dla każdego eventu wywołuje</w:t>
      </w:r>
      <w:r w:rsidRPr="00C36B6E">
        <w:rPr>
          <w:rFonts w:ascii="Times New Roman" w:hAnsi="Times New Roman" w:cs="Times New Roman"/>
          <w:noProof/>
        </w:rPr>
        <w:t xml:space="preserve"> messageBroker.publish()</w:t>
      </w:r>
      <w:r w:rsidRPr="00C36B6E">
        <w:rPr>
          <w:rFonts w:ascii="Times New Roman" w:hAnsi="Times New Roman" w:cs="Times New Roman"/>
          <w:noProof/>
        </w:rPr>
        <w:t>. Tylko po pomyślnym opublikowaniu eventu metoda oznacza go jako przetworzony, wywołując</w:t>
      </w:r>
      <w:r w:rsidRPr="00C36B6E">
        <w:rPr>
          <w:rFonts w:ascii="Times New Roman" w:hAnsi="Times New Roman" w:cs="Times New Roman"/>
          <w:noProof/>
        </w:rPr>
        <w:t xml:space="preserve"> markProcessed().</w:t>
      </w:r>
      <w:r w:rsidRPr="00C36B6E">
        <w:rPr>
          <w:rFonts w:ascii="Times New Roman" w:hAnsi="Times New Roman" w:cs="Times New Roman"/>
          <w:noProof/>
        </w:rPr>
        <w:br/>
      </w:r>
      <w:r w:rsidRPr="00C36B6E">
        <w:rPr>
          <w:rFonts w:ascii="Times New Roman" w:hAnsi="Times New Roman" w:cs="Times New Roman"/>
          <w:noProof/>
        </w:rPr>
        <w:drawing>
          <wp:inline distT="0" distB="0" distL="0" distR="0" wp14:anchorId="7F9908F0" wp14:editId="2CF8DF17">
            <wp:extent cx="4313294" cy="1828958"/>
            <wp:effectExtent l="0" t="0" r="0" b="0"/>
            <wp:docPr id="21298035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03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0632" w14:textId="31A93E98" w:rsidR="00727C72" w:rsidRPr="00C36B6E" w:rsidRDefault="001A2501" w:rsidP="00172B93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C36B6E">
        <w:rPr>
          <w:rFonts w:ascii="Times New Roman" w:hAnsi="Times New Roman" w:cs="Times New Roman"/>
          <w:noProof/>
        </w:rPr>
        <w:t>StockReservationSaga.handle()</w:t>
      </w:r>
      <w:r w:rsidR="00172B93" w:rsidRPr="00C36B6E">
        <w:rPr>
          <w:rFonts w:ascii="Times New Roman" w:hAnsi="Times New Roman" w:cs="Times New Roman"/>
          <w:noProof/>
        </w:rPr>
        <w:t xml:space="preserve"> </w:t>
      </w:r>
      <w:r w:rsidRPr="00C36B6E">
        <w:rPr>
          <w:rFonts w:ascii="Times New Roman" w:hAnsi="Times New Roman" w:cs="Times New Roman"/>
          <w:noProof/>
        </w:rPr>
        <w:t>rozpoczyna od próby zamarkowania eventu jako obsłużonego w</w:t>
      </w:r>
      <w:r w:rsidR="00172B93" w:rsidRPr="00C36B6E">
        <w:rPr>
          <w:rFonts w:ascii="Times New Roman" w:hAnsi="Times New Roman" w:cs="Times New Roman"/>
          <w:noProof/>
        </w:rPr>
        <w:t xml:space="preserve"> </w:t>
      </w:r>
      <w:r w:rsidRPr="00C36B6E">
        <w:rPr>
          <w:rFonts w:ascii="Times New Roman" w:hAnsi="Times New Roman" w:cs="Times New Roman"/>
          <w:noProof/>
        </w:rPr>
        <w:t xml:space="preserve">ProcessedEventsStore </w:t>
      </w:r>
      <w:r w:rsidRPr="00C36B6E">
        <w:rPr>
          <w:rFonts w:ascii="Times New Roman" w:hAnsi="Times New Roman" w:cs="Times New Roman"/>
          <w:noProof/>
        </w:rPr>
        <w:t>jeżeli</w:t>
      </w:r>
      <w:r w:rsidR="00172B93" w:rsidRPr="00C36B6E">
        <w:rPr>
          <w:rFonts w:ascii="Times New Roman" w:hAnsi="Times New Roman" w:cs="Times New Roman"/>
          <w:noProof/>
        </w:rPr>
        <w:t xml:space="preserve"> </w:t>
      </w:r>
      <w:r w:rsidRPr="00C36B6E">
        <w:rPr>
          <w:rFonts w:ascii="Times New Roman" w:hAnsi="Times New Roman" w:cs="Times New Roman"/>
          <w:noProof/>
        </w:rPr>
        <w:t xml:space="preserve">tryMarkProcessed </w:t>
      </w:r>
      <w:r w:rsidRPr="00C36B6E">
        <w:rPr>
          <w:rFonts w:ascii="Times New Roman" w:hAnsi="Times New Roman" w:cs="Times New Roman"/>
          <w:noProof/>
        </w:rPr>
        <w:t>zwraca</w:t>
      </w:r>
      <w:r w:rsidR="00172B93" w:rsidRPr="00C36B6E">
        <w:rPr>
          <w:rFonts w:ascii="Times New Roman" w:hAnsi="Times New Roman" w:cs="Times New Roman"/>
          <w:noProof/>
        </w:rPr>
        <w:t xml:space="preserve"> </w:t>
      </w:r>
      <w:r w:rsidRPr="00C36B6E">
        <w:rPr>
          <w:rFonts w:ascii="Times New Roman" w:hAnsi="Times New Roman" w:cs="Times New Roman"/>
          <w:noProof/>
        </w:rPr>
        <w:t>false, metoda natychmiast kończy działanie. Jeśli event jest nowy, wywoł</w:t>
      </w:r>
      <w:r w:rsidRPr="00C36B6E">
        <w:rPr>
          <w:rFonts w:ascii="Times New Roman" w:hAnsi="Times New Roman" w:cs="Times New Roman"/>
          <w:noProof/>
        </w:rPr>
        <w:t>ywane jest productCatalog.reserve()</w:t>
      </w:r>
      <w:r w:rsidRPr="00C36B6E">
        <w:rPr>
          <w:rFonts w:ascii="Times New Roman" w:hAnsi="Times New Roman" w:cs="Times New Roman"/>
          <w:noProof/>
        </w:rPr>
        <w:t>, aby zmniejszyć stan magazynowy</w:t>
      </w:r>
      <w:r w:rsidRPr="00C36B6E">
        <w:rPr>
          <w:rFonts w:ascii="Times New Roman" w:hAnsi="Times New Roman" w:cs="Times New Roman"/>
          <w:noProof/>
        </w:rPr>
        <w:t>.</w:t>
      </w:r>
      <w:r w:rsidRPr="00C36B6E">
        <w:rPr>
          <w:rFonts w:ascii="Times New Roman" w:hAnsi="Times New Roman" w:cs="Times New Roman"/>
          <w:noProof/>
        </w:rPr>
        <w:br/>
      </w:r>
      <w:r w:rsidRPr="00C36B6E">
        <w:rPr>
          <w:rFonts w:ascii="Times New Roman" w:hAnsi="Times New Roman" w:cs="Times New Roman"/>
          <w:noProof/>
        </w:rPr>
        <w:drawing>
          <wp:inline distT="0" distB="0" distL="0" distR="0" wp14:anchorId="50B9614A" wp14:editId="72D6477F">
            <wp:extent cx="4892464" cy="3932261"/>
            <wp:effectExtent l="0" t="0" r="3810" b="0"/>
            <wp:docPr id="361083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8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95FB" w14:textId="34B34B16" w:rsidR="00172B93" w:rsidRPr="00C36B6E" w:rsidRDefault="00172B93" w:rsidP="00172B93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C36B6E">
        <w:rPr>
          <w:rFonts w:ascii="Times New Roman" w:hAnsi="Times New Roman" w:cs="Times New Roman"/>
          <w:noProof/>
        </w:rPr>
        <w:t xml:space="preserve">Jeżeli podczas próby </w:t>
      </w:r>
      <w:r w:rsidRPr="00C36B6E">
        <w:rPr>
          <w:rFonts w:ascii="Times New Roman" w:hAnsi="Times New Roman" w:cs="Times New Roman"/>
          <w:noProof/>
        </w:rPr>
        <w:t>r</w:t>
      </w:r>
      <w:r w:rsidRPr="00C36B6E">
        <w:rPr>
          <w:rFonts w:ascii="Times New Roman" w:hAnsi="Times New Roman" w:cs="Times New Roman"/>
          <w:noProof/>
        </w:rPr>
        <w:t>ezerwacji</w:t>
      </w:r>
      <w:r w:rsidRPr="00C36B6E">
        <w:rPr>
          <w:rFonts w:ascii="Times New Roman" w:hAnsi="Times New Roman" w:cs="Times New Roman"/>
          <w:noProof/>
        </w:rPr>
        <w:t xml:space="preserve"> productCatalog.reserve() </w:t>
      </w:r>
      <w:r w:rsidRPr="00C36B6E">
        <w:rPr>
          <w:rFonts w:ascii="Times New Roman" w:hAnsi="Times New Roman" w:cs="Times New Roman"/>
          <w:noProof/>
        </w:rPr>
        <w:t>rzuci</w:t>
      </w:r>
      <w:r w:rsidRPr="00C36B6E">
        <w:rPr>
          <w:rFonts w:ascii="Times New Roman" w:hAnsi="Times New Roman" w:cs="Times New Roman"/>
          <w:noProof/>
        </w:rPr>
        <w:t xml:space="preserve"> ProductNotFoundException </w:t>
      </w:r>
      <w:r w:rsidRPr="00C36B6E">
        <w:rPr>
          <w:rFonts w:ascii="Times New Roman" w:hAnsi="Times New Roman" w:cs="Times New Roman"/>
          <w:noProof/>
        </w:rPr>
        <w:t>albo</w:t>
      </w:r>
      <w:r w:rsidRPr="00C36B6E">
        <w:rPr>
          <w:rFonts w:ascii="Times New Roman" w:hAnsi="Times New Roman" w:cs="Times New Roman"/>
          <w:noProof/>
        </w:rPr>
        <w:t xml:space="preserve"> InsufficientStockException</w:t>
      </w:r>
      <w:r w:rsidRPr="00C36B6E">
        <w:rPr>
          <w:rFonts w:ascii="Times New Roman" w:hAnsi="Times New Roman" w:cs="Times New Roman"/>
          <w:noProof/>
        </w:rPr>
        <w:t>,</w:t>
      </w:r>
      <w:r w:rsidRPr="00C36B6E">
        <w:rPr>
          <w:rFonts w:ascii="Times New Roman" w:hAnsi="Times New Roman" w:cs="Times New Roman"/>
          <w:noProof/>
        </w:rPr>
        <w:t xml:space="preserve"> StockReservationSaga </w:t>
      </w:r>
      <w:r w:rsidRPr="00C36B6E">
        <w:rPr>
          <w:rFonts w:ascii="Times New Roman" w:hAnsi="Times New Roman" w:cs="Times New Roman"/>
          <w:noProof/>
        </w:rPr>
        <w:t>łapie wyjątek, tworzy</w:t>
      </w:r>
      <w:r w:rsidRPr="00C36B6E">
        <w:rPr>
          <w:rFonts w:ascii="Times New Roman" w:hAnsi="Times New Roman" w:cs="Times New Roman"/>
          <w:noProof/>
        </w:rPr>
        <w:t xml:space="preserve"> StockReservationFailedEvent </w:t>
      </w:r>
      <w:r w:rsidRPr="00C36B6E">
        <w:rPr>
          <w:rFonts w:ascii="Times New Roman" w:hAnsi="Times New Roman" w:cs="Times New Roman"/>
          <w:noProof/>
        </w:rPr>
        <w:t>zawierający</w:t>
      </w:r>
      <w:r w:rsidRPr="00C36B6E">
        <w:rPr>
          <w:rFonts w:ascii="Times New Roman" w:hAnsi="Times New Roman" w:cs="Times New Roman"/>
          <w:noProof/>
        </w:rPr>
        <w:t xml:space="preserve"> </w:t>
      </w:r>
      <w:r w:rsidRPr="00C36B6E">
        <w:rPr>
          <w:rFonts w:ascii="Times New Roman" w:hAnsi="Times New Roman" w:cs="Times New Roman"/>
          <w:noProof/>
        </w:rPr>
        <w:t>komunikat wyjątku</w:t>
      </w:r>
      <w:r w:rsidRPr="00C36B6E">
        <w:rPr>
          <w:rFonts w:ascii="Times New Roman" w:hAnsi="Times New Roman" w:cs="Times New Roman"/>
          <w:noProof/>
        </w:rPr>
        <w:t>.</w:t>
      </w:r>
    </w:p>
    <w:p w14:paraId="5131DFC8" w14:textId="77777777" w:rsidR="00E3285C" w:rsidRDefault="00E3285C" w:rsidP="00E3285C">
      <w:pPr>
        <w:rPr>
          <w:rFonts w:ascii="Times New Roman" w:hAnsi="Times New Roman" w:cs="Times New Roman"/>
          <w:noProof/>
        </w:rPr>
      </w:pPr>
    </w:p>
    <w:p w14:paraId="5F0B0BFF" w14:textId="77777777" w:rsidR="00C36B6E" w:rsidRPr="00C36B6E" w:rsidRDefault="00C36B6E" w:rsidP="00E3285C">
      <w:pPr>
        <w:rPr>
          <w:rFonts w:ascii="Times New Roman" w:hAnsi="Times New Roman" w:cs="Times New Roman"/>
          <w:noProof/>
        </w:rPr>
      </w:pPr>
    </w:p>
    <w:p w14:paraId="5B2A671D" w14:textId="6138D176" w:rsidR="00955C57" w:rsidRPr="00C36B6E" w:rsidRDefault="00E3285C" w:rsidP="003422AE">
      <w:pPr>
        <w:pStyle w:val="Akapitzlist"/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C36B6E">
        <w:rPr>
          <w:rFonts w:ascii="Times New Roman" w:hAnsi="Times New Roman" w:cs="Times New Roman"/>
          <w:noProof/>
          <w:lang w:val="en-GB"/>
        </w:rPr>
        <w:lastRenderedPageBreak/>
        <w:t xml:space="preserve">OrderStatusListener </w:t>
      </w:r>
      <w:r w:rsidRPr="00C36B6E">
        <w:rPr>
          <w:rFonts w:ascii="Times New Roman" w:hAnsi="Times New Roman" w:cs="Times New Roman"/>
          <w:noProof/>
          <w:lang w:val="en-GB"/>
        </w:rPr>
        <w:t>obsługuje zarówno</w:t>
      </w:r>
      <w:r w:rsidRPr="00C36B6E">
        <w:rPr>
          <w:rFonts w:ascii="Times New Roman" w:hAnsi="Times New Roman" w:cs="Times New Roman"/>
          <w:noProof/>
          <w:lang w:val="en-GB"/>
        </w:rPr>
        <w:t xml:space="preserve"> StockReservedEvent</w:t>
      </w:r>
      <w:r w:rsidRPr="00C36B6E">
        <w:rPr>
          <w:rFonts w:ascii="Times New Roman" w:hAnsi="Times New Roman" w:cs="Times New Roman"/>
          <w:noProof/>
          <w:lang w:val="en-GB"/>
        </w:rPr>
        <w:t xml:space="preserve">, jak </w:t>
      </w:r>
      <w:r w:rsidR="003422AE" w:rsidRPr="00C36B6E">
        <w:rPr>
          <w:rFonts w:ascii="Times New Roman" w:hAnsi="Times New Roman" w:cs="Times New Roman"/>
          <w:noProof/>
          <w:lang w:val="en-GB"/>
        </w:rPr>
        <w:t>i</w:t>
      </w:r>
      <w:r w:rsidRPr="00C36B6E">
        <w:rPr>
          <w:rFonts w:ascii="Times New Roman" w:hAnsi="Times New Roman" w:cs="Times New Roman"/>
          <w:noProof/>
          <w:lang w:val="en-GB"/>
        </w:rPr>
        <w:t xml:space="preserve"> StockReservationFailedEvent. </w:t>
      </w:r>
      <w:r w:rsidRPr="00C36B6E">
        <w:rPr>
          <w:rFonts w:ascii="Times New Roman" w:hAnsi="Times New Roman" w:cs="Times New Roman"/>
          <w:noProof/>
        </w:rPr>
        <w:t>Jeżeli event jest nowy, w przypadku</w:t>
      </w:r>
      <w:r w:rsidRPr="00C36B6E">
        <w:rPr>
          <w:rFonts w:ascii="Times New Roman" w:hAnsi="Times New Roman" w:cs="Times New Roman"/>
          <w:noProof/>
        </w:rPr>
        <w:t xml:space="preserve"> StockReservedEvent </w:t>
      </w:r>
      <w:r w:rsidRPr="00C36B6E">
        <w:rPr>
          <w:rFonts w:ascii="Times New Roman" w:hAnsi="Times New Roman" w:cs="Times New Roman"/>
          <w:noProof/>
        </w:rPr>
        <w:t>wywołuj</w:t>
      </w:r>
      <w:r w:rsidRPr="00C36B6E">
        <w:rPr>
          <w:rFonts w:ascii="Times New Roman" w:hAnsi="Times New Roman" w:cs="Times New Roman"/>
          <w:noProof/>
        </w:rPr>
        <w:t>e orderStore.confirm()</w:t>
      </w:r>
      <w:r w:rsidRPr="00C36B6E">
        <w:rPr>
          <w:rFonts w:ascii="Times New Roman" w:hAnsi="Times New Roman" w:cs="Times New Roman"/>
          <w:noProof/>
        </w:rPr>
        <w:t>, co ustawia status zamówienia na CONFIRMED, natomiast w przypadku</w:t>
      </w:r>
      <w:r w:rsidRPr="00C36B6E">
        <w:rPr>
          <w:rFonts w:ascii="Times New Roman" w:hAnsi="Times New Roman" w:cs="Times New Roman"/>
          <w:noProof/>
        </w:rPr>
        <w:t xml:space="preserve"> StockReservationFailedEvent </w:t>
      </w:r>
      <w:r w:rsidRPr="00C36B6E">
        <w:rPr>
          <w:rFonts w:ascii="Times New Roman" w:hAnsi="Times New Roman" w:cs="Times New Roman"/>
          <w:noProof/>
        </w:rPr>
        <w:t>wywołuj</w:t>
      </w:r>
      <w:r w:rsidRPr="00C36B6E">
        <w:rPr>
          <w:rFonts w:ascii="Times New Roman" w:hAnsi="Times New Roman" w:cs="Times New Roman"/>
          <w:noProof/>
        </w:rPr>
        <w:t>e orderStore.reject()</w:t>
      </w:r>
      <w:r w:rsidRPr="00C36B6E">
        <w:rPr>
          <w:rFonts w:ascii="Times New Roman" w:hAnsi="Times New Roman" w:cs="Times New Roman"/>
          <w:noProof/>
        </w:rPr>
        <w:t>, co ustawia status na REJECTED i zapisuje powód odrzucenia.</w:t>
      </w:r>
      <w:r w:rsidR="008A16C6">
        <w:rPr>
          <w:rFonts w:ascii="Times New Roman" w:hAnsi="Times New Roman" w:cs="Times New Roman"/>
          <w:noProof/>
        </w:rPr>
        <w:br/>
      </w:r>
      <w:r w:rsidR="008A16C6" w:rsidRPr="008A16C6">
        <w:rPr>
          <w:rFonts w:ascii="Times New Roman" w:hAnsi="Times New Roman" w:cs="Times New Roman"/>
          <w:noProof/>
        </w:rPr>
        <w:drawing>
          <wp:inline distT="0" distB="0" distL="0" distR="0" wp14:anchorId="5BC88EA9" wp14:editId="224F27B3">
            <wp:extent cx="5760720" cy="2704465"/>
            <wp:effectExtent l="0" t="0" r="0" b="635"/>
            <wp:docPr id="4987365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36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AA3D" w14:textId="3C2BDD41" w:rsidR="00731CB9" w:rsidRPr="008D345F" w:rsidRDefault="00BB1A60" w:rsidP="00CE5CCF">
      <w:pPr>
        <w:rPr>
          <w:rFonts w:ascii="Times New Roman" w:hAnsi="Times New Roman" w:cs="Times New Roman"/>
          <w:b/>
          <w:bCs/>
        </w:rPr>
      </w:pPr>
      <w:r w:rsidRPr="008D345F">
        <w:rPr>
          <w:rFonts w:ascii="Times New Roman" w:hAnsi="Times New Roman" w:cs="Times New Roman"/>
          <w:b/>
          <w:bCs/>
        </w:rPr>
        <w:t>ZADANIA DODATKOWE:</w:t>
      </w:r>
    </w:p>
    <w:p w14:paraId="28EA4C7E" w14:textId="3FF1C379" w:rsidR="002F4EA4" w:rsidRPr="008D345F" w:rsidRDefault="002F4EA4" w:rsidP="002F4EA4">
      <w:pPr>
        <w:pStyle w:val="Akapitzlist"/>
        <w:numPr>
          <w:ilvl w:val="0"/>
          <w:numId w:val="21"/>
        </w:numPr>
        <w:rPr>
          <w:rFonts w:ascii="Times New Roman" w:hAnsi="Times New Roman" w:cs="Times New Roman"/>
        </w:rPr>
      </w:pPr>
      <w:r w:rsidRPr="008D345F">
        <w:rPr>
          <w:rFonts w:ascii="Times New Roman" w:hAnsi="Times New Roman" w:cs="Times New Roman"/>
        </w:rPr>
        <w:t>W</w:t>
      </w:r>
      <w:r w:rsidRPr="008D345F">
        <w:rPr>
          <w:rFonts w:ascii="Times New Roman" w:hAnsi="Times New Roman" w:cs="Times New Roman"/>
        </w:rPr>
        <w:t>ywołanie</w:t>
      </w:r>
      <w:r w:rsidRPr="008D345F">
        <w:rPr>
          <w:rFonts w:ascii="Times New Roman" w:hAnsi="Times New Roman" w:cs="Times New Roman"/>
        </w:rPr>
        <w:t xml:space="preserve"> StockReservationSaga.handle() </w:t>
      </w:r>
      <w:r w:rsidRPr="008D345F">
        <w:rPr>
          <w:rFonts w:ascii="Times New Roman" w:hAnsi="Times New Roman" w:cs="Times New Roman"/>
        </w:rPr>
        <w:t>najpierw próbuje zamarkować identyfikator eventu jako przetworzony w</w:t>
      </w:r>
      <w:r w:rsidRPr="008D345F">
        <w:rPr>
          <w:rFonts w:ascii="Times New Roman" w:hAnsi="Times New Roman" w:cs="Times New Roman"/>
        </w:rPr>
        <w:t xml:space="preserve"> </w:t>
      </w:r>
      <w:proofErr w:type="spellStart"/>
      <w:r w:rsidRPr="008D345F">
        <w:rPr>
          <w:rFonts w:ascii="Times New Roman" w:hAnsi="Times New Roman" w:cs="Times New Roman"/>
        </w:rPr>
        <w:t>ProcessedEventsStore</w:t>
      </w:r>
      <w:proofErr w:type="spellEnd"/>
      <w:r w:rsidRPr="008D345F">
        <w:rPr>
          <w:rFonts w:ascii="Times New Roman" w:hAnsi="Times New Roman" w:cs="Times New Roman"/>
        </w:rPr>
        <w:t>, i jeżeli event był już wcześniej obsłużony, metoda kończy działanie natychmiast, dzięki czemu stan magazynowy nie jest zmniejszany</w:t>
      </w:r>
      <w:r w:rsidRPr="008D345F">
        <w:rPr>
          <w:rFonts w:ascii="Times New Roman" w:hAnsi="Times New Roman" w:cs="Times New Roman"/>
        </w:rPr>
        <w:t>.</w:t>
      </w:r>
      <w:r w:rsidR="00A415E6" w:rsidRPr="008D345F">
        <w:rPr>
          <w:rFonts w:ascii="Times New Roman" w:hAnsi="Times New Roman" w:cs="Times New Roman"/>
        </w:rPr>
        <w:br/>
      </w:r>
      <w:r w:rsidR="00A415E6" w:rsidRPr="008D345F">
        <w:rPr>
          <w:rFonts w:ascii="Times New Roman" w:hAnsi="Times New Roman" w:cs="Times New Roman"/>
        </w:rPr>
        <w:drawing>
          <wp:inline distT="0" distB="0" distL="0" distR="0" wp14:anchorId="38E4C22A" wp14:editId="3AF98A7E">
            <wp:extent cx="4244708" cy="1044030"/>
            <wp:effectExtent l="0" t="0" r="3810" b="3810"/>
            <wp:docPr id="20130462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46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2C92" w14:textId="6B41B319" w:rsidR="00A415E6" w:rsidRPr="008D345F" w:rsidRDefault="009A14A1" w:rsidP="002F4EA4">
      <w:pPr>
        <w:pStyle w:val="Akapitzlist"/>
        <w:numPr>
          <w:ilvl w:val="0"/>
          <w:numId w:val="21"/>
        </w:numPr>
        <w:rPr>
          <w:rFonts w:ascii="Times New Roman" w:hAnsi="Times New Roman" w:cs="Times New Roman"/>
        </w:rPr>
      </w:pPr>
      <w:r w:rsidRPr="008D345F">
        <w:rPr>
          <w:rFonts w:ascii="Times New Roman" w:hAnsi="Times New Roman" w:cs="Times New Roman"/>
        </w:rPr>
        <w:t>K</w:t>
      </w:r>
      <w:r w:rsidRPr="008D345F">
        <w:rPr>
          <w:rFonts w:ascii="Times New Roman" w:hAnsi="Times New Roman" w:cs="Times New Roman"/>
        </w:rPr>
        <w:t>ażdy handler w</w:t>
      </w:r>
      <w:r w:rsidRPr="008D345F">
        <w:rPr>
          <w:rFonts w:ascii="Times New Roman" w:hAnsi="Times New Roman" w:cs="Times New Roman"/>
        </w:rPr>
        <w:t xml:space="preserve"> </w:t>
      </w:r>
      <w:proofErr w:type="spellStart"/>
      <w:r w:rsidRPr="008D345F">
        <w:rPr>
          <w:rFonts w:ascii="Times New Roman" w:hAnsi="Times New Roman" w:cs="Times New Roman"/>
        </w:rPr>
        <w:t>OrderStatusListener</w:t>
      </w:r>
      <w:proofErr w:type="spellEnd"/>
      <w:r w:rsidRPr="008D345F">
        <w:rPr>
          <w:rFonts w:ascii="Times New Roman" w:hAnsi="Times New Roman" w:cs="Times New Roman"/>
        </w:rPr>
        <w:t xml:space="preserve"> </w:t>
      </w:r>
      <w:r w:rsidRPr="008D345F">
        <w:rPr>
          <w:rFonts w:ascii="Times New Roman" w:hAnsi="Times New Roman" w:cs="Times New Roman"/>
        </w:rPr>
        <w:t>zaczyna od próby oznaczenia</w:t>
      </w:r>
      <w:r w:rsidRPr="008D345F">
        <w:rPr>
          <w:rFonts w:ascii="Times New Roman" w:hAnsi="Times New Roman" w:cs="Times New Roman"/>
        </w:rPr>
        <w:t xml:space="preserve"> </w:t>
      </w:r>
      <w:proofErr w:type="spellStart"/>
      <w:r w:rsidRPr="008D345F">
        <w:rPr>
          <w:rFonts w:ascii="Times New Roman" w:hAnsi="Times New Roman" w:cs="Times New Roman"/>
        </w:rPr>
        <w:t>eventId</w:t>
      </w:r>
      <w:proofErr w:type="spellEnd"/>
      <w:r w:rsidRPr="008D345F">
        <w:rPr>
          <w:rFonts w:ascii="Times New Roman" w:hAnsi="Times New Roman" w:cs="Times New Roman"/>
        </w:rPr>
        <w:t xml:space="preserve"> </w:t>
      </w:r>
      <w:r w:rsidRPr="008D345F">
        <w:rPr>
          <w:rFonts w:ascii="Times New Roman" w:hAnsi="Times New Roman" w:cs="Times New Roman"/>
        </w:rPr>
        <w:t>jako przetworzonego w</w:t>
      </w:r>
      <w:r w:rsidRPr="008D345F">
        <w:rPr>
          <w:rFonts w:ascii="Times New Roman" w:hAnsi="Times New Roman" w:cs="Times New Roman"/>
        </w:rPr>
        <w:t xml:space="preserve"> </w:t>
      </w:r>
      <w:proofErr w:type="spellStart"/>
      <w:r w:rsidRPr="008D345F">
        <w:rPr>
          <w:rFonts w:ascii="Times New Roman" w:hAnsi="Times New Roman" w:cs="Times New Roman"/>
        </w:rPr>
        <w:t>ProcessedEventsStore</w:t>
      </w:r>
      <w:proofErr w:type="spellEnd"/>
      <w:r w:rsidRPr="008D345F">
        <w:rPr>
          <w:rFonts w:ascii="Times New Roman" w:hAnsi="Times New Roman" w:cs="Times New Roman"/>
        </w:rPr>
        <w:t>; jeśli event był już obsłużony, handler zwraca bez zmiany stanu zamówienia.</w:t>
      </w:r>
      <w:r w:rsidRPr="008D345F">
        <w:rPr>
          <w:rFonts w:ascii="Times New Roman" w:hAnsi="Times New Roman" w:cs="Times New Roman"/>
        </w:rPr>
        <w:br/>
      </w:r>
      <w:r w:rsidRPr="008D345F">
        <w:rPr>
          <w:rFonts w:ascii="Times New Roman" w:hAnsi="Times New Roman" w:cs="Times New Roman"/>
        </w:rPr>
        <w:drawing>
          <wp:inline distT="0" distB="0" distL="0" distR="0" wp14:anchorId="5280C665" wp14:editId="3148001C">
            <wp:extent cx="4206605" cy="2149026"/>
            <wp:effectExtent l="0" t="0" r="3810" b="3810"/>
            <wp:docPr id="1525296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96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3A2A" w14:textId="25FAE08B" w:rsidR="009A14A1" w:rsidRPr="008D345F" w:rsidRDefault="009234FB" w:rsidP="002F4EA4">
      <w:pPr>
        <w:pStyle w:val="Akapitzlist"/>
        <w:numPr>
          <w:ilvl w:val="0"/>
          <w:numId w:val="21"/>
        </w:numPr>
        <w:rPr>
          <w:rFonts w:ascii="Times New Roman" w:hAnsi="Times New Roman" w:cs="Times New Roman"/>
        </w:rPr>
      </w:pPr>
      <w:r w:rsidRPr="008D345F">
        <w:rPr>
          <w:rFonts w:ascii="Times New Roman" w:hAnsi="Times New Roman" w:cs="Times New Roman"/>
        </w:rPr>
        <w:lastRenderedPageBreak/>
        <w:t>P</w:t>
      </w:r>
      <w:r w:rsidRPr="008D345F">
        <w:rPr>
          <w:rFonts w:ascii="Times New Roman" w:hAnsi="Times New Roman" w:cs="Times New Roman"/>
        </w:rPr>
        <w:t>ublikacja do</w:t>
      </w:r>
      <w:r w:rsidRPr="008D345F">
        <w:rPr>
          <w:rFonts w:ascii="Times New Roman" w:hAnsi="Times New Roman" w:cs="Times New Roman"/>
        </w:rPr>
        <w:t xml:space="preserve"> </w:t>
      </w:r>
      <w:proofErr w:type="spellStart"/>
      <w:r w:rsidRPr="008D345F">
        <w:rPr>
          <w:rFonts w:ascii="Times New Roman" w:hAnsi="Times New Roman" w:cs="Times New Roman"/>
        </w:rPr>
        <w:t>MessageBroker</w:t>
      </w:r>
      <w:proofErr w:type="spellEnd"/>
      <w:r w:rsidRPr="008D345F">
        <w:rPr>
          <w:rFonts w:ascii="Times New Roman" w:hAnsi="Times New Roman" w:cs="Times New Roman"/>
        </w:rPr>
        <w:t xml:space="preserve"> </w:t>
      </w:r>
      <w:r w:rsidRPr="008D345F">
        <w:rPr>
          <w:rFonts w:ascii="Times New Roman" w:hAnsi="Times New Roman" w:cs="Times New Roman"/>
        </w:rPr>
        <w:t>wykonywana jest przed oznaczeniem eventu jako przetworzonego, a dopiero po pomyślnej publikacji wywoływane jest</w:t>
      </w:r>
      <w:r w:rsidRPr="008D345F">
        <w:rPr>
          <w:rFonts w:ascii="Times New Roman" w:hAnsi="Times New Roman" w:cs="Times New Roman"/>
        </w:rPr>
        <w:t xml:space="preserve"> </w:t>
      </w:r>
      <w:proofErr w:type="spellStart"/>
      <w:r w:rsidRPr="008D345F">
        <w:rPr>
          <w:rFonts w:ascii="Times New Roman" w:hAnsi="Times New Roman" w:cs="Times New Roman"/>
        </w:rPr>
        <w:t>markProcessed</w:t>
      </w:r>
      <w:proofErr w:type="spellEnd"/>
      <w:r w:rsidRPr="008D345F">
        <w:rPr>
          <w:rFonts w:ascii="Times New Roman" w:hAnsi="Times New Roman" w:cs="Times New Roman"/>
        </w:rPr>
        <w:t>()</w:t>
      </w:r>
      <w:r w:rsidRPr="008D345F">
        <w:rPr>
          <w:rFonts w:ascii="Times New Roman" w:hAnsi="Times New Roman" w:cs="Times New Roman"/>
        </w:rPr>
        <w:t>. W efekcie, jeśli publikacja zakończy się rzuceniem wyjątku, event pozostaje nieoznaczony jako przetworzony</w:t>
      </w:r>
      <w:r w:rsidRPr="008D345F">
        <w:rPr>
          <w:rFonts w:ascii="Times New Roman" w:hAnsi="Times New Roman" w:cs="Times New Roman"/>
        </w:rPr>
        <w:t>.</w:t>
      </w:r>
      <w:r w:rsidRPr="008D345F">
        <w:rPr>
          <w:rFonts w:ascii="Times New Roman" w:hAnsi="Times New Roman" w:cs="Times New Roman"/>
        </w:rPr>
        <w:br/>
      </w:r>
      <w:r w:rsidRPr="008D345F">
        <w:rPr>
          <w:rFonts w:ascii="Times New Roman" w:hAnsi="Times New Roman" w:cs="Times New Roman"/>
        </w:rPr>
        <w:drawing>
          <wp:inline distT="0" distB="0" distL="0" distR="0" wp14:anchorId="2484ED4B" wp14:editId="1A9023F3">
            <wp:extent cx="4359018" cy="1036410"/>
            <wp:effectExtent l="0" t="0" r="3810" b="0"/>
            <wp:docPr id="16481812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81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89DD" w14:textId="68D7F3E5" w:rsidR="009234FB" w:rsidRPr="008D345F" w:rsidRDefault="00F81BA4" w:rsidP="002F4EA4">
      <w:pPr>
        <w:pStyle w:val="Akapitzlist"/>
        <w:numPr>
          <w:ilvl w:val="0"/>
          <w:numId w:val="21"/>
        </w:numPr>
        <w:rPr>
          <w:rFonts w:ascii="Times New Roman" w:hAnsi="Times New Roman" w:cs="Times New Roman"/>
        </w:rPr>
      </w:pPr>
      <w:r w:rsidRPr="008D345F">
        <w:rPr>
          <w:rFonts w:ascii="Times New Roman" w:hAnsi="Times New Roman" w:cs="Times New Roman"/>
        </w:rPr>
        <w:t xml:space="preserve"> </w:t>
      </w:r>
      <w:r w:rsidR="00D22194" w:rsidRPr="008D345F">
        <w:rPr>
          <w:rFonts w:ascii="Times New Roman" w:hAnsi="Times New Roman" w:cs="Times New Roman"/>
        </w:rPr>
        <w:t>i</w:t>
      </w:r>
      <w:r w:rsidRPr="008D345F">
        <w:rPr>
          <w:rFonts w:ascii="Times New Roman" w:hAnsi="Times New Roman" w:cs="Times New Roman"/>
        </w:rPr>
        <w:t xml:space="preserve"> 11. Opisane wcześniej.</w:t>
      </w:r>
    </w:p>
    <w:p w14:paraId="3A8521E6" w14:textId="53A22078" w:rsidR="00996C58" w:rsidRPr="008D345F" w:rsidRDefault="00996C58" w:rsidP="00996C58">
      <w:pPr>
        <w:rPr>
          <w:rFonts w:ascii="Times New Roman" w:hAnsi="Times New Roman" w:cs="Times New Roman"/>
          <w:b/>
          <w:bCs/>
        </w:rPr>
      </w:pPr>
      <w:r w:rsidRPr="008D345F">
        <w:rPr>
          <w:rFonts w:ascii="Times New Roman" w:hAnsi="Times New Roman" w:cs="Times New Roman"/>
          <w:b/>
          <w:bCs/>
        </w:rPr>
        <w:t>WYNIKI TESTÓW</w:t>
      </w:r>
    </w:p>
    <w:p w14:paraId="6B4048B8" w14:textId="264AE098" w:rsidR="00C52884" w:rsidRDefault="00F81BA4" w:rsidP="00F765A5">
      <w:pPr>
        <w:rPr>
          <w:rFonts w:ascii="Arial" w:hAnsi="Arial" w:cs="Arial"/>
          <w:b/>
          <w:bCs/>
        </w:rPr>
      </w:pPr>
      <w:r w:rsidRPr="00F81BA4">
        <w:rPr>
          <w:rFonts w:ascii="Arial" w:hAnsi="Arial" w:cs="Arial"/>
          <w:b/>
          <w:bCs/>
        </w:rPr>
        <w:drawing>
          <wp:inline distT="0" distB="0" distL="0" distR="0" wp14:anchorId="2196EF74" wp14:editId="5F23CF28">
            <wp:extent cx="5760720" cy="2889250"/>
            <wp:effectExtent l="0" t="0" r="0" b="6350"/>
            <wp:docPr id="12755767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767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9720" w14:textId="5799765E" w:rsidR="00F81BA4" w:rsidRPr="00996C58" w:rsidRDefault="00F81BA4" w:rsidP="00F765A5">
      <w:pPr>
        <w:rPr>
          <w:rFonts w:ascii="Arial" w:hAnsi="Arial" w:cs="Arial"/>
          <w:b/>
          <w:bCs/>
        </w:rPr>
      </w:pPr>
      <w:r w:rsidRPr="00F81BA4">
        <w:rPr>
          <w:rFonts w:ascii="Arial" w:hAnsi="Arial" w:cs="Arial"/>
          <w:b/>
          <w:bCs/>
        </w:rPr>
        <w:drawing>
          <wp:inline distT="0" distB="0" distL="0" distR="0" wp14:anchorId="355EDBB3" wp14:editId="65764841">
            <wp:extent cx="5760720" cy="2906395"/>
            <wp:effectExtent l="0" t="0" r="0" b="8255"/>
            <wp:docPr id="17951893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89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BA4" w:rsidRPr="00996C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16643" w14:textId="77777777" w:rsidR="00C420D9" w:rsidRDefault="00C420D9" w:rsidP="00805110">
      <w:pPr>
        <w:spacing w:after="0" w:line="240" w:lineRule="auto"/>
      </w:pPr>
      <w:r>
        <w:separator/>
      </w:r>
    </w:p>
  </w:endnote>
  <w:endnote w:type="continuationSeparator" w:id="0">
    <w:p w14:paraId="0E6058F1" w14:textId="77777777" w:rsidR="00C420D9" w:rsidRDefault="00C420D9" w:rsidP="00805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E3F44" w14:textId="77777777" w:rsidR="00C420D9" w:rsidRDefault="00C420D9" w:rsidP="00805110">
      <w:pPr>
        <w:spacing w:after="0" w:line="240" w:lineRule="auto"/>
      </w:pPr>
      <w:r>
        <w:separator/>
      </w:r>
    </w:p>
  </w:footnote>
  <w:footnote w:type="continuationSeparator" w:id="0">
    <w:p w14:paraId="61DA343F" w14:textId="77777777" w:rsidR="00C420D9" w:rsidRDefault="00C420D9" w:rsidP="00805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BE3"/>
    <w:multiLevelType w:val="hybridMultilevel"/>
    <w:tmpl w:val="72E437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4048C"/>
    <w:multiLevelType w:val="hybridMultilevel"/>
    <w:tmpl w:val="71E49E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256EA"/>
    <w:multiLevelType w:val="hybridMultilevel"/>
    <w:tmpl w:val="FD380C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4E61BA"/>
    <w:multiLevelType w:val="hybridMultilevel"/>
    <w:tmpl w:val="E9A4DA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20D3B"/>
    <w:multiLevelType w:val="hybridMultilevel"/>
    <w:tmpl w:val="C11018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E6698"/>
    <w:multiLevelType w:val="hybridMultilevel"/>
    <w:tmpl w:val="235AB2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033E4B"/>
    <w:multiLevelType w:val="hybridMultilevel"/>
    <w:tmpl w:val="7D2A53D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6C7766"/>
    <w:multiLevelType w:val="hybridMultilevel"/>
    <w:tmpl w:val="C598F4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7F305F"/>
    <w:multiLevelType w:val="hybridMultilevel"/>
    <w:tmpl w:val="81BCB112"/>
    <w:lvl w:ilvl="0" w:tplc="8DA464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51EE8"/>
    <w:multiLevelType w:val="hybridMultilevel"/>
    <w:tmpl w:val="E0F478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83738C"/>
    <w:multiLevelType w:val="hybridMultilevel"/>
    <w:tmpl w:val="6400ED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DA0D5A"/>
    <w:multiLevelType w:val="hybridMultilevel"/>
    <w:tmpl w:val="FAC4F0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640D8"/>
    <w:multiLevelType w:val="hybridMultilevel"/>
    <w:tmpl w:val="10502F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E510F2"/>
    <w:multiLevelType w:val="hybridMultilevel"/>
    <w:tmpl w:val="0AB8AD0A"/>
    <w:lvl w:ilvl="0" w:tplc="09625F22">
      <w:start w:val="8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F8075DE"/>
    <w:multiLevelType w:val="hybridMultilevel"/>
    <w:tmpl w:val="0A0E1E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71185B"/>
    <w:multiLevelType w:val="hybridMultilevel"/>
    <w:tmpl w:val="C96246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AB4C35"/>
    <w:multiLevelType w:val="hybridMultilevel"/>
    <w:tmpl w:val="FC0058D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337CEE"/>
    <w:multiLevelType w:val="hybridMultilevel"/>
    <w:tmpl w:val="68E21E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661187"/>
    <w:multiLevelType w:val="hybridMultilevel"/>
    <w:tmpl w:val="01B4D8C0"/>
    <w:lvl w:ilvl="0" w:tplc="5B7AD7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F41E3D"/>
    <w:multiLevelType w:val="hybridMultilevel"/>
    <w:tmpl w:val="A6C6A3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6640E5"/>
    <w:multiLevelType w:val="hybridMultilevel"/>
    <w:tmpl w:val="54CED5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739937">
    <w:abstractNumId w:val="8"/>
  </w:num>
  <w:num w:numId="2" w16cid:durableId="638462251">
    <w:abstractNumId w:val="14"/>
  </w:num>
  <w:num w:numId="3" w16cid:durableId="1296761221">
    <w:abstractNumId w:val="11"/>
  </w:num>
  <w:num w:numId="4" w16cid:durableId="820122143">
    <w:abstractNumId w:val="4"/>
  </w:num>
  <w:num w:numId="5" w16cid:durableId="810439307">
    <w:abstractNumId w:val="19"/>
  </w:num>
  <w:num w:numId="6" w16cid:durableId="1696729407">
    <w:abstractNumId w:val="3"/>
  </w:num>
  <w:num w:numId="7" w16cid:durableId="748502224">
    <w:abstractNumId w:val="15"/>
  </w:num>
  <w:num w:numId="8" w16cid:durableId="973171291">
    <w:abstractNumId w:val="2"/>
  </w:num>
  <w:num w:numId="9" w16cid:durableId="784039135">
    <w:abstractNumId w:val="0"/>
  </w:num>
  <w:num w:numId="10" w16cid:durableId="952327028">
    <w:abstractNumId w:val="20"/>
  </w:num>
  <w:num w:numId="11" w16cid:durableId="372117695">
    <w:abstractNumId w:val="5"/>
  </w:num>
  <w:num w:numId="12" w16cid:durableId="347679659">
    <w:abstractNumId w:val="12"/>
  </w:num>
  <w:num w:numId="13" w16cid:durableId="876939046">
    <w:abstractNumId w:val="9"/>
  </w:num>
  <w:num w:numId="14" w16cid:durableId="1482235973">
    <w:abstractNumId w:val="17"/>
  </w:num>
  <w:num w:numId="15" w16cid:durableId="374744797">
    <w:abstractNumId w:val="10"/>
  </w:num>
  <w:num w:numId="16" w16cid:durableId="1248425242">
    <w:abstractNumId w:val="6"/>
  </w:num>
  <w:num w:numId="17" w16cid:durableId="1882589954">
    <w:abstractNumId w:val="16"/>
  </w:num>
  <w:num w:numId="18" w16cid:durableId="1861506508">
    <w:abstractNumId w:val="1"/>
  </w:num>
  <w:num w:numId="19" w16cid:durableId="595139743">
    <w:abstractNumId w:val="18"/>
  </w:num>
  <w:num w:numId="20" w16cid:durableId="1027565359">
    <w:abstractNumId w:val="13"/>
  </w:num>
  <w:num w:numId="21" w16cid:durableId="78045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7A"/>
    <w:rsid w:val="000040FA"/>
    <w:rsid w:val="00012AF1"/>
    <w:rsid w:val="00012ED2"/>
    <w:rsid w:val="00034E35"/>
    <w:rsid w:val="00044ACA"/>
    <w:rsid w:val="000528C9"/>
    <w:rsid w:val="0009758C"/>
    <w:rsid w:val="000F46C1"/>
    <w:rsid w:val="00107986"/>
    <w:rsid w:val="0012698F"/>
    <w:rsid w:val="001554B5"/>
    <w:rsid w:val="00164E0D"/>
    <w:rsid w:val="00172B93"/>
    <w:rsid w:val="00194A07"/>
    <w:rsid w:val="001A2501"/>
    <w:rsid w:val="001E5877"/>
    <w:rsid w:val="002128CD"/>
    <w:rsid w:val="00237A0D"/>
    <w:rsid w:val="002C1C39"/>
    <w:rsid w:val="002F4EA4"/>
    <w:rsid w:val="00310F22"/>
    <w:rsid w:val="0031772F"/>
    <w:rsid w:val="003422AE"/>
    <w:rsid w:val="00360BD1"/>
    <w:rsid w:val="003724DD"/>
    <w:rsid w:val="00381F06"/>
    <w:rsid w:val="00386F80"/>
    <w:rsid w:val="003F029F"/>
    <w:rsid w:val="004129FD"/>
    <w:rsid w:val="0042391C"/>
    <w:rsid w:val="00434C39"/>
    <w:rsid w:val="00473B2D"/>
    <w:rsid w:val="00491B84"/>
    <w:rsid w:val="004E0BBB"/>
    <w:rsid w:val="00516DB7"/>
    <w:rsid w:val="00547E2A"/>
    <w:rsid w:val="005527C9"/>
    <w:rsid w:val="005950F9"/>
    <w:rsid w:val="00597B12"/>
    <w:rsid w:val="00597EBD"/>
    <w:rsid w:val="005D46A0"/>
    <w:rsid w:val="0062526D"/>
    <w:rsid w:val="00626B2B"/>
    <w:rsid w:val="00652BAA"/>
    <w:rsid w:val="00663DAE"/>
    <w:rsid w:val="00665D98"/>
    <w:rsid w:val="00666760"/>
    <w:rsid w:val="006823FE"/>
    <w:rsid w:val="006871FF"/>
    <w:rsid w:val="006C11AB"/>
    <w:rsid w:val="006C1663"/>
    <w:rsid w:val="00715EC4"/>
    <w:rsid w:val="00727C72"/>
    <w:rsid w:val="00731CB9"/>
    <w:rsid w:val="00757FBF"/>
    <w:rsid w:val="0078396E"/>
    <w:rsid w:val="00787C81"/>
    <w:rsid w:val="007D317A"/>
    <w:rsid w:val="00805110"/>
    <w:rsid w:val="00884890"/>
    <w:rsid w:val="0088724E"/>
    <w:rsid w:val="008A16C6"/>
    <w:rsid w:val="008B38A6"/>
    <w:rsid w:val="008C3F54"/>
    <w:rsid w:val="008D345F"/>
    <w:rsid w:val="00903795"/>
    <w:rsid w:val="009177BB"/>
    <w:rsid w:val="009234FB"/>
    <w:rsid w:val="0094004F"/>
    <w:rsid w:val="00951C78"/>
    <w:rsid w:val="00955C57"/>
    <w:rsid w:val="00996C58"/>
    <w:rsid w:val="009A14A1"/>
    <w:rsid w:val="009B209C"/>
    <w:rsid w:val="009E3FE4"/>
    <w:rsid w:val="009E6C6D"/>
    <w:rsid w:val="009F7789"/>
    <w:rsid w:val="00A111C4"/>
    <w:rsid w:val="00A415E6"/>
    <w:rsid w:val="00A4234A"/>
    <w:rsid w:val="00A51C92"/>
    <w:rsid w:val="00AA4F54"/>
    <w:rsid w:val="00AA5F96"/>
    <w:rsid w:val="00AB25DE"/>
    <w:rsid w:val="00AE6FF5"/>
    <w:rsid w:val="00AF4470"/>
    <w:rsid w:val="00AF767A"/>
    <w:rsid w:val="00B1073F"/>
    <w:rsid w:val="00B36E91"/>
    <w:rsid w:val="00B430DC"/>
    <w:rsid w:val="00B64481"/>
    <w:rsid w:val="00B9599D"/>
    <w:rsid w:val="00BB1A60"/>
    <w:rsid w:val="00BC6F4C"/>
    <w:rsid w:val="00BE0ACE"/>
    <w:rsid w:val="00C36B6E"/>
    <w:rsid w:val="00C420D9"/>
    <w:rsid w:val="00C43DEE"/>
    <w:rsid w:val="00C45C8C"/>
    <w:rsid w:val="00C52884"/>
    <w:rsid w:val="00C61C22"/>
    <w:rsid w:val="00C724BB"/>
    <w:rsid w:val="00C77332"/>
    <w:rsid w:val="00C801E1"/>
    <w:rsid w:val="00C936FB"/>
    <w:rsid w:val="00CA575D"/>
    <w:rsid w:val="00CE5CCF"/>
    <w:rsid w:val="00CF4977"/>
    <w:rsid w:val="00D036FA"/>
    <w:rsid w:val="00D14184"/>
    <w:rsid w:val="00D22194"/>
    <w:rsid w:val="00D253D0"/>
    <w:rsid w:val="00D4314D"/>
    <w:rsid w:val="00D725BE"/>
    <w:rsid w:val="00DA7A49"/>
    <w:rsid w:val="00DA7C37"/>
    <w:rsid w:val="00DB0095"/>
    <w:rsid w:val="00DD5B13"/>
    <w:rsid w:val="00E1166B"/>
    <w:rsid w:val="00E12C13"/>
    <w:rsid w:val="00E16B46"/>
    <w:rsid w:val="00E25C81"/>
    <w:rsid w:val="00E26584"/>
    <w:rsid w:val="00E3285C"/>
    <w:rsid w:val="00E41946"/>
    <w:rsid w:val="00E7392A"/>
    <w:rsid w:val="00E74B00"/>
    <w:rsid w:val="00EA675A"/>
    <w:rsid w:val="00F21EE8"/>
    <w:rsid w:val="00F53F88"/>
    <w:rsid w:val="00F765A5"/>
    <w:rsid w:val="00F81BA4"/>
    <w:rsid w:val="00F8351F"/>
    <w:rsid w:val="00FB78CC"/>
    <w:rsid w:val="00FC089F"/>
    <w:rsid w:val="00FF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DD13"/>
  <w15:chartTrackingRefBased/>
  <w15:docId w15:val="{9FCFBFAD-9591-4175-8A47-B74C2E97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F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F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F7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F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F7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F7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F7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F7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F7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7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F7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F7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F767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F767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F767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F767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F767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F767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F7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F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F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F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F767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F767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F767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F7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F767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F767A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0511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0511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05110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8C3F5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C3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10660</TotalTime>
  <Pages>4</Pages>
  <Words>337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96</cp:revision>
  <dcterms:created xsi:type="dcterms:W3CDTF">2026-03-02T17:14:00Z</dcterms:created>
  <dcterms:modified xsi:type="dcterms:W3CDTF">2026-05-18T20:39:00Z</dcterms:modified>
</cp:coreProperties>
</file>