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EF500" w14:textId="061F07EF" w:rsidR="00F4598C" w:rsidRPr="00685274" w:rsidRDefault="006F2C7C" w:rsidP="00F4598C">
      <w:pPr>
        <w:rPr>
          <w:rFonts w:ascii="Arial" w:hAnsi="Arial" w:cs="Arial"/>
        </w:rPr>
      </w:pPr>
      <w:r w:rsidRPr="006F2C7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59A1F3" wp14:editId="256DE2A5">
                <wp:simplePos x="0" y="0"/>
                <wp:positionH relativeFrom="margin">
                  <wp:align>center</wp:align>
                </wp:positionH>
                <wp:positionV relativeFrom="paragraph">
                  <wp:posOffset>43180</wp:posOffset>
                </wp:positionV>
                <wp:extent cx="3476625" cy="1019175"/>
                <wp:effectExtent l="0" t="0" r="9525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662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F40F2" w14:textId="77777777" w:rsidR="00F4598C" w:rsidRDefault="00F4598C" w:rsidP="00F459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30DB69AB" w14:textId="77777777" w:rsidR="00F4598C" w:rsidRDefault="00F4598C" w:rsidP="00F4598C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59A1F3" id="_x0000_t202" coordsize="21600,21600" o:spt="202" path="m,l,21600r21600,l21600,xe">
                <v:stroke joinstyle="miter"/>
                <v:path gradientshapeok="t" o:connecttype="rect"/>
              </v:shapetype>
              <v:shape id="Pole tekstowe 14" o:spid="_x0000_s1026" type="#_x0000_t202" style="position:absolute;margin-left:0;margin-top:3.4pt;width:273.75pt;height:80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" stroked="f">
                <v:textbox>
                  <w:txbxContent>
                    <w:p w14:paraId="752F40F2" w14:textId="77777777" w:rsidR="00F4598C" w:rsidRDefault="00F4598C" w:rsidP="00F4598C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30DB69AB" w14:textId="77777777" w:rsidR="00F4598C" w:rsidRDefault="00F4598C" w:rsidP="00F4598C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598C" w:rsidRPr="006F2C7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6D591D" wp14:editId="28E194C3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54698" w14:textId="77777777" w:rsidR="00F4598C" w:rsidRDefault="00F4598C" w:rsidP="00F4598C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D591D" id="Pole tekstowe 15" o:spid="_x0000_s1027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" filled="f" stroked="f">
                <v:textbox>
                  <w:txbxContent>
                    <w:p w14:paraId="7EA54698" w14:textId="77777777" w:rsidR="00F4598C" w:rsidRDefault="00F4598C" w:rsidP="00F4598C"/>
                  </w:txbxContent>
                </v:textbox>
                <w10:wrap anchorx="margin"/>
              </v:shape>
            </w:pict>
          </mc:Fallback>
        </mc:AlternateContent>
      </w:r>
      <w:r w:rsidR="00F4598C" w:rsidRPr="00685274">
        <w:rPr>
          <w:rFonts w:ascii="Arial" w:hAnsi="Arial" w:cs="Arial"/>
        </w:rPr>
        <w:t xml:space="preserve"> </w:t>
      </w:r>
      <w:r w:rsidR="00F4598C" w:rsidRPr="006F2C7C">
        <w:rPr>
          <w:rFonts w:ascii="Arial" w:hAnsi="Arial" w:cs="Arial"/>
          <w:noProof/>
        </w:rPr>
        <w:drawing>
          <wp:inline distT="0" distB="0" distL="0" distR="0" wp14:anchorId="1BC78A8B" wp14:editId="511AABEB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598C" w:rsidRPr="00685274">
        <w:rPr>
          <w:rFonts w:ascii="Arial" w:hAnsi="Arial" w:cs="Arial"/>
        </w:rPr>
        <w:tab/>
      </w:r>
      <w:r w:rsidR="00F4598C" w:rsidRPr="00685274">
        <w:rPr>
          <w:rFonts w:ascii="Arial" w:hAnsi="Arial" w:cs="Arial"/>
        </w:rPr>
        <w:tab/>
      </w:r>
      <w:r w:rsidR="00F4598C" w:rsidRPr="00685274">
        <w:rPr>
          <w:rFonts w:ascii="Arial" w:hAnsi="Arial" w:cs="Arial"/>
        </w:rPr>
        <w:tab/>
      </w:r>
      <w:r w:rsidR="00F4598C" w:rsidRPr="00685274">
        <w:rPr>
          <w:rFonts w:ascii="Arial" w:hAnsi="Arial" w:cs="Arial"/>
        </w:rPr>
        <w:tab/>
      </w:r>
      <w:r w:rsidR="00F4598C" w:rsidRPr="00685274">
        <w:rPr>
          <w:rFonts w:ascii="Arial" w:hAnsi="Arial" w:cs="Arial"/>
        </w:rPr>
        <w:tab/>
      </w:r>
      <w:r w:rsidR="00F4598C" w:rsidRPr="00685274">
        <w:rPr>
          <w:rFonts w:ascii="Arial" w:hAnsi="Arial" w:cs="Arial"/>
        </w:rPr>
        <w:tab/>
      </w:r>
      <w:r w:rsidR="00F4598C" w:rsidRPr="00685274">
        <w:rPr>
          <w:rFonts w:ascii="Arial" w:hAnsi="Arial" w:cs="Arial"/>
        </w:rPr>
        <w:tab/>
      </w:r>
      <w:r w:rsidR="00F4598C" w:rsidRPr="00685274">
        <w:rPr>
          <w:rFonts w:ascii="Arial" w:hAnsi="Arial" w:cs="Arial"/>
        </w:rPr>
        <w:tab/>
      </w:r>
      <w:r w:rsidR="00F4598C" w:rsidRPr="00685274">
        <w:rPr>
          <w:rFonts w:ascii="Arial" w:hAnsi="Arial" w:cs="Arial"/>
        </w:rPr>
        <w:tab/>
        <w:t xml:space="preserve">   </w:t>
      </w:r>
      <w:r w:rsidRPr="006F2C7C">
        <w:rPr>
          <w:rFonts w:ascii="Arial" w:hAnsi="Arial" w:cs="Arial"/>
          <w:noProof/>
        </w:rPr>
        <w:drawing>
          <wp:inline distT="0" distB="0" distL="0" distR="0" wp14:anchorId="6F801358" wp14:editId="1F7307AA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598C" w:rsidRPr="00685274">
        <w:rPr>
          <w:rFonts w:ascii="Arial" w:hAnsi="Arial" w:cs="Arial"/>
        </w:rPr>
        <w:t xml:space="preserve">        </w:t>
      </w:r>
    </w:p>
    <w:p w14:paraId="0E09E628" w14:textId="07324360" w:rsidR="00F4598C" w:rsidRPr="006F2C7C" w:rsidRDefault="00F4598C" w:rsidP="00F4598C">
      <w:pPr>
        <w:rPr>
          <w:rFonts w:ascii="Arial" w:hAnsi="Arial" w:cs="Arial"/>
        </w:rPr>
      </w:pPr>
    </w:p>
    <w:p w14:paraId="2CCF4840" w14:textId="77777777" w:rsidR="00F4598C" w:rsidRPr="006F2C7C" w:rsidRDefault="00F4598C" w:rsidP="00F4598C">
      <w:pPr>
        <w:rPr>
          <w:rFonts w:ascii="Arial" w:hAnsi="Arial" w:cs="Arial"/>
        </w:rPr>
      </w:pPr>
    </w:p>
    <w:p w14:paraId="2713902D" w14:textId="44EC8F17" w:rsidR="00F4598C" w:rsidRPr="006F2C7C" w:rsidRDefault="00F4598C" w:rsidP="00F4598C">
      <w:pPr>
        <w:rPr>
          <w:rFonts w:ascii="Arial" w:hAnsi="Arial" w:cs="Arial"/>
        </w:rPr>
      </w:pPr>
      <w:r w:rsidRPr="006F2C7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7EF818" wp14:editId="12596F7B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829175" cy="2000250"/>
                <wp:effectExtent l="0" t="0" r="9525" b="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175" cy="200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3EC95" w14:textId="1E15C0F4" w:rsidR="00F4598C" w:rsidRPr="006A63FB" w:rsidRDefault="00F4598C" w:rsidP="00F459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 w:rsidRPr="006A63FB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Ocena ekspercka witryny internetowej</w:t>
                            </w:r>
                          </w:p>
                          <w:p w14:paraId="3A4A3FEA" w14:textId="7730D860" w:rsidR="00F4598C" w:rsidRDefault="00F4598C" w:rsidP="00F4598C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  <w:hyperlink r:id="rId7" w:history="1">
                              <w:r w:rsidRPr="00ED5DFF">
                                <w:rPr>
                                  <w:rStyle w:val="Hipercze"/>
                                  <w:rFonts w:ascii="Arial" w:hAnsi="Arial" w:cs="Arial"/>
                                  <w:bCs/>
                                  <w:sz w:val="32"/>
                                  <w:szCs w:val="32"/>
                                </w:rPr>
                                <w:t>https://usk.wroc.pl/</w:t>
                              </w:r>
                            </w:hyperlink>
                          </w:p>
                          <w:p w14:paraId="26E05539" w14:textId="77777777" w:rsidR="00F4598C" w:rsidRDefault="00F4598C" w:rsidP="00F4598C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C0BBC9A" w14:textId="3B3B8EEE" w:rsidR="00F4598C" w:rsidRPr="00955345" w:rsidRDefault="00F4598C" w:rsidP="00955345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  <w:r w:rsidRPr="00EE4752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Wiktor Zmiendak, 142706</w:t>
                            </w:r>
                          </w:p>
                          <w:p w14:paraId="4E18285A" w14:textId="77777777" w:rsidR="00F4598C" w:rsidRDefault="00F4598C" w:rsidP="00F459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FD0F697" w14:textId="77777777" w:rsidR="00F4598C" w:rsidRDefault="00F4598C" w:rsidP="00F459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E90B5ED" w14:textId="77777777" w:rsidR="00F4598C" w:rsidRDefault="00F4598C" w:rsidP="00F459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6F6565A" w14:textId="77777777" w:rsidR="00F4598C" w:rsidRPr="00F4598C" w:rsidRDefault="00F4598C" w:rsidP="00F4598C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7EF818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8" type="#_x0000_t202" style="position:absolute;margin-left:0;margin-top:.75pt;width:380.25pt;height:157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" stroked="f">
                <v:textbox>
                  <w:txbxContent>
                    <w:p w14:paraId="78F3EC95" w14:textId="1E15C0F4" w:rsidR="00F4598C" w:rsidRPr="006A63FB" w:rsidRDefault="00F4598C" w:rsidP="00F4598C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 w:rsidRPr="006A63FB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Ocena ekspercka witryny internetowej</w:t>
                      </w:r>
                    </w:p>
                    <w:p w14:paraId="3A4A3FEA" w14:textId="7730D860" w:rsidR="00F4598C" w:rsidRDefault="00F4598C" w:rsidP="00F4598C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  <w:hyperlink r:id="rId8" w:history="1">
                        <w:r w:rsidRPr="00ED5DFF">
                          <w:rPr>
                            <w:rStyle w:val="Hipercze"/>
                            <w:rFonts w:ascii="Arial" w:hAnsi="Arial" w:cs="Arial"/>
                            <w:bCs/>
                            <w:sz w:val="32"/>
                            <w:szCs w:val="32"/>
                          </w:rPr>
                          <w:t>https://usk.wroc.pl/</w:t>
                        </w:r>
                      </w:hyperlink>
                    </w:p>
                    <w:p w14:paraId="26E05539" w14:textId="77777777" w:rsidR="00F4598C" w:rsidRDefault="00F4598C" w:rsidP="00F4598C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</w:p>
                    <w:p w14:paraId="4C0BBC9A" w14:textId="3B3B8EEE" w:rsidR="00F4598C" w:rsidRPr="00955345" w:rsidRDefault="00F4598C" w:rsidP="00955345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  <w:r w:rsidRPr="00EE4752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Wiktor Zmiendak, 142706</w:t>
                      </w:r>
                    </w:p>
                    <w:p w14:paraId="4E18285A" w14:textId="77777777" w:rsidR="00F4598C" w:rsidRDefault="00F4598C" w:rsidP="00F4598C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0FD0F697" w14:textId="77777777" w:rsidR="00F4598C" w:rsidRDefault="00F4598C" w:rsidP="00F4598C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E90B5ED" w14:textId="77777777" w:rsidR="00F4598C" w:rsidRDefault="00F4598C" w:rsidP="00F4598C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6F6565A" w14:textId="77777777" w:rsidR="00F4598C" w:rsidRPr="00F4598C" w:rsidRDefault="00F4598C" w:rsidP="00F4598C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8EC86B" w14:textId="0E02AA96" w:rsidR="00F4598C" w:rsidRPr="006F2C7C" w:rsidRDefault="00F4598C" w:rsidP="00F4598C">
      <w:pPr>
        <w:rPr>
          <w:rFonts w:ascii="Arial" w:hAnsi="Arial" w:cs="Arial"/>
        </w:rPr>
      </w:pPr>
    </w:p>
    <w:p w14:paraId="64AB81F1" w14:textId="7D767828" w:rsidR="00F4598C" w:rsidRPr="006F2C7C" w:rsidRDefault="00F4598C" w:rsidP="00F4598C">
      <w:pPr>
        <w:rPr>
          <w:rFonts w:ascii="Arial" w:hAnsi="Arial" w:cs="Arial"/>
        </w:rPr>
      </w:pPr>
    </w:p>
    <w:p w14:paraId="22A4E8EC" w14:textId="77777777" w:rsidR="00F4598C" w:rsidRPr="006F2C7C" w:rsidRDefault="00F4598C" w:rsidP="00F4598C">
      <w:pPr>
        <w:rPr>
          <w:rFonts w:ascii="Arial" w:hAnsi="Arial" w:cs="Arial"/>
        </w:rPr>
      </w:pPr>
    </w:p>
    <w:p w14:paraId="2B886E91" w14:textId="77777777" w:rsidR="00F4598C" w:rsidRPr="006F2C7C" w:rsidRDefault="00F4598C" w:rsidP="00F4598C">
      <w:pPr>
        <w:rPr>
          <w:rFonts w:ascii="Arial" w:hAnsi="Arial" w:cs="Arial"/>
        </w:rPr>
      </w:pPr>
    </w:p>
    <w:p w14:paraId="2C06796F" w14:textId="77777777" w:rsidR="00F4598C" w:rsidRPr="006F2C7C" w:rsidRDefault="00F4598C" w:rsidP="00F4598C">
      <w:pPr>
        <w:rPr>
          <w:rFonts w:ascii="Arial" w:hAnsi="Arial" w:cs="Arial"/>
        </w:rPr>
      </w:pPr>
    </w:p>
    <w:p w14:paraId="3ACD8496" w14:textId="77777777" w:rsidR="000E1C60" w:rsidRPr="006F2C7C" w:rsidRDefault="000E1C60" w:rsidP="000E1C60">
      <w:pPr>
        <w:jc w:val="center"/>
        <w:rPr>
          <w:rFonts w:ascii="Arial" w:hAnsi="Arial" w:cs="Arial"/>
        </w:rPr>
      </w:pPr>
    </w:p>
    <w:p w14:paraId="564CB525" w14:textId="77777777" w:rsidR="000E1C60" w:rsidRPr="006F2C7C" w:rsidRDefault="000E1C60" w:rsidP="000E1C60">
      <w:pPr>
        <w:jc w:val="center"/>
        <w:rPr>
          <w:rFonts w:ascii="Arial" w:hAnsi="Arial" w:cs="Arial"/>
        </w:rPr>
      </w:pPr>
    </w:p>
    <w:p w14:paraId="1E1D619C" w14:textId="77777777" w:rsidR="000E1C60" w:rsidRPr="006F2C7C" w:rsidRDefault="000E1C60" w:rsidP="000E1C60">
      <w:pPr>
        <w:jc w:val="center"/>
        <w:rPr>
          <w:rFonts w:ascii="Arial" w:hAnsi="Arial" w:cs="Arial"/>
        </w:rPr>
      </w:pPr>
    </w:p>
    <w:p w14:paraId="0A29AA12" w14:textId="77777777" w:rsidR="000E1C60" w:rsidRPr="006F2C7C" w:rsidRDefault="000E1C60" w:rsidP="000E1C60">
      <w:pPr>
        <w:jc w:val="center"/>
        <w:rPr>
          <w:rFonts w:ascii="Arial" w:hAnsi="Arial" w:cs="Arial"/>
        </w:rPr>
      </w:pPr>
    </w:p>
    <w:p w14:paraId="4C7D8D90" w14:textId="77777777" w:rsidR="000E1C60" w:rsidRPr="006F2C7C" w:rsidRDefault="000E1C60" w:rsidP="000E1C60">
      <w:pPr>
        <w:jc w:val="center"/>
        <w:rPr>
          <w:rFonts w:ascii="Arial" w:hAnsi="Arial" w:cs="Arial"/>
        </w:rPr>
      </w:pPr>
    </w:p>
    <w:p w14:paraId="07B77C46" w14:textId="77777777" w:rsidR="000E1C60" w:rsidRPr="006F2C7C" w:rsidRDefault="000E1C60" w:rsidP="000E1C60">
      <w:pPr>
        <w:jc w:val="center"/>
        <w:rPr>
          <w:rFonts w:ascii="Arial" w:hAnsi="Arial" w:cs="Arial"/>
        </w:rPr>
      </w:pPr>
    </w:p>
    <w:p w14:paraId="6AEB7DE3" w14:textId="77777777" w:rsidR="000E1C60" w:rsidRPr="006F2C7C" w:rsidRDefault="000E1C60" w:rsidP="000E1C60">
      <w:pPr>
        <w:jc w:val="center"/>
        <w:rPr>
          <w:rFonts w:ascii="Arial" w:hAnsi="Arial" w:cs="Arial"/>
        </w:rPr>
      </w:pPr>
    </w:p>
    <w:p w14:paraId="025B006A" w14:textId="77777777" w:rsidR="000E1C60" w:rsidRPr="006F2C7C" w:rsidRDefault="000E1C60" w:rsidP="000E1C60">
      <w:pPr>
        <w:jc w:val="center"/>
        <w:rPr>
          <w:rFonts w:ascii="Arial" w:hAnsi="Arial" w:cs="Arial"/>
        </w:rPr>
      </w:pPr>
    </w:p>
    <w:p w14:paraId="3917ADE3" w14:textId="77777777" w:rsidR="000E1C60" w:rsidRPr="006F2C7C" w:rsidRDefault="000E1C60" w:rsidP="000E1C60">
      <w:pPr>
        <w:jc w:val="center"/>
        <w:rPr>
          <w:rFonts w:ascii="Arial" w:hAnsi="Arial" w:cs="Arial"/>
        </w:rPr>
      </w:pPr>
    </w:p>
    <w:p w14:paraId="52CD2CB6" w14:textId="77777777" w:rsidR="000E1C60" w:rsidRPr="006F2C7C" w:rsidRDefault="000E1C60" w:rsidP="000E1C60">
      <w:pPr>
        <w:jc w:val="center"/>
        <w:rPr>
          <w:rFonts w:ascii="Arial" w:hAnsi="Arial" w:cs="Arial"/>
        </w:rPr>
      </w:pPr>
    </w:p>
    <w:p w14:paraId="408D39AC" w14:textId="77777777" w:rsidR="000E1C60" w:rsidRPr="006F2C7C" w:rsidRDefault="000E1C60" w:rsidP="000E1C60">
      <w:pPr>
        <w:jc w:val="center"/>
        <w:rPr>
          <w:rFonts w:ascii="Arial" w:hAnsi="Arial" w:cs="Arial"/>
        </w:rPr>
      </w:pPr>
    </w:p>
    <w:p w14:paraId="2D39DE6E" w14:textId="77777777" w:rsidR="000E1C60" w:rsidRPr="006F2C7C" w:rsidRDefault="000E1C60" w:rsidP="000E1C60">
      <w:pPr>
        <w:jc w:val="center"/>
        <w:rPr>
          <w:rFonts w:ascii="Arial" w:hAnsi="Arial" w:cs="Arial"/>
        </w:rPr>
      </w:pPr>
    </w:p>
    <w:p w14:paraId="28F5651E" w14:textId="77777777" w:rsidR="000E1C60" w:rsidRDefault="000E1C60" w:rsidP="000E1C60">
      <w:pPr>
        <w:jc w:val="center"/>
        <w:rPr>
          <w:rFonts w:ascii="Arial" w:hAnsi="Arial" w:cs="Arial"/>
        </w:rPr>
      </w:pPr>
    </w:p>
    <w:p w14:paraId="589029EA" w14:textId="77777777" w:rsidR="006A63FB" w:rsidRDefault="006A63FB" w:rsidP="000E1C60">
      <w:pPr>
        <w:jc w:val="center"/>
        <w:rPr>
          <w:rFonts w:ascii="Arial" w:hAnsi="Arial" w:cs="Arial"/>
        </w:rPr>
      </w:pPr>
    </w:p>
    <w:p w14:paraId="272B24FB" w14:textId="77777777" w:rsidR="006A63FB" w:rsidRDefault="006A63FB" w:rsidP="000E1C60">
      <w:pPr>
        <w:jc w:val="center"/>
        <w:rPr>
          <w:rFonts w:ascii="Arial" w:hAnsi="Arial" w:cs="Arial"/>
        </w:rPr>
      </w:pPr>
    </w:p>
    <w:p w14:paraId="6C10C9EF" w14:textId="77777777" w:rsidR="006A63FB" w:rsidRPr="006F2C7C" w:rsidRDefault="006A63FB" w:rsidP="000E1C60">
      <w:pPr>
        <w:jc w:val="center"/>
        <w:rPr>
          <w:rFonts w:ascii="Arial" w:hAnsi="Arial" w:cs="Arial"/>
        </w:rPr>
      </w:pPr>
    </w:p>
    <w:p w14:paraId="1E356E72" w14:textId="77777777" w:rsidR="000E1C60" w:rsidRPr="006F2C7C" w:rsidRDefault="000E1C60" w:rsidP="006F2C7C">
      <w:pPr>
        <w:rPr>
          <w:rFonts w:ascii="Arial" w:hAnsi="Arial" w:cs="Arial"/>
        </w:rPr>
      </w:pPr>
    </w:p>
    <w:p w14:paraId="3E660EB9" w14:textId="02DAC4F7" w:rsidR="000E1C60" w:rsidRPr="006F2C7C" w:rsidRDefault="000E1C60" w:rsidP="000E1C60">
      <w:pPr>
        <w:jc w:val="center"/>
        <w:rPr>
          <w:rFonts w:ascii="Arial" w:hAnsi="Arial" w:cs="Arial"/>
        </w:rPr>
      </w:pPr>
      <w:r w:rsidRPr="006F2C7C">
        <w:rPr>
          <w:rFonts w:ascii="Arial" w:hAnsi="Arial" w:cs="Arial"/>
        </w:rPr>
        <w:t>Kraków, 2026r</w:t>
      </w:r>
    </w:p>
    <w:p w14:paraId="38E3AF33" w14:textId="77777777" w:rsidR="00EE4752" w:rsidRP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lastRenderedPageBreak/>
        <w:t>1. Ogólny opis przedmiotu badań</w:t>
      </w:r>
    </w:p>
    <w:p w14:paraId="11C51138" w14:textId="77777777" w:rsidR="00EE4752" w:rsidRPr="006F2C7C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t>1.1 Identyfikacja witryny</w:t>
      </w:r>
    </w:p>
    <w:tbl>
      <w:tblPr>
        <w:tblStyle w:val="Tabela-Siatka"/>
        <w:tblW w:w="9776" w:type="dxa"/>
        <w:jc w:val="center"/>
        <w:tblLook w:val="04A0" w:firstRow="1" w:lastRow="0" w:firstColumn="1" w:lastColumn="0" w:noHBand="0" w:noVBand="1"/>
      </w:tblPr>
      <w:tblGrid>
        <w:gridCol w:w="1696"/>
        <w:gridCol w:w="8080"/>
      </w:tblGrid>
      <w:tr w:rsidR="00EE4752" w:rsidRPr="006F2C7C" w14:paraId="5E78C51B" w14:textId="77777777" w:rsidTr="0012786B">
        <w:trPr>
          <w:jc w:val="center"/>
        </w:trPr>
        <w:tc>
          <w:tcPr>
            <w:tcW w:w="1696" w:type="dxa"/>
          </w:tcPr>
          <w:p w14:paraId="219C8E8B" w14:textId="005055C9" w:rsidR="00EE4752" w:rsidRPr="006F2C7C" w:rsidRDefault="00EE4752" w:rsidP="00AA0CBE">
            <w:pPr>
              <w:rPr>
                <w:rFonts w:ascii="Arial" w:hAnsi="Arial" w:cs="Arial"/>
                <w:b/>
                <w:bCs/>
              </w:rPr>
            </w:pPr>
            <w:r w:rsidRPr="006F2C7C">
              <w:rPr>
                <w:rFonts w:ascii="Arial" w:hAnsi="Arial" w:cs="Arial"/>
                <w:b/>
                <w:bCs/>
              </w:rPr>
              <w:t>Nazwa</w:t>
            </w:r>
          </w:p>
        </w:tc>
        <w:tc>
          <w:tcPr>
            <w:tcW w:w="8080" w:type="dxa"/>
          </w:tcPr>
          <w:p w14:paraId="0E153401" w14:textId="0261D7E1" w:rsidR="00EE4752" w:rsidRPr="006F2C7C" w:rsidRDefault="00EE4752" w:rsidP="00AA0CBE">
            <w:pPr>
              <w:jc w:val="both"/>
              <w:rPr>
                <w:rFonts w:ascii="Arial" w:hAnsi="Arial" w:cs="Arial"/>
                <w:b/>
                <w:bCs/>
              </w:rPr>
            </w:pPr>
            <w:r w:rsidRPr="006F2C7C">
              <w:rPr>
                <w:rFonts w:ascii="Arial" w:hAnsi="Arial" w:cs="Arial"/>
              </w:rPr>
              <w:t>Uniwersytecki Szpital Kliniczny im. Jana Mikulicza-Radeckiego we Wrocławiu</w:t>
            </w:r>
          </w:p>
        </w:tc>
      </w:tr>
      <w:tr w:rsidR="00EE4752" w:rsidRPr="006F2C7C" w14:paraId="4EF84C78" w14:textId="77777777" w:rsidTr="0012786B">
        <w:trPr>
          <w:jc w:val="center"/>
        </w:trPr>
        <w:tc>
          <w:tcPr>
            <w:tcW w:w="1696" w:type="dxa"/>
          </w:tcPr>
          <w:p w14:paraId="5A2E863B" w14:textId="501B6127" w:rsidR="00EE4752" w:rsidRPr="006F2C7C" w:rsidRDefault="00EE4752" w:rsidP="00AA0CBE">
            <w:pPr>
              <w:rPr>
                <w:rFonts w:ascii="Arial" w:hAnsi="Arial" w:cs="Arial"/>
                <w:b/>
                <w:bCs/>
              </w:rPr>
            </w:pPr>
            <w:r w:rsidRPr="006F2C7C">
              <w:rPr>
                <w:rFonts w:ascii="Arial" w:hAnsi="Arial" w:cs="Arial"/>
                <w:b/>
                <w:bCs/>
              </w:rPr>
              <w:t>Adres URL</w:t>
            </w:r>
          </w:p>
        </w:tc>
        <w:tc>
          <w:tcPr>
            <w:tcW w:w="8080" w:type="dxa"/>
          </w:tcPr>
          <w:p w14:paraId="45E07514" w14:textId="4759D17A" w:rsidR="00EE4752" w:rsidRPr="006F2C7C" w:rsidRDefault="00EE4752" w:rsidP="00AA0CBE">
            <w:pPr>
              <w:spacing w:line="278" w:lineRule="auto"/>
              <w:jc w:val="both"/>
              <w:rPr>
                <w:rFonts w:ascii="Arial" w:hAnsi="Arial" w:cs="Arial"/>
                <w:b/>
                <w:bCs/>
              </w:rPr>
            </w:pPr>
            <w:r w:rsidRPr="006F2C7C">
              <w:rPr>
                <w:rFonts w:ascii="Arial" w:hAnsi="Arial" w:cs="Arial"/>
              </w:rPr>
              <w:t>https://usk.wroc.pl/</w:t>
            </w:r>
          </w:p>
        </w:tc>
      </w:tr>
      <w:tr w:rsidR="00EE4752" w:rsidRPr="006F2C7C" w14:paraId="176C113A" w14:textId="77777777" w:rsidTr="0012786B">
        <w:trPr>
          <w:jc w:val="center"/>
        </w:trPr>
        <w:tc>
          <w:tcPr>
            <w:tcW w:w="1696" w:type="dxa"/>
          </w:tcPr>
          <w:p w14:paraId="269A6705" w14:textId="7100825C" w:rsidR="00EE4752" w:rsidRPr="006F2C7C" w:rsidRDefault="00EE4752" w:rsidP="00AA0CBE">
            <w:pPr>
              <w:rPr>
                <w:rFonts w:ascii="Arial" w:hAnsi="Arial" w:cs="Arial"/>
                <w:b/>
                <w:bCs/>
              </w:rPr>
            </w:pPr>
            <w:r w:rsidRPr="006F2C7C">
              <w:rPr>
                <w:rFonts w:ascii="Arial" w:hAnsi="Arial" w:cs="Arial"/>
                <w:b/>
                <w:bCs/>
              </w:rPr>
              <w:t>Właściciel</w:t>
            </w:r>
          </w:p>
        </w:tc>
        <w:tc>
          <w:tcPr>
            <w:tcW w:w="8080" w:type="dxa"/>
          </w:tcPr>
          <w:p w14:paraId="0C6EF2FA" w14:textId="012FA812" w:rsidR="00EE4752" w:rsidRPr="006F2C7C" w:rsidRDefault="00EE4752" w:rsidP="00AA0CBE">
            <w:pPr>
              <w:jc w:val="both"/>
              <w:rPr>
                <w:rFonts w:ascii="Arial" w:hAnsi="Arial" w:cs="Arial"/>
                <w:b/>
                <w:bCs/>
              </w:rPr>
            </w:pPr>
            <w:r w:rsidRPr="006F2C7C">
              <w:rPr>
                <w:rFonts w:ascii="Arial" w:hAnsi="Arial" w:cs="Arial"/>
              </w:rPr>
              <w:t>Uniwersytecki Szpital Kliniczny we Wrocławiu</w:t>
            </w:r>
          </w:p>
        </w:tc>
      </w:tr>
      <w:tr w:rsidR="00EE4752" w:rsidRPr="006F2C7C" w14:paraId="7E9028C5" w14:textId="77777777" w:rsidTr="0012786B">
        <w:trPr>
          <w:jc w:val="center"/>
        </w:trPr>
        <w:tc>
          <w:tcPr>
            <w:tcW w:w="1696" w:type="dxa"/>
          </w:tcPr>
          <w:p w14:paraId="27DD9E96" w14:textId="5D104E37" w:rsidR="00EE4752" w:rsidRPr="006F2C7C" w:rsidRDefault="00EE4752" w:rsidP="00AA0CBE">
            <w:pPr>
              <w:rPr>
                <w:rFonts w:ascii="Arial" w:hAnsi="Arial" w:cs="Arial"/>
                <w:b/>
                <w:bCs/>
              </w:rPr>
            </w:pPr>
            <w:r w:rsidRPr="006F2C7C">
              <w:rPr>
                <w:rFonts w:ascii="Arial" w:hAnsi="Arial" w:cs="Arial"/>
                <w:b/>
                <w:bCs/>
              </w:rPr>
              <w:t>Data analizy</w:t>
            </w:r>
          </w:p>
        </w:tc>
        <w:tc>
          <w:tcPr>
            <w:tcW w:w="8080" w:type="dxa"/>
          </w:tcPr>
          <w:p w14:paraId="7C19A306" w14:textId="49E7CF5C" w:rsidR="00EE4752" w:rsidRPr="006F2C7C" w:rsidRDefault="00EE4752" w:rsidP="00AA0CBE">
            <w:pPr>
              <w:jc w:val="both"/>
              <w:rPr>
                <w:rFonts w:ascii="Arial" w:hAnsi="Arial" w:cs="Arial"/>
                <w:b/>
                <w:bCs/>
              </w:rPr>
            </w:pPr>
            <w:r w:rsidRPr="006F2C7C">
              <w:rPr>
                <w:rFonts w:ascii="Arial" w:hAnsi="Arial" w:cs="Arial"/>
              </w:rPr>
              <w:t>13 marca 2026 r.</w:t>
            </w:r>
          </w:p>
        </w:tc>
      </w:tr>
    </w:tbl>
    <w:p w14:paraId="37405761" w14:textId="77777777" w:rsidR="00EE4752" w:rsidRPr="00EE4752" w:rsidRDefault="00EE4752" w:rsidP="00EE4752">
      <w:pPr>
        <w:rPr>
          <w:rFonts w:ascii="Arial" w:hAnsi="Arial" w:cs="Arial"/>
          <w:b/>
          <w:bCs/>
        </w:rPr>
      </w:pPr>
    </w:p>
    <w:p w14:paraId="24A58B38" w14:textId="77777777" w:rsidR="00EE4752" w:rsidRP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t>1.2 Charakterystyka witryny</w:t>
      </w:r>
    </w:p>
    <w:p w14:paraId="4851FE13" w14:textId="77777777" w:rsidR="00EE4752" w:rsidRPr="006F2C7C" w:rsidRDefault="00EE4752" w:rsidP="00AA0CBE">
      <w:pPr>
        <w:jc w:val="both"/>
        <w:rPr>
          <w:rFonts w:ascii="Arial" w:hAnsi="Arial" w:cs="Arial"/>
        </w:rPr>
      </w:pPr>
      <w:r w:rsidRPr="006F2C7C">
        <w:rPr>
          <w:rFonts w:ascii="Arial" w:hAnsi="Arial" w:cs="Arial"/>
        </w:rPr>
        <w:t>Serwis USK pełni funkcję informacyjno-użytkową, łącząc rolę źródła wiedzy o placówce z narzędziem do obsługi pacjentów. Jego głównym celem jest sprawne informowanie o ofercie medycznej, klinikach i poradniach oraz zapewnienie dostępu do e-usług, takich jak e-rejestracja czy podgląd wyników badań. Serwis jest skierowany do szerokiej grupy odbiorców: pacjentów, personelu medycznego, kandydatów do pracy oraz mediów. Do kluczowych funkcjonalności należą czytelne centrum kontaktowe z numerami do rejestracji i jednostek ratunkowych, moduł e-usług, strefa aktualności oraz dokumentacja BIP.</w:t>
      </w:r>
    </w:p>
    <w:p w14:paraId="45E9C629" w14:textId="5C79D0F4" w:rsidR="00EE4752" w:rsidRP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t>1.3 Zakres analizy</w:t>
      </w:r>
    </w:p>
    <w:p w14:paraId="6A660110" w14:textId="0BA52C0C" w:rsidR="00EA2C8C" w:rsidRPr="006F2C7C" w:rsidRDefault="00AA0CBE" w:rsidP="00C07CF5">
      <w:pPr>
        <w:jc w:val="both"/>
        <w:rPr>
          <w:rFonts w:ascii="Arial" w:hAnsi="Arial" w:cs="Arial"/>
        </w:rPr>
      </w:pPr>
      <w:r w:rsidRPr="006F2C7C">
        <w:rPr>
          <w:rFonts w:ascii="Arial" w:hAnsi="Arial" w:cs="Arial"/>
        </w:rPr>
        <w:t>Przeprowadzono ocenę ekspercką, która obejmowała p</w:t>
      </w:r>
      <w:r w:rsidR="00EA2C8C" w:rsidRPr="006F2C7C">
        <w:rPr>
          <w:rFonts w:ascii="Arial" w:hAnsi="Arial" w:cs="Arial"/>
        </w:rPr>
        <w:t>arę</w:t>
      </w:r>
      <w:r w:rsidRPr="006F2C7C">
        <w:rPr>
          <w:rFonts w:ascii="Arial" w:hAnsi="Arial" w:cs="Arial"/>
        </w:rPr>
        <w:t xml:space="preserve"> kluczowych obszarów</w:t>
      </w:r>
      <w:r w:rsidR="00EA2C8C" w:rsidRPr="006F2C7C">
        <w:rPr>
          <w:rFonts w:ascii="Arial" w:hAnsi="Arial" w:cs="Arial"/>
        </w:rPr>
        <w:t>:</w:t>
      </w:r>
    </w:p>
    <w:p w14:paraId="27521986" w14:textId="7BDFFC4A" w:rsidR="00EA2C8C" w:rsidRPr="006F2C7C" w:rsidRDefault="00AA0CBE" w:rsidP="00C07CF5">
      <w:pPr>
        <w:pStyle w:val="Akapitzlist"/>
        <w:numPr>
          <w:ilvl w:val="0"/>
          <w:numId w:val="21"/>
        </w:numPr>
        <w:jc w:val="both"/>
        <w:rPr>
          <w:rFonts w:ascii="Arial" w:hAnsi="Arial" w:cs="Arial"/>
        </w:rPr>
      </w:pPr>
      <w:r w:rsidRPr="006F2C7C">
        <w:rPr>
          <w:rFonts w:ascii="Arial" w:hAnsi="Arial" w:cs="Arial"/>
        </w:rPr>
        <w:t>W ramach analizy wizualnej skupiono się na ocenie estetyki, kompozycji układu oraz użytej typografii pod kątem nowoczesnych standardów</w:t>
      </w:r>
      <w:r w:rsidR="00EA2C8C" w:rsidRPr="006F2C7C">
        <w:rPr>
          <w:rFonts w:ascii="Arial" w:hAnsi="Arial" w:cs="Arial"/>
        </w:rPr>
        <w:t>,</w:t>
      </w:r>
    </w:p>
    <w:p w14:paraId="540FA9E6" w14:textId="77777777" w:rsidR="00EA2C8C" w:rsidRPr="006F2C7C" w:rsidRDefault="00AA0CBE" w:rsidP="00C07CF5">
      <w:pPr>
        <w:pStyle w:val="Akapitzlist"/>
        <w:numPr>
          <w:ilvl w:val="0"/>
          <w:numId w:val="21"/>
        </w:numPr>
        <w:jc w:val="both"/>
        <w:rPr>
          <w:rFonts w:ascii="Arial" w:hAnsi="Arial" w:cs="Arial"/>
        </w:rPr>
      </w:pPr>
      <w:r w:rsidRPr="006F2C7C">
        <w:rPr>
          <w:rFonts w:ascii="Arial" w:hAnsi="Arial" w:cs="Arial"/>
        </w:rPr>
        <w:t>Analiza UX pozwoliła na zbadanie intuicyjności nawigacji i wytyczenie głównych ścieżek użytkownika, takich jak poszukiwanie informacji o rejestracji czy oddziałach ratunkowych</w:t>
      </w:r>
      <w:r w:rsidR="00EA2C8C" w:rsidRPr="006F2C7C">
        <w:rPr>
          <w:rFonts w:ascii="Arial" w:hAnsi="Arial" w:cs="Arial"/>
        </w:rPr>
        <w:t>,</w:t>
      </w:r>
    </w:p>
    <w:p w14:paraId="42A27259" w14:textId="706132DC" w:rsidR="00EA2C8C" w:rsidRPr="006F2C7C" w:rsidRDefault="00EA2C8C" w:rsidP="00C07CF5">
      <w:pPr>
        <w:pStyle w:val="Akapitzlist"/>
        <w:numPr>
          <w:ilvl w:val="0"/>
          <w:numId w:val="21"/>
        </w:numPr>
        <w:jc w:val="both"/>
        <w:rPr>
          <w:rFonts w:ascii="Arial" w:hAnsi="Arial" w:cs="Arial"/>
        </w:rPr>
      </w:pPr>
      <w:r w:rsidRPr="006F2C7C">
        <w:rPr>
          <w:rFonts w:ascii="Arial" w:hAnsi="Arial" w:cs="Arial"/>
        </w:rPr>
        <w:t>A</w:t>
      </w:r>
      <w:r w:rsidR="00AA0CBE" w:rsidRPr="006F2C7C">
        <w:rPr>
          <w:rFonts w:ascii="Arial" w:hAnsi="Arial" w:cs="Arial"/>
        </w:rPr>
        <w:t xml:space="preserve">naliza techniczna </w:t>
      </w:r>
      <w:proofErr w:type="spellStart"/>
      <w:r w:rsidR="00AA0CBE" w:rsidRPr="006F2C7C">
        <w:rPr>
          <w:rFonts w:ascii="Arial" w:hAnsi="Arial" w:cs="Arial"/>
        </w:rPr>
        <w:t>frontend</w:t>
      </w:r>
      <w:proofErr w:type="spellEnd"/>
      <w:r w:rsidR="00AA0CBE" w:rsidRPr="006F2C7C">
        <w:rPr>
          <w:rFonts w:ascii="Arial" w:hAnsi="Arial" w:cs="Arial"/>
        </w:rPr>
        <w:t xml:space="preserve"> polegała na </w:t>
      </w:r>
      <w:r w:rsidR="00955345">
        <w:rPr>
          <w:rFonts w:ascii="Arial" w:hAnsi="Arial" w:cs="Arial"/>
        </w:rPr>
        <w:t>sprawdzeniu funkcjonowania strony na różnych popularnych przeglądarkach internetowych,</w:t>
      </w:r>
    </w:p>
    <w:p w14:paraId="6D3E689D" w14:textId="2E9F4C9E" w:rsidR="00EE4752" w:rsidRPr="006F2C7C" w:rsidRDefault="00AA0CBE" w:rsidP="00C07CF5">
      <w:pPr>
        <w:pStyle w:val="Akapitzlist"/>
        <w:numPr>
          <w:ilvl w:val="0"/>
          <w:numId w:val="21"/>
        </w:numPr>
        <w:jc w:val="both"/>
        <w:rPr>
          <w:rFonts w:ascii="Arial" w:hAnsi="Arial" w:cs="Arial"/>
        </w:rPr>
      </w:pPr>
      <w:r w:rsidRPr="006F2C7C">
        <w:rPr>
          <w:rFonts w:ascii="Arial" w:hAnsi="Arial" w:cs="Arial"/>
        </w:rPr>
        <w:t>Sprawdzono również dostępność serwisu, weryfikując zgodność z wytycznymi WCAG, ze szczególnym uwzględnieniem kontrastów</w:t>
      </w:r>
      <w:r w:rsidR="00EA2C8C" w:rsidRPr="006F2C7C">
        <w:rPr>
          <w:rFonts w:ascii="Arial" w:hAnsi="Arial" w:cs="Arial"/>
        </w:rPr>
        <w:t xml:space="preserve"> i</w:t>
      </w:r>
      <w:r w:rsidRPr="006F2C7C">
        <w:rPr>
          <w:rFonts w:ascii="Arial" w:hAnsi="Arial" w:cs="Arial"/>
        </w:rPr>
        <w:t xml:space="preserve"> semantyki</w:t>
      </w:r>
      <w:r w:rsidR="00EA2C8C" w:rsidRPr="006F2C7C">
        <w:rPr>
          <w:rFonts w:ascii="Arial" w:hAnsi="Arial" w:cs="Arial"/>
        </w:rPr>
        <w:t>.</w:t>
      </w:r>
    </w:p>
    <w:p w14:paraId="0E404906" w14:textId="77777777" w:rsidR="00EE4752" w:rsidRP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t>2. Metoda badania i sposób obliczania ocen</w:t>
      </w:r>
    </w:p>
    <w:p w14:paraId="533E1391" w14:textId="77777777" w:rsidR="00EE4752" w:rsidRP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t>2.1 Metoda badania</w:t>
      </w:r>
    </w:p>
    <w:p w14:paraId="1CACF201" w14:textId="46846709" w:rsidR="00EE4752" w:rsidRDefault="00AA0CBE" w:rsidP="00C07CF5">
      <w:pPr>
        <w:jc w:val="both"/>
        <w:rPr>
          <w:rFonts w:ascii="Arial" w:hAnsi="Arial" w:cs="Arial"/>
        </w:rPr>
      </w:pPr>
      <w:r w:rsidRPr="006F2C7C">
        <w:rPr>
          <w:rFonts w:ascii="Arial" w:hAnsi="Arial" w:cs="Arial"/>
        </w:rPr>
        <w:t xml:space="preserve">Zastosowana metoda to ocena ekspercka, która opiera się na badaniu heurystycznym z wykorzystaniem klasycznych heurystyk użyteczności. Weryfikacji poddano zgodność witryny ze standardami HTML5 i CSS3 oraz przeprowadzono testy </w:t>
      </w:r>
      <w:proofErr w:type="spellStart"/>
      <w:r w:rsidRPr="006F2C7C">
        <w:rPr>
          <w:rFonts w:ascii="Arial" w:hAnsi="Arial" w:cs="Arial"/>
        </w:rPr>
        <w:t>responsywności</w:t>
      </w:r>
      <w:proofErr w:type="spellEnd"/>
      <w:r w:rsidRPr="006F2C7C">
        <w:rPr>
          <w:rFonts w:ascii="Arial" w:hAnsi="Arial" w:cs="Arial"/>
        </w:rPr>
        <w:t>. Dodatkowo dokonano analizy dostępności, przyjmując za punkt odniesienia wytyczne WCAG na poziomie AA</w:t>
      </w:r>
      <w:r w:rsidR="009F7754">
        <w:rPr>
          <w:rFonts w:ascii="Arial" w:hAnsi="Arial" w:cs="Arial"/>
        </w:rPr>
        <w:t>.</w:t>
      </w:r>
    </w:p>
    <w:p w14:paraId="0B872534" w14:textId="77777777" w:rsidR="007D5B89" w:rsidRDefault="007D5B89" w:rsidP="00C07CF5">
      <w:pPr>
        <w:jc w:val="both"/>
        <w:rPr>
          <w:rFonts w:ascii="Arial" w:hAnsi="Arial" w:cs="Arial"/>
        </w:rPr>
      </w:pPr>
    </w:p>
    <w:p w14:paraId="6AA55DAF" w14:textId="77777777" w:rsidR="0012786B" w:rsidRPr="00EE4752" w:rsidRDefault="0012786B" w:rsidP="00C07CF5">
      <w:pPr>
        <w:jc w:val="both"/>
        <w:rPr>
          <w:rFonts w:ascii="Arial" w:hAnsi="Arial" w:cs="Arial"/>
        </w:rPr>
      </w:pPr>
    </w:p>
    <w:p w14:paraId="1A47E0D6" w14:textId="65CAA75B" w:rsid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lastRenderedPageBreak/>
        <w:t>2.2</w:t>
      </w:r>
      <w:r w:rsidR="00A75B9D">
        <w:rPr>
          <w:rFonts w:ascii="Arial" w:hAnsi="Arial" w:cs="Arial"/>
          <w:b/>
          <w:bCs/>
        </w:rPr>
        <w:t xml:space="preserve"> Przyjęty system</w:t>
      </w:r>
      <w:r w:rsidRPr="00EE4752">
        <w:rPr>
          <w:rFonts w:ascii="Arial" w:hAnsi="Arial" w:cs="Arial"/>
          <w:b/>
          <w:bCs/>
        </w:rPr>
        <w:t xml:space="preserve"> ocen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5948"/>
      </w:tblGrid>
      <w:tr w:rsidR="00A75B9D" w14:paraId="46E45B5F" w14:textId="77777777" w:rsidTr="00A75B9D">
        <w:trPr>
          <w:jc w:val="center"/>
        </w:trPr>
        <w:tc>
          <w:tcPr>
            <w:tcW w:w="3114" w:type="dxa"/>
            <w:vAlign w:val="center"/>
          </w:tcPr>
          <w:p w14:paraId="04746334" w14:textId="4ABE4661" w:rsidR="00A75B9D" w:rsidRDefault="00A75B9D" w:rsidP="00A75B9D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  <w:b/>
                <w:bCs/>
              </w:rPr>
              <w:t>Ocena</w:t>
            </w:r>
          </w:p>
        </w:tc>
        <w:tc>
          <w:tcPr>
            <w:tcW w:w="5948" w:type="dxa"/>
            <w:vAlign w:val="center"/>
          </w:tcPr>
          <w:p w14:paraId="000E7D2A" w14:textId="009EDD38" w:rsidR="00A75B9D" w:rsidRDefault="00A75B9D" w:rsidP="00A75B9D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  <w:b/>
                <w:bCs/>
              </w:rPr>
              <w:t>Interpretacja</w:t>
            </w:r>
          </w:p>
        </w:tc>
      </w:tr>
      <w:tr w:rsidR="00A75B9D" w14:paraId="5B7D9947" w14:textId="77777777" w:rsidTr="00A75B9D">
        <w:trPr>
          <w:jc w:val="center"/>
        </w:trPr>
        <w:tc>
          <w:tcPr>
            <w:tcW w:w="3114" w:type="dxa"/>
            <w:vAlign w:val="center"/>
          </w:tcPr>
          <w:p w14:paraId="41921E4F" w14:textId="699968FC" w:rsidR="00A75B9D" w:rsidRDefault="00A75B9D" w:rsidP="00A75B9D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5</w:t>
            </w:r>
          </w:p>
        </w:tc>
        <w:tc>
          <w:tcPr>
            <w:tcW w:w="5948" w:type="dxa"/>
            <w:vAlign w:val="center"/>
          </w:tcPr>
          <w:p w14:paraId="1DA1992A" w14:textId="3D5D7BDE" w:rsidR="00A75B9D" w:rsidRDefault="00A75B9D" w:rsidP="00A75B9D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Bardzo dobrze – brak istotnych problemów</w:t>
            </w:r>
          </w:p>
        </w:tc>
      </w:tr>
      <w:tr w:rsidR="00A75B9D" w14:paraId="430F2D5A" w14:textId="77777777" w:rsidTr="00A75B9D">
        <w:trPr>
          <w:jc w:val="center"/>
        </w:trPr>
        <w:tc>
          <w:tcPr>
            <w:tcW w:w="3114" w:type="dxa"/>
            <w:vAlign w:val="center"/>
          </w:tcPr>
          <w:p w14:paraId="7C6E1B65" w14:textId="4665BD4E" w:rsidR="00A75B9D" w:rsidRDefault="00A75B9D" w:rsidP="00A75B9D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4</w:t>
            </w:r>
          </w:p>
        </w:tc>
        <w:tc>
          <w:tcPr>
            <w:tcW w:w="5948" w:type="dxa"/>
            <w:vAlign w:val="center"/>
          </w:tcPr>
          <w:p w14:paraId="271DF365" w14:textId="481C2204" w:rsidR="00A75B9D" w:rsidRDefault="00A75B9D" w:rsidP="00A75B9D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Dobrze – drobne niedoskonałości</w:t>
            </w:r>
          </w:p>
        </w:tc>
      </w:tr>
      <w:tr w:rsidR="00A75B9D" w14:paraId="4B17113D" w14:textId="77777777" w:rsidTr="00A75B9D">
        <w:trPr>
          <w:jc w:val="center"/>
        </w:trPr>
        <w:tc>
          <w:tcPr>
            <w:tcW w:w="3114" w:type="dxa"/>
            <w:vAlign w:val="center"/>
          </w:tcPr>
          <w:p w14:paraId="384BB05C" w14:textId="7A51D4A2" w:rsidR="00A75B9D" w:rsidRDefault="00A75B9D" w:rsidP="00A75B9D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3</w:t>
            </w:r>
          </w:p>
        </w:tc>
        <w:tc>
          <w:tcPr>
            <w:tcW w:w="5948" w:type="dxa"/>
            <w:vAlign w:val="center"/>
          </w:tcPr>
          <w:p w14:paraId="4AB98B05" w14:textId="30573B3F" w:rsidR="00A75B9D" w:rsidRDefault="00A75B9D" w:rsidP="00A75B9D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Poprawnie – widoczne problemy średniej wagi</w:t>
            </w:r>
          </w:p>
        </w:tc>
      </w:tr>
      <w:tr w:rsidR="00A75B9D" w14:paraId="44D8F2CF" w14:textId="77777777" w:rsidTr="00A75B9D">
        <w:trPr>
          <w:jc w:val="center"/>
        </w:trPr>
        <w:tc>
          <w:tcPr>
            <w:tcW w:w="3114" w:type="dxa"/>
            <w:vAlign w:val="center"/>
          </w:tcPr>
          <w:p w14:paraId="4EFD2381" w14:textId="1D88A50C" w:rsidR="00A75B9D" w:rsidRDefault="00A75B9D" w:rsidP="00A75B9D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2</w:t>
            </w:r>
          </w:p>
        </w:tc>
        <w:tc>
          <w:tcPr>
            <w:tcW w:w="5948" w:type="dxa"/>
            <w:vAlign w:val="center"/>
          </w:tcPr>
          <w:p w14:paraId="6047FD9A" w14:textId="1E3089F0" w:rsidR="00A75B9D" w:rsidRDefault="00A75B9D" w:rsidP="00A75B9D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Słabo – istotne braki</w:t>
            </w:r>
          </w:p>
        </w:tc>
      </w:tr>
      <w:tr w:rsidR="00A75B9D" w14:paraId="5B5EA15C" w14:textId="77777777" w:rsidTr="00A75B9D">
        <w:trPr>
          <w:jc w:val="center"/>
        </w:trPr>
        <w:tc>
          <w:tcPr>
            <w:tcW w:w="3114" w:type="dxa"/>
            <w:vAlign w:val="center"/>
          </w:tcPr>
          <w:p w14:paraId="51E7BE53" w14:textId="47288817" w:rsidR="00A75B9D" w:rsidRDefault="00A75B9D" w:rsidP="00A75B9D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1</w:t>
            </w:r>
          </w:p>
        </w:tc>
        <w:tc>
          <w:tcPr>
            <w:tcW w:w="5948" w:type="dxa"/>
            <w:vAlign w:val="center"/>
          </w:tcPr>
          <w:p w14:paraId="427D48CC" w14:textId="78F9B444" w:rsidR="00A75B9D" w:rsidRDefault="00A75B9D" w:rsidP="00A75B9D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Bardzo słabo – poważne błędy</w:t>
            </w:r>
          </w:p>
        </w:tc>
      </w:tr>
    </w:tbl>
    <w:p w14:paraId="0FD62A74" w14:textId="77777777" w:rsidR="00EE4752" w:rsidRPr="00EE4752" w:rsidRDefault="00EE4752" w:rsidP="00EE4752">
      <w:pPr>
        <w:rPr>
          <w:rFonts w:ascii="Arial" w:hAnsi="Arial" w:cs="Arial"/>
        </w:rPr>
      </w:pPr>
    </w:p>
    <w:p w14:paraId="26275213" w14:textId="77777777" w:rsidR="00EE4752" w:rsidRP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t>2.3 Metoda obliczania oceny końcowej</w:t>
      </w:r>
    </w:p>
    <w:p w14:paraId="4D8463A4" w14:textId="2ACE7E03" w:rsidR="00EE4752" w:rsidRDefault="00EE4752" w:rsidP="00A75B9D">
      <w:pPr>
        <w:jc w:val="both"/>
        <w:rPr>
          <w:rFonts w:ascii="Arial" w:hAnsi="Arial" w:cs="Arial"/>
        </w:rPr>
      </w:pPr>
      <w:r w:rsidRPr="00EE4752">
        <w:rPr>
          <w:rFonts w:ascii="Arial" w:hAnsi="Arial" w:cs="Arial"/>
        </w:rPr>
        <w:t>Każde</w:t>
      </w:r>
      <w:r w:rsidR="00A75B9D">
        <w:rPr>
          <w:rFonts w:ascii="Arial" w:hAnsi="Arial" w:cs="Arial"/>
        </w:rPr>
        <w:t xml:space="preserve"> kryterium posiada wagę. Ocena końcowa wystawiana poprzez obliczenie sumy iloczynów poszczególnych wag i ocen w każdej kategorii.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75B9D" w14:paraId="34A35BBF" w14:textId="77777777" w:rsidTr="00E8293B">
        <w:tc>
          <w:tcPr>
            <w:tcW w:w="4531" w:type="dxa"/>
            <w:vAlign w:val="center"/>
          </w:tcPr>
          <w:p w14:paraId="148D5C4E" w14:textId="0026EB5C" w:rsidR="00A75B9D" w:rsidRDefault="00A75B9D" w:rsidP="00A75B9D">
            <w:pPr>
              <w:rPr>
                <w:rFonts w:ascii="Arial" w:hAnsi="Arial" w:cs="Arial"/>
              </w:rPr>
            </w:pPr>
            <w:r w:rsidRPr="00EE4752">
              <w:rPr>
                <w:rFonts w:ascii="Arial" w:hAnsi="Arial" w:cs="Arial"/>
                <w:b/>
                <w:bCs/>
              </w:rPr>
              <w:t>Obszar</w:t>
            </w:r>
          </w:p>
        </w:tc>
        <w:tc>
          <w:tcPr>
            <w:tcW w:w="4531" w:type="dxa"/>
            <w:vAlign w:val="center"/>
          </w:tcPr>
          <w:p w14:paraId="0E1AC925" w14:textId="701FEA35" w:rsidR="00A75B9D" w:rsidRDefault="00A75B9D" w:rsidP="00A75B9D">
            <w:pPr>
              <w:rPr>
                <w:rFonts w:ascii="Arial" w:hAnsi="Arial" w:cs="Arial"/>
              </w:rPr>
            </w:pPr>
            <w:r w:rsidRPr="00EE4752">
              <w:rPr>
                <w:rFonts w:ascii="Arial" w:hAnsi="Arial" w:cs="Arial"/>
                <w:b/>
                <w:bCs/>
              </w:rPr>
              <w:t>Waga</w:t>
            </w:r>
          </w:p>
        </w:tc>
      </w:tr>
      <w:tr w:rsidR="00A75B9D" w14:paraId="01E9C7C0" w14:textId="77777777" w:rsidTr="00E8293B">
        <w:tc>
          <w:tcPr>
            <w:tcW w:w="4531" w:type="dxa"/>
            <w:vAlign w:val="center"/>
          </w:tcPr>
          <w:p w14:paraId="7A0376EA" w14:textId="1368DF88" w:rsidR="00A75B9D" w:rsidRDefault="00A75B9D" w:rsidP="00A75B9D">
            <w:pPr>
              <w:rPr>
                <w:rFonts w:ascii="Arial" w:hAnsi="Arial" w:cs="Arial"/>
              </w:rPr>
            </w:pPr>
            <w:r w:rsidRPr="00EE4752">
              <w:rPr>
                <w:rFonts w:ascii="Arial" w:hAnsi="Arial" w:cs="Arial"/>
              </w:rPr>
              <w:t>Architektura informacji</w:t>
            </w:r>
          </w:p>
        </w:tc>
        <w:tc>
          <w:tcPr>
            <w:tcW w:w="4531" w:type="dxa"/>
            <w:vAlign w:val="center"/>
          </w:tcPr>
          <w:p w14:paraId="71F5E89D" w14:textId="3954120A" w:rsidR="00A75B9D" w:rsidRDefault="00A75B9D" w:rsidP="00A75B9D">
            <w:pPr>
              <w:rPr>
                <w:rFonts w:ascii="Arial" w:hAnsi="Arial" w:cs="Arial"/>
              </w:rPr>
            </w:pPr>
            <w:r w:rsidRPr="00EE4752">
              <w:rPr>
                <w:rFonts w:ascii="Arial" w:hAnsi="Arial" w:cs="Arial"/>
              </w:rPr>
              <w:t>15%</w:t>
            </w:r>
          </w:p>
        </w:tc>
      </w:tr>
      <w:tr w:rsidR="00A75B9D" w14:paraId="59641C67" w14:textId="77777777" w:rsidTr="00E8293B">
        <w:tc>
          <w:tcPr>
            <w:tcW w:w="4531" w:type="dxa"/>
            <w:vAlign w:val="center"/>
          </w:tcPr>
          <w:p w14:paraId="00A0B5D8" w14:textId="6944D4DC" w:rsidR="00A75B9D" w:rsidRDefault="00A75B9D" w:rsidP="00A75B9D">
            <w:pPr>
              <w:rPr>
                <w:rFonts w:ascii="Arial" w:hAnsi="Arial" w:cs="Arial"/>
              </w:rPr>
            </w:pPr>
            <w:r w:rsidRPr="00EE4752">
              <w:rPr>
                <w:rFonts w:ascii="Arial" w:hAnsi="Arial" w:cs="Arial"/>
              </w:rPr>
              <w:t>UI</w:t>
            </w:r>
          </w:p>
        </w:tc>
        <w:tc>
          <w:tcPr>
            <w:tcW w:w="4531" w:type="dxa"/>
            <w:vAlign w:val="center"/>
          </w:tcPr>
          <w:p w14:paraId="306CCF94" w14:textId="10A6E3DA" w:rsidR="00A75B9D" w:rsidRDefault="00A75B9D" w:rsidP="00A75B9D">
            <w:pPr>
              <w:rPr>
                <w:rFonts w:ascii="Arial" w:hAnsi="Arial" w:cs="Arial"/>
              </w:rPr>
            </w:pPr>
            <w:r w:rsidRPr="00EE4752">
              <w:rPr>
                <w:rFonts w:ascii="Arial" w:hAnsi="Arial" w:cs="Arial"/>
              </w:rPr>
              <w:t>15%</w:t>
            </w:r>
          </w:p>
        </w:tc>
      </w:tr>
      <w:tr w:rsidR="00A75B9D" w14:paraId="276E4FE5" w14:textId="77777777" w:rsidTr="00E8293B">
        <w:tc>
          <w:tcPr>
            <w:tcW w:w="4531" w:type="dxa"/>
            <w:vAlign w:val="center"/>
          </w:tcPr>
          <w:p w14:paraId="70A27897" w14:textId="6D7FD332" w:rsidR="00A75B9D" w:rsidRDefault="00A75B9D" w:rsidP="00A75B9D">
            <w:pPr>
              <w:rPr>
                <w:rFonts w:ascii="Arial" w:hAnsi="Arial" w:cs="Arial"/>
              </w:rPr>
            </w:pPr>
            <w:r w:rsidRPr="00EE4752">
              <w:rPr>
                <w:rFonts w:ascii="Arial" w:hAnsi="Arial" w:cs="Arial"/>
              </w:rPr>
              <w:t>UX</w:t>
            </w:r>
          </w:p>
        </w:tc>
        <w:tc>
          <w:tcPr>
            <w:tcW w:w="4531" w:type="dxa"/>
            <w:vAlign w:val="center"/>
          </w:tcPr>
          <w:p w14:paraId="23F920DC" w14:textId="5BD61D6C" w:rsidR="00A75B9D" w:rsidRDefault="00A75B9D" w:rsidP="00A75B9D">
            <w:pPr>
              <w:rPr>
                <w:rFonts w:ascii="Arial" w:hAnsi="Arial" w:cs="Arial"/>
              </w:rPr>
            </w:pPr>
            <w:r w:rsidRPr="00EE4752">
              <w:rPr>
                <w:rFonts w:ascii="Arial" w:hAnsi="Arial" w:cs="Arial"/>
              </w:rPr>
              <w:t>20%</w:t>
            </w:r>
          </w:p>
        </w:tc>
      </w:tr>
      <w:tr w:rsidR="00A75B9D" w14:paraId="793130C1" w14:textId="77777777" w:rsidTr="00E8293B">
        <w:tc>
          <w:tcPr>
            <w:tcW w:w="4531" w:type="dxa"/>
            <w:vAlign w:val="center"/>
          </w:tcPr>
          <w:p w14:paraId="4DFBD1F7" w14:textId="4033A69B" w:rsidR="00A75B9D" w:rsidRDefault="00A75B9D" w:rsidP="00A75B9D">
            <w:pPr>
              <w:rPr>
                <w:rFonts w:ascii="Arial" w:hAnsi="Arial" w:cs="Arial"/>
              </w:rPr>
            </w:pPr>
            <w:proofErr w:type="spellStart"/>
            <w:r w:rsidRPr="00EE4752">
              <w:rPr>
                <w:rFonts w:ascii="Arial" w:hAnsi="Arial" w:cs="Arial"/>
              </w:rPr>
              <w:t>Responsywność</w:t>
            </w:r>
            <w:proofErr w:type="spellEnd"/>
          </w:p>
        </w:tc>
        <w:tc>
          <w:tcPr>
            <w:tcW w:w="4531" w:type="dxa"/>
            <w:vAlign w:val="center"/>
          </w:tcPr>
          <w:p w14:paraId="50B2DF66" w14:textId="188B5124" w:rsidR="00A75B9D" w:rsidRDefault="00A75B9D" w:rsidP="00A75B9D">
            <w:pPr>
              <w:rPr>
                <w:rFonts w:ascii="Arial" w:hAnsi="Arial" w:cs="Arial"/>
              </w:rPr>
            </w:pPr>
            <w:r w:rsidRPr="00EE4752">
              <w:rPr>
                <w:rFonts w:ascii="Arial" w:hAnsi="Arial" w:cs="Arial"/>
              </w:rPr>
              <w:t>10%</w:t>
            </w:r>
          </w:p>
        </w:tc>
      </w:tr>
      <w:tr w:rsidR="00A75B9D" w14:paraId="6FB92E6B" w14:textId="77777777" w:rsidTr="00E8293B">
        <w:tc>
          <w:tcPr>
            <w:tcW w:w="4531" w:type="dxa"/>
            <w:vAlign w:val="center"/>
          </w:tcPr>
          <w:p w14:paraId="6F28611C" w14:textId="33B49AD6" w:rsidR="00A75B9D" w:rsidRDefault="00A75B9D" w:rsidP="00A75B9D">
            <w:pPr>
              <w:rPr>
                <w:rFonts w:ascii="Arial" w:hAnsi="Arial" w:cs="Arial"/>
              </w:rPr>
            </w:pPr>
            <w:r w:rsidRPr="00EE4752">
              <w:rPr>
                <w:rFonts w:ascii="Arial" w:hAnsi="Arial" w:cs="Arial"/>
              </w:rPr>
              <w:t>Dostępność</w:t>
            </w:r>
          </w:p>
        </w:tc>
        <w:tc>
          <w:tcPr>
            <w:tcW w:w="4531" w:type="dxa"/>
            <w:vAlign w:val="center"/>
          </w:tcPr>
          <w:p w14:paraId="7B2258E4" w14:textId="32A4C588" w:rsidR="00A75B9D" w:rsidRDefault="00A75B9D" w:rsidP="00A75B9D">
            <w:pPr>
              <w:rPr>
                <w:rFonts w:ascii="Arial" w:hAnsi="Arial" w:cs="Arial"/>
              </w:rPr>
            </w:pPr>
            <w:r w:rsidRPr="00EE4752">
              <w:rPr>
                <w:rFonts w:ascii="Arial" w:hAnsi="Arial" w:cs="Arial"/>
              </w:rPr>
              <w:t>15%</w:t>
            </w:r>
          </w:p>
        </w:tc>
      </w:tr>
      <w:tr w:rsidR="00A75B9D" w14:paraId="4B5A1356" w14:textId="77777777" w:rsidTr="00E8293B">
        <w:tc>
          <w:tcPr>
            <w:tcW w:w="4531" w:type="dxa"/>
            <w:vAlign w:val="center"/>
          </w:tcPr>
          <w:p w14:paraId="2E36A7FF" w14:textId="763AB850" w:rsidR="00A75B9D" w:rsidRDefault="00A75B9D" w:rsidP="00A75B9D">
            <w:pPr>
              <w:rPr>
                <w:rFonts w:ascii="Arial" w:hAnsi="Arial" w:cs="Arial"/>
              </w:rPr>
            </w:pPr>
            <w:r w:rsidRPr="00EE4752">
              <w:rPr>
                <w:rFonts w:ascii="Arial" w:hAnsi="Arial" w:cs="Arial"/>
              </w:rPr>
              <w:t xml:space="preserve">Aspekty techniczne </w:t>
            </w:r>
            <w:proofErr w:type="spellStart"/>
            <w:r w:rsidRPr="00EE4752">
              <w:rPr>
                <w:rFonts w:ascii="Arial" w:hAnsi="Arial" w:cs="Arial"/>
              </w:rPr>
              <w:t>frontend</w:t>
            </w:r>
            <w:proofErr w:type="spellEnd"/>
          </w:p>
        </w:tc>
        <w:tc>
          <w:tcPr>
            <w:tcW w:w="4531" w:type="dxa"/>
            <w:vAlign w:val="center"/>
          </w:tcPr>
          <w:p w14:paraId="01D7B57C" w14:textId="45BDC0F6" w:rsidR="00A75B9D" w:rsidRDefault="00A75B9D" w:rsidP="00A75B9D">
            <w:pPr>
              <w:rPr>
                <w:rFonts w:ascii="Arial" w:hAnsi="Arial" w:cs="Arial"/>
              </w:rPr>
            </w:pPr>
            <w:r w:rsidRPr="00EE4752">
              <w:rPr>
                <w:rFonts w:ascii="Arial" w:hAnsi="Arial" w:cs="Arial"/>
              </w:rPr>
              <w:t>15%</w:t>
            </w:r>
          </w:p>
        </w:tc>
      </w:tr>
      <w:tr w:rsidR="00A75B9D" w14:paraId="7B519E13" w14:textId="77777777" w:rsidTr="00E8293B">
        <w:tc>
          <w:tcPr>
            <w:tcW w:w="4531" w:type="dxa"/>
            <w:vAlign w:val="center"/>
          </w:tcPr>
          <w:p w14:paraId="59A4BA69" w14:textId="1BA0666D" w:rsidR="00A75B9D" w:rsidRDefault="00A75B9D" w:rsidP="00A75B9D">
            <w:pPr>
              <w:rPr>
                <w:rFonts w:ascii="Arial" w:hAnsi="Arial" w:cs="Arial"/>
              </w:rPr>
            </w:pPr>
            <w:r w:rsidRPr="00EE4752">
              <w:rPr>
                <w:rFonts w:ascii="Arial" w:hAnsi="Arial" w:cs="Arial"/>
              </w:rPr>
              <w:t>Wydajność</w:t>
            </w:r>
          </w:p>
        </w:tc>
        <w:tc>
          <w:tcPr>
            <w:tcW w:w="4531" w:type="dxa"/>
            <w:vAlign w:val="center"/>
          </w:tcPr>
          <w:p w14:paraId="1F903BC4" w14:textId="73861AE4" w:rsidR="00A75B9D" w:rsidRDefault="00A75B9D" w:rsidP="00A75B9D">
            <w:pPr>
              <w:rPr>
                <w:rFonts w:ascii="Arial" w:hAnsi="Arial" w:cs="Arial"/>
              </w:rPr>
            </w:pPr>
            <w:r w:rsidRPr="00EE4752">
              <w:rPr>
                <w:rFonts w:ascii="Arial" w:hAnsi="Arial" w:cs="Arial"/>
              </w:rPr>
              <w:t>10%</w:t>
            </w:r>
          </w:p>
        </w:tc>
      </w:tr>
    </w:tbl>
    <w:p w14:paraId="0DDBBF19" w14:textId="77777777" w:rsidR="00A75B9D" w:rsidRPr="00EE4752" w:rsidRDefault="00A75B9D" w:rsidP="00EE4752">
      <w:pPr>
        <w:rPr>
          <w:rFonts w:ascii="Arial" w:hAnsi="Arial" w:cs="Arial"/>
        </w:rPr>
      </w:pPr>
    </w:p>
    <w:p w14:paraId="356A0B4D" w14:textId="2052259C" w:rsidR="00EE4752" w:rsidRP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t>3. Kryteria oceny</w:t>
      </w:r>
    </w:p>
    <w:p w14:paraId="40404C8F" w14:textId="77777777" w:rsidR="00EE4752" w:rsidRP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t>3.1 Architektura informacji (15%)</w:t>
      </w:r>
    </w:p>
    <w:p w14:paraId="757A8A85" w14:textId="2D400EDF" w:rsidR="00A75B9D" w:rsidRPr="00EE4752" w:rsidRDefault="00540DD8" w:rsidP="00540DD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A75B9D" w:rsidRPr="00A75B9D">
        <w:rPr>
          <w:rFonts w:ascii="Arial" w:hAnsi="Arial" w:cs="Arial"/>
        </w:rPr>
        <w:t>truktur</w:t>
      </w:r>
      <w:r>
        <w:rPr>
          <w:rFonts w:ascii="Arial" w:hAnsi="Arial" w:cs="Arial"/>
        </w:rPr>
        <w:t>a</w:t>
      </w:r>
      <w:r w:rsidR="00A75B9D" w:rsidRPr="00A75B9D">
        <w:rPr>
          <w:rFonts w:ascii="Arial" w:hAnsi="Arial" w:cs="Arial"/>
        </w:rPr>
        <w:t xml:space="preserve"> strony głównej opiera się na umieszczeniu ogromnej ilości treści w jednym miejscu, co często spotyka się w starszych systemach zarządzania treścią i prowadzi do silnego przeładowania informacyjnego. Hierarchia wprawdzie pozwala na odnalezienie najważniejszych numerów, takich jak SOR czy Rejestracja, jednak te kluczowe dane łatwo</w:t>
      </w:r>
      <w:r>
        <w:rPr>
          <w:rFonts w:ascii="Arial" w:hAnsi="Arial" w:cs="Arial"/>
        </w:rPr>
        <w:t xml:space="preserve"> się</w:t>
      </w:r>
      <w:r w:rsidR="00A75B9D" w:rsidRPr="00A75B9D">
        <w:rPr>
          <w:rFonts w:ascii="Arial" w:hAnsi="Arial" w:cs="Arial"/>
        </w:rPr>
        <w:t xml:space="preserve"> gubią w </w:t>
      </w:r>
      <w:r>
        <w:rPr>
          <w:rFonts w:ascii="Arial" w:hAnsi="Arial" w:cs="Arial"/>
        </w:rPr>
        <w:t>pośród</w:t>
      </w:r>
      <w:r w:rsidR="00A75B9D" w:rsidRPr="00A75B9D">
        <w:rPr>
          <w:rFonts w:ascii="Arial" w:hAnsi="Arial" w:cs="Arial"/>
        </w:rPr>
        <w:t xml:space="preserve"> innych komunikatów i aktualności.</w:t>
      </w:r>
      <w:r>
        <w:rPr>
          <w:rFonts w:ascii="Arial" w:hAnsi="Arial" w:cs="Arial"/>
        </w:rPr>
        <w:t xml:space="preserve"> G</w:t>
      </w:r>
      <w:r w:rsidR="00A75B9D" w:rsidRPr="00A75B9D">
        <w:rPr>
          <w:rFonts w:ascii="Arial" w:hAnsi="Arial" w:cs="Arial"/>
        </w:rPr>
        <w:t>łówne pozycje w menu są poprawne, ale nagromadzenie linków pobocznych i brak wyraźnych podziałów wprowadzają niepotrzebny chaos. Spójność strukturalna pozostaje na akceptowalnym poziomie</w:t>
      </w:r>
      <w:r>
        <w:rPr>
          <w:rFonts w:ascii="Arial" w:hAnsi="Arial" w:cs="Arial"/>
        </w:rPr>
        <w:t xml:space="preserve">.                                        </w:t>
      </w:r>
      <w:r w:rsidR="00A75B9D" w:rsidRPr="00540DD8">
        <w:rPr>
          <w:rFonts w:ascii="Arial" w:hAnsi="Arial" w:cs="Arial"/>
          <w:b/>
          <w:bCs/>
        </w:rPr>
        <w:t>Ocena cząstkowa: 3</w:t>
      </w:r>
    </w:p>
    <w:p w14:paraId="2086DA4F" w14:textId="77777777" w:rsidR="00EE4752" w:rsidRP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t>3.2 Interfejs użytkownika – UI (15%)</w:t>
      </w:r>
    </w:p>
    <w:p w14:paraId="71972C02" w14:textId="240D6350" w:rsidR="00EE4752" w:rsidRDefault="00540DD8" w:rsidP="00540DD8">
      <w:pPr>
        <w:jc w:val="both"/>
        <w:rPr>
          <w:rFonts w:ascii="Arial" w:hAnsi="Arial" w:cs="Arial"/>
          <w:b/>
          <w:bCs/>
        </w:rPr>
      </w:pPr>
      <w:r w:rsidRPr="00540DD8">
        <w:rPr>
          <w:rFonts w:ascii="Arial" w:hAnsi="Arial" w:cs="Arial"/>
        </w:rPr>
        <w:t>Kompozycja layoutu bazuje na tradycyjnym układzie boksowym, który z perspektywy współczesnych standardów wizualnych prezentuje się przestarzale. Zastosowana typografia jest w miarę czytelna i spełnia swoje podstawowe zadanie, jednak brakuje w niej wyraźnego zróżnicowania grubości</w:t>
      </w:r>
      <w:r w:rsidR="006E4418">
        <w:rPr>
          <w:rFonts w:ascii="Arial" w:hAnsi="Arial" w:cs="Arial"/>
        </w:rPr>
        <w:t xml:space="preserve"> </w:t>
      </w:r>
      <w:r w:rsidRPr="00540DD8">
        <w:rPr>
          <w:rFonts w:ascii="Arial" w:hAnsi="Arial" w:cs="Arial"/>
        </w:rPr>
        <w:t>nagłów</w:t>
      </w:r>
      <w:r w:rsidR="006E4418">
        <w:rPr>
          <w:rFonts w:ascii="Arial" w:hAnsi="Arial" w:cs="Arial"/>
        </w:rPr>
        <w:t>ków</w:t>
      </w:r>
      <w:r w:rsidRPr="00540DD8">
        <w:rPr>
          <w:rFonts w:ascii="Arial" w:hAnsi="Arial" w:cs="Arial"/>
        </w:rPr>
        <w:t>, co utrudnia szybkie skanowanie tekstu wzrokiem. Kolorystyka oparta na medycznych odcieniach błękitu i bieli jest bezpieczna, ale w ogólnym odbiorze wydaje się monotonna. Spójność komponentów również pozostawia wiele do życzenia, ponieważ przyciski, linki i elementy interaktywne nie posiadają jednolitego</w:t>
      </w:r>
      <w:r w:rsidR="006E4418">
        <w:rPr>
          <w:rFonts w:ascii="Arial" w:hAnsi="Arial" w:cs="Arial"/>
        </w:rPr>
        <w:t xml:space="preserve"> </w:t>
      </w:r>
      <w:r w:rsidRPr="00540DD8">
        <w:rPr>
          <w:rFonts w:ascii="Arial" w:hAnsi="Arial" w:cs="Arial"/>
        </w:rPr>
        <w:t xml:space="preserve">stylu projektowego. </w:t>
      </w:r>
      <w:r w:rsidR="006E4418">
        <w:rPr>
          <w:rFonts w:ascii="Arial" w:hAnsi="Arial" w:cs="Arial"/>
        </w:rPr>
        <w:t xml:space="preserve">       </w:t>
      </w:r>
      <w:r w:rsidR="00D3613B">
        <w:rPr>
          <w:rFonts w:ascii="Arial" w:hAnsi="Arial" w:cs="Arial"/>
        </w:rPr>
        <w:t xml:space="preserve"> </w:t>
      </w:r>
      <w:r w:rsidR="006E4418">
        <w:rPr>
          <w:rFonts w:ascii="Arial" w:hAnsi="Arial" w:cs="Arial"/>
        </w:rPr>
        <w:t xml:space="preserve"> </w:t>
      </w:r>
      <w:r w:rsidRPr="006E4418">
        <w:rPr>
          <w:rFonts w:ascii="Arial" w:hAnsi="Arial" w:cs="Arial"/>
          <w:b/>
          <w:bCs/>
        </w:rPr>
        <w:t>Ocena cząstkowa: 3</w:t>
      </w:r>
    </w:p>
    <w:p w14:paraId="794B0A8D" w14:textId="77777777" w:rsidR="006E4418" w:rsidRPr="00EE4752" w:rsidRDefault="006E4418" w:rsidP="00540DD8">
      <w:pPr>
        <w:jc w:val="both"/>
        <w:rPr>
          <w:rFonts w:ascii="Arial" w:hAnsi="Arial" w:cs="Arial"/>
        </w:rPr>
      </w:pPr>
    </w:p>
    <w:p w14:paraId="4F803765" w14:textId="77777777" w:rsidR="00EE4752" w:rsidRP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lastRenderedPageBreak/>
        <w:t>3.3 Doświadczenie użytkownika – UX (20%)</w:t>
      </w:r>
    </w:p>
    <w:p w14:paraId="69BB2AF2" w14:textId="2CF2F2B4" w:rsidR="00EE4752" w:rsidRPr="00EE4752" w:rsidRDefault="00D3613B" w:rsidP="00D3613B">
      <w:pPr>
        <w:jc w:val="both"/>
        <w:rPr>
          <w:rFonts w:ascii="Arial" w:hAnsi="Arial" w:cs="Arial"/>
        </w:rPr>
      </w:pPr>
      <w:r w:rsidRPr="00D3613B">
        <w:rPr>
          <w:rFonts w:ascii="Arial" w:hAnsi="Arial" w:cs="Arial"/>
        </w:rPr>
        <w:t xml:space="preserve">Komunikaty kierowane do pacjentów bywają miejscami zbyt sformalizowane i urzędowe, co widać na przykładzie nazw formularzy czy wniosków. </w:t>
      </w:r>
      <w:r>
        <w:rPr>
          <w:rFonts w:ascii="Arial" w:hAnsi="Arial" w:cs="Arial"/>
        </w:rPr>
        <w:t>Z</w:t>
      </w:r>
      <w:r w:rsidRPr="00D3613B">
        <w:rPr>
          <w:rFonts w:ascii="Arial" w:hAnsi="Arial" w:cs="Arial"/>
        </w:rPr>
        <w:t>nalezienie numeru na oddział ratunkowy nie sprawia problemu,</w:t>
      </w:r>
      <w:r>
        <w:rPr>
          <w:rFonts w:ascii="Arial" w:hAnsi="Arial" w:cs="Arial"/>
        </w:rPr>
        <w:t xml:space="preserve"> ale próba</w:t>
      </w:r>
      <w:r w:rsidRPr="00D3613B">
        <w:rPr>
          <w:rFonts w:ascii="Arial" w:hAnsi="Arial" w:cs="Arial"/>
        </w:rPr>
        <w:t xml:space="preserve"> dotarci</w:t>
      </w:r>
      <w:r>
        <w:rPr>
          <w:rFonts w:ascii="Arial" w:hAnsi="Arial" w:cs="Arial"/>
        </w:rPr>
        <w:t>a</w:t>
      </w:r>
      <w:r w:rsidRPr="00D3613B">
        <w:rPr>
          <w:rFonts w:ascii="Arial" w:hAnsi="Arial" w:cs="Arial"/>
        </w:rPr>
        <w:t xml:space="preserve"> do szczegółowych danych konkretnej kliniki wymaga od użytkownika skupienia i wielu kliknięć. Liczba kroków niezbędna do skorzystania z niektórych e-usług jest niepotrzebnie wydłużona. </w:t>
      </w:r>
      <w:r>
        <w:rPr>
          <w:rFonts w:ascii="Arial" w:hAnsi="Arial" w:cs="Arial"/>
        </w:rPr>
        <w:t xml:space="preserve">                                                             </w:t>
      </w:r>
      <w:r w:rsidRPr="00D3613B">
        <w:rPr>
          <w:rFonts w:ascii="Arial" w:hAnsi="Arial" w:cs="Arial"/>
          <w:b/>
          <w:bCs/>
        </w:rPr>
        <w:t xml:space="preserve">Ocena cząstkowa: </w:t>
      </w:r>
      <w:r w:rsidR="00F472FE">
        <w:rPr>
          <w:rFonts w:ascii="Arial" w:hAnsi="Arial" w:cs="Arial"/>
          <w:b/>
          <w:bCs/>
        </w:rPr>
        <w:t>3</w:t>
      </w:r>
    </w:p>
    <w:p w14:paraId="4C6B7C3A" w14:textId="77777777" w:rsidR="00EE4752" w:rsidRP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t xml:space="preserve">3.4 </w:t>
      </w:r>
      <w:proofErr w:type="spellStart"/>
      <w:r w:rsidRPr="00EE4752">
        <w:rPr>
          <w:rFonts w:ascii="Arial" w:hAnsi="Arial" w:cs="Arial"/>
          <w:b/>
          <w:bCs/>
        </w:rPr>
        <w:t>Responsywność</w:t>
      </w:r>
      <w:proofErr w:type="spellEnd"/>
      <w:r w:rsidRPr="00EE4752">
        <w:rPr>
          <w:rFonts w:ascii="Arial" w:hAnsi="Arial" w:cs="Arial"/>
          <w:b/>
          <w:bCs/>
        </w:rPr>
        <w:t xml:space="preserve"> (10%)</w:t>
      </w:r>
    </w:p>
    <w:p w14:paraId="21A0E529" w14:textId="72E7073B" w:rsidR="00EE4752" w:rsidRPr="00EE4752" w:rsidRDefault="00D3613B" w:rsidP="00D3613B">
      <w:pPr>
        <w:jc w:val="both"/>
        <w:rPr>
          <w:rFonts w:ascii="Arial" w:hAnsi="Arial" w:cs="Arial"/>
          <w:b/>
          <w:bCs/>
        </w:rPr>
      </w:pPr>
      <w:r w:rsidRPr="00D3613B">
        <w:rPr>
          <w:rFonts w:ascii="Arial" w:hAnsi="Arial" w:cs="Arial"/>
        </w:rPr>
        <w:t xml:space="preserve">Witryna poprawnie reaguje na zmianę rozdzielczości i działa na urządzeniach mobilnych, co jest jej dużą zaletą w kontekście pacjentów szukających pomocy z poziomu </w:t>
      </w:r>
      <w:proofErr w:type="spellStart"/>
      <w:r w:rsidRPr="00D3613B">
        <w:rPr>
          <w:rFonts w:ascii="Arial" w:hAnsi="Arial" w:cs="Arial"/>
        </w:rPr>
        <w:t>smartfona</w:t>
      </w:r>
      <w:proofErr w:type="spellEnd"/>
      <w:r w:rsidRPr="00D3613B">
        <w:rPr>
          <w:rFonts w:ascii="Arial" w:hAnsi="Arial" w:cs="Arial"/>
        </w:rPr>
        <w:t xml:space="preserve">. Menu mobilne zostało wdrożone w formie popularnego hamburgera, jednak przy tak dużej liczbie zagnieżdżonych kategorii korzystanie z niego na małym ekranie staje się mało wygodne. Skalowanie większości elementów przebiega bez większych zakłóceń. </w:t>
      </w:r>
      <w:r>
        <w:rPr>
          <w:rFonts w:ascii="Arial" w:hAnsi="Arial" w:cs="Arial"/>
        </w:rPr>
        <w:t xml:space="preserve">                                             </w:t>
      </w:r>
      <w:r w:rsidRPr="00D3613B">
        <w:rPr>
          <w:rFonts w:ascii="Arial" w:hAnsi="Arial" w:cs="Arial"/>
          <w:b/>
          <w:bCs/>
        </w:rPr>
        <w:t>Ocena cząstkowa: 4</w:t>
      </w:r>
    </w:p>
    <w:p w14:paraId="34842253" w14:textId="77777777" w:rsidR="00EE4752" w:rsidRP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t>3.5 Dostępność (15%)</w:t>
      </w:r>
    </w:p>
    <w:p w14:paraId="718D4998" w14:textId="7DB0D104" w:rsidR="00EE4752" w:rsidRPr="00EE4752" w:rsidRDefault="00D3613B" w:rsidP="00D3613B">
      <w:pPr>
        <w:jc w:val="both"/>
        <w:rPr>
          <w:rFonts w:ascii="Arial" w:hAnsi="Arial" w:cs="Arial"/>
        </w:rPr>
      </w:pPr>
      <w:r w:rsidRPr="00D3613B">
        <w:rPr>
          <w:rFonts w:ascii="Arial" w:hAnsi="Arial" w:cs="Arial"/>
        </w:rPr>
        <w:t>Kontrast kolorów na stronie jest w większości miejsc wystarczający</w:t>
      </w:r>
      <w:r>
        <w:rPr>
          <w:rFonts w:ascii="Arial" w:hAnsi="Arial" w:cs="Arial"/>
        </w:rPr>
        <w:t xml:space="preserve">. </w:t>
      </w:r>
      <w:r w:rsidRPr="00D3613B">
        <w:rPr>
          <w:rFonts w:ascii="Arial" w:hAnsi="Arial" w:cs="Arial"/>
        </w:rPr>
        <w:t xml:space="preserve">Największym </w:t>
      </w:r>
      <w:r>
        <w:rPr>
          <w:rFonts w:ascii="Arial" w:hAnsi="Arial" w:cs="Arial"/>
        </w:rPr>
        <w:t xml:space="preserve">problemem </w:t>
      </w:r>
      <w:r w:rsidRPr="00D3613B">
        <w:rPr>
          <w:rFonts w:ascii="Arial" w:hAnsi="Arial" w:cs="Arial"/>
        </w:rPr>
        <w:t xml:space="preserve">jest brak tekstów alternatywnych (ALT) dla wielu obrazów, w tym dla ważnych plakatów zawierających cenne instrukcje dla pacjentów, co całkowicie odcina od tych treści osoby korzystające z czytników ekranu. Ponadto semantyka HTML w zakresie logicznej struktury nagłówków jest zaburzona, a nawigacja za pomocą samej klawiatury bywa utrudniona. </w:t>
      </w:r>
      <w:r>
        <w:rPr>
          <w:rFonts w:ascii="Arial" w:hAnsi="Arial" w:cs="Arial"/>
        </w:rPr>
        <w:t xml:space="preserve">                                                         </w:t>
      </w:r>
      <w:r w:rsidRPr="00D3613B">
        <w:rPr>
          <w:rFonts w:ascii="Arial" w:hAnsi="Arial" w:cs="Arial"/>
          <w:b/>
          <w:bCs/>
        </w:rPr>
        <w:t xml:space="preserve">Ocena cząstkowa: </w:t>
      </w:r>
      <w:r w:rsidR="00A8073E">
        <w:rPr>
          <w:rFonts w:ascii="Arial" w:hAnsi="Arial" w:cs="Arial"/>
          <w:b/>
          <w:bCs/>
        </w:rPr>
        <w:t>4</w:t>
      </w:r>
    </w:p>
    <w:p w14:paraId="544D3425" w14:textId="77777777" w:rsidR="00EE4752" w:rsidRP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t xml:space="preserve">3.6 Aspekty techniczne </w:t>
      </w:r>
      <w:proofErr w:type="spellStart"/>
      <w:r w:rsidRPr="00EE4752">
        <w:rPr>
          <w:rFonts w:ascii="Arial" w:hAnsi="Arial" w:cs="Arial"/>
          <w:b/>
          <w:bCs/>
        </w:rPr>
        <w:t>frontend</w:t>
      </w:r>
      <w:proofErr w:type="spellEnd"/>
      <w:r w:rsidRPr="00EE4752">
        <w:rPr>
          <w:rFonts w:ascii="Arial" w:hAnsi="Arial" w:cs="Arial"/>
          <w:b/>
          <w:bCs/>
        </w:rPr>
        <w:t xml:space="preserve"> (15%)</w:t>
      </w:r>
    </w:p>
    <w:p w14:paraId="02D3044B" w14:textId="1A7B8125" w:rsidR="00D3613B" w:rsidRPr="00EE4752" w:rsidRDefault="00383A97" w:rsidP="00383A97">
      <w:pPr>
        <w:jc w:val="both"/>
        <w:rPr>
          <w:rFonts w:ascii="Arial" w:hAnsi="Arial" w:cs="Arial"/>
        </w:rPr>
      </w:pPr>
      <w:r w:rsidRPr="00383A97">
        <w:rPr>
          <w:rFonts w:ascii="Arial" w:hAnsi="Arial" w:cs="Arial"/>
        </w:rPr>
        <w:t xml:space="preserve">Strona wykazuje stabilne działanie w najpopularniejszych przeglądarkach internetowych, takich jak Chrome, </w:t>
      </w:r>
      <w:proofErr w:type="spellStart"/>
      <w:r w:rsidRPr="00383A97">
        <w:rPr>
          <w:rFonts w:ascii="Arial" w:hAnsi="Arial" w:cs="Arial"/>
        </w:rPr>
        <w:t>Firefox</w:t>
      </w:r>
      <w:proofErr w:type="spellEnd"/>
      <w:r>
        <w:rPr>
          <w:rFonts w:ascii="Arial" w:hAnsi="Arial" w:cs="Arial"/>
        </w:rPr>
        <w:t xml:space="preserve"> czy</w:t>
      </w:r>
      <w:r w:rsidRPr="00383A97">
        <w:rPr>
          <w:rFonts w:ascii="Arial" w:hAnsi="Arial" w:cs="Arial"/>
        </w:rPr>
        <w:t xml:space="preserve"> Edge, zapewniając poprawne wyświetlanie kluczowych informacji o placówce</w:t>
      </w:r>
      <w:r>
        <w:rPr>
          <w:rFonts w:ascii="Arial" w:hAnsi="Arial" w:cs="Arial"/>
        </w:rPr>
        <w:t xml:space="preserve">. </w:t>
      </w:r>
      <w:r w:rsidRPr="00383A97">
        <w:rPr>
          <w:rFonts w:ascii="Arial" w:hAnsi="Arial" w:cs="Arial"/>
        </w:rPr>
        <w:t xml:space="preserve">Witryna stosuje pliki </w:t>
      </w:r>
      <w:proofErr w:type="spellStart"/>
      <w:r w:rsidRPr="00383A97">
        <w:rPr>
          <w:rFonts w:ascii="Arial" w:hAnsi="Arial" w:cs="Arial"/>
        </w:rPr>
        <w:t>cookies</w:t>
      </w:r>
      <w:proofErr w:type="spellEnd"/>
      <w:r w:rsidRPr="00383A97">
        <w:rPr>
          <w:rFonts w:ascii="Arial" w:hAnsi="Arial" w:cs="Arial"/>
        </w:rPr>
        <w:t xml:space="preserve"> w celu wsparcia technicznego i poprawy użyteczności strony. Ponadto dostępne są kompletne informacje dotyczące polityki prywatności</w:t>
      </w:r>
      <w:r>
        <w:rPr>
          <w:rFonts w:ascii="Arial" w:hAnsi="Arial" w:cs="Arial"/>
        </w:rPr>
        <w:t xml:space="preserve">.                  </w:t>
      </w:r>
      <w:r w:rsidRPr="00D3613B">
        <w:rPr>
          <w:rFonts w:ascii="Arial" w:hAnsi="Arial" w:cs="Arial"/>
          <w:b/>
          <w:bCs/>
        </w:rPr>
        <w:t xml:space="preserve">Ocena cząstkowa: </w:t>
      </w:r>
      <w:r>
        <w:rPr>
          <w:rFonts w:ascii="Arial" w:hAnsi="Arial" w:cs="Arial"/>
          <w:b/>
          <w:bCs/>
        </w:rPr>
        <w:t>5</w:t>
      </w:r>
    </w:p>
    <w:p w14:paraId="46318A97" w14:textId="77777777" w:rsidR="00EE4752" w:rsidRP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t>3.7 Wydajność (10%)</w:t>
      </w:r>
    </w:p>
    <w:p w14:paraId="409C9CD2" w14:textId="7E6266A1" w:rsidR="00EE4752" w:rsidRDefault="00D3613B" w:rsidP="00383A97">
      <w:pPr>
        <w:jc w:val="both"/>
        <w:rPr>
          <w:rFonts w:ascii="Arial" w:hAnsi="Arial" w:cs="Arial"/>
          <w:b/>
          <w:bCs/>
        </w:rPr>
      </w:pPr>
      <w:r w:rsidRPr="00D3613B">
        <w:rPr>
          <w:rFonts w:ascii="Arial" w:hAnsi="Arial" w:cs="Arial"/>
        </w:rPr>
        <w:t>Czas ładowania witryny kształtuje się na przeciętnym poziomie, na co</w:t>
      </w:r>
      <w:r w:rsidR="00383A97">
        <w:rPr>
          <w:rFonts w:ascii="Arial" w:hAnsi="Arial" w:cs="Arial"/>
        </w:rPr>
        <w:t xml:space="preserve"> może mieć</w:t>
      </w:r>
      <w:r w:rsidRPr="00D3613B">
        <w:rPr>
          <w:rFonts w:ascii="Arial" w:hAnsi="Arial" w:cs="Arial"/>
        </w:rPr>
        <w:t xml:space="preserve"> wpływ</w:t>
      </w:r>
      <w:r w:rsidR="00383A97">
        <w:rPr>
          <w:rFonts w:ascii="Arial" w:hAnsi="Arial" w:cs="Arial"/>
        </w:rPr>
        <w:t xml:space="preserve"> </w:t>
      </w:r>
      <w:r w:rsidRPr="00D3613B">
        <w:rPr>
          <w:rFonts w:ascii="Arial" w:hAnsi="Arial" w:cs="Arial"/>
        </w:rPr>
        <w:t xml:space="preserve">bardzo duża </w:t>
      </w:r>
      <w:r w:rsidR="00383A97">
        <w:rPr>
          <w:rFonts w:ascii="Arial" w:hAnsi="Arial" w:cs="Arial"/>
        </w:rPr>
        <w:t xml:space="preserve">liczba </w:t>
      </w:r>
      <w:r w:rsidRPr="00D3613B">
        <w:rPr>
          <w:rFonts w:ascii="Arial" w:hAnsi="Arial" w:cs="Arial"/>
        </w:rPr>
        <w:t>grafik</w:t>
      </w:r>
      <w:r w:rsidR="00383A97">
        <w:rPr>
          <w:rFonts w:ascii="Arial" w:hAnsi="Arial" w:cs="Arial"/>
        </w:rPr>
        <w:t xml:space="preserve"> generowanych </w:t>
      </w:r>
      <w:r w:rsidRPr="00D3613B">
        <w:rPr>
          <w:rFonts w:ascii="Arial" w:hAnsi="Arial" w:cs="Arial"/>
        </w:rPr>
        <w:t xml:space="preserve">od razu po wejściu na stronę główną. </w:t>
      </w:r>
      <w:r w:rsidR="00383A97">
        <w:rPr>
          <w:rFonts w:ascii="Arial" w:hAnsi="Arial" w:cs="Arial"/>
        </w:rPr>
        <w:t>N</w:t>
      </w:r>
      <w:r w:rsidRPr="00D3613B">
        <w:rPr>
          <w:rFonts w:ascii="Arial" w:hAnsi="Arial" w:cs="Arial"/>
        </w:rPr>
        <w:t xml:space="preserve">ie wdrożono konsekwentnego mechanizmu opóźnionego ładowania obrazów, co oznacza, że przeglądarka musi pobierać niepotrzebnie ciężkie zasoby z dolnych sekcji strony już na samym początku. </w:t>
      </w:r>
      <w:r w:rsidR="00383A97">
        <w:rPr>
          <w:rFonts w:ascii="Arial" w:hAnsi="Arial" w:cs="Arial"/>
        </w:rPr>
        <w:t xml:space="preserve">                                                    </w:t>
      </w:r>
      <w:r w:rsidRPr="00383A97">
        <w:rPr>
          <w:rFonts w:ascii="Arial" w:hAnsi="Arial" w:cs="Arial"/>
          <w:b/>
          <w:bCs/>
        </w:rPr>
        <w:t xml:space="preserve">Ocena cząstkowa: </w:t>
      </w:r>
      <w:r w:rsidR="0053058D">
        <w:rPr>
          <w:rFonts w:ascii="Arial" w:hAnsi="Arial" w:cs="Arial"/>
          <w:b/>
          <w:bCs/>
        </w:rPr>
        <w:t>4</w:t>
      </w:r>
    </w:p>
    <w:p w14:paraId="569E6A23" w14:textId="77777777" w:rsidR="00383A97" w:rsidRDefault="00383A97" w:rsidP="00383A97">
      <w:pPr>
        <w:jc w:val="both"/>
        <w:rPr>
          <w:rFonts w:ascii="Arial" w:hAnsi="Arial" w:cs="Arial"/>
          <w:b/>
          <w:bCs/>
        </w:rPr>
      </w:pPr>
    </w:p>
    <w:p w14:paraId="3106FBCC" w14:textId="77777777" w:rsidR="00383A97" w:rsidRDefault="00383A97" w:rsidP="00383A97">
      <w:pPr>
        <w:jc w:val="both"/>
        <w:rPr>
          <w:rFonts w:ascii="Arial" w:hAnsi="Arial" w:cs="Arial"/>
          <w:b/>
          <w:bCs/>
        </w:rPr>
      </w:pPr>
    </w:p>
    <w:p w14:paraId="54222ACA" w14:textId="77777777" w:rsidR="00383A97" w:rsidRDefault="00383A97" w:rsidP="00383A97">
      <w:pPr>
        <w:jc w:val="both"/>
        <w:rPr>
          <w:rFonts w:ascii="Arial" w:hAnsi="Arial" w:cs="Arial"/>
          <w:b/>
          <w:bCs/>
        </w:rPr>
      </w:pPr>
    </w:p>
    <w:p w14:paraId="7DDE1CFF" w14:textId="77777777" w:rsidR="00383A97" w:rsidRPr="00EE4752" w:rsidRDefault="00383A97" w:rsidP="00383A97">
      <w:pPr>
        <w:jc w:val="both"/>
        <w:rPr>
          <w:rFonts w:ascii="Arial" w:hAnsi="Arial" w:cs="Arial"/>
        </w:rPr>
      </w:pPr>
    </w:p>
    <w:p w14:paraId="5338FCC7" w14:textId="77777777" w:rsid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lastRenderedPageBreak/>
        <w:t>4. Zestawienie ocen cząstkowych i ocena końcowa</w:t>
      </w:r>
    </w:p>
    <w:tbl>
      <w:tblPr>
        <w:tblStyle w:val="Tabela-Siatka"/>
        <w:tblW w:w="7508" w:type="dxa"/>
        <w:tblLook w:val="04A0" w:firstRow="1" w:lastRow="0" w:firstColumn="1" w:lastColumn="0" w:noHBand="0" w:noVBand="1"/>
      </w:tblPr>
      <w:tblGrid>
        <w:gridCol w:w="2830"/>
        <w:gridCol w:w="1810"/>
        <w:gridCol w:w="884"/>
        <w:gridCol w:w="1984"/>
      </w:tblGrid>
      <w:tr w:rsidR="0047579E" w14:paraId="32684851" w14:textId="77777777" w:rsidTr="0047579E">
        <w:tc>
          <w:tcPr>
            <w:tcW w:w="2830" w:type="dxa"/>
            <w:vAlign w:val="center"/>
          </w:tcPr>
          <w:p w14:paraId="2AFB4B32" w14:textId="683CCF3B" w:rsidR="0047579E" w:rsidRDefault="0047579E" w:rsidP="0047579E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  <w:b/>
                <w:bCs/>
              </w:rPr>
              <w:t>Kryterium</w:t>
            </w:r>
          </w:p>
        </w:tc>
        <w:tc>
          <w:tcPr>
            <w:tcW w:w="1810" w:type="dxa"/>
            <w:vAlign w:val="center"/>
          </w:tcPr>
          <w:p w14:paraId="05808AB8" w14:textId="7FE6E997" w:rsidR="0047579E" w:rsidRDefault="0047579E" w:rsidP="0047579E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  <w:b/>
                <w:bCs/>
              </w:rPr>
              <w:t>Ocena</w:t>
            </w:r>
          </w:p>
        </w:tc>
        <w:tc>
          <w:tcPr>
            <w:tcW w:w="884" w:type="dxa"/>
            <w:vAlign w:val="center"/>
          </w:tcPr>
          <w:p w14:paraId="2F56683F" w14:textId="589C39EB" w:rsidR="0047579E" w:rsidRDefault="0047579E" w:rsidP="0047579E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  <w:b/>
                <w:bCs/>
              </w:rPr>
              <w:t>Waga</w:t>
            </w:r>
          </w:p>
        </w:tc>
        <w:tc>
          <w:tcPr>
            <w:tcW w:w="1984" w:type="dxa"/>
            <w:vAlign w:val="center"/>
          </w:tcPr>
          <w:p w14:paraId="20EA0398" w14:textId="7C66D425" w:rsidR="0047579E" w:rsidRDefault="0047579E" w:rsidP="0047579E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  <w:b/>
                <w:bCs/>
              </w:rPr>
              <w:t>Wynik ważony</w:t>
            </w:r>
          </w:p>
        </w:tc>
      </w:tr>
      <w:tr w:rsidR="0047579E" w14:paraId="7D463B9B" w14:textId="77777777" w:rsidTr="0047579E">
        <w:tc>
          <w:tcPr>
            <w:tcW w:w="2830" w:type="dxa"/>
            <w:vAlign w:val="center"/>
          </w:tcPr>
          <w:p w14:paraId="14A70500" w14:textId="0FE57F3D" w:rsidR="0047579E" w:rsidRDefault="0047579E" w:rsidP="0047579E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Architektura informacji</w:t>
            </w:r>
          </w:p>
        </w:tc>
        <w:tc>
          <w:tcPr>
            <w:tcW w:w="1810" w:type="dxa"/>
            <w:vAlign w:val="center"/>
          </w:tcPr>
          <w:p w14:paraId="6677A046" w14:textId="31DDA466" w:rsidR="0047579E" w:rsidRPr="0047579E" w:rsidRDefault="0047579E" w:rsidP="006A38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884" w:type="dxa"/>
            <w:vAlign w:val="center"/>
          </w:tcPr>
          <w:p w14:paraId="164C7E04" w14:textId="724EFAEF" w:rsidR="0047579E" w:rsidRDefault="0047579E" w:rsidP="006A38E2">
            <w:pPr>
              <w:jc w:val="center"/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0.15</w:t>
            </w:r>
          </w:p>
        </w:tc>
        <w:tc>
          <w:tcPr>
            <w:tcW w:w="1984" w:type="dxa"/>
            <w:vAlign w:val="center"/>
          </w:tcPr>
          <w:p w14:paraId="0F8B181A" w14:textId="253179D6" w:rsidR="0047579E" w:rsidRPr="006A38E2" w:rsidRDefault="006A38E2" w:rsidP="006A38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0.45</w:t>
            </w:r>
          </w:p>
        </w:tc>
      </w:tr>
      <w:tr w:rsidR="0047579E" w14:paraId="576545B0" w14:textId="77777777" w:rsidTr="0047579E">
        <w:tc>
          <w:tcPr>
            <w:tcW w:w="2830" w:type="dxa"/>
            <w:vAlign w:val="center"/>
          </w:tcPr>
          <w:p w14:paraId="358CAA33" w14:textId="5AFD905E" w:rsidR="0047579E" w:rsidRDefault="0047579E" w:rsidP="0047579E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UI</w:t>
            </w:r>
          </w:p>
        </w:tc>
        <w:tc>
          <w:tcPr>
            <w:tcW w:w="1810" w:type="dxa"/>
            <w:vAlign w:val="center"/>
          </w:tcPr>
          <w:p w14:paraId="706A283D" w14:textId="1EF8B326" w:rsidR="0047579E" w:rsidRPr="0047579E" w:rsidRDefault="0047579E" w:rsidP="006A38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884" w:type="dxa"/>
            <w:vAlign w:val="center"/>
          </w:tcPr>
          <w:p w14:paraId="33969177" w14:textId="4C985591" w:rsidR="0047579E" w:rsidRDefault="0047579E" w:rsidP="006A38E2">
            <w:pPr>
              <w:jc w:val="center"/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0.15</w:t>
            </w:r>
          </w:p>
        </w:tc>
        <w:tc>
          <w:tcPr>
            <w:tcW w:w="1984" w:type="dxa"/>
            <w:vAlign w:val="center"/>
          </w:tcPr>
          <w:p w14:paraId="32574BE3" w14:textId="2E0A31AF" w:rsidR="0047579E" w:rsidRPr="006A38E2" w:rsidRDefault="006A38E2" w:rsidP="006A38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0.45</w:t>
            </w:r>
          </w:p>
        </w:tc>
      </w:tr>
      <w:tr w:rsidR="0047579E" w14:paraId="747580D8" w14:textId="77777777" w:rsidTr="0047579E">
        <w:tc>
          <w:tcPr>
            <w:tcW w:w="2830" w:type="dxa"/>
            <w:vAlign w:val="center"/>
          </w:tcPr>
          <w:p w14:paraId="5B69C89F" w14:textId="0B177957" w:rsidR="0047579E" w:rsidRDefault="0047579E" w:rsidP="0047579E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UX</w:t>
            </w:r>
          </w:p>
        </w:tc>
        <w:tc>
          <w:tcPr>
            <w:tcW w:w="1810" w:type="dxa"/>
            <w:vAlign w:val="center"/>
          </w:tcPr>
          <w:p w14:paraId="04426C28" w14:textId="17017557" w:rsidR="0047579E" w:rsidRPr="0047579E" w:rsidRDefault="00F472FE" w:rsidP="006A38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884" w:type="dxa"/>
            <w:vAlign w:val="center"/>
          </w:tcPr>
          <w:p w14:paraId="033BFFB2" w14:textId="1E96B408" w:rsidR="0047579E" w:rsidRDefault="0047579E" w:rsidP="006A38E2">
            <w:pPr>
              <w:jc w:val="center"/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0.20</w:t>
            </w:r>
          </w:p>
        </w:tc>
        <w:tc>
          <w:tcPr>
            <w:tcW w:w="1984" w:type="dxa"/>
            <w:vAlign w:val="center"/>
          </w:tcPr>
          <w:p w14:paraId="2FCCF5E1" w14:textId="37E0108E" w:rsidR="0047579E" w:rsidRPr="006A38E2" w:rsidRDefault="006A38E2" w:rsidP="006A38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</w:t>
            </w:r>
            <w:r w:rsidR="00F472FE">
              <w:rPr>
                <w:rFonts w:ascii="Arial" w:hAnsi="Arial" w:cs="Arial"/>
              </w:rPr>
              <w:t>6</w:t>
            </w:r>
            <w:r w:rsidR="00C941B7">
              <w:rPr>
                <w:rFonts w:ascii="Arial" w:hAnsi="Arial" w:cs="Arial"/>
              </w:rPr>
              <w:t>0</w:t>
            </w:r>
          </w:p>
        </w:tc>
      </w:tr>
      <w:tr w:rsidR="0047579E" w14:paraId="761E1488" w14:textId="77777777" w:rsidTr="0047579E">
        <w:tc>
          <w:tcPr>
            <w:tcW w:w="2830" w:type="dxa"/>
            <w:vAlign w:val="center"/>
          </w:tcPr>
          <w:p w14:paraId="064A7880" w14:textId="16855DF1" w:rsidR="0047579E" w:rsidRDefault="0047579E" w:rsidP="0047579E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EE4752">
              <w:rPr>
                <w:rFonts w:ascii="Arial" w:hAnsi="Arial" w:cs="Arial"/>
              </w:rPr>
              <w:t>Responsywność</w:t>
            </w:r>
            <w:proofErr w:type="spellEnd"/>
          </w:p>
        </w:tc>
        <w:tc>
          <w:tcPr>
            <w:tcW w:w="1810" w:type="dxa"/>
            <w:vAlign w:val="center"/>
          </w:tcPr>
          <w:p w14:paraId="71FD6FB5" w14:textId="2A3D8925" w:rsidR="0047579E" w:rsidRPr="0047579E" w:rsidRDefault="0047579E" w:rsidP="006A38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84" w:type="dxa"/>
            <w:vAlign w:val="center"/>
          </w:tcPr>
          <w:p w14:paraId="22B36F36" w14:textId="1571A186" w:rsidR="0047579E" w:rsidRDefault="0047579E" w:rsidP="006A38E2">
            <w:pPr>
              <w:jc w:val="center"/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0.10</w:t>
            </w:r>
          </w:p>
        </w:tc>
        <w:tc>
          <w:tcPr>
            <w:tcW w:w="1984" w:type="dxa"/>
            <w:vAlign w:val="center"/>
          </w:tcPr>
          <w:p w14:paraId="58BE3937" w14:textId="041335D9" w:rsidR="0047579E" w:rsidRPr="006A38E2" w:rsidRDefault="006A38E2" w:rsidP="006A38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</w:tr>
      <w:tr w:rsidR="0047579E" w14:paraId="49406983" w14:textId="77777777" w:rsidTr="0047579E">
        <w:tc>
          <w:tcPr>
            <w:tcW w:w="2830" w:type="dxa"/>
            <w:vAlign w:val="center"/>
          </w:tcPr>
          <w:p w14:paraId="3ACBA223" w14:textId="434E4348" w:rsidR="0047579E" w:rsidRDefault="0047579E" w:rsidP="0047579E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Dostępność</w:t>
            </w:r>
          </w:p>
        </w:tc>
        <w:tc>
          <w:tcPr>
            <w:tcW w:w="1810" w:type="dxa"/>
            <w:vAlign w:val="center"/>
          </w:tcPr>
          <w:p w14:paraId="3117FB79" w14:textId="5F66D804" w:rsidR="0047579E" w:rsidRPr="0047579E" w:rsidRDefault="00C941B7" w:rsidP="006A38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84" w:type="dxa"/>
            <w:vAlign w:val="center"/>
          </w:tcPr>
          <w:p w14:paraId="001713DF" w14:textId="2C780470" w:rsidR="0047579E" w:rsidRDefault="0047579E" w:rsidP="006A38E2">
            <w:pPr>
              <w:jc w:val="center"/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0.15</w:t>
            </w:r>
          </w:p>
        </w:tc>
        <w:tc>
          <w:tcPr>
            <w:tcW w:w="1984" w:type="dxa"/>
            <w:vAlign w:val="center"/>
          </w:tcPr>
          <w:p w14:paraId="10620D5C" w14:textId="2EBB4CFC" w:rsidR="0047579E" w:rsidRPr="006A38E2" w:rsidRDefault="006A38E2" w:rsidP="006A38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</w:t>
            </w:r>
            <w:r w:rsidR="00C941B7">
              <w:rPr>
                <w:rFonts w:ascii="Arial" w:hAnsi="Arial" w:cs="Arial"/>
              </w:rPr>
              <w:t>6</w:t>
            </w:r>
          </w:p>
        </w:tc>
      </w:tr>
      <w:tr w:rsidR="0047579E" w14:paraId="3049D2CD" w14:textId="77777777" w:rsidTr="0047579E">
        <w:tc>
          <w:tcPr>
            <w:tcW w:w="2830" w:type="dxa"/>
            <w:vAlign w:val="center"/>
          </w:tcPr>
          <w:p w14:paraId="54FCA131" w14:textId="134F0A04" w:rsidR="0047579E" w:rsidRDefault="0047579E" w:rsidP="0047579E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EE4752">
              <w:rPr>
                <w:rFonts w:ascii="Arial" w:hAnsi="Arial" w:cs="Arial"/>
              </w:rPr>
              <w:t>Frontend</w:t>
            </w:r>
            <w:proofErr w:type="spellEnd"/>
            <w:r w:rsidRPr="00EE4752">
              <w:rPr>
                <w:rFonts w:ascii="Arial" w:hAnsi="Arial" w:cs="Arial"/>
              </w:rPr>
              <w:t xml:space="preserve"> techniczny</w:t>
            </w:r>
          </w:p>
        </w:tc>
        <w:tc>
          <w:tcPr>
            <w:tcW w:w="1810" w:type="dxa"/>
            <w:vAlign w:val="center"/>
          </w:tcPr>
          <w:p w14:paraId="7AC0C4BE" w14:textId="76ADB234" w:rsidR="0047579E" w:rsidRPr="0047579E" w:rsidRDefault="0047579E" w:rsidP="006A38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884" w:type="dxa"/>
            <w:vAlign w:val="center"/>
          </w:tcPr>
          <w:p w14:paraId="50489519" w14:textId="5A400050" w:rsidR="0047579E" w:rsidRDefault="0047579E" w:rsidP="006A38E2">
            <w:pPr>
              <w:jc w:val="center"/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0.15</w:t>
            </w:r>
          </w:p>
        </w:tc>
        <w:tc>
          <w:tcPr>
            <w:tcW w:w="1984" w:type="dxa"/>
            <w:vAlign w:val="center"/>
          </w:tcPr>
          <w:p w14:paraId="0B8CC577" w14:textId="349E1E05" w:rsidR="0047579E" w:rsidRPr="006A38E2" w:rsidRDefault="006A38E2" w:rsidP="006A38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0.75</w:t>
            </w:r>
          </w:p>
        </w:tc>
      </w:tr>
      <w:tr w:rsidR="0047579E" w14:paraId="5A1F73B2" w14:textId="77777777" w:rsidTr="0047579E">
        <w:tc>
          <w:tcPr>
            <w:tcW w:w="2830" w:type="dxa"/>
            <w:vAlign w:val="center"/>
          </w:tcPr>
          <w:p w14:paraId="76057654" w14:textId="6458D421" w:rsidR="0047579E" w:rsidRDefault="0047579E" w:rsidP="0047579E">
            <w:pPr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Wydajność</w:t>
            </w:r>
          </w:p>
        </w:tc>
        <w:tc>
          <w:tcPr>
            <w:tcW w:w="1810" w:type="dxa"/>
            <w:vAlign w:val="center"/>
          </w:tcPr>
          <w:p w14:paraId="4A997C6F" w14:textId="6D2FF7CD" w:rsidR="0047579E" w:rsidRPr="0047579E" w:rsidRDefault="00C941B7" w:rsidP="006A38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84" w:type="dxa"/>
            <w:vAlign w:val="center"/>
          </w:tcPr>
          <w:p w14:paraId="7D479B57" w14:textId="3ECED260" w:rsidR="0047579E" w:rsidRDefault="0047579E" w:rsidP="006A38E2">
            <w:pPr>
              <w:jc w:val="center"/>
              <w:rPr>
                <w:rFonts w:ascii="Arial" w:hAnsi="Arial" w:cs="Arial"/>
                <w:b/>
                <w:bCs/>
              </w:rPr>
            </w:pPr>
            <w:r w:rsidRPr="00EE4752">
              <w:rPr>
                <w:rFonts w:ascii="Arial" w:hAnsi="Arial" w:cs="Arial"/>
              </w:rPr>
              <w:t>0.10</w:t>
            </w:r>
          </w:p>
        </w:tc>
        <w:tc>
          <w:tcPr>
            <w:tcW w:w="1984" w:type="dxa"/>
            <w:vAlign w:val="center"/>
          </w:tcPr>
          <w:p w14:paraId="3F1F63D3" w14:textId="622BFEBC" w:rsidR="0047579E" w:rsidRPr="006A38E2" w:rsidRDefault="006A38E2" w:rsidP="006A38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</w:t>
            </w:r>
            <w:r w:rsidR="00C941B7">
              <w:rPr>
                <w:rFonts w:ascii="Arial" w:hAnsi="Arial" w:cs="Arial"/>
              </w:rPr>
              <w:t>4</w:t>
            </w:r>
          </w:p>
        </w:tc>
      </w:tr>
    </w:tbl>
    <w:p w14:paraId="62979319" w14:textId="77777777" w:rsidR="0047579E" w:rsidRPr="00EE4752" w:rsidRDefault="0047579E" w:rsidP="00EE4752">
      <w:pPr>
        <w:rPr>
          <w:rFonts w:ascii="Arial" w:hAnsi="Arial" w:cs="Arial"/>
          <w:b/>
          <w:bCs/>
        </w:rPr>
      </w:pPr>
    </w:p>
    <w:p w14:paraId="1386DBD9" w14:textId="411D402B" w:rsidR="00EE4752" w:rsidRDefault="00EE4752" w:rsidP="00EE4752">
      <w:pPr>
        <w:rPr>
          <w:rFonts w:ascii="Arial" w:hAnsi="Arial" w:cs="Arial"/>
        </w:rPr>
      </w:pPr>
      <w:r w:rsidRPr="00EE4752">
        <w:rPr>
          <w:rFonts w:ascii="Arial" w:hAnsi="Arial" w:cs="Arial"/>
          <w:b/>
          <w:bCs/>
        </w:rPr>
        <w:t>Ocena końcowa (średnia ważona):</w:t>
      </w:r>
      <w:r w:rsidR="006A38E2">
        <w:rPr>
          <w:rFonts w:ascii="Arial" w:hAnsi="Arial" w:cs="Arial"/>
          <w:b/>
          <w:bCs/>
        </w:rPr>
        <w:t xml:space="preserve"> 3.</w:t>
      </w:r>
      <w:r w:rsidR="00F472FE">
        <w:rPr>
          <w:rFonts w:ascii="Arial" w:hAnsi="Arial" w:cs="Arial"/>
          <w:b/>
          <w:bCs/>
        </w:rPr>
        <w:t>6</w:t>
      </w:r>
      <w:r w:rsidR="00C941B7">
        <w:rPr>
          <w:rFonts w:ascii="Arial" w:hAnsi="Arial" w:cs="Arial"/>
          <w:b/>
          <w:bCs/>
        </w:rPr>
        <w:t>5</w:t>
      </w:r>
    </w:p>
    <w:p w14:paraId="1365D894" w14:textId="77777777" w:rsidR="006A38E2" w:rsidRPr="00EE4752" w:rsidRDefault="006A38E2" w:rsidP="00EE4752">
      <w:pPr>
        <w:rPr>
          <w:rFonts w:ascii="Arial" w:hAnsi="Arial" w:cs="Arial"/>
        </w:rPr>
      </w:pPr>
    </w:p>
    <w:p w14:paraId="37ACE26F" w14:textId="77777777" w:rsidR="00EE4752" w:rsidRP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t>5. Opisowa ocena zaobserwowanych problemów</w:t>
      </w:r>
    </w:p>
    <w:p w14:paraId="622B1F99" w14:textId="20FAA4F1" w:rsidR="006A38E2" w:rsidRPr="006A38E2" w:rsidRDefault="006A38E2" w:rsidP="006A38E2">
      <w:pPr>
        <w:jc w:val="both"/>
        <w:rPr>
          <w:rFonts w:ascii="Arial" w:hAnsi="Arial" w:cs="Arial"/>
        </w:rPr>
      </w:pPr>
      <w:r w:rsidRPr="006A38E2">
        <w:rPr>
          <w:rFonts w:ascii="Arial" w:hAnsi="Arial" w:cs="Arial"/>
        </w:rPr>
        <w:t>Pierwszym i najbardziej rażącym problemem jest osadzanie kluczowych informacji tekstowych bezpośrednio w plikach graficznych bez zapewnienia alternatywy dla czytników</w:t>
      </w:r>
      <w:r w:rsidR="00DC5973">
        <w:rPr>
          <w:rFonts w:ascii="Arial" w:hAnsi="Arial" w:cs="Arial"/>
        </w:rPr>
        <w:t xml:space="preserve">. </w:t>
      </w:r>
      <w:r w:rsidRPr="006A38E2">
        <w:rPr>
          <w:rFonts w:ascii="Arial" w:hAnsi="Arial" w:cs="Arial"/>
        </w:rPr>
        <w:t>Skutkuje to tym, że osoby niewidome lub niedowidzące korzystające z asystentów głosowych nie mają żadnego dostępu do zawartych tam instrukcji. Potencjalnym i koniecznym rozwiązaniem jest przepisanie tych informacji na czysty kod HTML i CSS, lub przynajmniej sumienne uzupełnianie atrybutów ALT.</w:t>
      </w:r>
    </w:p>
    <w:p w14:paraId="2B682805" w14:textId="4A96646D" w:rsidR="006A38E2" w:rsidRPr="006A38E2" w:rsidRDefault="006A38E2" w:rsidP="006A38E2">
      <w:pPr>
        <w:jc w:val="both"/>
        <w:rPr>
          <w:rFonts w:ascii="Arial" w:hAnsi="Arial" w:cs="Arial"/>
        </w:rPr>
      </w:pPr>
      <w:r w:rsidRPr="006A38E2">
        <w:rPr>
          <w:rFonts w:ascii="Arial" w:hAnsi="Arial" w:cs="Arial"/>
        </w:rPr>
        <w:t xml:space="preserve">Kolejnym poważnym </w:t>
      </w:r>
      <w:r w:rsidR="00DC5973">
        <w:rPr>
          <w:rFonts w:ascii="Arial" w:hAnsi="Arial" w:cs="Arial"/>
        </w:rPr>
        <w:t>problemem</w:t>
      </w:r>
      <w:r w:rsidRPr="006A38E2">
        <w:rPr>
          <w:rFonts w:ascii="Arial" w:hAnsi="Arial" w:cs="Arial"/>
        </w:rPr>
        <w:t xml:space="preserve"> jest przeładowanie </w:t>
      </w:r>
      <w:r w:rsidR="00DC5973">
        <w:rPr>
          <w:rFonts w:ascii="Arial" w:hAnsi="Arial" w:cs="Arial"/>
        </w:rPr>
        <w:t>informacji</w:t>
      </w:r>
      <w:r w:rsidRPr="006A38E2">
        <w:rPr>
          <w:rFonts w:ascii="Arial" w:hAnsi="Arial" w:cs="Arial"/>
        </w:rPr>
        <w:t xml:space="preserve"> wynikające ze zbyt dużej liczby niepogrupowanych linków i tekstów atakujących użytkownika w górnych partiach serwisu. Dotyczy to przede wszystkim sekcji menu oraz bloku informacyjnego dotyczącego usług. Taki układ wywołuje natychmiastową frustrację u pacjentów i znacząco wydłuża czas poszukiwania potrzebnych danych kontaktowych. Rozwiązaniem tego problemu powinna być gruntowna reorganizacja architektury informacji polegająca na ukryciu rzadziej używanych zakładek w pod</w:t>
      </w:r>
      <w:r w:rsidR="006705FA">
        <w:rPr>
          <w:rFonts w:ascii="Arial" w:hAnsi="Arial" w:cs="Arial"/>
        </w:rPr>
        <w:t xml:space="preserve"> </w:t>
      </w:r>
      <w:r w:rsidRPr="006A38E2">
        <w:rPr>
          <w:rFonts w:ascii="Arial" w:hAnsi="Arial" w:cs="Arial"/>
        </w:rPr>
        <w:t>menu oraz wdrożeniu wyeksponowanej wyszukiwarki.</w:t>
      </w:r>
    </w:p>
    <w:p w14:paraId="0C51B728" w14:textId="77777777" w:rsidR="00EE4752" w:rsidRPr="00EE4752" w:rsidRDefault="00EE4752" w:rsidP="00EE4752">
      <w:pPr>
        <w:rPr>
          <w:rFonts w:ascii="Arial" w:hAnsi="Arial" w:cs="Arial"/>
          <w:b/>
          <w:bCs/>
        </w:rPr>
      </w:pPr>
      <w:r w:rsidRPr="00EE4752">
        <w:rPr>
          <w:rFonts w:ascii="Arial" w:hAnsi="Arial" w:cs="Arial"/>
          <w:b/>
          <w:bCs/>
        </w:rPr>
        <w:t>6. Czynniki dyskomfortu użytkownika</w:t>
      </w:r>
    </w:p>
    <w:p w14:paraId="71AF9285" w14:textId="52E3B736" w:rsidR="00EE4752" w:rsidRDefault="006A38E2" w:rsidP="006A38E2">
      <w:pPr>
        <w:jc w:val="both"/>
        <w:rPr>
          <w:rFonts w:ascii="Arial" w:hAnsi="Arial" w:cs="Arial"/>
        </w:rPr>
      </w:pPr>
      <w:r w:rsidRPr="006A38E2">
        <w:rPr>
          <w:rFonts w:ascii="Arial" w:hAnsi="Arial" w:cs="Arial"/>
        </w:rPr>
        <w:t xml:space="preserve">Podczas korzystania z serwisu pacjent napotyka na zjawisko zmęczenia długim przewijaniem strony głównej, co wynika z publikowania długich list oraz obszernych bloków tekstowych w jednym ciągu. Odbiorcy z pewnością brakuje wyraźnych i zachęcających przycisków akcji, przez co kluczowe funkcje takie jak logowanie do </w:t>
      </w:r>
      <w:r w:rsidR="00202B4A">
        <w:rPr>
          <w:rFonts w:ascii="Arial" w:hAnsi="Arial" w:cs="Arial"/>
        </w:rPr>
        <w:t>r</w:t>
      </w:r>
      <w:r w:rsidRPr="006A38E2">
        <w:rPr>
          <w:rFonts w:ascii="Arial" w:hAnsi="Arial" w:cs="Arial"/>
        </w:rPr>
        <w:t>ejestracji potrafią niemal zlać się z tłem. Jakościowo rzecz ujmując, chory szukający pilnej pomocy jest podatny na silną frustrację i niepewność, gdy interfejs nie prowadzi go za rękę.</w:t>
      </w:r>
    </w:p>
    <w:p w14:paraId="3E0D546B" w14:textId="77777777" w:rsidR="005A2268" w:rsidRDefault="005A2268" w:rsidP="006A38E2">
      <w:pPr>
        <w:jc w:val="both"/>
        <w:rPr>
          <w:rFonts w:ascii="Arial" w:hAnsi="Arial" w:cs="Arial"/>
        </w:rPr>
      </w:pPr>
    </w:p>
    <w:p w14:paraId="072F698D" w14:textId="5B0147CE" w:rsidR="00EE4752" w:rsidRDefault="00EE4752" w:rsidP="00210BB3">
      <w:pPr>
        <w:rPr>
          <w:rFonts w:ascii="Arial" w:hAnsi="Arial" w:cs="Arial"/>
        </w:rPr>
      </w:pPr>
    </w:p>
    <w:p w14:paraId="7F85BB3E" w14:textId="77777777" w:rsidR="006705FA" w:rsidRPr="00EE4752" w:rsidRDefault="006705FA" w:rsidP="00210BB3">
      <w:pPr>
        <w:rPr>
          <w:rFonts w:ascii="Arial" w:hAnsi="Arial" w:cs="Arial"/>
        </w:rPr>
      </w:pPr>
    </w:p>
    <w:p w14:paraId="40F1047D" w14:textId="26A1B825" w:rsidR="00EE4752" w:rsidRPr="00EE4752" w:rsidRDefault="00A43E42" w:rsidP="00EE475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7</w:t>
      </w:r>
      <w:r w:rsidR="00EE4752" w:rsidRPr="00EE4752">
        <w:rPr>
          <w:rFonts w:ascii="Arial" w:hAnsi="Arial" w:cs="Arial"/>
          <w:b/>
          <w:bCs/>
        </w:rPr>
        <w:t>. Plusy i minusy produktu</w:t>
      </w:r>
    </w:p>
    <w:p w14:paraId="79460713" w14:textId="2BA75B13" w:rsidR="00EE4752" w:rsidRDefault="00A43E42" w:rsidP="00EE475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EE4752" w:rsidRPr="00EE4752">
        <w:rPr>
          <w:rFonts w:ascii="Arial" w:hAnsi="Arial" w:cs="Arial"/>
          <w:b/>
          <w:bCs/>
        </w:rPr>
        <w:t>.1 Mocne strony</w:t>
      </w:r>
    </w:p>
    <w:p w14:paraId="7ACACB21" w14:textId="141436B0" w:rsidR="00A43E42" w:rsidRPr="00EE4752" w:rsidRDefault="00A43E42" w:rsidP="00EE4752">
      <w:pPr>
        <w:rPr>
          <w:rFonts w:ascii="Arial" w:hAnsi="Arial" w:cs="Arial"/>
        </w:rPr>
      </w:pPr>
      <w:r w:rsidRPr="00A43E42">
        <w:rPr>
          <w:rFonts w:ascii="Arial" w:hAnsi="Arial" w:cs="Arial"/>
        </w:rPr>
        <w:t xml:space="preserve">Do największych atutów witryny należy z pewnością wyraźne wyeksponowanie kluczowych numerów ratunkowych do Szpitalnego Oddziału Ratunkowego oraz głównej rejestracji na samym początku strony, co świetnie odpowiada na nagłe potrzeby pacjentów. Ogromną zaletą jest również integracja z systemem e-usług, która umożliwia rejestrację online oraz zdalny wgląd w wyniki badań laboratoryjnych, realnie odciążając fizyczne kolejki. Nie bez znaczenia jest też fakt, że serwis z powodzeniem wdrożył podstawową </w:t>
      </w:r>
      <w:proofErr w:type="spellStart"/>
      <w:r w:rsidRPr="00A43E42">
        <w:rPr>
          <w:rFonts w:ascii="Arial" w:hAnsi="Arial" w:cs="Arial"/>
        </w:rPr>
        <w:t>responsywność</w:t>
      </w:r>
      <w:proofErr w:type="spellEnd"/>
      <w:r w:rsidRPr="00A43E42">
        <w:rPr>
          <w:rFonts w:ascii="Arial" w:hAnsi="Arial" w:cs="Arial"/>
        </w:rPr>
        <w:t>, dzięki czemu da się z niego korzystać za pomocą telefonów komórkowych.</w:t>
      </w:r>
    </w:p>
    <w:p w14:paraId="4648A023" w14:textId="4DF1CEC4" w:rsidR="00EE4752" w:rsidRPr="00EE4752" w:rsidRDefault="00A43E42" w:rsidP="00EE475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EE4752" w:rsidRPr="00EE4752">
        <w:rPr>
          <w:rFonts w:ascii="Arial" w:hAnsi="Arial" w:cs="Arial"/>
          <w:b/>
          <w:bCs/>
        </w:rPr>
        <w:t>.2 Słabe strony</w:t>
      </w:r>
    </w:p>
    <w:p w14:paraId="7AB62D8F" w14:textId="6FB716A5" w:rsidR="00EE4752" w:rsidRPr="00EE4752" w:rsidRDefault="00A43E42" w:rsidP="00EE4752">
      <w:pPr>
        <w:rPr>
          <w:rFonts w:ascii="Arial" w:hAnsi="Arial" w:cs="Arial"/>
        </w:rPr>
      </w:pPr>
      <w:r w:rsidRPr="00A43E42">
        <w:rPr>
          <w:rFonts w:ascii="Arial" w:hAnsi="Arial" w:cs="Arial"/>
        </w:rPr>
        <w:t>Najpoważniejszą wadą witryny jest jej przestarzały i mało nowoczesny interfejs, który wyraźnie odstaje od standardów projektowania, jakich oczekuje się obecnie od dużych instytucji. Znacznym problemem są również widoczne braki w zakresie dostępności cyfrowej, co w przypadku publicznego szpitala jest niedopuszczalne i dyskryminuje pacjentów ze szczególnymi potrzebami. Oprócz tego ciągłym problemem pozostaje całkowity brak zwięzłości w prezentowaniu treści na stronie głównej, co przekłada się na niepożądany chaos i dezorientację odwiedzających.</w:t>
      </w:r>
    </w:p>
    <w:p w14:paraId="39FEC5F4" w14:textId="3EAD85B8" w:rsidR="00EE4752" w:rsidRPr="00EE4752" w:rsidRDefault="009A2222" w:rsidP="00EE475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8.</w:t>
      </w:r>
      <w:r w:rsidR="00EE4752" w:rsidRPr="00EE4752">
        <w:rPr>
          <w:rFonts w:ascii="Arial" w:hAnsi="Arial" w:cs="Arial"/>
          <w:b/>
          <w:bCs/>
        </w:rPr>
        <w:t xml:space="preserve"> Uwagi końcowe i zalecenia</w:t>
      </w:r>
    </w:p>
    <w:p w14:paraId="4A314811" w14:textId="5C55ADA1" w:rsidR="00EE4752" w:rsidRPr="006C29C3" w:rsidRDefault="009A2222" w:rsidP="006C29C3">
      <w:pPr>
        <w:rPr>
          <w:rFonts w:ascii="Arial" w:hAnsi="Arial" w:cs="Arial"/>
          <w:b/>
          <w:bCs/>
        </w:rPr>
      </w:pPr>
      <w:r w:rsidRPr="009A2222">
        <w:rPr>
          <w:rFonts w:ascii="Arial" w:hAnsi="Arial" w:cs="Arial"/>
        </w:rPr>
        <w:t>Analizowana witryna zasadniczo spełnia swój podstawowy cel, dostarczając niezbędnych informacji i narzędzi cyfrowych, i pod tym względem jest produktem w pełni gotowym produkcyjnie. Niestety, robi to w sposób na tyle nieprzyjazny, że drobna optymalizacja obecnego kodu nie przyniesie wymiernych rezultatów – serwis zdecydowanie wymaga gruntownej przebudowy i stworzenia na nowo. Rekomendowanym kierunkiem rozwoju jest oparcie nowego projektu na filozofii projektowania zorientowanego na pacjenta, z silnym naciskiem na prostotę obsługi w urządzeniach mobilnych.</w:t>
      </w:r>
    </w:p>
    <w:sectPr w:rsidR="00EE4752" w:rsidRPr="006C29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E68F4"/>
    <w:multiLevelType w:val="multilevel"/>
    <w:tmpl w:val="621C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B59BD"/>
    <w:multiLevelType w:val="hybridMultilevel"/>
    <w:tmpl w:val="466AA17E"/>
    <w:lvl w:ilvl="0" w:tplc="6D7A8164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901C64"/>
    <w:multiLevelType w:val="multilevel"/>
    <w:tmpl w:val="D524668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E5702AB"/>
    <w:multiLevelType w:val="hybridMultilevel"/>
    <w:tmpl w:val="298422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E2B2D"/>
    <w:multiLevelType w:val="multilevel"/>
    <w:tmpl w:val="254C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51ECC"/>
    <w:multiLevelType w:val="multilevel"/>
    <w:tmpl w:val="64B6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94E23"/>
    <w:multiLevelType w:val="multilevel"/>
    <w:tmpl w:val="AB5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D0216"/>
    <w:multiLevelType w:val="multilevel"/>
    <w:tmpl w:val="585E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E0953"/>
    <w:multiLevelType w:val="multilevel"/>
    <w:tmpl w:val="C19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443AA"/>
    <w:multiLevelType w:val="hybridMultilevel"/>
    <w:tmpl w:val="B3C2C16C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BF31E9B"/>
    <w:multiLevelType w:val="multilevel"/>
    <w:tmpl w:val="C9A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44CCA"/>
    <w:multiLevelType w:val="multilevel"/>
    <w:tmpl w:val="6856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455D6"/>
    <w:multiLevelType w:val="multilevel"/>
    <w:tmpl w:val="6EB0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116AC"/>
    <w:multiLevelType w:val="multilevel"/>
    <w:tmpl w:val="05CA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D7C61"/>
    <w:multiLevelType w:val="multilevel"/>
    <w:tmpl w:val="B59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85DAF"/>
    <w:multiLevelType w:val="multilevel"/>
    <w:tmpl w:val="BA6C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14A82"/>
    <w:multiLevelType w:val="multilevel"/>
    <w:tmpl w:val="317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243BF"/>
    <w:multiLevelType w:val="multilevel"/>
    <w:tmpl w:val="869A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454C2"/>
    <w:multiLevelType w:val="multilevel"/>
    <w:tmpl w:val="A446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83DAB"/>
    <w:multiLevelType w:val="multilevel"/>
    <w:tmpl w:val="F27C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394175"/>
    <w:multiLevelType w:val="multilevel"/>
    <w:tmpl w:val="BE16EAB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5743C2E"/>
    <w:multiLevelType w:val="multilevel"/>
    <w:tmpl w:val="DF9E49F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9EC2C80"/>
    <w:multiLevelType w:val="multilevel"/>
    <w:tmpl w:val="BAB4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A2AAB"/>
    <w:multiLevelType w:val="multilevel"/>
    <w:tmpl w:val="5058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C347C0"/>
    <w:multiLevelType w:val="multilevel"/>
    <w:tmpl w:val="85D4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133258">
    <w:abstractNumId w:val="9"/>
  </w:num>
  <w:num w:numId="2" w16cid:durableId="1965236647">
    <w:abstractNumId w:val="12"/>
  </w:num>
  <w:num w:numId="3" w16cid:durableId="1509441002">
    <w:abstractNumId w:val="10"/>
  </w:num>
  <w:num w:numId="4" w16cid:durableId="1344162419">
    <w:abstractNumId w:val="17"/>
  </w:num>
  <w:num w:numId="5" w16cid:durableId="714042985">
    <w:abstractNumId w:val="8"/>
  </w:num>
  <w:num w:numId="6" w16cid:durableId="917057993">
    <w:abstractNumId w:val="22"/>
  </w:num>
  <w:num w:numId="7" w16cid:durableId="916674223">
    <w:abstractNumId w:val="24"/>
  </w:num>
  <w:num w:numId="8" w16cid:durableId="1541745781">
    <w:abstractNumId w:val="15"/>
  </w:num>
  <w:num w:numId="9" w16cid:durableId="1626764751">
    <w:abstractNumId w:val="14"/>
  </w:num>
  <w:num w:numId="10" w16cid:durableId="644892676">
    <w:abstractNumId w:val="13"/>
  </w:num>
  <w:num w:numId="11" w16cid:durableId="400561701">
    <w:abstractNumId w:val="16"/>
  </w:num>
  <w:num w:numId="12" w16cid:durableId="1025794084">
    <w:abstractNumId w:val="19"/>
  </w:num>
  <w:num w:numId="13" w16cid:durableId="2013215155">
    <w:abstractNumId w:val="11"/>
  </w:num>
  <w:num w:numId="14" w16cid:durableId="440299334">
    <w:abstractNumId w:val="23"/>
  </w:num>
  <w:num w:numId="15" w16cid:durableId="2076079341">
    <w:abstractNumId w:val="5"/>
  </w:num>
  <w:num w:numId="16" w16cid:durableId="1086339852">
    <w:abstractNumId w:val="0"/>
  </w:num>
  <w:num w:numId="17" w16cid:durableId="1684359156">
    <w:abstractNumId w:val="4"/>
  </w:num>
  <w:num w:numId="18" w16cid:durableId="677776515">
    <w:abstractNumId w:val="7"/>
  </w:num>
  <w:num w:numId="19" w16cid:durableId="1236816422">
    <w:abstractNumId w:val="18"/>
  </w:num>
  <w:num w:numId="20" w16cid:durableId="1528517660">
    <w:abstractNumId w:val="6"/>
  </w:num>
  <w:num w:numId="21" w16cid:durableId="987394219">
    <w:abstractNumId w:val="3"/>
  </w:num>
  <w:num w:numId="22" w16cid:durableId="622229357">
    <w:abstractNumId w:val="2"/>
  </w:num>
  <w:num w:numId="23" w16cid:durableId="1807703005">
    <w:abstractNumId w:val="20"/>
  </w:num>
  <w:num w:numId="24" w16cid:durableId="131287690">
    <w:abstractNumId w:val="21"/>
  </w:num>
  <w:num w:numId="25" w16cid:durableId="1865048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8C"/>
    <w:rsid w:val="000D503B"/>
    <w:rsid w:val="000E1C60"/>
    <w:rsid w:val="00107986"/>
    <w:rsid w:val="0012786B"/>
    <w:rsid w:val="00164E0D"/>
    <w:rsid w:val="001F1465"/>
    <w:rsid w:val="00202B4A"/>
    <w:rsid w:val="00210BB3"/>
    <w:rsid w:val="00383A97"/>
    <w:rsid w:val="004063D6"/>
    <w:rsid w:val="0047579E"/>
    <w:rsid w:val="0053058D"/>
    <w:rsid w:val="00532EA9"/>
    <w:rsid w:val="00540DD8"/>
    <w:rsid w:val="005A2268"/>
    <w:rsid w:val="006705FA"/>
    <w:rsid w:val="006871FF"/>
    <w:rsid w:val="006A38E2"/>
    <w:rsid w:val="006A63FB"/>
    <w:rsid w:val="006C29C3"/>
    <w:rsid w:val="006E4418"/>
    <w:rsid w:val="006F2C7C"/>
    <w:rsid w:val="00715EC4"/>
    <w:rsid w:val="007D5B89"/>
    <w:rsid w:val="00813503"/>
    <w:rsid w:val="00862C49"/>
    <w:rsid w:val="008F74EA"/>
    <w:rsid w:val="00955345"/>
    <w:rsid w:val="009A2222"/>
    <w:rsid w:val="009D08F3"/>
    <w:rsid w:val="009F7754"/>
    <w:rsid w:val="00A33AB3"/>
    <w:rsid w:val="00A43E42"/>
    <w:rsid w:val="00A75B9D"/>
    <w:rsid w:val="00A8073E"/>
    <w:rsid w:val="00AA0CBE"/>
    <w:rsid w:val="00AB25DE"/>
    <w:rsid w:val="00B805A1"/>
    <w:rsid w:val="00C07CF5"/>
    <w:rsid w:val="00C2192F"/>
    <w:rsid w:val="00C61C22"/>
    <w:rsid w:val="00C75B8B"/>
    <w:rsid w:val="00C941B7"/>
    <w:rsid w:val="00D3613B"/>
    <w:rsid w:val="00DC5973"/>
    <w:rsid w:val="00DD7665"/>
    <w:rsid w:val="00E1166B"/>
    <w:rsid w:val="00EA2C8C"/>
    <w:rsid w:val="00EA675A"/>
    <w:rsid w:val="00EE4752"/>
    <w:rsid w:val="00F4598C"/>
    <w:rsid w:val="00F472FE"/>
    <w:rsid w:val="00F8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DF35D"/>
  <w15:chartTrackingRefBased/>
  <w15:docId w15:val="{381E7FA3-F3E0-4FC3-AE2F-9F230ED7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4598C"/>
  </w:style>
  <w:style w:type="paragraph" w:styleId="Nagwek1">
    <w:name w:val="heading 1"/>
    <w:basedOn w:val="Normalny"/>
    <w:next w:val="Normalny"/>
    <w:link w:val="Nagwek1Znak"/>
    <w:uiPriority w:val="9"/>
    <w:qFormat/>
    <w:rsid w:val="00F45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45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45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45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45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45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45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45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45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45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45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45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4598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4598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4598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4598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4598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4598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45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45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45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45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45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4598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4598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4598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45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4598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4598C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F4598C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4598C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EE4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yteHipercze">
    <w:name w:val="FollowedHyperlink"/>
    <w:basedOn w:val="Domylnaczcionkaakapitu"/>
    <w:uiPriority w:val="99"/>
    <w:semiHidden/>
    <w:unhideWhenUsed/>
    <w:rsid w:val="004063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k.wroc.p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sk.wroc.p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1440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34</cp:revision>
  <dcterms:created xsi:type="dcterms:W3CDTF">2026-03-13T16:43:00Z</dcterms:created>
  <dcterms:modified xsi:type="dcterms:W3CDTF">2026-03-26T07:16:00Z</dcterms:modified>
</cp:coreProperties>
</file>