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3E5CC40A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356360"/>
                <wp:effectExtent l="0" t="0" r="9525" b="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FF37A" w14:textId="4E03A995" w:rsidR="009F6511" w:rsidRDefault="009F6511" w:rsidP="00535F2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Grupa GL_04</w:t>
                            </w:r>
                          </w:p>
                          <w:p w14:paraId="5A32F756" w14:textId="5FD87010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106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" stroked="f">
                <v:textbox>
                  <w:txbxContent>
                    <w:p w14:paraId="0D4FF37A" w14:textId="4E03A995" w:rsidR="009F6511" w:rsidRDefault="009F6511" w:rsidP="00535F22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Grupa GL_04</w:t>
                      </w:r>
                    </w:p>
                    <w:p w14:paraId="5A32F756" w14:textId="5FD87010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2CF3F9E2" w:rsidR="00685274" w:rsidRPr="00685274" w:rsidRDefault="00685274" w:rsidP="00685274"/>
    <w:p w14:paraId="0B264868" w14:textId="26C60C59" w:rsidR="00685274" w:rsidRPr="00685274" w:rsidRDefault="009F6511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42225BC5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423410" cy="5105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B35C7" w14:textId="070C2470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520370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6pt;width:348.3pt;height:40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" stroked="f">
                <v:textbox>
                  <w:txbxContent>
                    <w:p w14:paraId="19EB35C7" w14:textId="070C2470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520370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42A3FB93" w:rsidR="00685274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</w:t>
      </w:r>
    </w:p>
    <w:p w14:paraId="1B346277" w14:textId="49950F10" w:rsidR="00167C3B" w:rsidRDefault="006F02E1" w:rsidP="00167C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Laboratorium </w:t>
      </w:r>
      <w:r w:rsidRPr="006F02E1">
        <w:rPr>
          <w:rFonts w:ascii="Arial" w:hAnsi="Arial" w:cs="Arial"/>
          <w:sz w:val="28"/>
          <w:szCs w:val="28"/>
        </w:rPr>
        <w:t>skupia się na technikach pozwalających wykryć, czy w sieci lokalnej</w:t>
      </w:r>
      <w:r>
        <w:rPr>
          <w:rFonts w:ascii="Arial" w:hAnsi="Arial" w:cs="Arial"/>
          <w:sz w:val="28"/>
          <w:szCs w:val="28"/>
        </w:rPr>
        <w:t xml:space="preserve"> </w:t>
      </w:r>
      <w:r w:rsidRPr="006F02E1">
        <w:rPr>
          <w:rFonts w:ascii="Arial" w:hAnsi="Arial" w:cs="Arial"/>
          <w:sz w:val="28"/>
          <w:szCs w:val="28"/>
        </w:rPr>
        <w:t>uruchomiono oprogramowanie nasłuchujące</w:t>
      </w:r>
      <w:r w:rsidR="00B40C38">
        <w:rPr>
          <w:rFonts w:ascii="Arial" w:hAnsi="Arial" w:cs="Arial"/>
          <w:sz w:val="28"/>
          <w:szCs w:val="28"/>
        </w:rPr>
        <w:t>, a więc na detekcji sniffingu</w:t>
      </w:r>
      <w:r w:rsidR="002F4AA1">
        <w:rPr>
          <w:rFonts w:ascii="Arial" w:hAnsi="Arial" w:cs="Arial"/>
          <w:sz w:val="28"/>
          <w:szCs w:val="28"/>
        </w:rPr>
        <w:t xml:space="preserve"> na przykładzie </w:t>
      </w:r>
      <w:r w:rsidR="00601096">
        <w:rPr>
          <w:rFonts w:ascii="Arial" w:hAnsi="Arial" w:cs="Arial"/>
          <w:sz w:val="28"/>
          <w:szCs w:val="28"/>
        </w:rPr>
        <w:t>czterech</w:t>
      </w:r>
      <w:r w:rsidR="002F4AA1">
        <w:rPr>
          <w:rFonts w:ascii="Arial" w:hAnsi="Arial" w:cs="Arial"/>
          <w:sz w:val="28"/>
          <w:szCs w:val="28"/>
        </w:rPr>
        <w:t xml:space="preserve"> metod</w:t>
      </w:r>
      <w:r>
        <w:rPr>
          <w:rFonts w:ascii="Arial" w:hAnsi="Arial" w:cs="Arial"/>
          <w:sz w:val="28"/>
          <w:szCs w:val="28"/>
        </w:rPr>
        <w:t xml:space="preserve">. </w:t>
      </w:r>
      <w:r w:rsidR="00B32ACB">
        <w:rPr>
          <w:rFonts w:ascii="Arial" w:hAnsi="Arial" w:cs="Arial"/>
          <w:sz w:val="28"/>
          <w:szCs w:val="28"/>
        </w:rPr>
        <w:t>P</w:t>
      </w:r>
      <w:r w:rsidR="00167C3B">
        <w:rPr>
          <w:rFonts w:ascii="Arial" w:hAnsi="Arial" w:cs="Arial"/>
          <w:sz w:val="28"/>
          <w:szCs w:val="28"/>
        </w:rPr>
        <w:t>osłużymy się:</w:t>
      </w:r>
    </w:p>
    <w:p w14:paraId="34EEAED9" w14:textId="345EDC12" w:rsidR="00C95792" w:rsidRDefault="00167C3B" w:rsidP="00167C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VyOS służący za bramę sieciową,</w:t>
      </w:r>
      <w:r>
        <w:rPr>
          <w:rFonts w:ascii="Arial" w:hAnsi="Arial" w:cs="Arial"/>
          <w:sz w:val="28"/>
          <w:szCs w:val="28"/>
        </w:rPr>
        <w:br/>
        <w:t xml:space="preserve">- Atakujący1 </w:t>
      </w:r>
      <w:r w:rsidR="0083265B">
        <w:rPr>
          <w:rFonts w:ascii="Arial" w:hAnsi="Arial" w:cs="Arial"/>
          <w:sz w:val="28"/>
          <w:szCs w:val="28"/>
        </w:rPr>
        <w:t>na którym uruchomione jest oprogramowanie nasłuchujące</w:t>
      </w:r>
      <w:r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br/>
        <w:t>- Klient1</w:t>
      </w:r>
      <w:r w:rsidR="0083265B">
        <w:rPr>
          <w:rFonts w:ascii="Arial" w:hAnsi="Arial" w:cs="Arial"/>
          <w:sz w:val="28"/>
          <w:szCs w:val="28"/>
        </w:rPr>
        <w:t xml:space="preserve"> pełniący rolę antysniffera</w:t>
      </w:r>
      <w:r w:rsidR="002A6E67">
        <w:rPr>
          <w:rFonts w:ascii="Arial" w:hAnsi="Arial" w:cs="Arial"/>
          <w:sz w:val="28"/>
          <w:szCs w:val="28"/>
        </w:rPr>
        <w:t>.</w:t>
      </w:r>
      <w:r w:rsidR="002A6E67">
        <w:rPr>
          <w:rFonts w:ascii="Arial" w:hAnsi="Arial" w:cs="Arial"/>
          <w:sz w:val="28"/>
          <w:szCs w:val="28"/>
        </w:rPr>
        <w:br/>
      </w:r>
    </w:p>
    <w:p w14:paraId="349F7C72" w14:textId="7108A6C0" w:rsidR="00FE4918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21F8617A" w14:textId="061A97A3" w:rsidR="004C01D9" w:rsidRPr="004C01D9" w:rsidRDefault="004C01D9" w:rsidP="00685274">
      <w:pPr>
        <w:rPr>
          <w:rFonts w:ascii="Arial" w:hAnsi="Arial" w:cs="Arial"/>
          <w:b/>
          <w:bCs/>
          <w:sz w:val="28"/>
          <w:szCs w:val="28"/>
        </w:rPr>
      </w:pPr>
      <w:r w:rsidRPr="004C01D9">
        <w:rPr>
          <w:rFonts w:ascii="Arial" w:hAnsi="Arial" w:cs="Arial"/>
          <w:b/>
          <w:bCs/>
          <w:sz w:val="28"/>
          <w:szCs w:val="28"/>
        </w:rPr>
        <w:t>Metoda 1</w:t>
      </w:r>
    </w:p>
    <w:p w14:paraId="792396A8" w14:textId="01973C7E" w:rsidR="002F4AA1" w:rsidRDefault="002F4AA1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 pierwszej metodzie chcemy wymusić odpowiedź ARP od sniffera za pomocą ramki z fikcyjnym docelowym adresem fizycznym.</w:t>
      </w:r>
    </w:p>
    <w:p w14:paraId="5A31C1DA" w14:textId="7C9CBC56" w:rsidR="002C323F" w:rsidRPr="002C323F" w:rsidRDefault="005135F5" w:rsidP="00685274">
      <w:pPr>
        <w:rPr>
          <w:rFonts w:ascii="Arial" w:hAnsi="Arial" w:cs="Arial"/>
          <w:sz w:val="28"/>
          <w:szCs w:val="28"/>
        </w:rPr>
      </w:pPr>
      <w:r w:rsidRPr="005135F5">
        <w:rPr>
          <w:rFonts w:ascii="Arial" w:hAnsi="Arial" w:cs="Arial"/>
          <w:sz w:val="28"/>
          <w:szCs w:val="28"/>
        </w:rPr>
        <w:t>W terminalu uruc</w:t>
      </w:r>
      <w:r>
        <w:rPr>
          <w:rFonts w:ascii="Arial" w:hAnsi="Arial" w:cs="Arial"/>
          <w:sz w:val="28"/>
          <w:szCs w:val="28"/>
        </w:rPr>
        <w:t xml:space="preserve">hamiamy </w:t>
      </w:r>
      <w:r w:rsidRPr="005135F5">
        <w:rPr>
          <w:rFonts w:ascii="Arial" w:hAnsi="Arial" w:cs="Arial"/>
          <w:sz w:val="28"/>
          <w:szCs w:val="28"/>
        </w:rPr>
        <w:t>test za pomocą narzędzia Netwox</w:t>
      </w:r>
      <w:r>
        <w:rPr>
          <w:rFonts w:ascii="Arial" w:hAnsi="Arial" w:cs="Arial"/>
          <w:sz w:val="28"/>
          <w:szCs w:val="28"/>
        </w:rPr>
        <w:t xml:space="preserve"> </w:t>
      </w:r>
      <w:r w:rsidRPr="005135F5">
        <w:rPr>
          <w:rFonts w:ascii="Arial" w:hAnsi="Arial" w:cs="Arial"/>
          <w:sz w:val="28"/>
          <w:szCs w:val="28"/>
        </w:rPr>
        <w:t>podając adres IP maszyny</w:t>
      </w:r>
      <w:r>
        <w:rPr>
          <w:rFonts w:ascii="Arial" w:hAnsi="Arial" w:cs="Arial"/>
          <w:sz w:val="28"/>
          <w:szCs w:val="28"/>
        </w:rPr>
        <w:t xml:space="preserve"> Atakujący1</w:t>
      </w:r>
      <w:r w:rsidRPr="005135F5">
        <w:rPr>
          <w:rFonts w:ascii="Arial" w:hAnsi="Arial" w:cs="Arial"/>
          <w:sz w:val="28"/>
          <w:szCs w:val="28"/>
        </w:rPr>
        <w:t>:</w:t>
      </w:r>
    </w:p>
    <w:p w14:paraId="70BABBCC" w14:textId="23D16901" w:rsidR="00453714" w:rsidRDefault="00453714" w:rsidP="00362C29">
      <w:pPr>
        <w:rPr>
          <w:rFonts w:ascii="Arial" w:hAnsi="Arial" w:cs="Arial"/>
          <w:sz w:val="28"/>
          <w:szCs w:val="28"/>
        </w:rPr>
      </w:pPr>
      <w:r w:rsidRPr="00453714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97DF5D0" wp14:editId="3511880A">
            <wp:extent cx="2973788" cy="291548"/>
            <wp:effectExtent l="0" t="0" r="0" b="0"/>
            <wp:docPr id="14037116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1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064" cy="2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EA9">
        <w:rPr>
          <w:rFonts w:ascii="Arial" w:hAnsi="Arial" w:cs="Arial"/>
          <w:b/>
          <w:bCs/>
          <w:sz w:val="32"/>
          <w:szCs w:val="32"/>
        </w:rPr>
        <w:br/>
      </w:r>
      <w:r w:rsidR="00FB4EA9" w:rsidRPr="00FB4EA9">
        <w:rPr>
          <w:rFonts w:ascii="Arial" w:hAnsi="Arial" w:cs="Arial"/>
          <w:sz w:val="28"/>
          <w:szCs w:val="28"/>
        </w:rPr>
        <w:t>Netwox zwrócił w terminalu adres IP badanej maszyny co oznacza</w:t>
      </w:r>
      <w:r w:rsidR="00BA4694">
        <w:rPr>
          <w:rFonts w:ascii="Arial" w:hAnsi="Arial" w:cs="Arial"/>
          <w:sz w:val="28"/>
          <w:szCs w:val="28"/>
        </w:rPr>
        <w:t>,</w:t>
      </w:r>
      <w:r w:rsidR="00FB4EA9" w:rsidRPr="00FB4EA9">
        <w:rPr>
          <w:rFonts w:ascii="Arial" w:hAnsi="Arial" w:cs="Arial"/>
          <w:sz w:val="28"/>
          <w:szCs w:val="28"/>
        </w:rPr>
        <w:t xml:space="preserve"> że host odpowiedział na sfałszowaną ramkę</w:t>
      </w:r>
      <w:r w:rsidR="00FB4EA9">
        <w:rPr>
          <w:rFonts w:ascii="Arial" w:hAnsi="Arial" w:cs="Arial"/>
          <w:sz w:val="28"/>
          <w:szCs w:val="28"/>
        </w:rPr>
        <w:t>.</w:t>
      </w:r>
    </w:p>
    <w:p w14:paraId="5EF2D1D9" w14:textId="6BA738D9" w:rsidR="00E90610" w:rsidRPr="00FB4EA9" w:rsidRDefault="00E90610" w:rsidP="00362C29">
      <w:pPr>
        <w:rPr>
          <w:rFonts w:ascii="Arial" w:hAnsi="Arial" w:cs="Arial"/>
          <w:sz w:val="28"/>
          <w:szCs w:val="28"/>
        </w:rPr>
      </w:pPr>
      <w:r w:rsidRPr="00E90610">
        <w:rPr>
          <w:rFonts w:ascii="Arial" w:hAnsi="Arial" w:cs="Arial"/>
          <w:sz w:val="28"/>
          <w:szCs w:val="28"/>
        </w:rPr>
        <w:lastRenderedPageBreak/>
        <w:t xml:space="preserve">Analiza ruchu w programie Wireshark na maszynie Klient1 wykazała obecność pakietów ARP typu zapytanie oraz zwrotnych odpowiedzi pochodzących od </w:t>
      </w:r>
      <w:r>
        <w:rPr>
          <w:rFonts w:ascii="Arial" w:hAnsi="Arial" w:cs="Arial"/>
          <w:sz w:val="28"/>
          <w:szCs w:val="28"/>
        </w:rPr>
        <w:t>atakującego</w:t>
      </w:r>
      <w:r w:rsidR="002F4AA1">
        <w:rPr>
          <w:rFonts w:ascii="Arial" w:hAnsi="Arial" w:cs="Arial"/>
          <w:sz w:val="28"/>
          <w:szCs w:val="28"/>
        </w:rPr>
        <w:t>:</w:t>
      </w:r>
    </w:p>
    <w:p w14:paraId="50BB600E" w14:textId="711443B6" w:rsidR="00453714" w:rsidRDefault="002C323F" w:rsidP="00362C29">
      <w:pPr>
        <w:rPr>
          <w:rFonts w:ascii="Arial" w:hAnsi="Arial" w:cs="Arial"/>
          <w:b/>
          <w:bCs/>
          <w:sz w:val="32"/>
          <w:szCs w:val="32"/>
        </w:rPr>
      </w:pPr>
      <w:r w:rsidRPr="002C323F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1769CF2" wp14:editId="26B23220">
            <wp:extent cx="5760720" cy="2261870"/>
            <wp:effectExtent l="0" t="0" r="0" b="5080"/>
            <wp:docPr id="4878436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4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7468" w14:textId="35A9F2A6" w:rsidR="004C01D9" w:rsidRPr="004C01D9" w:rsidRDefault="00E80CFC" w:rsidP="00362C2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br/>
      </w:r>
      <w:r w:rsidR="004C01D9" w:rsidRPr="004C01D9">
        <w:rPr>
          <w:rFonts w:ascii="Arial" w:hAnsi="Arial" w:cs="Arial"/>
          <w:b/>
          <w:bCs/>
          <w:sz w:val="28"/>
          <w:szCs w:val="28"/>
        </w:rPr>
        <w:t>Metoda 2</w:t>
      </w:r>
    </w:p>
    <w:p w14:paraId="07D16F33" w14:textId="23F2297D" w:rsidR="009C600A" w:rsidRDefault="002F4AA1" w:rsidP="00362C2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 drugiej metodzie</w:t>
      </w:r>
      <w:r w:rsidR="009E0EE2">
        <w:rPr>
          <w:rFonts w:ascii="Arial" w:hAnsi="Arial" w:cs="Arial"/>
          <w:sz w:val="28"/>
          <w:szCs w:val="28"/>
        </w:rPr>
        <w:t xml:space="preserve"> s</w:t>
      </w:r>
      <w:r w:rsidR="009E0EE2" w:rsidRPr="009E0EE2">
        <w:rPr>
          <w:rFonts w:ascii="Arial" w:hAnsi="Arial" w:cs="Arial"/>
          <w:sz w:val="28"/>
          <w:szCs w:val="28"/>
        </w:rPr>
        <w:t>prawdz</w:t>
      </w:r>
      <w:r w:rsidR="009E0EE2">
        <w:rPr>
          <w:rFonts w:ascii="Arial" w:hAnsi="Arial" w:cs="Arial"/>
          <w:sz w:val="28"/>
          <w:szCs w:val="28"/>
        </w:rPr>
        <w:t>amy</w:t>
      </w:r>
      <w:r w:rsidR="009E0EE2" w:rsidRPr="009E0EE2">
        <w:rPr>
          <w:rFonts w:ascii="Arial" w:hAnsi="Arial" w:cs="Arial"/>
          <w:sz w:val="28"/>
          <w:szCs w:val="28"/>
        </w:rPr>
        <w:t xml:space="preserve"> czy badany host uwzględni sztucznie podrzucony wpis w tablicy ARP-cache i odpowie na ruch ICMP</w:t>
      </w:r>
      <w:r w:rsidR="009E0EE2">
        <w:rPr>
          <w:rFonts w:ascii="Arial" w:hAnsi="Arial" w:cs="Arial"/>
          <w:sz w:val="28"/>
          <w:szCs w:val="28"/>
        </w:rPr>
        <w:t>:</w:t>
      </w:r>
      <w:r w:rsidR="009E0EE2">
        <w:rPr>
          <w:rFonts w:ascii="Arial" w:hAnsi="Arial" w:cs="Arial"/>
          <w:sz w:val="28"/>
          <w:szCs w:val="28"/>
        </w:rPr>
        <w:br/>
      </w:r>
      <w:r w:rsidR="009E0EE2" w:rsidRPr="009E0EE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68B9F87" wp14:editId="01F5C67B">
            <wp:extent cx="5760720" cy="1997075"/>
            <wp:effectExtent l="0" t="0" r="0" b="3175"/>
            <wp:docPr id="18462594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EE2">
        <w:rPr>
          <w:rFonts w:ascii="Arial" w:hAnsi="Arial" w:cs="Arial"/>
          <w:sz w:val="28"/>
          <w:szCs w:val="28"/>
        </w:rPr>
        <w:br/>
      </w:r>
      <w:r w:rsidR="009E0EE2" w:rsidRPr="009E0EE2">
        <w:rPr>
          <w:rFonts w:ascii="Arial" w:hAnsi="Arial" w:cs="Arial"/>
          <w:sz w:val="28"/>
          <w:szCs w:val="28"/>
        </w:rPr>
        <w:t>Po przesłaniu pakietów</w:t>
      </w:r>
      <w:r w:rsidR="009E0EE2">
        <w:rPr>
          <w:rFonts w:ascii="Arial" w:hAnsi="Arial" w:cs="Arial"/>
          <w:sz w:val="28"/>
          <w:szCs w:val="28"/>
        </w:rPr>
        <w:t xml:space="preserve"> </w:t>
      </w:r>
      <w:r w:rsidR="009E0EE2" w:rsidRPr="009E0EE2">
        <w:rPr>
          <w:rFonts w:ascii="Arial" w:hAnsi="Arial" w:cs="Arial"/>
          <w:sz w:val="28"/>
          <w:szCs w:val="28"/>
        </w:rPr>
        <w:t>odnotow</w:t>
      </w:r>
      <w:r w:rsidR="009E0EE2">
        <w:rPr>
          <w:rFonts w:ascii="Arial" w:hAnsi="Arial" w:cs="Arial"/>
          <w:sz w:val="28"/>
          <w:szCs w:val="28"/>
        </w:rPr>
        <w:t>ujemy</w:t>
      </w:r>
      <w:r w:rsidR="009E0EE2" w:rsidRPr="009E0EE2">
        <w:rPr>
          <w:rFonts w:ascii="Arial" w:hAnsi="Arial" w:cs="Arial"/>
          <w:sz w:val="28"/>
          <w:szCs w:val="28"/>
        </w:rPr>
        <w:t xml:space="preserve"> poprawną odpowiedź ICMP. Otrzyman</w:t>
      </w:r>
      <w:r w:rsidR="009E0EE2">
        <w:rPr>
          <w:rFonts w:ascii="Arial" w:hAnsi="Arial" w:cs="Arial"/>
          <w:sz w:val="28"/>
          <w:szCs w:val="28"/>
        </w:rPr>
        <w:t xml:space="preserve">e </w:t>
      </w:r>
      <w:r w:rsidR="009E0EE2" w:rsidRPr="009E0EE2">
        <w:rPr>
          <w:rFonts w:ascii="Arial" w:hAnsi="Arial" w:cs="Arial"/>
          <w:sz w:val="28"/>
          <w:szCs w:val="28"/>
        </w:rPr>
        <w:t>odpowiedzi dowodz</w:t>
      </w:r>
      <w:r w:rsidR="009E0EE2">
        <w:rPr>
          <w:rFonts w:ascii="Arial" w:hAnsi="Arial" w:cs="Arial"/>
          <w:sz w:val="28"/>
          <w:szCs w:val="28"/>
        </w:rPr>
        <w:t>ą</w:t>
      </w:r>
      <w:r w:rsidR="009E0EE2" w:rsidRPr="009E0EE2">
        <w:rPr>
          <w:rFonts w:ascii="Arial" w:hAnsi="Arial" w:cs="Arial"/>
          <w:sz w:val="28"/>
          <w:szCs w:val="28"/>
        </w:rPr>
        <w:t>, że badany host posiadał w pamięci podręcznej ARP wpis powiązany z ruchem analitycznym</w:t>
      </w:r>
      <w:r w:rsidR="009E0EE2">
        <w:rPr>
          <w:rFonts w:ascii="Arial" w:hAnsi="Arial" w:cs="Arial"/>
          <w:sz w:val="28"/>
          <w:szCs w:val="28"/>
        </w:rPr>
        <w:t xml:space="preserve"> </w:t>
      </w:r>
      <w:r w:rsidR="009E0EE2" w:rsidRPr="009E0EE2">
        <w:rPr>
          <w:rFonts w:ascii="Arial" w:hAnsi="Arial" w:cs="Arial"/>
          <w:sz w:val="28"/>
          <w:szCs w:val="28"/>
        </w:rPr>
        <w:t>co jest charakterystyczne dla maszyn dokonujących nasłuchu</w:t>
      </w:r>
      <w:r w:rsidR="009E0EE2">
        <w:rPr>
          <w:rFonts w:ascii="Arial" w:hAnsi="Arial" w:cs="Arial"/>
          <w:sz w:val="28"/>
          <w:szCs w:val="28"/>
        </w:rPr>
        <w:t>.</w:t>
      </w:r>
    </w:p>
    <w:p w14:paraId="6897EAE6" w14:textId="63A21E94" w:rsidR="00C16E00" w:rsidRDefault="00C16E00" w:rsidP="00362C29">
      <w:pPr>
        <w:rPr>
          <w:rFonts w:ascii="Arial" w:hAnsi="Arial" w:cs="Arial"/>
          <w:sz w:val="28"/>
          <w:szCs w:val="28"/>
        </w:rPr>
      </w:pPr>
    </w:p>
    <w:p w14:paraId="793703DF" w14:textId="2FCBEB7F" w:rsidR="00C16E00" w:rsidRPr="00C16E00" w:rsidRDefault="00C16E00" w:rsidP="00362C29">
      <w:pPr>
        <w:rPr>
          <w:rFonts w:ascii="Arial" w:hAnsi="Arial" w:cs="Arial"/>
          <w:b/>
          <w:bCs/>
          <w:sz w:val="28"/>
          <w:szCs w:val="28"/>
        </w:rPr>
      </w:pPr>
      <w:r w:rsidRPr="00C16E00">
        <w:rPr>
          <w:rFonts w:ascii="Arial" w:hAnsi="Arial" w:cs="Arial"/>
          <w:b/>
          <w:bCs/>
          <w:sz w:val="28"/>
          <w:szCs w:val="28"/>
        </w:rPr>
        <w:t>Metoda 3</w:t>
      </w:r>
    </w:p>
    <w:p w14:paraId="1B90BE0B" w14:textId="0F736EA6" w:rsidR="0051400B" w:rsidRPr="00C16E00" w:rsidRDefault="00C16E00" w:rsidP="00362C29">
      <w:r>
        <w:rPr>
          <w:rFonts w:ascii="Arial" w:hAnsi="Arial" w:cs="Arial"/>
          <w:sz w:val="28"/>
          <w:szCs w:val="28"/>
        </w:rPr>
        <w:t>Trzecia metoda</w:t>
      </w:r>
      <w:r w:rsidRPr="00C16E00">
        <w:rPr>
          <w:rFonts w:ascii="Arial" w:hAnsi="Arial" w:cs="Arial"/>
          <w:sz w:val="28"/>
          <w:szCs w:val="28"/>
        </w:rPr>
        <w:t xml:space="preserve"> polega na wysłaniu pakietu ICMP do hosta, w którym nagłówek warstwy 2</w:t>
      </w:r>
      <w:r>
        <w:rPr>
          <w:rFonts w:ascii="Arial" w:hAnsi="Arial" w:cs="Arial"/>
          <w:sz w:val="28"/>
          <w:szCs w:val="28"/>
        </w:rPr>
        <w:t xml:space="preserve"> </w:t>
      </w:r>
      <w:r w:rsidRPr="00C16E00">
        <w:rPr>
          <w:rFonts w:ascii="Arial" w:hAnsi="Arial" w:cs="Arial"/>
          <w:sz w:val="28"/>
          <w:szCs w:val="28"/>
        </w:rPr>
        <w:t>zawiera celowo sfałszowany, nieistniejący w sieci adres fizyczny.</w:t>
      </w:r>
    </w:p>
    <w:p w14:paraId="0FD1894B" w14:textId="24357163" w:rsidR="00F62A33" w:rsidRDefault="00F62A33" w:rsidP="00362C29">
      <w:pPr>
        <w:rPr>
          <w:rFonts w:ascii="Arial" w:hAnsi="Arial" w:cs="Arial"/>
          <w:b/>
          <w:bCs/>
          <w:sz w:val="28"/>
          <w:szCs w:val="28"/>
        </w:rPr>
      </w:pPr>
      <w:r w:rsidRPr="00F62A33">
        <w:rPr>
          <w:rFonts w:ascii="Arial" w:hAnsi="Arial" w:cs="Arial"/>
          <w:b/>
          <w:bCs/>
          <w:sz w:val="28"/>
          <w:szCs w:val="28"/>
        </w:rPr>
        <w:lastRenderedPageBreak/>
        <w:t>Metoda 4</w:t>
      </w:r>
    </w:p>
    <w:p w14:paraId="64125903" w14:textId="6BFFC813" w:rsidR="00535F22" w:rsidRPr="00623A55" w:rsidRDefault="00F62A33" w:rsidP="00362C2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</w:t>
      </w:r>
      <w:r w:rsidRPr="00F62A33">
        <w:rPr>
          <w:rFonts w:ascii="Arial" w:hAnsi="Arial" w:cs="Arial"/>
          <w:sz w:val="28"/>
          <w:szCs w:val="28"/>
        </w:rPr>
        <w:t xml:space="preserve">arzędzia analityczne </w:t>
      </w:r>
      <w:r>
        <w:rPr>
          <w:rFonts w:ascii="Arial" w:hAnsi="Arial" w:cs="Arial"/>
          <w:sz w:val="28"/>
          <w:szCs w:val="28"/>
        </w:rPr>
        <w:t>typu</w:t>
      </w:r>
      <w:r w:rsidRPr="00F62A33">
        <w:rPr>
          <w:rFonts w:ascii="Arial" w:hAnsi="Arial" w:cs="Arial"/>
          <w:sz w:val="28"/>
          <w:szCs w:val="28"/>
        </w:rPr>
        <w:t xml:space="preserve"> Ettercap automatycznie próbują wzbogacać przechwycony ruch o nazwy domenowe hostów, odpytując lokalny serwer DNS o adresy IP</w:t>
      </w:r>
      <w:r>
        <w:rPr>
          <w:rFonts w:ascii="Arial" w:hAnsi="Arial" w:cs="Arial"/>
          <w:sz w:val="28"/>
          <w:szCs w:val="28"/>
        </w:rPr>
        <w:t xml:space="preserve">. W tej metodzie przy pomocy polecenia </w:t>
      </w:r>
      <w:r w:rsidRPr="00F62A33">
        <w:rPr>
          <w:rFonts w:ascii="Arial" w:hAnsi="Arial" w:cs="Arial"/>
          <w:b/>
          <w:bCs/>
          <w:sz w:val="28"/>
          <w:szCs w:val="28"/>
        </w:rPr>
        <w:t>sudo ettercap -T -i ens33</w:t>
      </w:r>
      <w:r w:rsidR="00623A55">
        <w:rPr>
          <w:rFonts w:ascii="Arial" w:hAnsi="Arial" w:cs="Arial"/>
          <w:b/>
          <w:bCs/>
          <w:sz w:val="28"/>
          <w:szCs w:val="28"/>
        </w:rPr>
        <w:t xml:space="preserve"> </w:t>
      </w:r>
      <w:r w:rsidR="00623A55">
        <w:rPr>
          <w:rFonts w:ascii="Arial" w:hAnsi="Arial" w:cs="Arial"/>
          <w:sz w:val="28"/>
          <w:szCs w:val="28"/>
        </w:rPr>
        <w:t>wywołanej na maszynie Atakujący1.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14C8E"/>
    <w:rsid w:val="000815A1"/>
    <w:rsid w:val="00107986"/>
    <w:rsid w:val="00111E02"/>
    <w:rsid w:val="001137CE"/>
    <w:rsid w:val="00120F7E"/>
    <w:rsid w:val="001235B2"/>
    <w:rsid w:val="001259B9"/>
    <w:rsid w:val="00156B18"/>
    <w:rsid w:val="00164E0D"/>
    <w:rsid w:val="00167C3B"/>
    <w:rsid w:val="001917FF"/>
    <w:rsid w:val="001A168A"/>
    <w:rsid w:val="001C21DA"/>
    <w:rsid w:val="001D2E6C"/>
    <w:rsid w:val="002A6E67"/>
    <w:rsid w:val="002C0AE1"/>
    <w:rsid w:val="002C323F"/>
    <w:rsid w:val="002D4743"/>
    <w:rsid w:val="002E4981"/>
    <w:rsid w:val="002F4AA1"/>
    <w:rsid w:val="00326D96"/>
    <w:rsid w:val="003467AF"/>
    <w:rsid w:val="00362C29"/>
    <w:rsid w:val="003B270A"/>
    <w:rsid w:val="003C34CE"/>
    <w:rsid w:val="003D34E4"/>
    <w:rsid w:val="003E195C"/>
    <w:rsid w:val="003E3D8A"/>
    <w:rsid w:val="00436AA6"/>
    <w:rsid w:val="0044354C"/>
    <w:rsid w:val="00453714"/>
    <w:rsid w:val="004A5894"/>
    <w:rsid w:val="004B1A67"/>
    <w:rsid w:val="004C01D9"/>
    <w:rsid w:val="004E7494"/>
    <w:rsid w:val="005135F5"/>
    <w:rsid w:val="0051400B"/>
    <w:rsid w:val="00520370"/>
    <w:rsid w:val="00535F22"/>
    <w:rsid w:val="005936E1"/>
    <w:rsid w:val="00595DE8"/>
    <w:rsid w:val="005E659E"/>
    <w:rsid w:val="00601096"/>
    <w:rsid w:val="006056FA"/>
    <w:rsid w:val="00623A55"/>
    <w:rsid w:val="00631E19"/>
    <w:rsid w:val="006510F2"/>
    <w:rsid w:val="00685274"/>
    <w:rsid w:val="006871FF"/>
    <w:rsid w:val="006F02E1"/>
    <w:rsid w:val="00707F05"/>
    <w:rsid w:val="00715EC4"/>
    <w:rsid w:val="00776A09"/>
    <w:rsid w:val="007837AC"/>
    <w:rsid w:val="007A27F1"/>
    <w:rsid w:val="007E6C3F"/>
    <w:rsid w:val="0083265B"/>
    <w:rsid w:val="00872A80"/>
    <w:rsid w:val="008806B3"/>
    <w:rsid w:val="009B489F"/>
    <w:rsid w:val="009C600A"/>
    <w:rsid w:val="009D1FB1"/>
    <w:rsid w:val="009E0EE2"/>
    <w:rsid w:val="009F6511"/>
    <w:rsid w:val="009F7789"/>
    <w:rsid w:val="00A640D1"/>
    <w:rsid w:val="00AB25DE"/>
    <w:rsid w:val="00B04797"/>
    <w:rsid w:val="00B32ACB"/>
    <w:rsid w:val="00B40C38"/>
    <w:rsid w:val="00B50AC9"/>
    <w:rsid w:val="00B6099A"/>
    <w:rsid w:val="00BA4694"/>
    <w:rsid w:val="00C16E00"/>
    <w:rsid w:val="00C303BB"/>
    <w:rsid w:val="00C61C22"/>
    <w:rsid w:val="00C657FE"/>
    <w:rsid w:val="00C95792"/>
    <w:rsid w:val="00CB439D"/>
    <w:rsid w:val="00CD147F"/>
    <w:rsid w:val="00CE42A6"/>
    <w:rsid w:val="00D13A06"/>
    <w:rsid w:val="00DA171C"/>
    <w:rsid w:val="00DE23E7"/>
    <w:rsid w:val="00E1166B"/>
    <w:rsid w:val="00E64049"/>
    <w:rsid w:val="00E80CFC"/>
    <w:rsid w:val="00E90610"/>
    <w:rsid w:val="00EA675A"/>
    <w:rsid w:val="00EB1732"/>
    <w:rsid w:val="00F32B1B"/>
    <w:rsid w:val="00F40A7F"/>
    <w:rsid w:val="00F629C6"/>
    <w:rsid w:val="00F62A33"/>
    <w:rsid w:val="00F8351F"/>
    <w:rsid w:val="00FA7694"/>
    <w:rsid w:val="00FB4EA9"/>
    <w:rsid w:val="00FD5B03"/>
    <w:rsid w:val="00F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B489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4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5346</TotalTime>
  <Pages>3</Pages>
  <Words>241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66</cp:revision>
  <dcterms:created xsi:type="dcterms:W3CDTF">2026-03-11T08:31:00Z</dcterms:created>
  <dcterms:modified xsi:type="dcterms:W3CDTF">2026-10-20T08:15:00Z</dcterms:modified>
</cp:coreProperties>
</file>