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4420" w:leader="none"/>
        </w:tabs>
        <w:jc w:val="center"/>
        <w:rPr>
          <w:rFonts w:ascii="VNI-Times" w:hAnsi="VNI-Times" w:cs="VNI-Times"/>
          <w:b/>
          <w:sz w:val="28"/>
          <w:szCs w:val="28"/>
          <w:lang w:val="en-US" w:eastAsia="en-US"/>
        </w:rPr>
      </w:pPr>
      <w:r>
        <w:rPr>
          <w:rFonts w:cs="VNI-Times" w:ascii="VNI-Times" w:hAnsi="VNI-Times"/>
          <w:b/>
          <w:sz w:val="28"/>
          <w:szCs w:val="28"/>
          <w:lang w:val="en-US" w:eastAsia="en-US"/>
        </w:rPr>
        <mc:AlternateContent>
          <mc:Choice Requires="wpg">
            <w:drawing>
              <wp:anchor behindDoc="1" distT="0" distB="0" distL="114935" distR="114935" simplePos="0" locked="0" layoutInCell="1" allowOverlap="1" relativeHeight="3">
                <wp:simplePos x="0" y="0"/>
                <wp:positionH relativeFrom="column">
                  <wp:posOffset>79375</wp:posOffset>
                </wp:positionH>
                <wp:positionV relativeFrom="paragraph">
                  <wp:posOffset>125095</wp:posOffset>
                </wp:positionV>
                <wp:extent cx="5942965" cy="8723630"/>
                <wp:effectExtent l="26670" t="11430" r="41275" b="38735"/>
                <wp:wrapNone/>
                <wp:docPr id="1" name=""/>
                <a:graphic xmlns:a="http://schemas.openxmlformats.org/drawingml/2006/main">
                  <a:graphicData uri="http://schemas.microsoft.com/office/word/2010/wordprocessingGroup">
                    <wpg:wgp>
                      <wpg:cNvGrpSpPr/>
                      <wpg:grpSpPr>
                        <a:xfrm>
                          <a:off x="0" y="0"/>
                          <a:ext cx="5942880" cy="8723520"/>
                          <a:chOff x="0" y="0"/>
                          <a:chExt cx="5942880" cy="8723520"/>
                        </a:xfrm>
                      </wpg:grpSpPr>
                      <wps:wsp>
                        <wps:cNvPr id="2" name=""/>
                        <wps:cNvSpPr/>
                        <wps:spPr>
                          <a:xfrm>
                            <a:off x="11520" y="27360"/>
                            <a:ext cx="5896440" cy="8659440"/>
                          </a:xfrm>
                          <a:prstGeom prst="rect">
                            <a:avLst/>
                          </a:prstGeom>
                          <a:noFill/>
                          <a:ln w="76320">
                            <a:solidFill>
                              <a:srgbClr val="0000ff"/>
                            </a:solidFill>
                            <a:miter/>
                          </a:ln>
                          <a:effectLst>
                            <a:outerShdw dist="53966" dir="2700000" blurRad="0" rotWithShape="0">
                              <a:srgbClr val="c0c0c0"/>
                            </a:outerShdw>
                          </a:effectLst>
                        </wps:spPr>
                        <wps:style>
                          <a:lnRef idx="0"/>
                          <a:fillRef idx="0"/>
                          <a:effectRef idx="0"/>
                          <a:fontRef idx="minor"/>
                        </wps:style>
                        <wps:bodyPr/>
                      </wps:wsp>
                      <pic:pic xmlns:pic="http://schemas.openxmlformats.org/drawingml/2006/picture">
                        <pic:nvPicPr>
                          <pic:cNvPr id="1" name="" descr=""/>
                          <pic:cNvPicPr/>
                        </pic:nvPicPr>
                        <pic:blipFill>
                          <a:blip r:embed="rId2"/>
                          <a:stretch/>
                        </pic:blipFill>
                        <pic:spPr>
                          <a:xfrm>
                            <a:off x="4354200" y="7268040"/>
                            <a:ext cx="1588680" cy="1455480"/>
                          </a:xfrm>
                          <a:prstGeom prst="rect">
                            <a:avLst/>
                          </a:prstGeom>
                          <a:ln w="0">
                            <a:noFill/>
                          </a:ln>
                        </pic:spPr>
                      </pic:pic>
                      <pic:pic xmlns:pic="http://schemas.openxmlformats.org/drawingml/2006/picture">
                        <pic:nvPicPr>
                          <pic:cNvPr id="2" name="" descr=""/>
                          <pic:cNvPicPr/>
                        </pic:nvPicPr>
                        <pic:blipFill>
                          <a:blip r:embed="rId3"/>
                          <a:stretch/>
                        </pic:blipFill>
                        <pic:spPr>
                          <a:xfrm>
                            <a:off x="0" y="0"/>
                            <a:ext cx="1588680" cy="1455480"/>
                          </a:xfrm>
                          <a:prstGeom prst="rect">
                            <a:avLst/>
                          </a:prstGeom>
                          <a:ln w="0">
                            <a:noFill/>
                          </a:ln>
                        </pic:spPr>
                      </pic:pic>
                    </wpg:wgp>
                  </a:graphicData>
                </a:graphic>
              </wp:anchor>
            </w:drawing>
          </mc:Choice>
          <mc:Fallback>
            <w:pict>
              <v:group id="shape_0" style="position:absolute;margin-left:6.25pt;margin-top:9.85pt;width:467.95pt;height:686.85pt" coordorigin="125,197" coordsize="9359,13737">
                <v:rect id="shape_0" stroked="t" o:allowincell="f" style="position:absolute;left:143;top:240;width:9285;height:13636;mso-wrap-style:none;v-text-anchor:middle">
                  <v:fill o:detectmouseclick="t" on="false"/>
                  <v:stroke color="blue" weight="76320" joinstyle="miter" endcap="flat"/>
                  <v:shadow on="t" obscured="f" color="silver"/>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982;top:11642;width:2501;height:2291;mso-wrap-style:none;v-text-anchor:middle" type="_x0000_t75">
                  <v:imagedata r:id="rId4" o:detectmouseclick="t"/>
                  <v:stroke color="#3465a4" joinstyle="round" endcap="flat"/>
                  <w10:wrap type="none"/>
                </v:shape>
                <v:shape id="shape_0" stroked="f" o:allowincell="f" style="position:absolute;left:125;top:197;width:2501;height:2291;mso-wrap-style:none;v-text-anchor:middle" type="_x0000_t75">
                  <v:imagedata r:id="rId5" o:detectmouseclick="t"/>
                  <v:stroke color="#3465a4" joinstyle="round" endcap="flat"/>
                  <w10:wrap type="none"/>
                </v:shape>
              </v:group>
            </w:pict>
          </mc:Fallback>
        </mc:AlternateContent>
      </w:r>
    </w:p>
    <w:p>
      <w:pPr>
        <w:pStyle w:val="Normal"/>
        <w:tabs>
          <w:tab w:val="clear" w:pos="720"/>
          <w:tab w:val="left" w:pos="4420" w:leader="none"/>
        </w:tabs>
        <w:jc w:val="center"/>
        <w:rPr>
          <w:rFonts w:ascii="VNI-Times" w:hAnsi="VNI-Times" w:cs="VNI-Times"/>
          <w:b/>
          <w:sz w:val="28"/>
          <w:szCs w:val="28"/>
        </w:rPr>
      </w:pPr>
      <w:r>
        <w:rPr>
          <w:rFonts w:cs="VNI-Times" w:ascii="VNI-Times" w:hAnsi="VNI-Times"/>
          <w:b/>
          <w:sz w:val="28"/>
          <w:szCs w:val="28"/>
        </w:rPr>
      </w:r>
    </w:p>
    <w:p>
      <w:pPr>
        <w:pStyle w:val="Normal"/>
        <w:jc w:val="center"/>
        <w:rPr>
          <w:b/>
          <w:sz w:val="28"/>
          <w:szCs w:val="28"/>
        </w:rPr>
      </w:pPr>
      <w:r>
        <w:rPr>
          <w:b/>
          <w:sz w:val="28"/>
          <w:szCs w:val="28"/>
        </w:rPr>
        <w:t>ĐẠI HỌC QUỐC GIA THÀNH PHỐ HỒ CHÍ MINH</w:t>
      </w:r>
    </w:p>
    <w:p>
      <w:pPr>
        <w:pStyle w:val="Normal"/>
        <w:jc w:val="center"/>
        <w:rPr>
          <w:b/>
          <w:sz w:val="28"/>
          <w:szCs w:val="28"/>
        </w:rPr>
      </w:pPr>
      <w:r>
        <w:rPr>
          <w:b/>
          <w:sz w:val="28"/>
          <w:szCs w:val="28"/>
        </w:rPr>
        <w:t>TRƯỜNG ĐẠI HỌC KHOA HỌC TỰ NHIÊN</w:t>
      </w:r>
    </w:p>
    <w:p>
      <w:pPr>
        <w:pStyle w:val="Normal"/>
        <w:jc w:val="center"/>
        <w:rPr>
          <w:b/>
          <w:sz w:val="28"/>
          <w:szCs w:val="28"/>
        </w:rPr>
      </w:pPr>
      <w:r>
        <w:rPr>
          <w:b/>
          <w:sz w:val="28"/>
          <w:szCs w:val="28"/>
        </w:rPr>
        <w:t>KHOA ĐIỆN TỬ VIỄN THÔNG</w:t>
      </w:r>
    </w:p>
    <w:p>
      <w:pPr>
        <w:pStyle w:val="Normal"/>
        <w:jc w:val="center"/>
        <w:rPr>
          <w:b/>
          <w:sz w:val="28"/>
          <w:szCs w:val="28"/>
        </w:rPr>
      </w:pPr>
      <w:r>
        <w:rPr>
          <w:b/>
          <w:sz w:val="28"/>
          <w:szCs w:val="28"/>
        </w:rPr>
        <w:t>BỘ MÔN MÁY TÍNH – HỆ THỐNG NHÚNG</w:t>
      </w:r>
    </w:p>
    <w:p>
      <w:pPr>
        <w:pStyle w:val="Normal"/>
        <w:jc w:val="center"/>
        <w:rPr>
          <w:sz w:val="28"/>
          <w:szCs w:val="28"/>
        </w:rPr>
      </w:pPr>
      <w:r>
        <w:rPr>
          <w:sz w:val="28"/>
          <w:szCs w:val="28"/>
        </w:rPr>
        <w:drawing>
          <wp:inline distT="0" distB="0" distL="0" distR="0">
            <wp:extent cx="1675765" cy="42926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6"/>
                    <a:srcRect l="-18" t="-70" r="-18" b="-70"/>
                    <a:stretch>
                      <a:fillRect/>
                    </a:stretch>
                  </pic:blipFill>
                  <pic:spPr bwMode="auto">
                    <a:xfrm>
                      <a:off x="0" y="0"/>
                      <a:ext cx="1675765" cy="429260"/>
                    </a:xfrm>
                    <a:prstGeom prst="rect">
                      <a:avLst/>
                    </a:prstGeom>
                  </pic:spPr>
                </pic:pic>
              </a:graphicData>
            </a:graphic>
          </wp:inline>
        </w:drawing>
      </w:r>
    </w:p>
    <w:p>
      <w:pPr>
        <w:pStyle w:val="Normal"/>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26"/>
          <w:szCs w:val="48"/>
        </w:rPr>
      </w:pPr>
      <w:r>
        <w:rPr>
          <w:b/>
          <w:sz w:val="38"/>
          <w:szCs w:val="48"/>
        </w:rPr>
        <w:t>CAO TRỌNG PHƯỚC</w:t>
      </w:r>
    </w:p>
    <w:p>
      <w:pPr>
        <w:pStyle w:val="Normal"/>
        <w:jc w:val="center"/>
        <w:rPr>
          <w:b/>
          <w:sz w:val="48"/>
          <w:szCs w:val="48"/>
        </w:rPr>
      </w:pPr>
      <w:r>
        <w:rPr>
          <w:b/>
          <w:sz w:val="48"/>
          <w:szCs w:val="48"/>
        </w:rPr>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rPr>
          <w:b/>
          <w:i/>
          <w:i/>
          <w:sz w:val="32"/>
          <w:szCs w:val="32"/>
          <w:u w:val="single"/>
        </w:rPr>
      </w:pPr>
      <w:r>
        <w:rPr>
          <w:sz w:val="34"/>
          <w:szCs w:val="32"/>
        </w:rPr>
        <w:t xml:space="preserve"> </w:t>
      </w:r>
      <w:r>
        <w:rPr>
          <w:sz w:val="34"/>
          <w:szCs w:val="32"/>
        </w:rPr>
        <w:tab/>
      </w:r>
      <w:r>
        <w:rPr>
          <w:b/>
          <w:i/>
          <w:sz w:val="34"/>
          <w:szCs w:val="32"/>
          <w:u w:val="single"/>
        </w:rPr>
        <w:t>Đề tài khóa luận tốt nghiệp:</w:t>
      </w:r>
    </w:p>
    <w:p>
      <w:pPr>
        <w:pStyle w:val="Normal"/>
        <w:ind w:start="-900" w:end="0"/>
        <w:jc w:val="center"/>
        <w:rPr>
          <w:b/>
          <w:i/>
          <w:i/>
          <w:color w:val="993366"/>
          <w:sz w:val="36"/>
          <w:szCs w:val="32"/>
          <w:u w:val="single"/>
        </w:rPr>
      </w:pPr>
      <w:r>
        <w:rPr>
          <w:b/>
          <w:i/>
          <w:color w:val="993366"/>
          <w:sz w:val="36"/>
          <w:szCs w:val="32"/>
          <w:u w:val="single"/>
        </w:rPr>
      </w:r>
    </w:p>
    <w:p>
      <w:pPr>
        <w:pStyle w:val="Normal"/>
        <w:jc w:val="center"/>
        <w:rPr>
          <w:b/>
          <w:color w:val="CC0000"/>
          <w:sz w:val="36"/>
          <w:szCs w:val="44"/>
        </w:rPr>
      </w:pPr>
      <w:r>
        <w:rPr>
          <w:b/>
          <w:color w:val="CC0000"/>
          <w:sz w:val="36"/>
          <w:szCs w:val="44"/>
        </w:rPr>
        <w:t>HỆ THỐNG ĐỊNH VỊ TRONG NHÀ THEO PHÒNG</w:t>
      </w:r>
    </w:p>
    <w:p>
      <w:pPr>
        <w:pStyle w:val="Normal"/>
        <w:jc w:val="center"/>
        <w:rPr>
          <w:b/>
          <w:bCs/>
          <w:sz w:val="52"/>
          <w:szCs w:val="52"/>
        </w:rPr>
      </w:pPr>
      <w:r>
        <w:rPr>
          <w:b/>
          <w:color w:val="CC0000"/>
          <w:sz w:val="36"/>
          <w:szCs w:val="44"/>
        </w:rPr>
        <w:t>DỰA TRÊN BLE MESH VÀ ESP32</w:t>
      </w:r>
    </w:p>
    <w:p>
      <w:pPr>
        <w:pStyle w:val="Normal"/>
        <w:jc w:val="center"/>
        <w:rPr>
          <w:b/>
          <w:bCs/>
          <w:sz w:val="28"/>
          <w:szCs w:val="28"/>
        </w:rPr>
      </w:pPr>
      <w:r>
        <w:rPr>
          <w:b/>
          <w:bCs/>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sz w:val="28"/>
          <w:szCs w:val="28"/>
        </w:rPr>
      </w:pPr>
      <w:r>
        <w:rPr>
          <w:sz w:val="28"/>
          <w:szCs w:val="28"/>
        </w:rPr>
      </w:r>
    </w:p>
    <w:p>
      <w:pPr>
        <w:pStyle w:val="Normal"/>
        <w:jc w:val="center"/>
        <w:rPr>
          <w:b/>
          <w:sz w:val="36"/>
          <w:szCs w:val="42"/>
        </w:rPr>
      </w:pPr>
      <w:r>
        <w:rPr>
          <w:b/>
          <w:sz w:val="36"/>
          <w:szCs w:val="42"/>
        </w:rPr>
        <w:t>Chuyên ngành Máy Tính - Hệ Thống Nhúng</w:t>
      </w:r>
    </w:p>
    <w:p>
      <w:pPr>
        <w:pStyle w:val="Normal"/>
        <w:jc w:val="center"/>
        <w:rPr>
          <w:b/>
          <w:sz w:val="28"/>
          <w:szCs w:val="28"/>
        </w:rPr>
      </w:pPr>
      <w:r>
        <w:rPr>
          <w:b/>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jc w:val="center"/>
        <w:rPr>
          <w:sz w:val="28"/>
          <w:szCs w:val="28"/>
        </w:rPr>
      </w:pPr>
      <w:r>
        <w:rPr>
          <w:sz w:val="28"/>
          <w:szCs w:val="28"/>
        </w:rPr>
      </w:r>
    </w:p>
    <w:p>
      <w:pPr>
        <w:pStyle w:val="Normal"/>
        <w:rPr>
          <w:sz w:val="28"/>
          <w:szCs w:val="28"/>
        </w:rPr>
      </w:pPr>
      <w:r>
        <w:rPr>
          <w:sz w:val="28"/>
          <w:szCs w:val="28"/>
        </w:rPr>
      </w:r>
    </w:p>
    <w:p>
      <w:pPr>
        <w:pStyle w:val="Normal"/>
        <w:rPr>
          <w:i/>
          <w:i/>
          <w:sz w:val="28"/>
          <w:szCs w:val="28"/>
        </w:rPr>
      </w:pPr>
      <w:r>
        <w:rPr>
          <w:i/>
          <w:sz w:val="28"/>
          <w:szCs w:val="28"/>
        </w:rPr>
        <w:t xml:space="preserve">                                          </w:t>
      </w:r>
      <w:r>
        <w:rPr>
          <w:b/>
          <w:sz w:val="28"/>
          <w:szCs w:val="42"/>
        </w:rPr>
        <w:t>TP. Hồ Chí Minh, tháng 08 năm 2026</w:t>
      </w:r>
    </w:p>
    <w:p>
      <w:pPr>
        <w:pStyle w:val="Normal"/>
        <w:jc w:val="center"/>
        <w:rPr>
          <w:i/>
          <w:i/>
          <w:sz w:val="28"/>
          <w:szCs w:val="28"/>
        </w:rPr>
      </w:pPr>
      <w:r>
        <w:rPr>
          <w:i/>
          <w:sz w:val="28"/>
          <w:szCs w:val="28"/>
        </w:rPr>
      </w:r>
    </w:p>
    <w:p>
      <w:r>
        <w:br w:type="page"/>
      </w:r>
    </w:p>
    <w:p>
      <w:pPr>
        <w:pStyle w:val="Normal"/>
        <w:tabs>
          <w:tab w:val="clear" w:pos="720"/>
          <w:tab w:val="left" w:pos="3630" w:leader="none"/>
        </w:tabs>
        <w:jc w:val="center"/>
        <w:rPr>
          <w:rFonts w:ascii="Times New Roman" w:hAnsi="Times New Roman" w:cs="Times New Roman"/>
          <w:b/>
          <w:color w:val="000080"/>
          <w:sz w:val="28"/>
          <w:szCs w:val="34"/>
        </w:rPr>
      </w:pPr>
      <w:r>
        <w:drawing>
          <wp:anchor behindDoc="1" distT="0" distB="0" distL="114935" distR="114935" simplePos="0" locked="0" layoutInCell="1" allowOverlap="1" relativeHeight="2">
            <wp:simplePos x="0" y="0"/>
            <wp:positionH relativeFrom="column">
              <wp:posOffset>20955</wp:posOffset>
            </wp:positionH>
            <wp:positionV relativeFrom="paragraph">
              <wp:posOffset>-838200</wp:posOffset>
            </wp:positionV>
            <wp:extent cx="6096000" cy="9334500"/>
            <wp:effectExtent l="0" t="0" r="0" b="0"/>
            <wp:wrapNone/>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1"/>
                    <a:stretch>
                      <a:fillRect/>
                    </a:stretch>
                  </pic:blipFill>
                  <pic:spPr bwMode="auto">
                    <a:xfrm>
                      <a:off x="0" y="0"/>
                      <a:ext cx="6096000" cy="9334500"/>
                    </a:xfrm>
                    <a:prstGeom prst="rect">
                      <a:avLst/>
                    </a:prstGeom>
                    <a:ln w="38100">
                      <a:solidFill>
                        <a:srgbClr val="000000"/>
                      </a:solidFill>
                    </a:ln>
                  </pic:spPr>
                </pic:pic>
              </a:graphicData>
            </a:graphic>
          </wp:anchor>
        </w:drawing>
      </w:r>
      <w:r>
        <w:rPr>
          <w:rFonts w:cs="Times New Roman" w:ascii="Times New Roman" w:hAnsi="Times New Roman"/>
          <w:b/>
          <w:color w:val="000080"/>
          <w:sz w:val="28"/>
          <w:szCs w:val="34"/>
        </w:rPr>
        <w:t>ĐẠI HỌC QUỐC GIA THÀNH PHỐ HỒ CHÍ MINH</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TRƯỜNG ĐẠI HỌC KHOA HỌC TỰ NHIÊN</w:t>
      </w:r>
    </w:p>
    <w:p>
      <w:pPr>
        <w:pStyle w:val="Normal"/>
        <w:jc w:val="center"/>
        <w:rPr>
          <w:rFonts w:ascii="Times New Roman" w:hAnsi="Times New Roman" w:cs="Times New Roman"/>
          <w:b/>
          <w:color w:val="000080"/>
          <w:sz w:val="28"/>
          <w:szCs w:val="34"/>
        </w:rPr>
      </w:pPr>
      <w:r>
        <w:rPr>
          <w:rFonts w:cs="Times New Roman" w:ascii="Times New Roman" w:hAnsi="Times New Roman"/>
          <w:b/>
          <w:color w:val="000080"/>
          <w:sz w:val="28"/>
          <w:szCs w:val="34"/>
        </w:rPr>
        <w:t>KHOA ĐIỆN TỬ - VIỄN THÔNG</w:t>
      </w:r>
    </w:p>
    <w:p>
      <w:pPr>
        <w:pStyle w:val="Normal"/>
        <w:tabs>
          <w:tab w:val="clear" w:pos="720"/>
          <w:tab w:val="left" w:pos="3630" w:leader="none"/>
        </w:tabs>
        <w:jc w:val="center"/>
        <w:rPr>
          <w:rFonts w:ascii="Times New Roman" w:hAnsi="Times New Roman" w:cs="Times New Roman"/>
          <w:b/>
          <w:bCs/>
          <w:sz w:val="22"/>
          <w:szCs w:val="28"/>
        </w:rPr>
      </w:pPr>
      <w:r>
        <w:rPr>
          <w:rFonts w:cs="Times New Roman" w:ascii="Times New Roman" w:hAnsi="Times New Roman"/>
          <w:b/>
          <w:color w:val="000080"/>
          <w:sz w:val="28"/>
          <w:szCs w:val="34"/>
        </w:rPr>
        <w:t>BỘ MÔN MÁY TÍNH - HỆ THỐNG NHÚNG</w:t>
      </w:r>
    </w:p>
    <w:p>
      <w:pPr>
        <w:pStyle w:val="Normal"/>
        <w:jc w:val="center"/>
        <w:rPr>
          <w:color w:val="943634"/>
          <w:sz w:val="28"/>
          <w:szCs w:val="28"/>
        </w:rPr>
      </w:pPr>
      <w:r>
        <w:rPr>
          <w:rFonts w:eastAsia="Wingdings" w:cs="Wingdings" w:ascii="Wingdings" w:hAnsi="Wingdings"/>
          <w:color w:val="943634"/>
          <w:sz w:val="28"/>
          <w:szCs w:val="28"/>
        </w:rPr>
        <w:sym w:font="Wingdings" w:char="f096"/>
        <w:sym w:font="Wingdings" w:char="f026"/>
        <w:sym w:font="Wingdings" w:char="f097"/>
      </w:r>
    </w:p>
    <w:p>
      <w:pPr>
        <w:pStyle w:val="Normal"/>
        <w:tabs>
          <w:tab w:val="clear" w:pos="720"/>
          <w:tab w:val="left" w:pos="3630" w:leader="none"/>
        </w:tabs>
        <w:jc w:val="center"/>
        <w:rPr>
          <w:rFonts w:ascii="Times New Roman" w:hAnsi="Times New Roman" w:cs="Times New Roman"/>
          <w:b/>
          <w:bCs/>
          <w:color w:val="943634"/>
          <w:sz w:val="30"/>
          <w:szCs w:val="30"/>
        </w:rPr>
      </w:pPr>
      <w:r>
        <w:rPr>
          <w:rFonts w:cs="Times New Roman" w:ascii="Times New Roman" w:hAnsi="Times New Roman"/>
          <w:b/>
          <w:bCs/>
          <w:color w:val="943634"/>
          <w:sz w:val="30"/>
          <w:szCs w:val="30"/>
        </w:rPr>
      </w:r>
    </w:p>
    <w:p>
      <w:pPr>
        <w:pStyle w:val="Normal"/>
        <w:tabs>
          <w:tab w:val="clear" w:pos="720"/>
          <w:tab w:val="left" w:pos="3630" w:leader="none"/>
        </w:tabs>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b/>
          <w:color w:val="993366"/>
          <w:sz w:val="32"/>
        </w:rPr>
      </w:pPr>
      <w:r>
        <w:rPr>
          <w:b/>
          <w:color w:val="993366"/>
          <w:sz w:val="32"/>
        </w:rPr>
        <w:t>CAO TRỌNG PHƯỚC</w:t>
      </w:r>
      <w:r>
        <w:rPr>
          <w:rFonts w:cs="Times New Roman" w:ascii="Times New Roman" w:hAnsi="Times New Roman"/>
          <w:b/>
          <w:color w:val="993366"/>
          <w:sz w:val="32"/>
        </w:rPr>
      </w:r>
      <w:r>
        <w:rPr>
          <w:b/>
          <w:color w:val="993366"/>
          <w:sz w:val="32"/>
        </w:rPr>
      </w:r>
      <w:r>
        <w:rPr>
          <w:rFonts w:cs="Times New Roman" w:ascii="Times New Roman" w:hAnsi="Times New Roman"/>
          <w:b/>
          <w:color w:val="993366"/>
          <w:sz w:val="32"/>
        </w:rPr>
      </w:r>
      <w:r>
        <w:rPr>
          <w:b/>
          <w:color w:val="993366"/>
          <w:sz w:val="32"/>
        </w:rPr>
      </w:r>
    </w:p>
    <w:p>
      <w:pPr>
        <w:pStyle w:val="Normal"/>
        <w:jc w:val="center"/>
        <w:rPr>
          <w:b/>
          <w:bCs/>
          <w:sz w:val="52"/>
          <w:szCs w:val="52"/>
        </w:rPr>
      </w:pPr>
      <w:r>
        <w:rPr>
          <w:b/>
          <w:color w:val="993366"/>
          <w:sz w:val="32"/>
        </w:rPr>
        <w:t>22207073</w:t>
      </w:r>
    </w:p>
    <w:p>
      <w:pPr>
        <w:pStyle w:val="Normal"/>
        <w:jc w:val="center"/>
        <w:rPr>
          <w:b/>
          <w:bCs/>
          <w:sz w:val="52"/>
          <w:szCs w:val="52"/>
        </w:rPr>
      </w:pPr>
      <w:r>
        <w:rPr>
          <w:b/>
          <w:bCs/>
          <w:sz w:val="52"/>
          <w:szCs w:val="52"/>
        </w:rPr>
      </w:r>
    </w:p>
    <w:p>
      <w:pPr>
        <w:pStyle w:val="Normal"/>
        <w:rPr>
          <w:rFonts w:ascii="Times New Roman" w:hAnsi="Times New Roman" w:cs="Times New Roman"/>
          <w:b/>
          <w:sz w:val="32"/>
          <w:szCs w:val="32"/>
        </w:rPr>
      </w:pPr>
      <w:r>
        <w:rPr>
          <w:rFonts w:cs="Times New Roman" w:ascii="Times New Roman" w:hAnsi="Times New Roman"/>
          <w:b/>
          <w:sz w:val="32"/>
          <w:szCs w:val="32"/>
        </w:rPr>
        <w:t xml:space="preserve">     </w:t>
      </w:r>
      <w:r>
        <w:rPr>
          <w:rFonts w:cs="Times New Roman" w:ascii="Times New Roman" w:hAnsi="Times New Roman"/>
          <w:b/>
          <w:i/>
          <w:color w:val="000080"/>
          <w:sz w:val="30"/>
          <w:u w:val="single"/>
        </w:rPr>
        <w:t>Đề tài:</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jc w:val="center"/>
        <w:rPr/>
      </w:pPr>
      <w:r>
        <w:rPr>
          <w:rFonts w:cs="Times New Roman" w:ascii="Times New Roman" w:hAnsi="Times New Roman"/>
          <w:b/>
          <w:sz w:val="40"/>
          <w:szCs w:val="40"/>
        </w:rPr>
        <w:t xml:space="preserve"> HỆ THỐNG ĐỊNH VỊ TRONG NHÀ THEO PHÒNG</w:t>
      </w:r>
      <w:r>
        <w:rPr>
          <w:rFonts w:cs="Times New Roman" w:ascii="Times New Roman" w:hAnsi="Times New Roman"/>
          <w:b/>
          <w:color w:val="993366"/>
          <w:sz w:val="36"/>
        </w:rPr>
      </w:r>
    </w:p>
    <w:p>
      <w:pPr>
        <w:pStyle w:val="Normal"/>
        <w:jc w:val="center"/>
        <w:rPr>
          <w:rFonts w:ascii="Times New Roman" w:hAnsi="Times New Roman" w:cs="Times New Roman"/>
          <w:b/>
          <w:sz w:val="40"/>
          <w:szCs w:val="40"/>
        </w:rPr>
      </w:pPr>
      <w:r>
        <w:rPr>
          <w:rFonts w:cs="Times New Roman" w:ascii="Times New Roman" w:hAnsi="Times New Roman"/>
          <w:b/>
          <w:color w:val="993366"/>
          <w:sz w:val="36"/>
        </w:rPr>
        <w:t>DỰA TRÊN BLE MESH VÀ ESP32</w:t>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 xml:space="preserve">ROOM-LEVEL INDOOR POSITIONING SYSTEM </w:t>
      </w:r>
    </w:p>
    <w:p>
      <w:pPr>
        <w:pStyle w:val="Normal"/>
        <w:tabs>
          <w:tab w:val="clear" w:pos="720"/>
          <w:tab w:val="left" w:pos="3360" w:leader="none"/>
          <w:tab w:val="left" w:pos="4800" w:leader="none"/>
        </w:tabs>
        <w:spacing w:before="80" w:after="80"/>
        <w:jc w:val="center"/>
        <w:rPr>
          <w:rFonts w:ascii="Times New Roman" w:hAnsi="Times New Roman" w:cs="Times New Roman"/>
          <w:b/>
          <w:color w:val="000080"/>
          <w:sz w:val="30"/>
          <w:szCs w:val="30"/>
        </w:rPr>
      </w:pPr>
      <w:r>
        <w:rPr>
          <w:rFonts w:cs="Times New Roman" w:ascii="Times New Roman" w:hAnsi="Times New Roman"/>
          <w:b/>
          <w:color w:val="000080"/>
          <w:sz w:val="30"/>
          <w:szCs w:val="30"/>
        </w:rPr>
        <w:t>BASED ON BLE MESH AND ESP32</w:t>
      </w:r>
    </w:p>
    <w:p>
      <w:pPr>
        <w:pStyle w:val="Normal"/>
        <w:jc w:val="center"/>
        <w:rPr>
          <w:rFonts w:ascii="Times New Roman" w:hAnsi="Times New Roman" w:cs="Times New Roman"/>
          <w:b/>
          <w:color w:val="000080"/>
          <w:sz w:val="40"/>
          <w:szCs w:val="40"/>
        </w:rPr>
      </w:pPr>
      <w:r>
        <w:rPr>
          <w:rFonts w:cs="Times New Roman" w:ascii="Times New Roman" w:hAnsi="Times New Roman"/>
          <w:b/>
          <w:color w:val="000080"/>
          <w:sz w:val="40"/>
          <w:szCs w:val="40"/>
        </w:rPr>
      </w:r>
    </w:p>
    <w:p>
      <w:pPr>
        <w:pStyle w:val="Normal"/>
        <w:jc w:val="center"/>
        <w:rPr>
          <w:rFonts w:ascii="Times New Roman" w:hAnsi="Times New Roman" w:cs="Times New Roman"/>
          <w:b/>
          <w:sz w:val="40"/>
          <w:szCs w:val="40"/>
        </w:rPr>
      </w:pPr>
      <w:r>
        <w:rPr>
          <w:rFonts w:cs="Times New Roman" w:ascii="Times New Roman" w:hAnsi="Times New Roman"/>
          <w:b/>
          <w:sz w:val="40"/>
          <w:szCs w:val="40"/>
        </w:rPr>
      </w:r>
    </w:p>
    <w:p>
      <w:pPr>
        <w:pStyle w:val="Normal"/>
        <w:jc w:val="center"/>
        <w:rPr>
          <w:rFonts w:ascii="Times New Roman" w:hAnsi="Times New Roman" w:cs="Times New Roman"/>
          <w:b/>
          <w:color w:val="000080"/>
        </w:rPr>
      </w:pPr>
      <w:r>
        <w:rPr>
          <w:rFonts w:cs="Times New Roman" w:ascii="Times New Roman" w:hAnsi="Times New Roman"/>
          <w:b/>
          <w:color w:val="000080"/>
        </w:rPr>
        <w:t>KHÓA LUẬN TỐT NGHIỆP CỬ NHÂN</w:t>
      </w:r>
    </w:p>
    <w:p>
      <w:pPr>
        <w:pStyle w:val="Normal"/>
        <w:jc w:val="center"/>
        <w:rPr/>
      </w:pPr>
      <w:r>
        <w:rPr>
          <w:rFonts w:cs="Times New Roman" w:ascii="Times New Roman" w:hAnsi="Times New Roman"/>
          <w:b/>
          <w:color w:val="000080"/>
        </w:rPr>
        <w:t>NGÀNH KỸ THUẬT ĐIỆN TỬ - VIỄN THÔNG</w:t>
      </w:r>
    </w:p>
    <w:p>
      <w:pPr>
        <w:pStyle w:val="Normal"/>
        <w:jc w:val="center"/>
        <w:rPr>
          <w:rFonts w:ascii="Times New Roman" w:hAnsi="Times New Roman" w:cs="Times New Roman"/>
          <w:b/>
          <w:color w:val="000080"/>
        </w:rPr>
      </w:pPr>
      <w:r>
        <w:rPr>
          <w:rFonts w:cs="Times New Roman" w:ascii="Times New Roman" w:hAnsi="Times New Roman"/>
          <w:b/>
          <w:color w:val="000080"/>
        </w:rPr>
        <w:t>CHUYÊN NGÀNH MÁY TÍNH - HỆ THỐNG NHÚNG</w:t>
      </w:r>
    </w:p>
    <w:p>
      <w:pPr>
        <w:pStyle w:val="Normal"/>
        <w:spacing w:before="0" w:after="200"/>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spacing w:before="0" w:after="200"/>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color w:val="000080"/>
          <w:sz w:val="32"/>
          <w:szCs w:val="32"/>
        </w:rPr>
      </w:pPr>
      <w:r>
        <w:rPr>
          <w:rFonts w:cs="Times New Roman" w:ascii="Times New Roman" w:hAnsi="Times New Roman"/>
          <w:b/>
          <w:color w:val="000080"/>
          <w:sz w:val="32"/>
          <w:szCs w:val="32"/>
        </w:rPr>
      </w:r>
    </w:p>
    <w:p>
      <w:pPr>
        <w:pStyle w:val="Normal"/>
        <w:jc w:val="center"/>
        <w:rPr>
          <w:rFonts w:ascii="Times New Roman" w:hAnsi="Times New Roman" w:cs="Times New Roman"/>
          <w:color w:val="000080"/>
        </w:rPr>
      </w:pPr>
      <w:r>
        <w:rPr>
          <w:rFonts w:cs="Times New Roman" w:ascii="Times New Roman" w:hAnsi="Times New Roman"/>
          <w:color w:val="000080"/>
        </w:rPr>
        <w:t>NGƯỜI HƯỚNG DẪN KHOA HỌC</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t>TS.</w:t>
        <w:tab/>
        <w:t>HUỲNH HỮU THUẬN</w:t>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color w:val="000080"/>
        </w:rPr>
      </w:pPr>
      <w:r>
        <w:rPr>
          <w:rFonts w:cs="Times New Roman" w:ascii="Times New Roman" w:hAnsi="Times New Roman"/>
          <w:b/>
          <w:color w:val="000080"/>
        </w:rPr>
      </w:r>
    </w:p>
    <w:p>
      <w:pPr>
        <w:pStyle w:val="Normal"/>
        <w:spacing w:before="0" w:after="200"/>
        <w:jc w:val="center"/>
        <w:rPr>
          <w:rFonts w:ascii="Times New Roman" w:hAnsi="Times New Roman" w:cs="Times New Roman"/>
          <w:b/>
          <w:sz w:val="32"/>
          <w:szCs w:val="32"/>
        </w:rPr>
      </w:pPr>
      <w:r>
        <w:rPr>
          <w:rFonts w:cs="Times New Roman" w:ascii="Times New Roman" w:hAnsi="Times New Roman"/>
          <w:b/>
          <w:color w:val="000080"/>
        </w:rPr>
        <w:t>TP. Hồ Chí Minh, tháng 08 năm 2026</w:t>
      </w:r>
    </w:p>
    <w:p>
      <w:pPr>
        <w:pStyle w:val="Normal"/>
        <w:spacing w:before="0" w:after="200"/>
        <w:jc w:val="center"/>
        <w:rPr>
          <w:rFonts w:ascii="Times New Roman" w:hAnsi="Times New Roman" w:cs="Times New Roman"/>
          <w:b/>
          <w:sz w:val="32"/>
          <w:szCs w:val="32"/>
        </w:rPr>
      </w:pPr>
      <w:r>
        <w:rPr>
          <w:rFonts w:cs="Times New Roman" w:ascii="Times New Roman" w:hAnsi="Times New Roman"/>
          <w:b/>
          <w:sz w:val="32"/>
          <w:szCs w:val="32"/>
        </w:rPr>
      </w:r>
    </w:p>
    <w:p>
      <w:pPr>
        <w:pStyle w:val="Normal"/>
        <w:jc w:val="center"/>
        <w:rPr>
          <w:rFonts w:ascii="Times New Roman" w:hAnsi="Times New Roman" w:cs="Times New Roman"/>
          <w:b/>
          <w:sz w:val="28"/>
          <w:szCs w:val="28"/>
        </w:rPr>
      </w:pPr>
      <w:r>
        <w:rPr>
          <w:rFonts w:cs="Times New Roman" w:ascii="Times New Roman" w:hAnsi="Times New Roman"/>
          <w:b/>
          <w:sz w:val="28"/>
          <w:szCs w:val="28"/>
        </w:rPr>
        <w:t xml:space="preserve"> </w:t>
      </w:r>
    </w:p>
    <w:p>
      <w:r>
        <w:br w:type="page"/>
      </w:r>
    </w:p>
    <w:p>
      <w:pPr>
        <w:pStyle w:val="Heading1"/>
        <w:jc w:val="center"/>
      </w:pPr>
      <w:r>
        <w:rPr>
          <w:b/>
        </w:rPr>
        <w:t>LỜI CAM ĐOAN</w:t>
      </w:r>
    </w:p>
    <w:p>
      <w:pPr>
        <w:spacing w:after="120"/>
        <w:ind w:firstLine="432"/>
        <w:jc w:val="both"/>
      </w:pPr>
      <w:r>
        <w:t xml:space="preserve">Tôi xin cam đoan khoá luận tốt nghiệp </w:t>
      </w:r>
      <w:r>
        <w:rPr>
          <w:b/>
        </w:rPr>
        <w:t>“Hệ thống định vị trong nhà theo phòng dựa trên BLE Mesh và ESP32, tích hợp thu thập – xử lý dữ liệu qua ThingsBoard”</w:t>
      </w:r>
      <w:r>
        <w:t xml:space="preserve"> là công trình nghiên cứu của bản thân tôi dưới sự hướng dẫn của TS. Huỳnh Hữu Thuận.</w:t>
      </w:r>
    </w:p>
    <w:p>
      <w:pPr>
        <w:spacing w:after="120"/>
        <w:ind w:firstLine="432"/>
        <w:jc w:val="both"/>
      </w:pPr>
      <w:r>
        <w:t>Các số liệu, kết quả thực nghiệm nêu trong khoá luận là trung thực, do chính tôi thực hiện và chưa từng được công bố trong bất kỳ công trình nào khác. Các nguồn tài liệu được sử dụng đều được trích dẫn đầy đủ, rõ ràng trong phần Tài liệu tham khảo.</w:t>
      </w:r>
    </w:p>
    <w:p>
      <w:pPr>
        <w:spacing w:after="120"/>
        <w:ind w:firstLine="432"/>
        <w:jc w:val="both"/>
      </w:pPr>
      <w:r>
        <w:t>Tôi hoàn toàn chịu trách nhiệm trước Nhà trường và Khoa Điện tử – Viễn thông về lời cam đoan này.</w:t>
      </w:r>
    </w:p>
    <w:p>
      <w:pPr>
        <w:jc w:val="right"/>
      </w:pPr>
      <w:r>
        <w:t>TP. Hồ Chí Minh, tháng 07 năm 2026</w:t>
      </w:r>
    </w:p>
    <w:p>
      <w:pPr>
        <w:jc w:val="right"/>
      </w:pPr>
      <w:r>
        <w:rPr>
          <w:i/>
        </w:rPr>
        <w:t>Sinh viên thực hiện</w:t>
      </w:r>
    </w:p>
    <w:p>
      <w:pPr>
        <w:jc w:val="right"/>
      </w:pPr>
      <w:r>
        <w:rPr>
          <w:b/>
        </w:rPr>
        <w:t>Cao Trọng Phước</w:t>
      </w:r>
    </w:p>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HTTPS, xoay khóa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định vị trong nhà, ESP32, ThingsBoard, HMAC, bộ lọc Kalman.</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numPr>
          <w:ilvl w:val="0"/>
          <w:numId w:val="5"/>
        </w:numP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w:t>
            </w:r>
            <m:oMath>
              <m:box>
                <m:e>
                  <m:r>
                    <m:rPr>
                      <m:sty m:val="p"/>
                    </m:rPr>
                    <m:t>×</m:t>
                  </m:r>
                </m:e>
              </m:box>
            </m:oMath>
            <w:r>
              <w:t xml:space="preserve">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xmlns:m="http://schemas.openxmlformats.org/officeDocument/2006/math">
      <w:pPr>
        <w:jc w:val="center"/>
      </w:pPr>
      <m:oMath>
        <m:box>
          <m:e>
            <m:r>
              <m:rPr>
                <m:sty m:val="i"/>
              </m:rPr>
              <m:t>d</m:t>
            </m:r>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m:oMath>
        <m:box>
          <m:e>
            <m:sSub>
              <m:e>
                <m:r>
                  <m:rPr>
                    <m:sty m:val="i"/>
                  </m:rPr>
                  <m:t>P</m:t>
                </m:r>
              </m:e>
              <m:sub>
                <m:r>
                  <m:rPr>
                    <m:sty m:val="p"/>
                  </m:rPr>
                  <m:t>0</m:t>
                </m:r>
              </m:sub>
            </m:sSub>
          </m:e>
        </m:box>
      </m:oMath>
      <w:r>
        <w:t xml:space="preserve"> là RSSI tại 1 m (ghi trong payload beacon), </w:t>
      </w:r>
      <m:oMath>
        <m:box>
          <m:e>
            <m:sSub>
              <m:e>
                <m:r>
                  <m:rPr>
                    <m:sty m:val="i"/>
                  </m:rPr>
                  <m:t>P</m:t>
                </m:r>
              </m:e>
              <m:sub>
                <m:r>
                  <m:rPr>
                    <m:sty m:val="i"/>
                  </m:rPr>
                  <m:t>r</m:t>
                </m:r>
              </m:sub>
            </m:sSub>
          </m:e>
        </m:box>
      </m:oMath>
      <w:r>
        <w:t xml:space="preserve"> là RSSI đo được, </w:t>
      </w:r>
      <m:oMath>
        <m:box>
          <m:e>
            <m:r>
              <m:rPr>
                <m:sty m:val="i"/>
              </m:rPr>
              <m:t>n</m:t>
            </m:r>
          </m:e>
        </m:box>
      </m:oMath>
      <w:r>
        <w:t xml:space="preserve">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w:t>
            </w:r>
            <m:oMath>
              <m:box>
                <m:e>
                  <m:r>
                    <m:rPr>
                      <m:sty m:val="i"/>
                    </m:rPr>
                    <m:t>~</m:t>
                  </m:r>
                </m:e>
              </m:box>
            </m:oMath>
            <w:r>
              <w:t>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w:t>
            </w:r>
            <m:oMath>
              <m:box>
                <m:e>
                  <m:r>
                    <m:rPr>
                      <m:sty m:val="i"/>
                    </m:rPr>
                    <m:t>~</m:t>
                  </m:r>
                </m:e>
              </m:box>
            </m:oMath>
            <w:r>
              <w:t>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xmlns:m="http://schemas.openxmlformats.org/officeDocument/2006/math">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 xml:space="preserve">)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xmlns:m="http://schemas.openxmlformats.org/officeDocument/2006/math">
      <w:pPr>
        <w:spacing w:after="120"/>
        <w:ind w:firstLine="432"/>
        <w:jc w:val="both"/>
      </w:pPr>
      <w:r>
        <w:t xml:space="preserve">Hệ số </w:t>
      </w:r>
      <m:oMath>
        <m:box>
          <m:e>
            <m:r>
              <m:rPr>
                <m:sty m:val="i"/>
              </m:rPr>
              <m:t>n</m:t>
            </m:r>
          </m:e>
        </m:box>
      </m:oMath>
      <w:r>
        <w:t xml:space="preserve"> thay đổi theo môi trường. Bahillo </w:t>
      </w:r>
      <w:r>
        <w:rPr>
          <w:i/>
        </w:rPr>
        <w:t>và cộng sự</w:t>
      </w:r>
      <w:r>
        <w:t xml:space="preserve"> </w:t>
      </w:r>
      <w:r>
        <w:t>[bahillo-pathloss]</w:t>
      </w:r>
      <w:r>
        <w:t xml:space="preserve"> đo trong 5 loại môi trường: không gian mở (</w:t>
      </w:r>
      <m:oMath>
        <m:box>
          <m:e>
            <m:r>
              <m:rPr>
                <m:sty m:val="i"/>
              </m:rPr>
              <m:t>n</m:t>
            </m:r>
            <m:r>
              <m:rPr>
                <m:sty m:val="p"/>
              </m:rPr>
              <m:t>≈</m:t>
            </m:r>
            <m:r>
              <m:rPr>
                <m:sty m:val="p"/>
              </m:rPr>
              <m:t>2.0</m:t>
            </m:r>
          </m:e>
        </m:box>
      </m:oMath>
      <w:r>
        <w:t>), văn phòng vách kính (</w:t>
      </w:r>
      <m:oMath>
        <m:box>
          <m:e>
            <m:r>
              <m:rPr>
                <m:sty m:val="i"/>
              </m:rPr>
              <m:t>n</m:t>
            </m:r>
            <m:r>
              <m:rPr>
                <m:sty m:val="p"/>
              </m:rPr>
              <m:t>≈</m:t>
            </m:r>
            <m:r>
              <m:rPr>
                <m:sty m:val="p"/>
              </m:rPr>
              <m:t>2.5</m:t>
            </m:r>
          </m:e>
        </m:box>
      </m:oMath>
      <w:r>
        <w:t>), văn phòng tường thạch cao (</w:t>
      </w:r>
      <m:oMath>
        <m:box>
          <m:e>
            <m:r>
              <m:rPr>
                <m:sty m:val="i"/>
              </m:rPr>
              <m:t>n</m:t>
            </m:r>
            <m:r>
              <m:rPr>
                <m:sty m:val="p"/>
              </m:rPr>
              <m:t>≈</m:t>
            </m:r>
            <m:r>
              <m:rPr>
                <m:sty m:val="p"/>
              </m:rPr>
              <m:t>3.0</m:t>
            </m:r>
          </m:e>
        </m:box>
      </m:oMath>
      <w:r>
        <w:t>), toà nhà bê tông (</w:t>
      </w:r>
      <m:oMath>
        <m:box>
          <m:e>
            <m:r>
              <m:rPr>
                <m:sty m:val="i"/>
              </m:rPr>
              <m:t>n</m:t>
            </m:r>
            <m:r>
              <m:rPr>
                <m:sty m:val="p"/>
              </m:rPr>
              <m:t>≈</m:t>
            </m:r>
            <m:r>
              <m:rPr>
                <m:sty m:val="p"/>
              </m:rPr>
              <m:t>3.5</m:t>
            </m:r>
          </m:e>
        </m:box>
      </m:oMath>
      <w:r>
        <w:t>), hành lang dài (</w:t>
      </w:r>
      <m:oMath>
        <m:box>
          <m:e>
            <m:r>
              <m:rPr>
                <m:sty m:val="i"/>
              </m:rPr>
              <m:t>n</m:t>
            </m:r>
            <m:r>
              <m:rPr>
                <m:sty m:val="p"/>
              </m:rPr>
              <m:t>≈</m:t>
            </m:r>
            <m:r>
              <m:rPr>
                <m:sty m:val="p"/>
              </m:rPr>
              <m:t>4.0</m:t>
            </m:r>
          </m:e>
        </m:box>
      </m:oMath>
      <w:r>
        <w:t>).</w:t>
      </w:r>
    </w:p>
    <w:p xmlns:m="http://schemas.openxmlformats.org/officeDocument/2006/math">
      <w:pPr>
        <w:spacing w:after="120"/>
        <w:ind w:firstLine="432"/>
        <w:jc w:val="both"/>
      </w:pPr>
      <w:r>
        <w:t xml:space="preserve">Đề tài chọn </w:t>
      </w:r>
      <m:oMath>
        <m:box>
          <m:e>
            <m:r>
              <m:rPr>
                <m:sty m:val="i"/>
              </m:rPr>
              <m:t>n</m:t>
            </m:r>
            <m:r>
              <m:rPr>
                <m:sty m:val="p"/>
              </m:rPr>
              <m:t>=</m:t>
            </m:r>
            <m:r>
              <m:rPr>
                <m:sty m:val="p"/>
              </m:rPr>
              <m:t>2.5</m:t>
            </m:r>
          </m:e>
        </m:box>
      </m:oMath>
      <w:r>
        <w:t xml:space="preserve">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xmlns:m="http://schemas.openxmlformats.org/officeDocument/2006/math">
      <w:pPr>
        <w:spacing w:after="120"/>
        <w:ind w:firstLine="432"/>
        <w:jc w:val="both"/>
      </w:pPr>
      <w:r>
        <w:t xml:space="preserve">RSSI (Received Signal Strength Indicator) là công suất tín hiệu nhận, đơn vị dBm. BLE thường cho RSSI trong khoảng </w:t>
      </w:r>
      <m:oMath>
        <m:box>
          <m:e>
            <m:r>
              <m:rPr>
                <m:sty m:val="p"/>
              </m:rPr>
              <m:t>−</m:t>
            </m:r>
            <m:r>
              <m:rPr>
                <m:sty m:val="p"/>
              </m:rPr>
              <m:t>30</m:t>
            </m:r>
          </m:e>
        </m:box>
      </m:oMath>
      <w:r>
        <w:t xml:space="preserve"> dBm (gần) đến </w:t>
      </w:r>
      <m:oMath>
        <m:box>
          <m:e>
            <m:r>
              <m:rPr>
                <m:sty m:val="p"/>
              </m:rPr>
              <m:t>−</m:t>
            </m:r>
            <m:r>
              <m:rPr>
                <m:sty m:val="p"/>
              </m:rPr>
              <m:t>100</m:t>
            </m:r>
          </m:e>
        </m:box>
      </m:oMath>
      <w:r>
        <w:t xml:space="preserve">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xmlns:m="http://schemas.openxmlformats.org/officeDocument/2006/math">
      <w:pPr>
        <w:jc w:val="center"/>
      </w:pPr>
      <m:oMath>
        <m:box>
          <m:e>
            <m:sSub>
              <m:e>
                <m:r>
                  <m:rPr>
                    <m:sty m:val="i"/>
                  </m:rPr>
                  <m:t>P</m:t>
                </m:r>
              </m:e>
              <m:sub>
                <m:r>
                  <m:rPr>
                    <m:sty m:val="i"/>
                  </m:rPr>
                  <m:t>r</m:t>
                </m:r>
              </m:sub>
            </m:sSub>
            <m:r>
              <m:rPr>
                <m:sty m:val="p"/>
              </m:rPr>
              <m:t>(</m:t>
            </m:r>
            <m:r>
              <m:rPr>
                <m:sty m:val="i"/>
              </m:rPr>
              <m:t>d</m:t>
            </m:r>
            <m:r>
              <m:rPr>
                <m:sty m:val="p"/>
              </m:rPr>
              <m:t>)</m:t>
            </m:r>
            <m:r>
              <m:rPr>
                <m:sty m:val="p"/>
              </m:rPr>
              <m:t>=</m:t>
            </m:r>
            <m:sSub>
              <m:e>
                <m:r>
                  <m:rPr>
                    <m:sty m:val="i"/>
                  </m:rPr>
                  <m:t>P</m:t>
                </m:r>
              </m:e>
              <m:sub>
                <m:r>
                  <m:rPr>
                    <m:sty m:val="p"/>
                  </m:rPr>
                  <m:t>0</m:t>
                </m:r>
              </m:sub>
            </m:sSub>
            <m:r>
              <m:rPr>
                <m:sty m:val="p"/>
              </m:rPr>
              <m:t>−</m:t>
            </m:r>
            <m:r>
              <m:rPr>
                <m:sty m:val="p"/>
              </m:rPr>
              <m:t>10</m:t>
            </m:r>
            <m:r>
              <m:rPr>
                <m:sty m:val="p"/>
              </m:rPr>
              <m:t>·</m:t>
            </m:r>
            <m:r>
              <m:rPr>
                <m:sty m:val="i"/>
              </m:rPr>
              <m:t>n</m:t>
            </m:r>
            <m:r>
              <m:rPr>
                <m:sty m:val="p"/>
              </m:rPr>
              <m:t>·</m:t>
            </m:r>
            <m:sSub>
              <m:e>
                <m:r>
                  <m:rPr>
                    <m:sty m:val="p"/>
                  </m:rPr>
                  <m:t>log</m:t>
                </m:r>
              </m:e>
              <m:sub>
                <m:box>
                  <m:e>
                    <m:r>
                      <m:rPr>
                        <m:sty m:val="p"/>
                      </m:rPr>
                      <m:t>10</m:t>
                    </m:r>
                  </m:e>
                </m:box>
              </m:sub>
            </m:sSub>
            <m:box>
              <m:e>
                <m:d>
                  <m:dPr>
                    <m:begChr m:val="("/>
                    <m:endChr m:val=")"/>
                  </m:dPr>
                  <m:e>
                    <m:box>
                      <m:e>
                        <m:f>
                          <m:num>
                            <m:box>
                              <m:e>
                                <m:r>
                                  <m:rPr>
                                    <m:sty m:val="i"/>
                                  </m:rPr>
                                  <m:t>d</m:t>
                                </m:r>
                              </m:e>
                            </m:box>
                          </m:num>
                          <m:den>
                            <m:box>
                              <m:e>
                                <m:sSub>
                                  <m:e>
                                    <m:r>
                                      <m:rPr>
                                        <m:sty m:val="i"/>
                                      </m:rPr>
                                      <m:t>d</m:t>
                                    </m:r>
                                  </m:e>
                                  <m:sub>
                                    <m:r>
                                      <m:rPr>
                                        <m:sty m:val="p"/>
                                      </m:rPr>
                                      <m:t>0</m:t>
                                    </m:r>
                                  </m:sub>
                                </m:sSub>
                              </m:e>
                            </m:box>
                          </m:den>
                        </m:f>
                      </m:e>
                    </m:box>
                  </m:e>
                </m:d>
              </m:e>
            </m:box>
            <m:r>
              <m:rPr>
                <m:sty m:val="p"/>
              </m:rPr>
              <m:t>+</m:t>
            </m:r>
            <m:sSub>
              <m:e>
                <m:r>
                  <m:rPr>
                    <m:sty m:val="i"/>
                  </m:rPr>
                  <m:t>X</m:t>
                </m:r>
              </m:e>
              <m:sub>
                <m:r>
                  <m:rPr>
                    <m:sty m:val="i"/>
                  </m:rPr>
                  <m:t>σ</m:t>
                </m:r>
              </m:sub>
            </m:sSub>
          </m:e>
        </m:box>
      </m:oMath>
    </w:p>
    <w:p>
      <w:pPr>
        <w:spacing w:after="120"/>
        <w:ind w:firstLine="432"/>
        <w:jc w:val="both"/>
      </w:pPr>
      <w:r>
        <w:t>trong đó:</w:t>
      </w:r>
    </w:p>
    <w:p xmlns:m="http://schemas.openxmlformats.org/officeDocument/2006/math">
      <w:pPr>
        <w:pStyle w:val="ListBullet"/>
      </w:pPr>
      <m:oMath>
        <m:box>
          <m:e>
            <m:sSub>
              <m:e>
                <m:r>
                  <m:rPr>
                    <m:sty m:val="i"/>
                  </m:rPr>
                  <m:t>P</m:t>
                </m:r>
              </m:e>
              <m:sub>
                <m:r>
                  <m:rPr>
                    <m:sty m:val="i"/>
                  </m:rPr>
                  <m:t>r</m:t>
                </m:r>
              </m:sub>
            </m:sSub>
            <m:r>
              <m:rPr>
                <m:sty m:val="p"/>
              </m:rPr>
              <m:t>(</m:t>
            </m:r>
            <m:r>
              <m:rPr>
                <m:sty m:val="i"/>
              </m:rPr>
              <m:t>d</m:t>
            </m:r>
            <m:r>
              <m:rPr>
                <m:sty m:val="p"/>
              </m:rPr>
              <m:t>)</m:t>
            </m:r>
          </m:e>
        </m:box>
      </m:oMath>
      <w:r>
        <w:t xml:space="preserve">: công suất nhận tại khoảng cách </w:t>
      </w:r>
      <m:oMath>
        <m:box>
          <m:e>
            <m:r>
              <m:rPr>
                <m:sty m:val="i"/>
              </m:rPr>
              <m:t>d</m:t>
            </m:r>
          </m:e>
        </m:box>
      </m:oMath>
      <w:r>
        <w:t xml:space="preserve"> (dBm).</w:t>
      </w:r>
    </w:p>
    <w:p xmlns:m="http://schemas.openxmlformats.org/officeDocument/2006/math">
      <w:pPr>
        <w:pStyle w:val="ListBullet"/>
      </w:pPr>
      <m:oMath>
        <m:box>
          <m:e>
            <m:sSub>
              <m:e>
                <m:r>
                  <m:rPr>
                    <m:sty m:val="i"/>
                  </m:rPr>
                  <m:t>P</m:t>
                </m:r>
              </m:e>
              <m:sub>
                <m:r>
                  <m:rPr>
                    <m:sty m:val="p"/>
                  </m:rPr>
                  <m:t>0</m:t>
                </m:r>
              </m:sub>
            </m:sSub>
          </m:e>
        </m:box>
      </m:oMath>
      <w:r>
        <w:t xml:space="preserve">: công suất tham chiếu tại khoảng cách </w:t>
      </w:r>
      <m:oMath>
        <m:box>
          <m:e>
            <m:sSub>
              <m:e>
                <m:r>
                  <m:rPr>
                    <m:sty m:val="i"/>
                  </m:rPr>
                  <m:t>d</m:t>
                </m:r>
              </m:e>
              <m:sub>
                <m:r>
                  <m:rPr>
                    <m:sty m:val="p"/>
                  </m:rPr>
                  <m:t>0</m:t>
                </m:r>
              </m:sub>
            </m:sSub>
          </m:e>
        </m:box>
      </m:oMath>
      <w:r>
        <w:t xml:space="preserve"> (thường </w:t>
      </w:r>
      <m:oMath>
        <m:box>
          <m:e>
            <m:sSub>
              <m:e>
                <m:r>
                  <m:rPr>
                    <m:sty m:val="i"/>
                  </m:rPr>
                  <m:t>d</m:t>
                </m:r>
              </m:e>
              <m:sub>
                <m:r>
                  <m:rPr>
                    <m:sty m:val="p"/>
                  </m:rPr>
                  <m:t>0</m:t>
                </m:r>
              </m:sub>
            </m:sSub>
            <m:r>
              <m:rPr>
                <m:sty m:val="p"/>
              </m:rPr>
              <m:t>=</m:t>
            </m:r>
            <m:r>
              <m:rPr>
                <m:sty m:val="p"/>
              </m:rPr>
              <m:t>1</m:t>
            </m:r>
          </m:e>
        </m:box>
      </m:oMath>
      <w:r>
        <w:t xml:space="preserve"> m).</w:t>
      </w:r>
    </w:p>
    <w:p xmlns:m="http://schemas.openxmlformats.org/officeDocument/2006/math">
      <w:pPr>
        <w:pStyle w:val="ListBullet"/>
      </w:pPr>
      <m:oMath>
        <m:box>
          <m:e>
            <m:r>
              <m:rPr>
                <m:sty m:val="i"/>
              </m:rPr>
              <m:t>n</m:t>
            </m:r>
          </m:e>
        </m:box>
      </m:oMath>
      <w:r>
        <w:t>: hệ số mất mát đường truyền (path-loss exponent).</w:t>
      </w:r>
    </w:p>
    <w:p xmlns:m="http://schemas.openxmlformats.org/officeDocument/2006/math">
      <w:pPr>
        <w:pStyle w:val="ListBullet"/>
      </w:pPr>
      <m:oMath>
        <m:box>
          <m:e>
            <m:sSub>
              <m:e>
                <m:r>
                  <m:rPr>
                    <m:sty m:val="i"/>
                  </m:rPr>
                  <m:t>X</m:t>
                </m:r>
              </m:e>
              <m:sub>
                <m:r>
                  <m:rPr>
                    <m:sty m:val="i"/>
                  </m:rPr>
                  <m:t>σ</m:t>
                </m:r>
              </m:sub>
            </m:sSub>
          </m:e>
        </m:box>
      </m:oMath>
      <w:r>
        <w:t xml:space="preserve">: nhiễu ngẫu nhiên phân phối chuẩn với độ lệch chuẩn </w:t>
      </w:r>
      <m:oMath>
        <m:box>
          <m:e>
            <m:r>
              <m:rPr>
                <m:sty m:val="i"/>
              </m:rPr>
              <m:t>σ</m:t>
            </m:r>
          </m:e>
        </m:box>
      </m:oMath>
      <w:r>
        <w:t>.</w:t>
      </w:r>
    </w:p>
    <w:p xmlns:m="http://schemas.openxmlformats.org/officeDocument/2006/math">
      <w:pPr>
        <w:spacing w:after="120"/>
        <w:ind w:firstLine="432"/>
        <w:jc w:val="both"/>
      </w:pPr>
      <w:r>
        <w:t xml:space="preserve">Đảo công thức </w:t>
      </w:r>
      <w:r>
        <w:t>(eq:pathloss)</w:t>
      </w:r>
      <w:r>
        <w:t xml:space="preserve"> (bỏ </w:t>
      </w:r>
      <m:oMath>
        <m:box>
          <m:e>
            <m:sSub>
              <m:e>
                <m:r>
                  <m:rPr>
                    <m:sty m:val="i"/>
                  </m:rPr>
                  <m:t>X</m:t>
                </m:r>
              </m:e>
              <m:sub>
                <m:r>
                  <m:rPr>
                    <m:sty m:val="i"/>
                  </m:rPr>
                  <m:t>σ</m:t>
                </m:r>
              </m:sub>
            </m:sSub>
          </m:e>
        </m:box>
      </m:oMath>
      <w:r>
        <w:t>) để ước lượng khoảng cách:</w:t>
      </w:r>
    </w:p>
    <w:p xmlns:m="http://schemas.openxmlformats.org/officeDocument/2006/math">
      <w:pPr>
        <w:jc w:val="center"/>
      </w:pPr>
      <m:oMath>
        <m:box>
          <m:e>
            <m:limUpp>
              <m:e>
                <m:box>
                  <m:e>
                    <m:r>
                      <m:rPr>
                        <m:sty m:val="i"/>
                      </m:rPr>
                      <m:t>d</m:t>
                    </m:r>
                  </m:e>
                </m:box>
              </m:e>
              <m:lim>
                <m:r>
                  <m:rPr>
                    <m:sty m:val="p"/>
                  </m:rPr>
                  <m:t>^</m:t>
                </m:r>
              </m:lim>
            </m:limUpp>
            <m:r>
              <m:rPr>
                <m:sty m:val="p"/>
              </m:rPr>
              <m:t>=</m:t>
            </m:r>
            <m:sSub>
              <m:e>
                <m:r>
                  <m:rPr>
                    <m:sty m:val="i"/>
                  </m:rPr>
                  <m:t>d</m:t>
                </m:r>
              </m:e>
              <m:sub>
                <m:r>
                  <m:rPr>
                    <m:sty m:val="p"/>
                  </m:rPr>
                  <m:t>0</m:t>
                </m:r>
              </m:sub>
            </m:sSub>
            <m:r>
              <m:rPr>
                <m:sty m:val="p"/>
              </m:rPr>
              <m:t>·</m:t>
            </m:r>
            <m:sSup>
              <m:e>
                <m:r>
                  <m:rPr>
                    <m:sty m:val="p"/>
                  </m:rPr>
                  <m:t>10</m:t>
                </m:r>
              </m:e>
              <m:sup>
                <m:box>
                  <m:e>
                    <m:f>
                      <m:num>
                        <m:box>
                          <m:e>
                            <m:sSub>
                              <m:e>
                                <m:r>
                                  <m:rPr>
                                    <m:sty m:val="i"/>
                                  </m:rPr>
                                  <m:t>P</m:t>
                                </m:r>
                              </m:e>
                              <m:sub>
                                <m:r>
                                  <m:rPr>
                                    <m:sty m:val="p"/>
                                  </m:rPr>
                                  <m:t>0</m:t>
                                </m:r>
                              </m:sub>
                            </m:sSub>
                            <m:r>
                              <m:rPr>
                                <m:sty m:val="p"/>
                              </m:rPr>
                              <m:t>−</m:t>
                            </m:r>
                            <m:sSub>
                              <m:e>
                                <m:r>
                                  <m:rPr>
                                    <m:sty m:val="i"/>
                                  </m:rPr>
                                  <m:t>P</m:t>
                                </m:r>
                              </m:e>
                              <m:sub>
                                <m:r>
                                  <m:rPr>
                                    <m:sty m:val="i"/>
                                  </m:rPr>
                                  <m:t>r</m:t>
                                </m:r>
                              </m:sub>
                            </m:sSub>
                          </m:e>
                        </m:box>
                      </m:num>
                      <m:den>
                        <m:box>
                          <m:e>
                            <m:r>
                              <m:rPr>
                                <m:sty m:val="p"/>
                              </m:rPr>
                              <m:t>10</m:t>
                            </m:r>
                            <m:r>
                              <m:rPr>
                                <m:sty m:val="i"/>
                              </m:rPr>
                              <m:t>n</m:t>
                            </m:r>
                          </m:e>
                        </m:box>
                      </m:den>
                    </m:f>
                  </m:e>
                </m:box>
              </m:sup>
            </m:sSup>
          </m:e>
        </m:box>
      </m:oMath>
    </w:p>
    <w:p xmlns:m="http://schemas.openxmlformats.org/officeDocument/2006/math">
      <w:pPr>
        <w:spacing w:after="120"/>
        <w:ind w:firstLine="432"/>
        <w:jc w:val="both"/>
      </w:pPr>
      <w:r>
        <w:t xml:space="preserve">Đề tài dùng </w:t>
      </w:r>
      <m:oMath>
        <m:box>
          <m:e>
            <m:sSub>
              <m:e>
                <m:r>
                  <m:rPr>
                    <m:sty m:val="i"/>
                  </m:rPr>
                  <m:t>P</m:t>
                </m:r>
              </m:e>
              <m:sub>
                <m:r>
                  <m:rPr>
                    <m:sty m:val="p"/>
                  </m:rPr>
                  <m:t>0</m:t>
                </m:r>
              </m:sub>
            </m:sSub>
            <m:r>
              <m:rPr>
                <m:sty m:val="p"/>
              </m:rPr>
              <m:t>=</m:t>
            </m:r>
          </m:e>
        </m:box>
      </m:oMath>
      <w:r>
        <w:t xml:space="preserve"> </w:t>
      </w:r>
      <w:r>
        <w:rPr>
          <w:rFonts w:ascii="Consolas" w:hAnsi="Consolas"/>
          <w:sz w:val="22"/>
        </w:rPr>
        <w:t>tx_power</w:t>
      </w:r>
      <w:r>
        <w:t xml:space="preserve"> trong payload beacon, </w:t>
      </w:r>
      <m:oMath>
        <m:box>
          <m:e>
            <m:sSub>
              <m:e>
                <m:r>
                  <m:rPr>
                    <m:sty m:val="i"/>
                  </m:rPr>
                  <m:t>d</m:t>
                </m:r>
              </m:e>
              <m:sub>
                <m:r>
                  <m:rPr>
                    <m:sty m:val="p"/>
                  </m:rPr>
                  <m:t>0</m:t>
                </m:r>
              </m:sub>
            </m:sSub>
            <m:r>
              <m:rPr>
                <m:sty m:val="p"/>
              </m:rPr>
              <m:t>=</m:t>
            </m:r>
            <m:r>
              <m:rPr>
                <m:sty m:val="p"/>
              </m:rPr>
              <m:t>1</m:t>
            </m:r>
          </m:e>
        </m:box>
      </m:oMath>
      <w:r>
        <w:t xml:space="preserve"> m, </w:t>
      </w:r>
      <m:oMath>
        <m:box>
          <m:e>
            <m:r>
              <m:rPr>
                <m:sty m:val="i"/>
              </m:rPr>
              <m:t>n</m:t>
            </m:r>
            <m:r>
              <m:rPr>
                <m:sty m:val="p"/>
              </m:rPr>
              <m:t>=</m:t>
            </m:r>
            <m:r>
              <m:rPr>
                <m:sty m:val="p"/>
              </m:rPr>
              <m:t>2.5</m:t>
            </m:r>
          </m:e>
        </m:box>
      </m:oMath>
      <w:r>
        <w:t xml:space="preserve">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 xml:space="preserve">Scanner </w:t>
            </w:r>
            <m:oMath>
              <m:box>
                <m:e>
                  <m:r>
                    <m:rPr>
                      <m:sty m:val="p"/>
                    </m:rPr>
                    <m:t>→</m:t>
                  </m:r>
                </m:e>
              </m:box>
            </m:oMath>
            <w:r>
              <w:t xml:space="preserve">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 xml:space="preserve">Gateway </w:t>
            </w:r>
            <m:oMath>
              <m:box>
                <m:e>
                  <m:r>
                    <m:rPr>
                      <m:sty m:val="p"/>
                    </m:rPr>
                    <m:t>→</m:t>
                  </m:r>
                </m:e>
              </m:box>
            </m:oMath>
            <w:r>
              <w:t xml:space="preserve">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 xml:space="preserve">Gateway </w:t>
            </w:r>
            <m:oMath>
              <m:box>
                <m:e>
                  <m:r>
                    <m:rPr>
                      <m:sty m:val="p"/>
                    </m:rPr>
                    <m:t>→</m:t>
                  </m:r>
                </m:e>
              </m:box>
            </m:oMath>
            <w:r>
              <w:t xml:space="preserve">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 xml:space="preserve">Node </w:t>
            </w:r>
            <m:oMath>
              <m:box>
                <m:e>
                  <m:r>
                    <m:rPr>
                      <m:sty m:val="p"/>
                    </m:rPr>
                    <m:t>→</m:t>
                  </m:r>
                </m:e>
              </m:box>
            </m:oMath>
            <w:r>
              <w:t xml:space="preserve">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 xml:space="preserve">Gateway </w:t>
            </w:r>
            <m:oMath>
              <m:box>
                <m:e>
                  <m:r>
                    <m:rPr>
                      <m:sty m:val="p"/>
                    </m:rPr>
                    <m:t>→</m:t>
                  </m:r>
                </m:e>
              </m:box>
            </m:oMath>
            <w:r>
              <w:t xml:space="preserve">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xmlns:m="http://schemas.openxmlformats.org/officeDocument/2006/math">
      <w:pPr>
        <w:spacing w:after="120"/>
        <w:ind w:firstLine="432"/>
        <w:jc w:val="both"/>
      </w:pPr>
      <w:r>
        <w:t xml:space="preserve">Bộ lọc Kalman 1D coi </w:t>
      </w:r>
      <m:oMath>
        <m:box>
          <m:e>
            <m:r>
              <m:rPr>
                <m:sty m:val="i"/>
              </m:rPr>
              <m:t>x</m:t>
            </m:r>
          </m:e>
        </m:box>
      </m:oMath>
      <w:r>
        <w:t xml:space="preserve"> (RSSI thực) là hằng số bị nhiễu Gaussian </w:t>
      </w:r>
      <w:r>
        <w:t>[kalman-1960]</w:t>
      </w:r>
      <w:r>
        <w:t>. Cập nhật:</w:t>
      </w:r>
    </w:p>
    <w:p xmlns:m="http://schemas.openxmlformats.org/officeDocument/2006/math">
      <w:pPr>
        <w:jc w:val="center"/>
      </w:pPr>
      <m:oMath>
        <m:box>
          <m:e>
            <m:sSub>
              <m:e>
                <m:r>
                  <m:rPr>
                    <m:sty m:val="i"/>
                  </m:rPr>
                  <m:t>p</m:t>
                </m:r>
              </m:e>
              <m:sub>
                <m:r>
                  <m:rPr>
                    <m:sty m:val="i"/>
                  </m:rPr>
                  <m:t>k</m:t>
                </m:r>
              </m:sub>
            </m:sSub>
            <m:r>
              <m:rPr>
                <m:sty m:val="p"/>
              </m:rPr>
              <m:t>=</m:t>
            </m:r>
            <m:sSub>
              <m:e>
                <m:r>
                  <m:rPr>
                    <m:sty m:val="i"/>
                  </m:rPr>
                  <m:t>p</m:t>
                </m:r>
              </m:e>
              <m:sub>
                <m:box>
                  <m:e>
                    <m:r>
                      <m:rPr>
                        <m:sty m:val="i"/>
                      </m:rPr>
                      <m:t>k</m:t>
                    </m:r>
                    <m:r>
                      <m:rPr>
                        <m:sty m:val="p"/>
                      </m:rPr>
                      <m:t>−</m:t>
                    </m:r>
                    <m:r>
                      <m:rPr>
                        <m:sty m:val="p"/>
                      </m:rPr>
                      <m:t>1</m:t>
                    </m:r>
                  </m:e>
                </m:box>
              </m:sub>
            </m:sSub>
            <m:r>
              <m:rPr>
                <m:sty m:val="p"/>
              </m:rPr>
              <m:t>+</m:t>
            </m:r>
            <m:r>
              <m:rPr>
                <m:sty m:val="i"/>
              </m:rPr>
              <m:t>q</m:t>
            </m:r>
          </m:e>
        </m:box>
      </m:oMath>
    </w:p>
    <w:p xmlns:m="http://schemas.openxmlformats.org/officeDocument/2006/math">
      <w:pPr>
        <w:jc w:val="center"/>
      </w:pPr>
      <m:oMath>
        <m:box>
          <m:e>
            <m:sSub>
              <m:e>
                <m:r>
                  <m:rPr>
                    <m:sty m:val="i"/>
                  </m:rPr>
                  <m:t>K</m:t>
                </m:r>
              </m:e>
              <m:sub>
                <m:r>
                  <m:rPr>
                    <m:sty m:val="i"/>
                  </m:rPr>
                  <m:t>k</m:t>
                </m:r>
              </m:sub>
            </m:sSub>
            <m:r>
              <m:rPr>
                <m:sty m:val="p"/>
              </m:rPr>
              <m:t>=</m:t>
            </m:r>
            <m:f>
              <m:num>
                <m:box>
                  <m:e>
                    <m:sSub>
                      <m:e>
                        <m:r>
                          <m:rPr>
                            <m:sty m:val="i"/>
                          </m:rPr>
                          <m:t>p</m:t>
                        </m:r>
                      </m:e>
                      <m:sub>
                        <m:r>
                          <m:rPr>
                            <m:sty m:val="i"/>
                          </m:rPr>
                          <m:t>k</m:t>
                        </m:r>
                      </m:sub>
                    </m:sSub>
                  </m:e>
                </m:box>
              </m:num>
              <m:den>
                <m:box>
                  <m:e>
                    <m:sSub>
                      <m:e>
                        <m:r>
                          <m:rPr>
                            <m:sty m:val="i"/>
                          </m:rPr>
                          <m:t>p</m:t>
                        </m:r>
                      </m:e>
                      <m:sub>
                        <m:r>
                          <m:rPr>
                            <m:sty m:val="i"/>
                          </m:rPr>
                          <m:t>k</m:t>
                        </m:r>
                      </m:sub>
                    </m:sSub>
                    <m:r>
                      <m:rPr>
                        <m:sty m:val="p"/>
                      </m:rPr>
                      <m:t>+</m:t>
                    </m:r>
                    <m:r>
                      <m:rPr>
                        <m:sty m:val="i"/>
                      </m:rPr>
                      <m:t>r</m:t>
                    </m:r>
                  </m:e>
                </m:box>
              </m:den>
            </m:f>
          </m:e>
        </m:box>
      </m:oMath>
    </w:p>
    <w:p xmlns:m="http://schemas.openxmlformats.org/officeDocument/2006/math">
      <w:pPr>
        <w:jc w:val="center"/>
      </w:pPr>
      <m:oMath>
        <m:box>
          <m:e>
            <m:sSub>
              <m:e>
                <m:r>
                  <m:rPr>
                    <m:sty m:val="i"/>
                  </m:rPr>
                  <m:t>x</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sSub>
              <m:e>
                <m:r>
                  <m:rPr>
                    <m:sty m:val="i"/>
                  </m:rPr>
                  <m:t>K</m:t>
                </m:r>
              </m:e>
              <m:sub>
                <m:r>
                  <m:rPr>
                    <m:sty m:val="i"/>
                  </m:rPr>
                  <m:t>k</m:t>
                </m:r>
              </m:sub>
            </m:sSub>
            <m:r>
              <m:rPr>
                <m:sty m:val="p"/>
              </m:rPr>
              <m:t>·</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r>
              <m:rPr>
                <m:sty m:val="p"/>
              </m:rPr>
              <m:t>)</m:t>
            </m:r>
          </m:e>
        </m:box>
      </m:oMath>
    </w:p>
    <w:p xmlns:m="http://schemas.openxmlformats.org/officeDocument/2006/math">
      <w:pPr>
        <w:jc w:val="center"/>
      </w:pPr>
      <m:oMath>
        <m:box>
          <m:e>
            <m:sSub>
              <m:e>
                <m:r>
                  <m:rPr>
                    <m:sty m:val="i"/>
                  </m:rPr>
                  <m:t>p</m:t>
                </m:r>
              </m:e>
              <m:sub>
                <m:r>
                  <m:rPr>
                    <m:sty m:val="i"/>
                  </m:rPr>
                  <m:t>k</m:t>
                </m:r>
              </m:sub>
            </m:sSub>
            <m:r>
              <m:rPr>
                <m:sty m:val="p"/>
              </m:rPr>
              <m:t>=</m:t>
            </m:r>
            <m:r>
              <m:rPr>
                <m:sty m:val="p"/>
              </m:rPr>
              <m:t>(</m:t>
            </m:r>
            <m:r>
              <m:rPr>
                <m:sty m:val="p"/>
              </m:rPr>
              <m:t>1</m:t>
            </m:r>
            <m:r>
              <m:rPr>
                <m:sty m:val="p"/>
              </m:rPr>
              <m:t>−</m:t>
            </m:r>
            <m:sSub>
              <m:e>
                <m:r>
                  <m:rPr>
                    <m:sty m:val="i"/>
                  </m:rPr>
                  <m:t>K</m:t>
                </m:r>
              </m:e>
              <m:sub>
                <m:r>
                  <m:rPr>
                    <m:sty m:val="i"/>
                  </m:rPr>
                  <m:t>k</m:t>
                </m:r>
              </m:sub>
            </m:sSub>
            <m:r>
              <m:rPr>
                <m:sty m:val="p"/>
              </m:rPr>
              <m:t>)</m:t>
            </m:r>
            <m:r>
              <m:rPr>
                <m:sty m:val="p"/>
              </m:rPr>
              <m:t>·</m:t>
            </m:r>
            <m:sSub>
              <m:e>
                <m:r>
                  <m:rPr>
                    <m:sty m:val="i"/>
                  </m:rPr>
                  <m:t>p</m:t>
                </m:r>
              </m:e>
              <m:sub>
                <m:r>
                  <m:rPr>
                    <m:sty m:val="i"/>
                  </m:rPr>
                  <m:t>k</m:t>
                </m:r>
              </m:sub>
            </m:sSub>
          </m:e>
        </m:box>
      </m:oMath>
    </w:p>
    <w:p>
      <w:pPr>
        <w:spacing w:after="120"/>
        <w:ind w:firstLine="432"/>
        <w:jc w:val="both"/>
      </w:pPr>
      <w:r>
        <w:t>trong đó:</w:t>
      </w:r>
    </w:p>
    <w:p xmlns:m="http://schemas.openxmlformats.org/officeDocument/2006/math">
      <w:pPr>
        <w:pStyle w:val="ListBullet"/>
      </w:pPr>
      <m:oMath>
        <m:box>
          <m:e>
            <m:sSub>
              <m:e>
                <m:r>
                  <m:rPr>
                    <m:sty m:val="i"/>
                  </m:rPr>
                  <m:t>x</m:t>
                </m:r>
              </m:e>
              <m:sub>
                <m:r>
                  <m:rPr>
                    <m:sty m:val="i"/>
                  </m:rPr>
                  <m:t>k</m:t>
                </m:r>
              </m:sub>
            </m:sSub>
          </m:e>
        </m:box>
      </m:oMath>
      <w:r>
        <w:t xml:space="preserve">: RSSI ước lượng sau lần cập nhật thứ </w:t>
      </w:r>
      <m:oMath>
        <m:box>
          <m:e>
            <m:r>
              <m:rPr>
                <m:sty m:val="i"/>
              </m:rPr>
              <m:t>k</m:t>
            </m:r>
          </m:e>
        </m:box>
      </m:oMath>
      <w:r>
        <w:t>.</w:t>
      </w:r>
    </w:p>
    <w:p xmlns:m="http://schemas.openxmlformats.org/officeDocument/2006/math">
      <w:pPr>
        <w:pStyle w:val="ListBullet"/>
      </w:pPr>
      <m:oMath>
        <m:box>
          <m:e>
            <m:sSub>
              <m:e>
                <m:r>
                  <m:rPr>
                    <m:sty m:val="i"/>
                  </m:rPr>
                  <m:t>z</m:t>
                </m:r>
              </m:e>
              <m:sub>
                <m:r>
                  <m:rPr>
                    <m:sty m:val="i"/>
                  </m:rPr>
                  <m:t>k</m:t>
                </m:r>
              </m:sub>
            </m:sSub>
          </m:e>
        </m:box>
      </m:oMath>
      <w:r>
        <w:t xml:space="preserve">: RSSI đo được ở lần thứ </w:t>
      </w:r>
      <m:oMath>
        <m:box>
          <m:e>
            <m:r>
              <m:rPr>
                <m:sty m:val="i"/>
              </m:rPr>
              <m:t>k</m:t>
            </m:r>
          </m:e>
        </m:box>
      </m:oMath>
      <w:r>
        <w:t>.</w:t>
      </w:r>
    </w:p>
    <w:p xmlns:m="http://schemas.openxmlformats.org/officeDocument/2006/math">
      <w:pPr>
        <w:pStyle w:val="ListBullet"/>
      </w:pPr>
      <m:oMath>
        <m:box>
          <m:e>
            <m:sSub>
              <m:e>
                <m:r>
                  <m:rPr>
                    <m:sty m:val="i"/>
                  </m:rPr>
                  <m:t>K</m:t>
                </m:r>
              </m:e>
              <m:sub>
                <m:r>
                  <m:rPr>
                    <m:sty m:val="i"/>
                  </m:rPr>
                  <m:t>k</m:t>
                </m:r>
              </m:sub>
            </m:sSub>
          </m:e>
        </m:box>
      </m:oMath>
      <w:r>
        <w:t>: Kalman gain, quyết định tỉ lệ tin vào phép đo mới so với ước lượng cũ.</w:t>
      </w:r>
    </w:p>
    <w:p xmlns:m="http://schemas.openxmlformats.org/officeDocument/2006/math">
      <w:pPr>
        <w:pStyle w:val="ListBullet"/>
      </w:pPr>
      <m:oMath>
        <m:box>
          <m:e>
            <m:sSub>
              <m:e>
                <m:r>
                  <m:rPr>
                    <m:sty m:val="i"/>
                  </m:rPr>
                  <m:t>p</m:t>
                </m:r>
              </m:e>
              <m:sub>
                <m:r>
                  <m:rPr>
                    <m:sty m:val="i"/>
                  </m:rPr>
                  <m:t>k</m:t>
                </m:r>
              </m:sub>
            </m:sSub>
          </m:e>
        </m:box>
      </m:oMath>
      <w:r>
        <w:t>: hiệp phương sai lỗi ước lượng.</w:t>
      </w:r>
    </w:p>
    <w:p xmlns:m="http://schemas.openxmlformats.org/officeDocument/2006/math">
      <w:pPr>
        <w:pStyle w:val="ListBullet"/>
      </w:pPr>
      <m:oMath>
        <m:box>
          <m:e>
            <m:r>
              <m:rPr>
                <m:sty m:val="i"/>
              </m:rPr>
              <m:t>q</m:t>
            </m:r>
          </m:e>
        </m:box>
      </m:oMath>
      <w:r>
        <w:t>: nhiễu quá trình (process noise), phản ánh mức tin vào tính hằng số.</w:t>
      </w:r>
    </w:p>
    <w:p xmlns:m="http://schemas.openxmlformats.org/officeDocument/2006/math">
      <w:pPr>
        <w:pStyle w:val="ListBullet"/>
      </w:pPr>
      <m:oMath>
        <m:box>
          <m:e>
            <m:r>
              <m:rPr>
                <m:sty m:val="i"/>
              </m:rPr>
              <m:t>r</m:t>
            </m:r>
          </m:e>
        </m:box>
      </m:oMath>
      <w:r>
        <w:t>: nhiễu quan sát (measurement noise), phản ánh độ nhiễu của phép đo.</w:t>
      </w:r>
    </w:p>
    <w:p xmlns:m="http://schemas.openxmlformats.org/officeDocument/2006/math">
      <w:pPr>
        <w:spacing w:after="120"/>
        <w:ind w:firstLine="432"/>
        <w:jc w:val="both"/>
      </w:pPr>
      <w:r>
        <w:t xml:space="preserve">Đề tài chọn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được: khởi tạo </w:t>
      </w:r>
      <m:oMath>
        <m:box>
          <m:e>
            <m:sSub>
              <m:e>
                <m:r>
                  <m:rPr>
                    <m:sty m:val="i"/>
                  </m:rPr>
                  <m:t>r</m:t>
                </m:r>
              </m:e>
              <m:sub>
                <m:r>
                  <m:rPr>
                    <m:sty m:val="p"/>
                  </m:rPr>
                  <m:t>0</m:t>
                </m:r>
              </m:sub>
            </m:sSub>
            <m:r>
              <m:rPr>
                <m:sty m:val="p"/>
              </m:rPr>
              <m:t>=</m:t>
            </m:r>
            <m:r>
              <m:rPr>
                <m:sty m:val="p"/>
              </m:rPr>
              <m:t>2.0</m:t>
            </m:r>
          </m:e>
        </m:box>
      </m:oMath>
      <w:r>
        <w:t xml:space="preserve"> theo </w:t>
      </w:r>
      <w:r>
        <w:t>[zhuang-kalman-ble]</w:t>
      </w:r>
      <w:r>
        <w:t xml:space="preserve">, cập nhật liên tục bằng trung bình động số mũ </w:t>
      </w:r>
      <m:oMath>
        <m:box>
          <m:e>
            <m:sSub>
              <m:e>
                <m:r>
                  <m:rPr>
                    <m:sty m:val="i"/>
                  </m:rPr>
                  <m:t>r</m:t>
                </m:r>
              </m:e>
              <m:sub>
                <m:r>
                  <m:rPr>
                    <m:sty m:val="i"/>
                  </m:rPr>
                  <m:t>k</m:t>
                </m:r>
              </m:sub>
            </m:sSub>
            <m:r>
              <m:rPr>
                <m:sty m:val="p"/>
              </m:rPr>
              <m:t>=</m:t>
            </m:r>
            <m:r>
              <m:rPr>
                <m:sty m:val="p"/>
              </m:rPr>
              <m:t>(</m:t>
            </m:r>
            <m:r>
              <m:rPr>
                <m:sty m:val="p"/>
              </m:rPr>
              <m:t>1</m:t>
            </m:r>
            <m:r>
              <m:rPr>
                <m:sty m:val="p"/>
              </m:rPr>
              <m:t>−</m:t>
            </m:r>
            <m:r>
              <m:rPr>
                <m:sty m:val="i"/>
              </m:rPr>
              <m:t>α</m:t>
            </m:r>
            <m:r>
              <m:rPr>
                <m:sty m:val="p"/>
              </m:rPr>
              <m:t>)</m:t>
            </m:r>
            <m:sSub>
              <m:e>
                <m:r>
                  <m:rPr>
                    <m:sty m:val="i"/>
                  </m:rPr>
                  <m:t>r</m:t>
                </m:r>
              </m:e>
              <m:sub>
                <m:box>
                  <m:e>
                    <m:r>
                      <m:rPr>
                        <m:sty m:val="i"/>
                      </m:rPr>
                      <m:t>k</m:t>
                    </m:r>
                    <m:r>
                      <m:rPr>
                        <m:sty m:val="p"/>
                      </m:rPr>
                      <m:t>−</m:t>
                    </m:r>
                    <m:r>
                      <m:rPr>
                        <m:sty m:val="p"/>
                      </m:rPr>
                      <m:t>1</m:t>
                    </m:r>
                  </m:e>
                </m:box>
              </m:sub>
            </m:sSub>
            <m:r>
              <m:rPr>
                <m:sty m:val="p"/>
              </m:rPr>
              <m:t>+</m:t>
            </m:r>
            <m:r>
              <m:rPr>
                <m:sty m:val="i"/>
              </m:rPr>
              <m:t>α</m:t>
            </m:r>
            <m:r>
              <m:rPr>
                <m:sty m:val="p"/>
              </m:rPr>
              <m:t>(</m:t>
            </m:r>
            <m:sSub>
              <m:e>
                <m:r>
                  <m:rPr>
                    <m:sty m:val="i"/>
                  </m:rPr>
                  <m:t>z</m:t>
                </m:r>
              </m:e>
              <m:sub>
                <m:r>
                  <m:rPr>
                    <m:sty m:val="i"/>
                  </m:rPr>
                  <m:t>k</m:t>
                </m:r>
              </m:sub>
            </m:sSub>
            <m:r>
              <m:rPr>
                <m:sty m:val="p"/>
              </m:rPr>
              <m:t>−</m:t>
            </m:r>
            <m:sSub>
              <m:e>
                <m:r>
                  <m:rPr>
                    <m:sty m:val="i"/>
                  </m:rPr>
                  <m:t>x</m:t>
                </m:r>
              </m:e>
              <m:sub>
                <m:box>
                  <m:e>
                    <m:r>
                      <m:rPr>
                        <m:sty m:val="i"/>
                      </m:rPr>
                      <m:t>k</m:t>
                    </m:r>
                    <m:r>
                      <m:rPr>
                        <m:sty m:val="p"/>
                      </m:rPr>
                      <m:t>−</m:t>
                    </m:r>
                    <m:r>
                      <m:rPr>
                        <m:sty m:val="p"/>
                      </m:rPr>
                      <m:t>1</m:t>
                    </m:r>
                  </m:e>
                </m:box>
              </m:sub>
            </m:sSub>
            <m:sSup>
              <m:e>
                <m:r>
                  <m:rPr>
                    <m:sty m:val="p"/>
                  </m:rPr>
                  <m:t>)</m:t>
                </m:r>
              </m:e>
              <m:sup>
                <m:r>
                  <m:rPr>
                    <m:sty m:val="p"/>
                  </m:rPr>
                  <m:t>2</m:t>
                </m:r>
              </m:sup>
            </m:sSup>
          </m:e>
        </m:box>
      </m:oMath>
      <w:r>
        <w:t xml:space="preserve"> với </w:t>
      </w:r>
      <m:oMath>
        <m:box>
          <m:e>
            <m:r>
              <m:rPr>
                <m:sty m:val="i"/>
              </m:rPr>
              <m:t>α</m:t>
            </m:r>
            <m:r>
              <m:rPr>
                <m:sty m:val="p"/>
              </m:rPr>
              <m:t>=</m:t>
            </m:r>
            <m:r>
              <m:rPr>
                <m:sty m:val="p"/>
              </m:rPr>
              <m:t>0.1</m:t>
            </m:r>
          </m:e>
        </m:box>
      </m:oMath>
      <w:r>
        <w:t xml:space="preserve">, chặn trong </w:t>
      </w:r>
      <m:oMath>
        <m:box>
          <m:e>
            <m:r>
              <m:rPr>
                <m:sty m:val="p"/>
              </m:rPr>
              <m:t>[</m:t>
            </m:r>
            <m:r>
              <m:rPr>
                <m:sty m:val="p"/>
              </m:rPr>
              <m:t>1.0</m:t>
            </m:r>
            <m:r>
              <m:rPr>
                <m:sty m:val="p"/>
              </m:rPr>
              <m:t>,</m:t>
            </m:r>
            <m:r>
              <m:rPr>
                <m:sty m:val="p"/>
              </m:rPr>
              <m:t>20.0</m:t>
            </m:r>
            <m:r>
              <m:rPr>
                <m:sty m:val="p"/>
              </m:rPr>
              <m:t>]</m:t>
            </m:r>
          </m:e>
        </m:box>
      </m:oMath>
      <w:r>
        <w:t xml:space="preserve"> để tránh </w:t>
      </w:r>
      <m:oMath>
        <m:box>
          <m:e>
            <m:r>
              <m:rPr>
                <m:sty m:val="i"/>
              </m:rPr>
              <m:t>K</m:t>
            </m:r>
          </m:e>
        </m:box>
      </m:oMath>
      <w:r>
        <w:t xml:space="preserve"> về 0 (đứng yên) hoặc về 1 (không lọc) khi gặp mẫu đột biến. Cơ chế thích nghi giúp lọc mạnh khi RSSI nhiễu (multipath, che khuất) và bám nhanh khi RSSI ổn định.</w:t>
      </w:r>
    </w:p>
    <w:p>
      <w:pPr>
        <w:pStyle w:val="Heading3"/>
      </w:pPr>
      <w:r>
        <w:t>Ước lượng khoảng cách</w:t>
      </w:r>
    </w:p>
    <w:p xmlns:m="http://schemas.openxmlformats.org/officeDocument/2006/math">
      <w:pPr>
        <w:spacing w:after="120"/>
        <w:ind w:firstLine="432"/>
        <w:jc w:val="both"/>
      </w:pPr>
      <w:r>
        <w:t xml:space="preserve">RSSI đã lọc Kalman đưa vào công thức </w:t>
      </w:r>
      <w:r>
        <w:t>(eq:distance)</w:t>
      </w:r>
      <w:r>
        <w:t xml:space="preserve">. Bảng </w:t>
      </w:r>
      <w:r>
        <w:t>(tab:rssi-distance)</w:t>
      </w:r>
      <w:r>
        <w:t xml:space="preserve"> minh hoạ quan hệ RSSI–khoảng cách với </w:t>
      </w:r>
      <m:oMath>
        <m:box>
          <m:e>
            <m:r>
              <m:rPr>
                <m:sty m:val="i"/>
              </m:rPr>
              <m:t>n</m:t>
            </m:r>
            <m:r>
              <m:rPr>
                <m:sty m:val="p"/>
              </m:rPr>
              <m:t>=</m:t>
            </m:r>
            <m:r>
              <m:rPr>
                <m:sty m:val="p"/>
              </m:rPr>
              <m:t>2.5</m:t>
            </m:r>
          </m:e>
        </m:box>
      </m:oMath>
      <w:r>
        <w:t xml:space="preserve"> và </w:t>
      </w:r>
      <m:oMath>
        <m:box>
          <m:e>
            <m:r>
              <m:rPr>
                <m:scr m:val="monospace"/>
                <m:sty m:val="p"/>
              </m:rPr>
              <m:t>tx\_power</m:t>
            </m:r>
            <m:r>
              <m:rPr>
                <m:sty m:val="p"/>
              </m:rPr>
              <m:t>=</m:t>
            </m:r>
            <m:r>
              <m:rPr>
                <m:sty m:val="p"/>
              </m:rPr>
              <m:t>−</m:t>
            </m:r>
            <m:r>
              <m:rPr>
                <m:sty m:val="p"/>
              </m:rPr>
              <m:t>59</m:t>
            </m:r>
          </m:e>
        </m:box>
      </m:oMath>
      <w:r>
        <w:t xml:space="preserve"> dBm (mức mặc định ESP32).</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m:oMath>
              <m:box>
                <m:e>
                  <m:r>
                    <m:rPr>
                      <m:sty m:val="p"/>
                    </m:rPr>
                    <m:t>−</m:t>
                  </m:r>
                  <m:r>
                    <m:rPr>
                      <m:sty m:val="p"/>
                    </m:rPr>
                    <m:t>59</m:t>
                  </m:r>
                </m:e>
              </m:box>
            </m:oMath>
          </w:p>
        </w:tc>
        <w:tc>
          <w:tcPr>
            <w:tcW w:type="dxa" w:w="4536"/>
          </w:tcPr>
          <w:p>
            <w:r/>
            <w:r>
              <w:t>1.0</w:t>
            </w:r>
          </w:p>
        </w:tc>
      </w:tr>
      <w:tr>
        <w:tc>
          <w:tcPr>
            <w:tcW w:type="dxa" w:w="4536"/>
          </w:tcPr>
          <w:p>
            <w:r/>
            <m:oMath>
              <m:box>
                <m:e>
                  <m:r>
                    <m:rPr>
                      <m:sty m:val="p"/>
                    </m:rPr>
                    <m:t>−</m:t>
                  </m:r>
                  <m:r>
                    <m:rPr>
                      <m:sty m:val="p"/>
                    </m:rPr>
                    <m:t>70</m:t>
                  </m:r>
                </m:e>
              </m:box>
            </m:oMath>
          </w:p>
        </w:tc>
        <w:tc>
          <w:tcPr>
            <w:tcW w:type="dxa" w:w="4536"/>
          </w:tcPr>
          <w:p>
            <w:r/>
            <w:r>
              <w:t>2.8</w:t>
            </w:r>
          </w:p>
        </w:tc>
      </w:tr>
      <w:tr>
        <w:tc>
          <w:tcPr>
            <w:tcW w:type="dxa" w:w="4536"/>
          </w:tcPr>
          <w:p>
            <w:r/>
            <m:oMath>
              <m:box>
                <m:e>
                  <m:r>
                    <m:rPr>
                      <m:sty m:val="p"/>
                    </m:rPr>
                    <m:t>−</m:t>
                  </m:r>
                  <m:r>
                    <m:rPr>
                      <m:sty m:val="p"/>
                    </m:rPr>
                    <m:t>80</m:t>
                  </m:r>
                </m:e>
              </m:box>
            </m:oMath>
          </w:p>
        </w:tc>
        <w:tc>
          <w:tcPr>
            <w:tcW w:type="dxa" w:w="4536"/>
          </w:tcPr>
          <w:p>
            <w:r/>
            <w:r>
              <w:t>6.3</w:t>
            </w:r>
          </w:p>
        </w:tc>
      </w:tr>
      <w:tr>
        <w:tc>
          <w:tcPr>
            <w:tcW w:type="dxa" w:w="4536"/>
          </w:tcPr>
          <w:p>
            <w:r/>
            <m:oMath>
              <m:box>
                <m:e>
                  <m:r>
                    <m:rPr>
                      <m:sty m:val="p"/>
                    </m:rPr>
                    <m:t>−</m:t>
                  </m:r>
                  <m:r>
                    <m:rPr>
                      <m:sty m:val="p"/>
                    </m:rPr>
                    <m:t>90</m:t>
                  </m:r>
                </m:e>
              </m:box>
            </m:oMath>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xmlns:m="http://schemas.openxmlformats.org/officeDocument/2006/math">
      <w:pPr>
        <w:pStyle w:val="ListBullet"/>
      </w:pPr>
      <w:r>
        <w:t xml:space="preserve">Nếu </w:t>
      </w:r>
      <m:oMath>
        <m:box>
          <m:e>
            <m:r>
              <m:rPr>
                <m:sty m:val="p"/>
              </m:rPr>
              <m:t>−</m:t>
            </m:r>
            <m:r>
              <m:rPr>
                <m:sty m:val="p"/>
              </m:rPr>
              <m:t>10</m:t>
            </m:r>
            <m:r>
              <m:rPr>
                <m:sty m:val="p"/>
              </m:rPr>
              <m:t>≤</m:t>
            </m:r>
            <m:r>
              <m:rPr>
                <m:sty m:val="p"/>
              </m:rPr>
              <m:t>(</m:t>
            </m:r>
            <m:r>
              <m:rPr>
                <m:scr m:val="monospace"/>
                <m:sty m:val="p"/>
              </m:rPr>
              <m:t>sequence</m:t>
            </m:r>
            <m:r>
              <m:rPr>
                <m:sty m:val="p"/>
              </m:rPr>
              <m:t>−</m:t>
            </m:r>
            <m:r>
              <m:rPr>
                <m:scr m:val="monospace"/>
                <m:sty m:val="p"/>
              </m:rPr>
              <m:t>last\_sequence</m:t>
            </m:r>
            <m:r>
              <m:rPr>
                <m:sty m:val="p"/>
              </m:rPr>
              <m:t>)</m:t>
            </m:r>
            <m:r>
              <m:rPr>
                <m:sty m:val="p"/>
              </m:rPr>
              <m:t>&lt;</m:t>
            </m:r>
            <m:r>
              <m:rPr>
                <m:sty m:val="p"/>
              </m:rPr>
              <m:t>0</m:t>
            </m:r>
          </m:e>
        </m:box>
      </m:oMath>
      <w:r>
        <w:t xml:space="preserve">: gói đến trễ vì overlap kênh quảng cáo, chấp nhận nhưng không cập nhật </w:t>
      </w:r>
      <w:r>
        <w:rPr>
          <w:rFonts w:ascii="Consolas" w:hAnsi="Consolas"/>
          <w:sz w:val="22"/>
        </w:rPr>
        <w:t>last_sequence</w:t>
      </w:r>
      <w:r>
        <w:t>.</w:t>
      </w:r>
    </w:p>
    <w:p xmlns:m="http://schemas.openxmlformats.org/officeDocument/2006/math">
      <w:pPr>
        <w:pStyle w:val="ListBullet"/>
      </w:pPr>
      <w:r>
        <w:t xml:space="preserve">Nếu </w:t>
      </w:r>
      <m:oMath>
        <m:box>
          <m:e>
            <m:r>
              <m:rPr>
                <m:sty m:val="p"/>
              </m:rPr>
              <m:t>−</m:t>
            </m:r>
            <m:r>
              <m:rPr>
                <m:sty m:val="p"/>
              </m:rPr>
              <m:t>10</m:t>
            </m:r>
            <m:r>
              <m:rPr>
                <m:sty m:val="p"/>
              </m:rPr>
              <m:t>&gt;</m:t>
            </m:r>
            <m:r>
              <m:rPr>
                <m:sty m:val="p"/>
              </m:rPr>
              <m:t>(</m:t>
            </m:r>
            <m:r>
              <m:rPr>
                <m:scr m:val="monospace"/>
                <m:sty m:val="p"/>
              </m:rPr>
              <m:t>sequence</m:t>
            </m:r>
            <m:r>
              <m:rPr>
                <m:sty m:val="p"/>
              </m:rPr>
              <m:t>−</m:t>
            </m:r>
            <m:r>
              <m:rPr>
                <m:scr m:val="monospace"/>
                <m:sty m:val="p"/>
              </m:rPr>
              <m:t>last\_sequence</m:t>
            </m:r>
            <m:r>
              <m:rPr>
                <m:sty m:val="p"/>
              </m:rPr>
              <m:t>)</m:t>
            </m:r>
          </m:e>
        </m:box>
      </m:oMath>
      <w:r>
        <w:t xml:space="preserve"> hoặc </w:t>
      </w:r>
      <m:oMath>
        <m:box>
          <m:e>
            <m:r>
              <m:rPr>
                <m:sty m:val="p"/>
              </m:rPr>
              <m:t>&gt;</m:t>
            </m:r>
            <m:r>
              <m:rPr>
                <m:sty m:val="p"/>
              </m:rPr>
              <m:t>30</m:t>
            </m:r>
          </m:e>
        </m:box>
      </m:oMath>
      <w:r>
        <w:t>: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xmlns:m="http://schemas.openxmlformats.org/officeDocument/2006/math">
      <w:pPr>
        <w:pStyle w:val="ListBullet"/>
      </w:pPr>
      <w:r>
        <w:t xml:space="preserve">Chuyển zone khi </w:t>
      </w:r>
      <w:r>
        <w:rPr>
          <w:rFonts w:ascii="Consolas" w:hAnsi="Consolas"/>
          <w:sz w:val="22"/>
        </w:rPr>
        <w:t>candidate_count</w:t>
      </w:r>
      <w:r>
        <w:t xml:space="preserve"> </w:t>
      </w:r>
      <m:oMath>
        <m:box>
          <m:e>
            <m:r>
              <m:rPr>
                <m:sty m:val="p"/>
              </m:rPr>
              <m:t>≥</m:t>
            </m:r>
          </m:e>
        </m:box>
      </m:oMath>
      <w:r>
        <w:t xml:space="preserve">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xmlns:m="http://schemas.openxmlformats.org/officeDocument/2006/math">
      <w:pPr>
        <w:jc w:val="center"/>
      </w:pPr>
      <m:oMath>
        <m:box>
          <m:e>
            <m:r>
              <m:rPr>
                <m:nor/>
              </m:rPr>
              <m:t>HMAC</m:t>
            </m:r>
            <m:r>
              <m:rPr>
                <m:sty m:val="p"/>
              </m:rPr>
              <m:t>(</m:t>
            </m:r>
            <m:r>
              <m:rPr>
                <m:sty m:val="i"/>
              </m:rPr>
              <m:t>K</m:t>
            </m:r>
            <m:r>
              <m:rPr>
                <m:sty m:val="p"/>
              </m:rPr>
              <m:t>,</m:t>
            </m:r>
            <m:r>
              <m:rPr>
                <m:sty m:val="i"/>
              </m:rPr>
              <m:t>m</m:t>
            </m:r>
            <m:r>
              <m:rPr>
                <m:sty m:val="p"/>
              </m:rPr>
              <m:t>)</m:t>
            </m:r>
            <m:r>
              <m:rPr>
                <m:sty m:val="p"/>
              </m:rPr>
              <m:t>=</m:t>
            </m:r>
            <m:r>
              <m:rPr>
                <m:sty m:val="i"/>
              </m:rPr>
              <m:t>H</m:t>
            </m:r>
            <m:box>
              <m:e>
                <m:d>
                  <m:dPr>
                    <m:begChr m:val="("/>
                    <m:endChr m:val=")"/>
                  </m:dPr>
                  <m:e>
                    <m:box>
                      <m:e>
                        <m:r>
                          <m:rPr>
                            <m:sty m:val="p"/>
                          </m:rPr>
                          <m:t>(</m:t>
                        </m:r>
                        <m:sSup>
                          <m:e>
                            <m:r>
                              <m:rPr>
                                <m:sty m:val="i"/>
                              </m:rPr>
                              <m:t>K</m:t>
                            </m:r>
                          </m:e>
                          <m:sup>
                            <m:r>
                              <m:rPr>
                                <m:sty m:val="i"/>
                              </m:rPr>
                              <m:t>′</m:t>
                            </m:r>
                          </m:sup>
                        </m:sSup>
                        <m:r>
                          <m:rPr>
                            <m:sty m:val="p"/>
                          </m:rPr>
                          <m:t>⊕</m:t>
                        </m:r>
                        <m:r>
                          <m:rPr>
                            <m:nor/>
                          </m:rPr>
                          <m:t>opad</m:t>
                        </m:r>
                        <m:r>
                          <m:rPr>
                            <m:sty m:val="p"/>
                          </m:rPr>
                          <m:t>)</m:t>
                        </m:r>
                        <m:r>
                          <m:rPr>
                            <m:sty m:val="p"/>
                          </m:rPr>
                          <m:t>∥</m:t>
                        </m:r>
                        <m:r>
                          <m:rPr>
                            <m:sty m:val="i"/>
                          </m:rPr>
                          <m:t>H</m:t>
                        </m:r>
                        <m:r>
                          <m:rPr>
                            <m:sty m:val="p"/>
                          </m:rPr>
                          <m:t>(</m:t>
                        </m:r>
                        <m:r>
                          <m:rPr>
                            <m:sty m:val="p"/>
                          </m:rPr>
                          <m:t>(</m:t>
                        </m:r>
                        <m:sSup>
                          <m:e>
                            <m:r>
                              <m:rPr>
                                <m:sty m:val="i"/>
                              </m:rPr>
                              <m:t>K</m:t>
                            </m:r>
                          </m:e>
                          <m:sup>
                            <m:r>
                              <m:rPr>
                                <m:sty m:val="i"/>
                              </m:rPr>
                              <m:t>′</m:t>
                            </m:r>
                          </m:sup>
                        </m:sSup>
                        <m:r>
                          <m:rPr>
                            <m:sty m:val="p"/>
                          </m:rPr>
                          <m:t>⊕</m:t>
                        </m:r>
                        <m:r>
                          <m:rPr>
                            <m:nor/>
                          </m:rPr>
                          <m:t>ipad</m:t>
                        </m:r>
                        <m:r>
                          <m:rPr>
                            <m:sty m:val="p"/>
                          </m:rPr>
                          <m:t>)</m:t>
                        </m:r>
                        <m:r>
                          <m:rPr>
                            <m:sty m:val="p"/>
                          </m:rPr>
                          <m:t>∥</m:t>
                        </m:r>
                        <m:r>
                          <m:rPr>
                            <m:sty m:val="i"/>
                          </m:rPr>
                          <m:t>m</m:t>
                        </m:r>
                        <m:r>
                          <m:rPr>
                            <m:sty m:val="p"/>
                          </m:rPr>
                          <m:t>)</m:t>
                        </m:r>
                      </m:e>
                    </m:box>
                  </m:e>
                </m:d>
              </m:e>
            </m:box>
          </m:e>
        </m:box>
      </m:oMath>
    </w:p>
    <w:p xmlns:m="http://schemas.openxmlformats.org/officeDocument/2006/math">
      <w:pPr>
        <w:spacing w:after="120"/>
        <w:ind w:firstLine="432"/>
        <w:jc w:val="both"/>
      </w:pPr>
      <m:oMath>
        <m:box>
          <m:e>
            <m:r>
              <m:rPr>
                <m:sty m:val="i"/>
              </m:rPr>
              <m:t>H</m:t>
            </m:r>
          </m:e>
        </m:box>
      </m:oMath>
      <w:r>
        <w:t xml:space="preserve"> là hàm băm (SHA-256), </w:t>
      </w:r>
      <m:oMath>
        <m:box>
          <m:e>
            <m:sSup>
              <m:e>
                <m:r>
                  <m:rPr>
                    <m:sty m:val="i"/>
                  </m:rPr>
                  <m:t>K</m:t>
                </m:r>
              </m:e>
              <m:sup>
                <m:r>
                  <m:rPr>
                    <m:sty m:val="i"/>
                  </m:rPr>
                  <m:t>′</m:t>
                </m:r>
              </m:sup>
            </m:sSup>
          </m:e>
        </m:box>
      </m:oMath>
      <w:r>
        <w:t xml:space="preserve"> là khoá đã pad, opad/ipad là hằng.</w:t>
      </w:r>
    </w:p>
    <w:p xmlns:m="http://schemas.openxmlformats.org/officeDocument/2006/math">
      <w:pPr>
        <w:spacing w:after="120"/>
        <w:ind w:firstLine="432"/>
        <w:jc w:val="both"/>
      </w:pPr>
      <w:r>
        <w:t xml:space="preserve">SHA-256 cho ra 32 byte. Payload BLE ADV chỉ có  24 byte khả dụng, không đủ chỗ cho HMAC đầy đủ. Đề tài rút gọn còn 2 byte đầu (HMAC-16). Không gian brute-force giảm còn </w:t>
      </w:r>
      <m:oMath>
        <m:box>
          <m:e>
            <m:sSup>
              <m:e>
                <m:r>
                  <m:rPr>
                    <m:sty m:val="p"/>
                  </m:rPr>
                  <m:t>2</m:t>
                </m:r>
              </m:e>
              <m:sup>
                <m:box>
                  <m:e>
                    <m:r>
                      <m:rPr>
                        <m:sty m:val="p"/>
                      </m:rPr>
                      <m:t>16</m:t>
                    </m:r>
                  </m:e>
                </m:box>
              </m:sup>
            </m:sSup>
          </m:e>
        </m:box>
      </m:oMath>
      <w:r>
        <w:t xml:space="preserve">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xmlns:m="http://schemas.openxmlformats.org/officeDocument/2006/math">
      <w:pPr>
        <w:jc w:val="center"/>
      </w:pPr>
      <m:oMath>
        <m:box>
          <m:e>
            <m:r>
              <m:rPr>
                <m:nor/>
              </m:rPr>
              <m:t>epoch\_counter</m:t>
            </m:r>
            <m:r>
              <m:rPr>
                <m:sty m:val="p"/>
              </m:rPr>
              <m:t>=</m:t>
            </m:r>
            <m:box>
              <m:e>
                <m:d>
                  <m:dPr>
                    <m:begChr m:val="⌊"/>
                    <m:endChr m:val="⌋"/>
                  </m:dPr>
                  <m:e>
                    <m:box>
                      <m:e>
                        <m:f>
                          <m:num>
                            <m:box>
                              <m:e>
                                <m:r>
                                  <m:rPr>
                                    <m:nor/>
                                  </m:rPr>
                                  <m:t>esp\_timer\_get\_time()</m:t>
                                </m:r>
                              </m:e>
                            </m:box>
                          </m:num>
                          <m:den>
                            <m:box>
                              <m:e>
                                <m:r>
                                  <m:rPr>
                                    <m:sty m:val="p"/>
                                  </m:rPr>
                                  <m:t>1</m:t>
                                </m:r>
                                <m:r>
                                  <m:rPr>
                                    <m:nor/>
                                  </m:rPr>
                                  <m:t>~hour</m:t>
                                </m:r>
                              </m:e>
                            </m:box>
                          </m:den>
                        </m:f>
                      </m:e>
                    </m:box>
                  </m:e>
                </m:d>
              </m:e>
            </m:box>
          </m:e>
        </m:box>
      </m:oMath>
    </w:p>
    <w:p xmlns:m="http://schemas.openxmlformats.org/officeDocument/2006/math">
      <w:pPr>
        <w:jc w:val="center"/>
      </w:pPr>
      <m:oMath>
        <m:box>
          <m:e>
            <m:r>
              <m:rPr>
                <m:nor/>
              </m:rPr>
              <m:t>epoch\_key</m:t>
            </m:r>
            <m:r>
              <m:rPr>
                <m:sty m:val="p"/>
              </m:rPr>
              <m:t>=</m:t>
            </m:r>
            <m:r>
              <m:rPr>
                <m:nor/>
              </m:rPr>
              <m:t>HKDF</m:t>
            </m:r>
            <m:r>
              <m:rPr>
                <m:sty m:val="p"/>
              </m:rPr>
              <m:t>(</m:t>
            </m:r>
            <m:r>
              <m:rPr>
                <m:nor/>
              </m:rPr>
              <m:t>master\_key</m:t>
            </m:r>
            <m:r>
              <m:rPr>
                <m:sty m:val="p"/>
              </m:rPr>
              <m:t>,</m:t>
            </m:r>
            <m:r>
              <m:rPr>
                <m:nor/>
              </m:rPr>
              <m:t>epoch\_counter</m:t>
            </m:r>
            <m:r>
              <m:rPr>
                <m:sty m:val="p"/>
              </m:rPr>
              <m:t>)</m:t>
            </m:r>
          </m:e>
        </m:box>
      </m:oMath>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xmlns:m="http://schemas.openxmlformats.org/officeDocument/2006/math">
      <w:pPr>
        <w:spacing w:after="120"/>
        <w:ind w:firstLine="432"/>
        <w:jc w:val="both"/>
      </w:pPr>
      <w:r>
        <w:t xml:space="preserve">Kết quả: gói bắt ở epoch </w:t>
      </w:r>
      <m:oMath>
        <m:box>
          <m:e>
            <m:r>
              <m:rPr>
                <m:sty m:val="i"/>
              </m:rPr>
              <m:t>E</m:t>
            </m:r>
          </m:e>
        </m:box>
      </m:oMath>
      <w:r>
        <w:t xml:space="preserve"> không replay được ở epoch </w:t>
      </w:r>
      <m:oMath>
        <m:box>
          <m:e>
            <m:r>
              <m:rPr>
                <m:sty m:val="i"/>
              </m:rPr>
              <m:t>E</m:t>
            </m:r>
            <m:r>
              <m:rPr>
                <m:sty m:val="p"/>
              </m:rPr>
              <m:t>+</m:t>
            </m:r>
            <m:r>
              <m:rPr>
                <m:sty m:val="p"/>
              </m:rPr>
              <m:t>1</m:t>
            </m:r>
          </m:e>
        </m:box>
      </m:oMath>
      <w:r>
        <w:t xml:space="preserve">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xmlns:m="http://schemas.openxmlformats.org/officeDocument/2006/math">
      <w:pPr>
        <w:pStyle w:val="ListNumber"/>
      </w:pPr>
      <w:r>
        <w:t xml:space="preserve">Firmware slot </w:t>
      </w:r>
      <m:oMath>
        <m:box>
          <m:e>
            <m:r>
              <m:rPr>
                <m:sty m:val="i"/>
              </m:rPr>
              <m:t>S</m:t>
            </m:r>
          </m:e>
        </m:box>
      </m:oMath>
      <w:r>
        <w:t xml:space="preserve"> tải image mới về slot </w:t>
      </w:r>
      <m:oMath>
        <m:box>
          <m:e>
            <m:sSup>
              <m:e>
                <m:r>
                  <m:rPr>
                    <m:sty m:val="i"/>
                  </m:rPr>
                  <m:t>S</m:t>
                </m:r>
              </m:e>
              <m:sup>
                <m:r>
                  <m:rPr>
                    <m:sty m:val="i"/>
                  </m:rPr>
                  <m:t>′</m:t>
                </m:r>
              </m:sup>
            </m:sSup>
            <m:r>
              <m:rPr>
                <m:sty m:val="p"/>
              </m:rPr>
              <m:t>≠</m:t>
            </m:r>
            <m:r>
              <m:rPr>
                <m:sty m:val="i"/>
              </m:rPr>
              <m:t>S</m:t>
            </m:r>
          </m:e>
        </m:box>
      </m:oMath>
      <w:r>
        <w:t>.</w:t>
      </w:r>
    </w:p>
    <w:p>
      <w:pPr>
        <w:pStyle w:val="ListNumber"/>
      </w:pPr>
      <w:r>
        <w:t>Xác minh chữ ký (nếu bật Secure Boot) và checksum.</w:t>
      </w:r>
    </w:p>
    <w:p xmlns:m="http://schemas.openxmlformats.org/officeDocument/2006/math">
      <w:pPr>
        <w:pStyle w:val="ListNumber"/>
      </w:pPr>
      <w:r>
        <w:t xml:space="preserve">Cập nhật </w:t>
      </w:r>
      <w:r>
        <w:rPr>
          <w:rFonts w:ascii="Consolas" w:hAnsi="Consolas"/>
          <w:sz w:val="22"/>
        </w:rPr>
        <w:t>ota_data</w:t>
      </w:r>
      <w:r>
        <w:t xml:space="preserve"> để boot sau chạy slot </w:t>
      </w:r>
      <m:oMath>
        <m:box>
          <m:e>
            <m:sSup>
              <m:e>
                <m:r>
                  <m:rPr>
                    <m:sty m:val="i"/>
                  </m:rPr>
                  <m:t>S</m:t>
                </m:r>
              </m:e>
              <m:sup>
                <m:r>
                  <m:rPr>
                    <m:sty m:val="i"/>
                  </m:rPr>
                  <m:t>′</m:t>
                </m:r>
              </m:sup>
            </m:sSup>
          </m:e>
        </m:box>
      </m:oMath>
      <w:r>
        <w:t>.</w:t>
      </w:r>
    </w:p>
    <w:p>
      <w:pPr>
        <w:pStyle w:val="ListNumber"/>
      </w:pPr>
      <w:r>
        <w:t>Reboot.</w:t>
      </w:r>
    </w:p>
    <w:p xmlns:m="http://schemas.openxmlformats.org/officeDocument/2006/math">
      <w:pPr>
        <w:pStyle w:val="ListNumber"/>
      </w:pPr>
      <w:r>
        <w:t xml:space="preserve">Firmware mới không tự đánh dấu “ok” trong vài giây đầu, bootloader rollback về slot </w:t>
      </w:r>
      <m:oMath>
        <m:box>
          <m:e>
            <m:r>
              <m:rPr>
                <m:sty m:val="i"/>
              </m:rPr>
              <m:t>S</m:t>
            </m:r>
          </m:e>
        </m:box>
      </m:oMath>
      <w:r>
        <w:t>.</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w:t>
      </w:r>
    </w:p>
    <w:p>
      <w:pPr>
        <w:spacing w:after="120"/>
        <w:ind w:firstLine="432"/>
        <w:jc w:val="both"/>
      </w:pPr>
      <w:r>
        <w:t xml:space="preserve">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w:t>
      </w:r>
    </w:p>
    <w:p>
      <w:pPr>
        <w:pStyle w:val="Heading3"/>
      </w:pPr>
      <w:r>
        <w:t>Auto-check</w:t>
      </w:r>
    </w:p>
    <w:p>
      <w:pPr>
        <w:spacing w:after="120"/>
        <w:ind w:firstLine="432"/>
        <w:jc w:val="both"/>
      </w:pPr>
      <w:r>
        <w:t xml:space="preserve">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w:t>
      </w:r>
    </w:p>
    <w:p>
      <w:pPr>
        <w:pStyle w:val="Heading2"/>
      </w:pPr>
      <w:r>
        <w:t>MQTT, HTTP và TLS</w:t>
      </w:r>
    </w:p>
    <w:p>
      <w:pPr>
        <w:pStyle w:val="Heading3"/>
      </w:pPr>
      <w:r>
        <w:t>MQTT</w:t>
      </w:r>
    </w:p>
    <w:p>
      <w:pPr>
        <w:spacing w:after="120"/>
        <w:ind w:firstLine="432"/>
        <w:jc w:val="both"/>
      </w:pPr>
      <w:r>
        <w:t xml:space="preserve">MQTT là giao thức lightweight publish/subscribe trên TCP, OASIS chuẩn hoá 3.1.1 năm 2014, 5.0 năm 2019 </w:t>
      </w:r>
      <w:r>
        <w:t>[mqtt-spec]</w:t>
      </w:r>
      <w:r>
        <w:t>. Đề tài dùng 3.1.1.</w:t>
      </w:r>
    </w:p>
    <w:p>
      <w:pPr>
        <w:spacing w:after="120"/>
        <w:ind w:firstLine="432"/>
        <w:jc w:val="both"/>
      </w:pPr>
      <w:r>
        <w:t>Hai loại thực thể:</w:t>
      </w:r>
    </w:p>
    <w:p>
      <w:pPr>
        <w:pStyle w:val="ListBullet"/>
      </w:pPr>
      <w:r>
        <w:rPr>
          <w:b/>
        </w:rPr>
        <w:t>Broker</w:t>
      </w:r>
      <w:r>
        <w:t>: máy chủ trung tâm nhận và định tuyến thông điệp. Đề tài dùng broker tích hợp trong ThingsBoard.</w:t>
      </w:r>
    </w:p>
    <w:p>
      <w:pPr>
        <w:pStyle w:val="ListBullet"/>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Gateway là MQTT client.</w:t>
      </w:r>
    </w:p>
    <w:p>
      <w:pPr>
        <w:spacing w:after="120"/>
        <w:ind w:firstLine="432"/>
        <w:jc w:val="both"/>
      </w:pPr>
      <w:r>
        <w:t xml:space="preserve">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w:t>
      </w:r>
    </w:p>
    <w:p>
      <w:pPr>
        <w:pStyle w:val="ListBullet"/>
      </w:pPr>
      <w:r>
        <w:t>QoS 0 (at-most-once): fire-and-forget, không đảm bảo giao.</w:t>
      </w:r>
    </w:p>
    <w:p>
      <w:pPr>
        <w:pStyle w:val="ListBullet"/>
      </w:pPr>
      <w:r>
        <w:t>QoS 1 (at-least-once): broker gửi ACK, publisher có thể gửi lại nếu không nhận ACK. Có thể trùng.</w:t>
      </w:r>
    </w:p>
    <w:p>
      <w:pPr>
        <w:pStyle w:val="ListBullet"/>
      </w:pPr>
      <w:r>
        <w:t>QoS 2 (exactly-once): handshake 4-way, chi phí cao nhất. Đảm bảo mỗi thông điệp giao đúng 1 lần.</w:t>
      </w:r>
    </w:p>
    <w:p>
      <w:pPr>
        <w:spacing w:after="120"/>
        <w:ind w:firstLine="432"/>
        <w:jc w:val="both"/>
      </w:pPr>
      <w:r>
        <w:t>Đề tài dùng QoS 0 cho telemetry tag (mất vài gói không sao vì có báo cáo liên tục), QoS 1 cho sự kiện quan trọng như connect device và OTA result (phải giao ít nhất 1 lần).</w:t>
      </w:r>
    </w:p>
    <w:p>
      <w:pPr>
        <w:spacing w:after="120"/>
        <w:ind w:firstLine="432"/>
        <w:jc w:val="both"/>
      </w:pPr>
      <w:r>
        <w:t xml:space="preserve">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w:t>
      </w:r>
    </w:p>
    <w:p>
      <w:pPr>
        <w:spacing w:after="120"/>
        <w:ind w:firstLine="432"/>
        <w:jc w:val="both"/>
      </w:pP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t>HTTP và HTTPS</w:t>
      </w:r>
    </w:p>
    <w:p>
      <w:pPr>
        <w:spacing w:after="120"/>
        <w:ind w:firstLine="432"/>
        <w:jc w:val="both"/>
      </w:pPr>
      <w:r>
        <w:t>HTTP là giao thức request-response phổ dụng nhất trên Internet. Đặc điểm:</w:t>
      </w:r>
    </w:p>
    <w:p>
      <w:pPr>
        <w:pStyle w:val="ListBullet"/>
      </w:pPr>
      <w:r>
        <w:t xml:space="preserve">Client gửi </w:t>
      </w:r>
      <w:r>
        <w:rPr>
          <w:i/>
        </w:rPr>
        <w:t>request</w:t>
      </w:r>
      <w:r>
        <w:t>: method (GET, POST, PUT, DELETE,…), URL, headers, body tuỳ chọn.</w:t>
      </w:r>
    </w:p>
    <w:p>
      <w:pPr>
        <w:pStyle w:val="ListBullet"/>
      </w:pPr>
      <w:r>
        <w:t xml:space="preserve">Server trả </w:t>
      </w:r>
      <w:r>
        <w:rPr>
          <w:i/>
        </w:rPr>
        <w:t>response</w:t>
      </w:r>
      <w:r>
        <w:t>: status code (200, 404, 500,…), headers, body.</w:t>
      </w:r>
    </w:p>
    <w:p>
      <w:pPr>
        <w:pStyle w:val="ListBullet"/>
      </w:pPr>
      <w:r>
        <w:t>Stateless: mỗi request độc lập, không giữ session ở tầng giao thức.</w:t>
      </w:r>
    </w:p>
    <w:p>
      <w:pPr>
        <w:spacing w:after="120"/>
        <w:ind w:firstLine="432"/>
        <w:jc w:val="both"/>
      </w:pPr>
      <w:r>
        <w:t xml:space="preserve">Đề tài dùng HTTPS: node gửi GET tới URL kiểu </w:t>
      </w:r>
      <w:r>
        <w:rPr>
          <w:rFonts w:ascii="Consolas" w:hAnsi="Consolas"/>
          <w:sz w:val="22"/>
        </w:rPr>
        <w:t>https://192.168.1.10:8443/Scanner.bin</w:t>
      </w:r>
      <w:r>
        <w:t xml:space="preserve">, server trả file </w:t>
      </w:r>
      <w:r>
        <w:rPr>
          <w:rFonts w:ascii="Consolas" w:hAnsi="Consolas"/>
          <w:sz w:val="22"/>
        </w:rPr>
        <w:t>.bin</w:t>
      </w:r>
      <w:r>
        <w:t>.</w:t>
      </w:r>
    </w:p>
    <w:p>
      <w:pPr>
        <w:spacing w:after="120"/>
        <w:ind w:firstLine="432"/>
        <w:jc w:val="both"/>
      </w:pPr>
      <w:r>
        <w:t xml:space="preserve">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w:t>
      </w:r>
    </w:p>
    <w:p>
      <w:pPr>
        <w:spacing w:after="120"/>
        <w:ind w:firstLine="432"/>
        <w:jc w:val="both"/>
      </w:pPr>
      <w:r>
        <w:rPr>
          <w:b/>
        </w:rPr>
        <w:t>HTTPS</w:t>
      </w:r>
      <w:r>
        <w:t xml:space="preserve"> là HTTP chạy trên TLS. Chi tiết TLS ở phần sau.</w:t>
      </w:r>
    </w:p>
    <w:p>
      <w:pPr>
        <w:spacing w:after="120"/>
        <w:ind w:firstLine="432"/>
        <w:jc w:val="both"/>
      </w:pP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w:t>
      </w:r>
    </w:p>
    <w:p>
      <w:pPr>
        <w:pStyle w:val="Heading3"/>
      </w:pPr>
      <w:r>
        <w:t>TLS</w:t>
      </w:r>
    </w:p>
    <w:p>
      <w:pPr>
        <w:spacing w:after="120"/>
        <w:ind w:firstLine="432"/>
        <w:jc w:val="both"/>
      </w:pPr>
      <w:r>
        <w:t xml:space="preserve">TLS là giao thức mã hoá kênh truyền, hiện dùng bản 1.2 và 1.3 </w:t>
      </w:r>
      <w:r>
        <w:t>[rfc8446]</w:t>
      </w:r>
      <w:r>
        <w:t>. TLS đảm bảo:</w:t>
      </w:r>
    </w:p>
    <w:p>
      <w:pPr>
        <w:pStyle w:val="ListBullet"/>
      </w:pPr>
      <w:r>
        <w:rPr>
          <w:b/>
        </w:rPr>
        <w:t>Confidentiality</w:t>
      </w:r>
      <w:r>
        <w:t>: dữ liệu mã hoá, kẻ nghe lén không đọc được.</w:t>
      </w:r>
    </w:p>
    <w:p>
      <w:pPr>
        <w:pStyle w:val="ListBullet"/>
      </w:pPr>
      <w:r>
        <w:rPr>
          <w:b/>
        </w:rPr>
        <w:t>Integrity</w:t>
      </w:r>
      <w:r>
        <w:t>: mọi thay đổi giữa đường bị phát hiện (MAC).</w:t>
      </w:r>
    </w:p>
    <w:p>
      <w:pPr>
        <w:pStyle w:val="ListBullet"/>
      </w:pPr>
      <w:r>
        <w:rPr>
          <w:b/>
        </w:rPr>
        <w:t>Authentication</w:t>
      </w:r>
      <w:r>
        <w:t>: xác thực danh tính server (và optional client) bằng chứng chỉ X.509.</w:t>
      </w:r>
    </w:p>
    <w:p>
      <w:pPr>
        <w:spacing w:after="120"/>
        <w:ind w:firstLine="432"/>
        <w:jc w:val="both"/>
      </w:pPr>
      <w:r>
        <w:rPr>
          <w:b/>
        </w:rPr>
        <w:t>Handshake TLS 1.2</w:t>
      </w:r>
      <w:r>
        <w:t>:</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Handshake xong, dữ liệu ứng dụng đi trong kênh mã hoá.</w:t>
      </w:r>
    </w:p>
    <w:p>
      <w:pPr>
        <w:spacing w:after="120"/>
        <w:ind w:firstLine="432"/>
        <w:jc w:val="both"/>
      </w:pPr>
      <w:r>
        <w:t>TLS 1.3 rút gọn handshake còn 1 round-trip, nhanh hơn đáng kể trên embedded.</w:t>
      </w:r>
    </w:p>
    <w:p>
      <w:pPr>
        <w:spacing w:after="120"/>
        <w:ind w:firstLine="432"/>
        <w:jc w:val="both"/>
      </w:pPr>
      <w:r>
        <w:rPr>
          <w:b/>
        </w:rPr>
        <w:t>Chứng chỉ X.509</w:t>
      </w:r>
      <w:r>
        <w:t xml:space="preserve"> ràng buộc khoá công khai với một danh tính. Cert được ký bởi </w:t>
      </w:r>
      <w:r>
        <w:rPr>
          <w:i/>
        </w:rPr>
        <w:t>Certificate Authority (CA)</w:t>
      </w:r>
      <w:r>
        <w:t>. Client tin cert nếu tin CA đã ký nó.</w:t>
      </w:r>
    </w:p>
    <w:p>
      <w:pPr>
        <w:spacing w:after="120"/>
        <w:ind w:firstLine="432"/>
        <w:jc w:val="both"/>
      </w:pPr>
      <w:r>
        <w:t xml:space="preserve">Đề tài tự host trong mạng nội bộ, dùng </w:t>
      </w:r>
      <w:r>
        <w:rPr>
          <w:i/>
        </w:rPr>
        <w:t>self-signed CA</w:t>
      </w:r>
      <w:r>
        <w:t>: tự tạo CA private key + cert, dùng CA đó ký cert server. CA cert được embed vào firmware để node tin.</w:t>
      </w:r>
    </w:p>
    <w:p>
      <w:pPr>
        <w:spacing w:after="120"/>
        <w:ind w:firstLine="432"/>
        <w:jc w:val="both"/>
      </w:pPr>
      <w:r>
        <w:rPr>
          <w:b/>
        </w:rPr>
        <w:t>CN vs SAN</w:t>
      </w:r>
      <w:r>
        <w:t>. Cả CN (Common Name) và SAN (Subject Alternative Name) đều đại diện cho tên/địa chỉ server trong cert. TLS hiện đại ưu tiên SAN vì SAN cho nhiều tên hoặc IP; CN chỉ 1 tên.</w:t>
      </w:r>
    </w:p>
    <w:p>
      <w:pPr>
        <w:spacing w:after="120"/>
        <w:ind w:firstLine="432"/>
        <w:jc w:val="both"/>
      </w:pPr>
      <w:r>
        <w:t xml:space="preserve">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w:t>
      </w:r>
    </w:p>
    <w:p>
      <w:pPr>
        <w:pStyle w:val="Heading3"/>
      </w:pPr>
      <w:r>
        <w:t>Kết hợp: MQTTS và HTTPS dùng chung CA/cert</w:t>
      </w:r>
    </w:p>
    <w:p>
      <w:pPr>
        <w:spacing w:after="120"/>
        <w:ind w:firstLine="432"/>
        <w:jc w:val="both"/>
      </w:pPr>
      <w:r>
        <w:t>Đề tài triển khai cả MQTTS (port 8883, Gateway–ThingsBoard) và HTTPS OTA (port 8443, mọi node–nginx serve .bin) trên cùng máy chủ vật lý, dùng chung:</w:t>
      </w:r>
    </w:p>
    <w:p>
      <w:pPr>
        <w:pStyle w:val="ListBullet"/>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Bullet"/>
      </w:pPr>
      <w:r>
        <w:t xml:space="preserve">Một server cert do CA ký với CN </w:t>
      </w:r>
      <w:r>
        <w:rPr>
          <w:rFonts w:ascii="Consolas" w:hAnsi="Consolas"/>
          <w:sz w:val="22"/>
        </w:rPr>
        <w:t>"bmt-tb.local"</w:t>
      </w:r>
      <w:r>
        <w:t>.</w:t>
      </w:r>
    </w:p>
    <w:p>
      <w:pPr>
        <w:spacing w:after="120"/>
        <w:ind w:firstLine="432"/>
        <w:jc w:val="both"/>
      </w:pPr>
      <w:r>
        <w:t>CA cert embed vào firmware ở hai chỗ:</w:t>
      </w:r>
    </w:p>
    <w:p>
      <w:pPr>
        <w:pStyle w:val="ListBullet"/>
      </w:pPr>
      <w:r>
        <w:rPr>
          <w:rFonts w:ascii="Consolas" w:hAnsi="Consolas"/>
          <w:sz w:val="22"/>
        </w:rPr>
        <w:t>apps/gateway/components/bmt_mqtt/ca.pem</w:t>
      </w:r>
      <w:r>
        <w:t>: cho MQTTS client.</w:t>
      </w:r>
    </w:p>
    <w:p>
      <w:pPr>
        <w:pStyle w:val="ListBullet"/>
      </w:pPr>
      <w:r>
        <w:rPr>
          <w:rFonts w:ascii="Consolas" w:hAnsi="Consolas"/>
          <w:sz w:val="22"/>
        </w:rPr>
        <w:t>components/bmt_ota/ota_ca.pem</w:t>
      </w:r>
      <w:r>
        <w:t>: cho HTTPS OTA client (dùng ở cả 4 firmware).</w:t>
      </w:r>
    </w:p>
    <w:p>
      <w:pPr>
        <w:spacing w:after="120"/>
        <w:ind w:firstLine="432"/>
        <w:jc w:val="both"/>
      </w:pPr>
      <w:r>
        <w:t>Regenerate cert phải cập nhật cả hai file, rồi reflash mọi node.</w:t>
      </w:r>
    </w:p>
    <w:p>
      <w:pPr>
        <w:pStyle w:val="Heading2"/>
      </w:pPr>
      <w:r>
        <w:t>Giao thức ThingsBoard Gateway API</w:t>
      </w:r>
    </w:p>
    <w:p>
      <w:pPr>
        <w:spacing w:after="120"/>
        <w:ind w:firstLine="432"/>
        <w:jc w:val="both"/>
      </w:pPr>
      <w:r>
        <w:t xml:space="preserve">ThingsBoard cung cấp </w:t>
      </w:r>
      <w:r>
        <w:rPr>
          <w:i/>
        </w:rPr>
        <w:t>Gateway API</w:t>
      </w:r>
      <w:r>
        <w:t xml:space="preserve"> qua MQTT cho thiết bị đóng vai trò gateway cho nhiều sub-device — như Gateway của đề tài đại diện cho toàn bộ Scanner, Relay và Tag trên mesh.</w:t>
      </w:r>
    </w:p>
    <w:p>
      <w:pPr>
        <w:pStyle w:val="Heading3"/>
      </w:pPr>
      <w:r>
        <w:t>Kiến trúc Gateway/Sub-device</w:t>
      </w:r>
    </w:p>
    <w:p>
      <w:pPr>
        <w:spacing w:after="120"/>
        <w:ind w:firstLine="432"/>
        <w:jc w:val="both"/>
      </w:pPr>
      <w:r>
        <w:t xml:space="preserve">Gateway đăng ký như device thường nhưng bật cờ </w:t>
      </w:r>
      <w:r>
        <w:rPr>
          <w:i/>
        </w:rPr>
        <w:t>Is Gateway</w:t>
      </w:r>
      <w:r>
        <w:t>. Sau đó tự tạo và quản lý sub-device (không cần đăng ký trước) bằng cách publish tới các topic đặc biệt.</w:t>
      </w:r>
    </w:p>
    <w:p>
      <w:pPr>
        <w:spacing w:after="120"/>
        <w:ind w:firstLine="432"/>
        <w:jc w:val="both"/>
      </w:pPr>
      <w:r>
        <w:t xml:space="preserve">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w:t>
      </w:r>
    </w:p>
    <w:p>
      <w:pPr>
        <w:pStyle w:val="Heading3"/>
      </w:pPr>
      <w:r>
        <w:t>Các topic MQTT</w:t>
      </w:r>
    </w:p>
    <w:p>
      <w:pPr>
        <w:spacing w:after="120"/>
        <w:ind w:firstLine="432"/>
        <w:jc w:val="both"/>
      </w:pPr>
      <w:r>
        <w:t xml:space="preserve">Bảng </w:t>
      </w:r>
      <w:r>
        <w:t>(tab:mqtt-topics)</w:t>
      </w:r>
      <w:r>
        <w:t xml:space="preserve"> liệt kê các topic đề tài sử dụng.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Topic</w:t>
            </w:r>
          </w:p>
        </w:tc>
        <w:tc>
          <w:tcPr>
            <w:tcW w:type="dxa" w:w="3024"/>
          </w:tcPr>
          <w:p>
            <w:r>
              <w:rPr>
                <w:b/>
              </w:rPr>
            </w:r>
            <w:r>
              <w:rPr>
                <w:b/>
              </w:rPr>
              <w:t>Chiều</w:t>
            </w:r>
          </w:p>
        </w:tc>
        <w:tc>
          <w:tcPr>
            <w:tcW w:type="dxa" w:w="3024"/>
          </w:tcPr>
          <w:p>
            <w:r>
              <w:rPr>
                <w:b/>
              </w:rPr>
            </w:r>
            <w:r>
              <w:rPr>
                <w:b/>
              </w:rPr>
              <w:t>Nội dung</w:t>
            </w:r>
          </w:p>
        </w:tc>
      </w:tr>
      <w:tr>
        <w:tc>
          <w:tcPr>
            <w:tcW w:type="dxa" w:w="3024"/>
          </w:tcPr>
          <w:p>
            <w:r/>
            <w:r>
              <w:rPr>
                <w:rFonts w:ascii="Consolas" w:hAnsi="Consolas"/>
                <w:sz w:val="22"/>
              </w:rPr>
              <w:t>v1/gateway/connect</w:t>
            </w:r>
          </w:p>
        </w:tc>
        <w:tc>
          <w:tcPr>
            <w:tcW w:type="dxa" w:w="3024"/>
          </w:tcPr>
          <w:p>
            <w:r/>
            <w:r>
              <w:t xml:space="preserve">Gateway </w:t>
            </w:r>
            <m:oMath>
              <m:box>
                <m:e>
                  <m:r>
                    <m:rPr>
                      <m:sty m:val="p"/>
                    </m:rPr>
                    <m:t>→</m:t>
                  </m:r>
                </m:e>
              </m:box>
            </m:oMath>
            <w:r>
              <w:t xml:space="preserve"> Broker</w:t>
            </w:r>
          </w:p>
        </w:tc>
        <w:tc>
          <w:tcPr>
            <w:tcW w:type="dxa" w:w="3024"/>
          </w:tcPr>
          <w:p>
            <w:r/>
            <w:r>
              <w:t>Đăng ký sub-device mới.</w:t>
            </w:r>
          </w:p>
        </w:tc>
      </w:tr>
      <w:tr>
        <w:tc>
          <w:tcPr>
            <w:tcW w:type="dxa" w:w="3024"/>
          </w:tcPr>
          <w:p>
            <w:r/>
            <w:r>
              <w:rPr>
                <w:rFonts w:ascii="Consolas" w:hAnsi="Consolas"/>
                <w:sz w:val="22"/>
              </w:rPr>
              <w:t>v1/gateway/disconnect</w:t>
            </w:r>
          </w:p>
        </w:tc>
        <w:tc>
          <w:tcPr>
            <w:tcW w:type="dxa" w:w="3024"/>
          </w:tcPr>
          <w:p>
            <w:r/>
            <w:r>
              <w:t xml:space="preserve">Gateway </w:t>
            </w:r>
            <m:oMath>
              <m:box>
                <m:e>
                  <m:r>
                    <m:rPr>
                      <m:sty m:val="p"/>
                    </m:rPr>
                    <m:t>→</m:t>
                  </m:r>
                </m:e>
              </m:box>
            </m:oMath>
            <w:r>
              <w:t xml:space="preserve"> Broker</w:t>
            </w:r>
          </w:p>
        </w:tc>
        <w:tc>
          <w:tcPr>
            <w:tcW w:type="dxa" w:w="3024"/>
          </w:tcPr>
          <w:p>
            <w:r/>
            <w:r>
              <w:t>Huỷ đăng ký sub-device.</w:t>
            </w:r>
          </w:p>
        </w:tc>
      </w:tr>
      <w:tr>
        <w:tc>
          <w:tcPr>
            <w:tcW w:type="dxa" w:w="3024"/>
          </w:tcPr>
          <w:p>
            <w:r/>
            <w:r>
              <w:rPr>
                <w:rFonts w:ascii="Consolas" w:hAnsi="Consolas"/>
                <w:sz w:val="22"/>
              </w:rPr>
              <w:t>v1/gateway/telemetry</w:t>
            </w:r>
          </w:p>
        </w:tc>
        <w:tc>
          <w:tcPr>
            <w:tcW w:type="dxa" w:w="3024"/>
          </w:tcPr>
          <w:p>
            <w:r/>
            <w:r>
              <w:t xml:space="preserve">Gateway </w:t>
            </w:r>
            <m:oMath>
              <m:box>
                <m:e>
                  <m:r>
                    <m:rPr>
                      <m:sty m:val="p"/>
                    </m:rPr>
                    <m:t>→</m:t>
                  </m:r>
                </m:e>
              </m:box>
            </m:oMath>
            <w:r>
              <w:t xml:space="preserve"> Broker</w:t>
            </w:r>
          </w:p>
        </w:tc>
        <w:tc>
          <w:tcPr>
            <w:tcW w:type="dxa" w:w="3024"/>
          </w:tcPr>
          <w:p>
            <w:r/>
            <w:r>
              <w:t>Đẩy telemetry của sub-device.</w:t>
            </w:r>
          </w:p>
        </w:tc>
      </w:tr>
      <w:tr>
        <w:tc>
          <w:tcPr>
            <w:tcW w:type="dxa" w:w="3024"/>
          </w:tcPr>
          <w:p>
            <w:r/>
            <w:r>
              <w:rPr>
                <w:rFonts w:ascii="Consolas" w:hAnsi="Consolas"/>
                <w:sz w:val="22"/>
              </w:rPr>
              <w:t>v1/gateway/attributes</w:t>
            </w:r>
          </w:p>
        </w:tc>
        <w:tc>
          <w:tcPr>
            <w:tcW w:type="dxa" w:w="3024"/>
          </w:tcPr>
          <w:p>
            <w:r/>
            <w:r>
              <w:t xml:space="preserve">Gateway </w:t>
            </w:r>
            <m:oMath>
              <m:box>
                <m:e>
                  <m:r>
                    <m:rPr>
                      <m:sty m:val="p"/>
                    </m:rPr>
                    <m:t>→</m:t>
                  </m:r>
                </m:e>
              </m:box>
            </m:oMath>
            <w:r>
              <w:t xml:space="preserve"> Broker</w:t>
            </w:r>
          </w:p>
        </w:tc>
        <w:tc>
          <w:tcPr>
            <w:tcW w:type="dxa" w:w="3024"/>
          </w:tcPr>
          <w:p>
            <w:r/>
            <w:r>
              <w:t>Cập nhật attribute.</w:t>
            </w:r>
          </w:p>
        </w:tc>
      </w:tr>
      <w:tr>
        <w:tc>
          <w:tcPr>
            <w:tcW w:type="dxa" w:w="3024"/>
          </w:tcPr>
          <w:p>
            <w:r/>
            <w:r>
              <w:rPr>
                <w:rFonts w:ascii="Consolas" w:hAnsi="Consolas"/>
                <w:sz w:val="22"/>
              </w:rPr>
              <w:t>v1/devices/me/rpc/request/+</w:t>
            </w:r>
          </w:p>
        </w:tc>
        <w:tc>
          <w:tcPr>
            <w:tcW w:type="dxa" w:w="3024"/>
          </w:tcPr>
          <w:p>
            <w:r/>
            <w:r>
              <w:t xml:space="preserve">Broker </w:t>
            </w:r>
            <m:oMath>
              <m:box>
                <m:e>
                  <m:r>
                    <m:rPr>
                      <m:sty m:val="p"/>
                    </m:rPr>
                    <m:t>→</m:t>
                  </m:r>
                </m:e>
              </m:box>
            </m:oMath>
            <w:r>
              <w:t xml:space="preserve"> Gateway</w:t>
            </w:r>
          </w:p>
        </w:tc>
        <w:tc>
          <w:tcPr>
            <w:tcW w:type="dxa" w:w="3024"/>
          </w:tcPr>
          <w:p>
            <w:r/>
            <w:r>
              <w:t>RPC (ví dụ trigger OTA).</w:t>
            </w:r>
          </w:p>
        </w:tc>
      </w:tr>
    </w:tbl>
    <w:p>
      <w:pPr>
        <w:jc w:val="center"/>
      </w:pPr>
      <w:r>
        <w:rPr>
          <w:i/>
        </w:rPr>
        <w:t>Bảng. Các topic MQTT dùng trong ThingsBoard Gateway API.</w:t>
      </w:r>
    </w:p>
    <w:p>
      <w:pPr>
        <w:spacing w:after="120"/>
        <w:ind w:firstLine="432"/>
        <w:jc w:val="both"/>
      </w:pPr>
      <w:r>
        <w:t>Payload luôn là JSON. Ví dụ báo cáo RSSI của tag:</w:t>
      </w:r>
    </w:p>
    <w:p>
      <w:pPr>
        <w:spacing w:after="0"/>
        <w:ind w:left="288"/>
      </w:pPr>
      <w:r>
        <w:rPr>
          <w:rFonts w:ascii="Consolas" w:hAnsi="Consolas"/>
          <w:sz w:val="20"/>
        </w:rPr>
        <w:t>{</w:t>
      </w:r>
    </w:p>
    <w:p>
      <w:pPr>
        <w:spacing w:after="0"/>
        <w:ind w:left="288"/>
      </w:pPr>
      <w:r>
        <w:rPr>
          <w:rFonts w:ascii="Consolas" w:hAnsi="Consolas"/>
          <w:sz w:val="20"/>
        </w:rPr>
        <w:t xml:space="preserve">  "bmt_tag_0x0001": [</w:t>
      </w:r>
    </w:p>
    <w:p>
      <w:pPr>
        <w:spacing w:after="0"/>
        <w:ind w:left="288"/>
      </w:pPr>
      <w:r>
        <w:rPr>
          <w:rFonts w:ascii="Consolas" w:hAnsi="Consolas"/>
          <w:sz w:val="20"/>
        </w:rPr>
        <w:t xml:space="preserve">    {</w:t>
      </w:r>
    </w:p>
    <w:p>
      <w:pPr>
        <w:spacing w:after="0"/>
        <w:ind w:left="288"/>
      </w:pPr>
      <w:r>
        <w:rPr>
          <w:rFonts w:ascii="Consolas" w:hAnsi="Consolas"/>
          <w:sz w:val="20"/>
        </w:rPr>
        <w:t xml:space="preserve">      "ts": 1732345678000,</w:t>
      </w:r>
    </w:p>
    <w:p>
      <w:pPr>
        <w:spacing w:after="0"/>
        <w:ind w:left="288"/>
      </w:pPr>
      <w:r>
        <w:rPr>
          <w:rFonts w:ascii="Consolas" w:hAnsi="Consolas"/>
          <w:sz w:val="20"/>
        </w:rPr>
        <w:t xml:space="preserve">      "values": {</w:t>
      </w:r>
    </w:p>
    <w:p>
      <w:pPr>
        <w:spacing w:after="0"/>
        <w:ind w:left="288"/>
      </w:pPr>
      <w:r>
        <w:rPr>
          <w:rFonts w:ascii="Consolas" w:hAnsi="Consolas"/>
          <w:sz w:val="20"/>
        </w:rPr>
        <w:t xml:space="preserve">        "scanner_mac": "AC-BC-32-12-34-56",</w:t>
      </w:r>
    </w:p>
    <w:p>
      <w:pPr>
        <w:spacing w:after="0"/>
        <w:ind w:left="288"/>
      </w:pPr>
      <w:r>
        <w:rPr>
          <w:rFonts w:ascii="Consolas" w:hAnsi="Consolas"/>
          <w:sz w:val="20"/>
        </w:rPr>
        <w:t xml:space="preserve">        "rssi": -47</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 xml:space="preserve">  ]</w:t>
      </w:r>
    </w:p>
    <w:p>
      <w:pPr>
        <w:spacing w:after="0"/>
        <w:ind w:left="288"/>
      </w:pPr>
      <w:r>
        <w:rPr>
          <w:rFonts w:ascii="Consolas" w:hAnsi="Consolas"/>
          <w:sz w:val="20"/>
        </w:rPr>
        <w:t>}</w:t>
      </w:r>
    </w:p>
    <w:p>
      <w:pPr>
        <w:pStyle w:val="Heading3"/>
      </w:pPr>
      <w:r>
        <w:t>Rule Chain Engine</w:t>
      </w:r>
    </w:p>
    <w:p>
      <w:pPr>
        <w:spacing w:after="120"/>
        <w:ind w:firstLine="432"/>
        <w:jc w:val="both"/>
      </w:pPr>
      <w:r>
        <w:t xml:space="preserve">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w:t>
      </w:r>
    </w:p>
    <w:p>
      <w:pPr>
        <w:spacing w:after="120"/>
        <w:ind w:firstLine="432"/>
        <w:jc w:val="both"/>
      </w:pPr>
      <w:r>
        <w:t>Các loại rule node hay dùng:</w:t>
      </w:r>
    </w:p>
    <w:p>
      <w:pPr>
        <w:pStyle w:val="ListBullet"/>
      </w:pPr>
      <w:r>
        <w:rPr>
          <w:i/>
        </w:rPr>
        <w:t>Transform</w:t>
      </w:r>
      <w:r>
        <w:t xml:space="preserve">: JavaScript biến đổi payload, có thể đổi </w:t>
      </w:r>
      <w:r>
        <w:rPr>
          <w:rFonts w:ascii="Consolas" w:hAnsi="Consolas"/>
          <w:sz w:val="22"/>
        </w:rPr>
        <w:t>msgType</w:t>
      </w:r>
      <w:r>
        <w:t>.</w:t>
      </w:r>
    </w:p>
    <w:p>
      <w:pPr>
        <w:pStyle w:val="ListBullet"/>
      </w:pPr>
      <w:r>
        <w:rPr>
          <w:i/>
        </w:rPr>
        <w:t>Filter</w:t>
      </w:r>
      <w:r>
        <w:t>: JS trả về boolean, chọn True/False output.</w:t>
      </w:r>
    </w:p>
    <w:p>
      <w:pPr>
        <w:pStyle w:val="ListBullet"/>
      </w:pPr>
      <w:r>
        <w:rPr>
          <w:i/>
        </w:rPr>
        <w:t>Save Timeseries</w:t>
      </w:r>
      <w:r>
        <w:t>: ghi vào bảng chuỗi thời gian.</w:t>
      </w:r>
    </w:p>
    <w:p>
      <w:pPr>
        <w:pStyle w:val="ListBullet"/>
      </w:pPr>
      <w:r>
        <w:rPr>
          <w:i/>
        </w:rPr>
        <w:t>Save Attributes</w:t>
      </w:r>
      <w:r>
        <w:t>: ghi thuộc tính (client-scope, server-scope hoặc shared).</w:t>
      </w:r>
    </w:p>
    <w:p>
      <w:pPr>
        <w:pStyle w:val="ListBullet"/>
      </w:pPr>
      <w:r>
        <w:rPr>
          <w:i/>
        </w:rPr>
        <w:t>RPC Call</w:t>
      </w:r>
      <w:r>
        <w:t>: gửi RPC tới device.</w:t>
      </w:r>
    </w:p>
    <w:p>
      <w:pPr>
        <w:spacing w:after="120"/>
        <w:ind w:firstLine="432"/>
        <w:jc w:val="both"/>
      </w:pPr>
      <w:r>
        <w:t xml:space="preserve">Đề tài dùng hai Rule Chain: </w:t>
      </w:r>
      <w:r>
        <w:rPr>
          <w:rFonts w:ascii="Consolas" w:hAnsi="Consolas"/>
          <w:sz w:val="22"/>
        </w:rPr>
        <w:t>ble_tag_zone_detection</w:t>
      </w:r>
      <w:r>
        <w:t xml:space="preserve"> cho profile </w:t>
      </w:r>
      <w:r>
        <w:rPr>
          <w:rFonts w:ascii="Consolas" w:hAnsi="Consolas"/>
          <w:sz w:val="22"/>
        </w:rPr>
        <w:t>ble_tag</w:t>
      </w:r>
      <w:r>
        <w:t xml:space="preserve"> (chạy hysteresis + debounce đã nêu), và </w:t>
      </w:r>
      <w:r>
        <w:rPr>
          <w:rFonts w:ascii="Consolas" w:hAnsi="Consolas"/>
          <w:sz w:val="22"/>
        </w:rPr>
        <w:t>ble_mesh_node_ota</w:t>
      </w:r>
      <w:r>
        <w:t xml:space="preserve"> cho profile </w:t>
      </w:r>
      <w:r>
        <w:rPr>
          <w:rFonts w:ascii="Consolas" w:hAnsi="Consolas"/>
          <w:sz w:val="22"/>
        </w:rPr>
        <w:t>ble_mesh_node</w:t>
      </w:r>
      <w:r>
        <w:t xml:space="preserve"> (lưu </w:t>
      </w:r>
      <w:r>
        <w:rPr>
          <w:rFonts w:ascii="Consolas" w:hAnsi="Consolas"/>
          <w:sz w:val="22"/>
        </w:rPr>
        <w:t>ota_result</w:t>
      </w:r>
      <w:r>
        <w:t xml:space="preserve"> vào attribute).</w:t>
      </w:r>
    </w:p>
    <w:p>
      <w:pPr>
        <w:spacing w:after="120"/>
        <w:ind w:firstLine="432"/>
        <w:jc w:val="both"/>
      </w:pPr>
      <w:r>
        <w:t xml:space="preserve">Implementation chi tiết ở Chương </w:t>
      </w:r>
      <w:r>
        <w:t>(Chapter4)</w:t>
      </w:r>
      <w:r>
        <w:t>.</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Struct </w:t>
      </w:r>
      <w:r>
        <w:rPr>
          <w:rFonts w:ascii="Consolas" w:hAnsi="Consolas"/>
          <w:sz w:val="22"/>
        </w:rPr>
        <w:t>bmt_tag_adv_payload_t</w:t>
      </w:r>
      <w:r>
        <w:t xml:space="preserve"> có tổng </w:t>
      </w:r>
      <w:r>
        <w:rPr>
          <w:b/>
        </w:rPr>
        <w:t>24 byte</w:t>
      </w:r>
      <w:r>
        <w:t xml:space="preserve">, đặt trong trường manufacturer-specific data của khung ADV (khi phát, BLE stack tự thêm 2 byte Company ID Espressif </w:t>
      </w:r>
      <w:r>
        <w:rPr>
          <w:rFonts w:ascii="Consolas" w:hAnsi="Consolas"/>
          <w:sz w:val="22"/>
        </w:rPr>
        <w:t>0x02E5</w:t>
      </w:r>
      <w:r>
        <w:t xml:space="preserve"> ở đầu, không tính vào struct). Bảng </w:t>
      </w:r>
      <w:r>
        <w:t>(tab:tag-payload)</w:t>
      </w:r>
      <w:r>
        <w:t xml:space="preserve"> liệt kê offset trong struct.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0–15</w:t>
            </w:r>
          </w:p>
        </w:tc>
        <w:tc>
          <w:tcPr>
            <w:tcW w:type="dxa" w:w="3024"/>
          </w:tcPr>
          <w:p>
            <w:r/>
            <w:r>
              <w:t>UUID hệ thống</w:t>
            </w:r>
          </w:p>
        </w:tc>
        <w:tc>
          <w:tcPr>
            <w:tcW w:type="dxa" w:w="3024"/>
          </w:tcPr>
          <w:p>
            <w:r/>
            <w:r>
              <w:t>16 byte</w:t>
            </w:r>
          </w:p>
        </w:tc>
      </w:tr>
      <w:tr>
        <w:tc>
          <w:tcPr>
            <w:tcW w:type="dxa" w:w="3024"/>
          </w:tcPr>
          <w:p>
            <w:r/>
            <w:r>
              <w:t>16–17</w:t>
            </w:r>
          </w:p>
        </w:tc>
        <w:tc>
          <w:tcPr>
            <w:tcW w:type="dxa" w:w="3024"/>
          </w:tcPr>
          <w:p>
            <w:r/>
            <w:r>
              <w:t>Major (PERSON=0x0001, ASSET=0x0002)</w:t>
            </w:r>
          </w:p>
        </w:tc>
        <w:tc>
          <w:tcPr>
            <w:tcW w:type="dxa" w:w="3024"/>
          </w:tcPr>
          <w:p>
            <w:r/>
            <w:r>
              <w:t>2 byte</w:t>
            </w:r>
          </w:p>
        </w:tc>
      </w:tr>
      <w:tr>
        <w:tc>
          <w:tcPr>
            <w:tcW w:type="dxa" w:w="3024"/>
          </w:tcPr>
          <w:p>
            <w:r/>
            <w:r>
              <w:t>18–19</w:t>
            </w:r>
          </w:p>
        </w:tc>
        <w:tc>
          <w:tcPr>
            <w:tcW w:type="dxa" w:w="3024"/>
          </w:tcPr>
          <w:p>
            <w:r/>
            <w:r>
              <w:t>Minor (tag ID)</w:t>
            </w:r>
          </w:p>
        </w:tc>
        <w:tc>
          <w:tcPr>
            <w:tcW w:type="dxa" w:w="3024"/>
          </w:tcPr>
          <w:p>
            <w:r/>
            <w:r>
              <w:t>2 byte</w:t>
            </w:r>
          </w:p>
        </w:tc>
      </w:tr>
      <w:tr>
        <w:tc>
          <w:tcPr>
            <w:tcW w:type="dxa" w:w="3024"/>
          </w:tcPr>
          <w:p>
            <w:r/>
            <w:r>
              <w:t>20</w:t>
            </w:r>
          </w:p>
        </w:tc>
        <w:tc>
          <w:tcPr>
            <w:tcW w:type="dxa" w:w="3024"/>
          </w:tcPr>
          <w:p>
            <w:r/>
            <w:r>
              <w:t>tx_power (RSSI tại 1 m)</w:t>
            </w:r>
          </w:p>
        </w:tc>
        <w:tc>
          <w:tcPr>
            <w:tcW w:type="dxa" w:w="3024"/>
          </w:tcPr>
          <w:p>
            <w:r/>
            <w:r>
              <w:t>1 byte</w:t>
            </w:r>
          </w:p>
        </w:tc>
      </w:tr>
      <w:tr>
        <w:tc>
          <w:tcPr>
            <w:tcW w:type="dxa" w:w="3024"/>
          </w:tcPr>
          <w:p>
            <w:r/>
            <w:r>
              <w:t>21</w:t>
            </w:r>
          </w:p>
        </w:tc>
        <w:tc>
          <w:tcPr>
            <w:tcW w:type="dxa" w:w="3024"/>
          </w:tcPr>
          <w:p>
            <w:r/>
            <w:r>
              <w:t>Sequence number (0–255, wrap)</w:t>
            </w:r>
          </w:p>
        </w:tc>
        <w:tc>
          <w:tcPr>
            <w:tcW w:type="dxa" w:w="3024"/>
          </w:tcPr>
          <w:p>
            <w:r/>
            <w:r>
              <w:t>1 byte</w:t>
            </w:r>
          </w:p>
        </w:tc>
      </w:tr>
      <w:tr>
        <w:tc>
          <w:tcPr>
            <w:tcW w:type="dxa" w:w="3024"/>
          </w:tcPr>
          <w:p>
            <w:r/>
            <w:r>
              <w:t>22–23</w:t>
            </w:r>
          </w:p>
        </w:tc>
        <w:tc>
          <w:tcPr>
            <w:tcW w:type="dxa" w:w="3024"/>
          </w:tcPr>
          <w:p>
            <w:r/>
            <w:r>
              <w:t>HMAC-16 (2 byte cuối HMAC-SHA256)</w:t>
            </w:r>
          </w:p>
        </w:tc>
        <w:tc>
          <w:tcPr>
            <w:tcW w:type="dxa" w:w="3024"/>
          </w:tcPr>
          <w:p>
            <w:r/>
            <w:r>
              <w:t>2 byte</w:t>
            </w:r>
          </w:p>
        </w:tc>
      </w:tr>
    </w:tbl>
    <w:p>
      <w:pPr>
        <w:jc w:val="center"/>
      </w:pPr>
      <w:r>
        <w:rPr>
          <w:i/>
        </w:rPr>
        <w:t>Bảng. Layout struct \texttt{bmt\_tag\_adv\_payload\_t} (24 byte).</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xmlns:m="http://schemas.openxmlformats.org/officeDocument/2006/math">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w:t>
      </w:r>
      <m:oMath>
        <m:box>
          <m:e>
            <m:r>
              <m:rPr>
                <m:sty m:val="i"/>
              </m:rPr>
              <m:t>±</m:t>
            </m:r>
            <m:r>
              <m:rPr>
                <m:sty m:val="p"/>
              </m:rPr>
              <m:t>30</m:t>
            </m:r>
          </m:e>
        </m:box>
      </m:oMath>
      <w:r>
        <w:t xml:space="preserve"> so với mẫu gần nhất bị loại. Ngưỡng 30 chọn theo tỉ lệ: 30 gói </w:t>
      </w:r>
      <m:oMath>
        <m:box>
          <m:e>
            <m:r>
              <m:rPr>
                <m:sty m:val="p"/>
              </m:rPr>
              <m:t>×</m:t>
            </m:r>
          </m:e>
        </m:box>
      </m:oMath>
      <w:r>
        <w:t xml:space="preserve">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50 ms (0x0050 BLE units), </w:t>
      </w:r>
      <w:r>
        <w:rPr>
          <w:rFonts w:ascii="Consolas" w:hAnsi="Consolas"/>
          <w:sz w:val="22"/>
        </w:rPr>
        <w:t>scan_window</w:t>
      </w:r>
      <w:r>
        <w:t xml:space="preserve"> 30 ms (0x0030 BLE units), tức 60% thời gian mở radio để nghe ADV, 40% dành cho các hoạt động mesh (publish, receive, relay nếu enable). Duty cycle 60% đủ cao để bắt gần hết beacon 500 ms từ tag nhưng vẫn dư băng thông cho mesh mà không bị nghẽn.</w:t>
      </w:r>
    </w:p>
    <w:p>
      <w:pPr>
        <w:pStyle w:val="Heading3"/>
      </w:pPr>
      <w:r>
        <w:t>Tag table và Kalman filter</w:t>
      </w:r>
    </w:p>
    <w:p xmlns:m="http://schemas.openxmlformats.org/officeDocument/2006/math">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w:t>
      </w:r>
      <m:oMath>
        <m:box>
          <m:e>
            <m:r>
              <m:rPr>
                <m:sty m:val="i"/>
              </m:rPr>
              <m:t>q</m:t>
            </m:r>
            <m:r>
              <m:rPr>
                <m:sty m:val="p"/>
              </m:rPr>
              <m:t>=</m:t>
            </m:r>
            <m:r>
              <m:rPr>
                <m:sty m:val="p"/>
              </m:rPr>
              <m:t>0.1</m:t>
            </m:r>
          </m:e>
        </m:box>
      </m:oMath>
      <w:r>
        <w:t xml:space="preserve"> cố định và </w:t>
      </w:r>
      <m:oMath>
        <m:box>
          <m:e>
            <m:r>
              <m:rPr>
                <m:sty m:val="i"/>
              </m:rPr>
              <m:t>r</m:t>
            </m:r>
          </m:e>
        </m:box>
      </m:oMath>
      <w:r>
        <w:t xml:space="preserve"> thích nghi theo phương sai đo (chi tiết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xmlns:m="http://schemas.openxmlformats.org/officeDocument/2006/math">
      <w:pPr>
        <w:pStyle w:val="ListBullet"/>
      </w:pPr>
      <w:r>
        <w:t xml:space="preserve">Chênh lệch trong khoảng </w:t>
      </w:r>
      <m:oMath>
        <m:box>
          <m:e>
            <m:r>
              <m:rPr>
                <m:sty m:val="p"/>
              </m:rPr>
              <m:t>[</m:t>
            </m:r>
            <m:r>
              <m:rPr>
                <m:sty m:val="p"/>
              </m:rPr>
              <m:t>−</m:t>
            </m:r>
            <m:r>
              <m:rPr>
                <m:sty m:val="p"/>
              </m:rPr>
              <m:t>10</m:t>
            </m:r>
            <m:r>
              <m:rPr>
                <m:sty m:val="p"/>
              </m:rPr>
              <m:t>,</m:t>
            </m:r>
            <m:r>
              <m:rPr>
                <m:sty m:val="p"/>
              </m:rPr>
              <m:t>+</m:t>
            </m:r>
            <m:r>
              <m:rPr>
                <m:sty m:val="p"/>
              </m:rPr>
              <m:t>30</m:t>
            </m:r>
            <m:r>
              <m:rPr>
                <m:sty m:val="p"/>
              </m:rPr>
              <m:t>]</m:t>
            </m:r>
          </m:e>
        </m:box>
      </m:oMath>
      <w:r>
        <w:t xml:space="preserve"> (mod 256): chấp nhận.</w:t>
      </w:r>
    </w:p>
    <w:p>
      <w:pPr>
        <w:pStyle w:val="ListBullet"/>
      </w:pPr>
      <w:r>
        <w:t xml:space="preserve">Ngoài khoảng đó: bỏ qua, log </w:t>
      </w:r>
      <w:r>
        <w:rPr>
          <w:rFonts w:ascii="Consolas" w:hAnsi="Consolas"/>
          <w:sz w:val="22"/>
        </w:rPr>
        <w:t>replay_reject</w:t>
      </w:r>
      <w:r>
        <w:t>.</w:t>
      </w:r>
    </w:p>
    <w:p xmlns:m="http://schemas.openxmlformats.org/officeDocument/2006/math">
      <w:pPr>
        <w:spacing w:after="120"/>
        <w:ind w:firstLine="432"/>
        <w:jc w:val="both"/>
      </w:pPr>
      <w:r>
        <w:t xml:space="preserve">Ngưỡng </w:t>
      </w:r>
      <m:oMath>
        <m:box>
          <m:e>
            <m:r>
              <m:rPr>
                <m:sty m:val="p"/>
              </m:rPr>
              <m:t>−</m:t>
            </m:r>
            <m:r>
              <m:rPr>
                <m:sty m:val="p"/>
              </m:rPr>
              <m:t>10</m:t>
            </m:r>
          </m:e>
        </m:box>
      </m:oMath>
      <w:r>
        <w:t xml:space="preserve"> tolerate reorder do multipath (một số beacon đến trễ hơn beacon phát sau); ngưỡng </w:t>
      </w:r>
      <m:oMath>
        <m:box>
          <m:e>
            <m:r>
              <m:rPr>
                <m:sty m:val="p"/>
              </m:rPr>
              <m:t>+</m:t>
            </m:r>
            <m:r>
              <m:rPr>
                <m:sty m:val="p"/>
              </m:rPr>
              <m:t>30</m:t>
            </m:r>
          </m:e>
        </m:box>
      </m:oMath>
      <w:r>
        <w:t xml:space="preserve">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Giảm thao tác ở hiện trường khi triển khai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state mesh không cần re-provision. Nhờ vậy, sau mất điện gateway boot lại là biết ngay các scanner đang ở địa chỉ nào.</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xmlns:m="http://schemas.openxmlformats.org/officeDocument/2006/math">
      <w:pPr>
        <w:spacing w:after="120"/>
        <w:ind w:firstLine="432"/>
        <w:jc w:val="both"/>
      </w:pPr>
      <w:r>
        <w:t xml:space="preserve">Kích thước queue 64 chọn theo phép tính đơn giản: 20 tag </w:t>
      </w:r>
      <m:oMath>
        <m:box>
          <m:e>
            <m:r>
              <m:rPr>
                <m:sty m:val="p"/>
              </m:rPr>
              <m:t>×</m:t>
            </m:r>
          </m:e>
        </m:box>
      </m:oMath>
      <w:r>
        <w:t xml:space="preserve"> 3 scanner </w:t>
      </w:r>
      <m:oMath>
        <m:box>
          <m:e>
            <m:r>
              <m:rPr>
                <m:sty m:val="p"/>
              </m:rPr>
              <m:t>×</m:t>
            </m:r>
          </m:e>
        </m:box>
      </m:oMath>
      <w:r>
        <w:t xml:space="preserve"> 2 mẫu/s </w:t>
      </w:r>
      <m:oMath>
        <m:box>
          <m:e>
            <m:r>
              <m:rPr>
                <m:sty m:val="p"/>
              </m:rPr>
              <m:t>≈</m:t>
            </m:r>
          </m:e>
        </m:box>
      </m:oMath>
      <w:r>
        <w:t xml:space="preserve">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all-nodes </w:t>
      </w:r>
      <w:r>
        <w:rPr>
          <w:rFonts w:ascii="Consolas" w:hAnsi="Consolas"/>
          <w:sz w:val="22"/>
        </w:rPr>
        <w:t>0xFFFF</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xmlns:m="http://schemas.openxmlformats.org/officeDocument/2006/math">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w:t>
      </w:r>
      <m:oMath>
        <m:box>
          <m:e>
            <m:r>
              <m:rPr>
                <m:sty m:val="p"/>
              </m:rPr>
              <m:t>≥</m:t>
            </m:r>
            <m:r>
              <m:rPr>
                <m:sty m:val="p"/>
              </m:rPr>
              <m:t>8</m:t>
            </m:r>
          </m:e>
        </m:box>
      </m:oMath>
      <w:r>
        <w:t xml:space="preserve"> dBm hay không. Nếu không đủ, giữ nguyên </w:t>
      </w:r>
      <w:r>
        <w:rPr>
          <w:rFonts w:ascii="Consolas" w:hAnsi="Consolas"/>
          <w:sz w:val="22"/>
        </w:rPr>
        <w:t>last_scanner</w:t>
      </w:r>
      <w:r>
        <w:t>.</w:t>
      </w:r>
    </w:p>
    <w:p xmlns:m="http://schemas.openxmlformats.org/officeDocument/2006/math">
      <w:pPr>
        <w:pStyle w:val="ListNumber"/>
      </w:pPr>
      <w:r>
        <w:rPr>
          <w:b/>
        </w:rPr>
        <w:t>Debounce Leaky-Bucket</w:t>
      </w:r>
      <w:r>
        <w:t xml:space="preserve">: nếu ứng viên mới đủ mạnh, tăng </w:t>
      </w:r>
      <w:r>
        <w:rPr>
          <w:rFonts w:ascii="Consolas" w:hAnsi="Consolas"/>
          <w:sz w:val="22"/>
        </w:rPr>
        <w:t>confirm_count</w:t>
      </w:r>
      <w:r>
        <w:t xml:space="preserve">. Nếu </w:t>
      </w:r>
      <m:oMath>
        <m:box>
          <m:e>
            <m:r>
              <m:rPr>
                <m:sty m:val="p"/>
              </m:rPr>
              <m:t>≥</m:t>
            </m:r>
            <m:r>
              <m:rPr>
                <m:sty m:val="p"/>
              </m:rPr>
              <m:t>2</m:t>
            </m:r>
          </m:e>
        </m:box>
      </m:oMath>
      <w:r>
        <w:t xml:space="preserve">, chấp nhận chuyển phòng; nếu </w:t>
      </w:r>
      <m:oMath>
        <m:box>
          <m:e>
            <m:r>
              <m:rPr>
                <m:sty m:val="p"/>
              </m:rPr>
              <m:t>&lt;</m:t>
            </m:r>
            <m:r>
              <m:rPr>
                <m:sty m:val="p"/>
              </m:rPr>
              <m:t>2</m:t>
            </m:r>
          </m:e>
        </m:box>
      </m:oMath>
      <w:r>
        <w:t>,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xmlns:m="http://schemas.openxmlformats.org/officeDocument/2006/math">
      <w:pPr>
        <w:spacing w:after="120"/>
        <w:ind w:firstLine="432"/>
        <w:jc w:val="both"/>
      </w:pPr>
      <w:r>
        <w:t xml:space="preserve">Tách biệt để rò khoá một loại không ảnh hưởng loại kia. Cả hai đều dùng HMAC-SHA256 truncated 16-bit; xác suất giả mạo ngẫu nhiên khớp là </w:t>
      </w:r>
      <m:oMath>
        <m:box>
          <m:e>
            <m:sSup>
              <m:e>
                <m:r>
                  <m:rPr>
                    <m:sty m:val="p"/>
                  </m:rPr>
                  <m:t>2</m:t>
                </m:r>
              </m:e>
              <m:sup>
                <m:box>
                  <m:e>
                    <m:r>
                      <m:rPr>
                        <m:sty m:val="p"/>
                      </m:rPr>
                      <m:t>−</m:t>
                    </m:r>
                    <m:r>
                      <m:rPr>
                        <m:sty m:val="p"/>
                      </m:rPr>
                      <m:t>16</m:t>
                    </m:r>
                  </m:e>
                </m:box>
              </m:sup>
            </m:sSup>
            <m:r>
              <m:rPr>
                <m:sty m:val="p"/>
              </m:rPr>
              <m:t>≈</m:t>
            </m:r>
            <m:r>
              <m:rPr>
                <m:sty m:val="p"/>
              </m:rPr>
              <m:t>1.5</m:t>
            </m:r>
            <m:r>
              <m:rPr>
                <m:sty m:val="p"/>
              </m:rPr>
              <m:t>×</m:t>
            </m:r>
            <m:sSup>
              <m:e>
                <m:r>
                  <m:rPr>
                    <m:sty m:val="p"/>
                  </m:rPr>
                  <m:t>10</m:t>
                </m:r>
              </m:e>
              <m:sup>
                <m:box>
                  <m:e>
                    <m:r>
                      <m:rPr>
                        <m:sty m:val="p"/>
                      </m:rPr>
                      <m:t>−</m:t>
                    </m:r>
                    <m:r>
                      <m:rPr>
                        <m:sty m:val="p"/>
                      </m:rPr>
                      <m:t>5</m:t>
                    </m:r>
                  </m:e>
                </m:box>
              </m:sup>
            </m:sSup>
          </m:e>
        </m:box>
      </m:oMath>
      <w:r>
        <w:t>,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xmlns:m="http://schemas.openxmlformats.org/officeDocument/2006/math">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w:t>
      </w:r>
      <m:oMath>
        <m:box>
          <m:e>
            <m:r>
              <m:rPr>
                <m:sty m:val="p"/>
              </m:rPr>
              <m:t>≈</m:t>
            </m:r>
          </m:e>
        </m:box>
      </m:oMath>
      <w:r>
        <w:t xml:space="preserve">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xmlns:m="http://schemas.openxmlformats.org/officeDocument/2006/math">
      <w:pPr>
        <w:spacing w:after="120"/>
        <w:ind w:firstLine="432"/>
        <w:jc w:val="both"/>
      </w:pPr>
      <w:r>
        <w:t>Logic OTA của Scanner và Relay gần như trùng nhau (</w:t>
      </w:r>
      <m:oMath>
        <m:box>
          <m:e>
            <m:r>
              <m:rPr>
                <m:sty m:val="p"/>
              </m:rPr>
              <m:t>≈</m:t>
            </m:r>
          </m:e>
        </m:box>
      </m:oMath>
      <w:r>
        <w:t xml:space="preserve">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Các số liệu bên dưới là giá trị đo thực trên phần cứng đề tài. Với phép đo có sai lệch giữa các lần, đề tài lấy trung bình 5–10 lần và ghi kèm độ lệch chuẩn.</w:t>
      </w:r>
    </w:p>
    <w:p>
      <w:pPr>
        <w:pStyle w:val="Heading2"/>
      </w:pPr>
      <w:r>
        <w:t>Thiết lập thí nghiệm</w:t>
      </w:r>
    </w:p>
    <w:p>
      <w:pPr>
        <w:pStyle w:val="Heading3"/>
      </w:pPr>
      <w:r>
        <w:t>Bố trí phòng</w:t>
      </w:r>
    </w:p>
    <w:p xmlns:m="http://schemas.openxmlformats.org/officeDocument/2006/math">
      <w:pPr>
        <w:spacing w:after="120"/>
        <w:ind w:firstLine="432"/>
        <w:jc w:val="both"/>
      </w:pPr>
      <w:r>
        <w:t>Thí nghiệm được thực hiện trong một căn hộ chung cư ba phòng, tổng diện tích khoảng 55 m</w:t>
      </w:r>
      <m:oMath>
        <m:box>
          <m:e>
            <m:sSup>
              <m:e>
                <m:r>
                  <m:rPr>
                    <m:sty m:val="p"/>
                  </m:rPr>
                  <m:t/>
                </m:r>
              </m:e>
              <m:sup>
                <m:r>
                  <m:rPr>
                    <m:sty m:val="p"/>
                  </m:rPr>
                  <m:t>2</m:t>
                </m:r>
              </m:sup>
            </m:sSup>
          </m:e>
        </m:box>
      </m:oMath>
      <w:r>
        <w:t xml:space="preserve">. Bảng </w:t>
      </w:r>
      <w:r>
        <w:t>(tab:layout)</w:t>
      </w:r>
      <w:r>
        <w:t xml:space="preserve"> tóm tắt kích thước và vật liệu tường của các phòng.</w:t>
      </w:r>
    </w:p>
    <w:tbl xmlns:m="http://schemas.openxmlformats.org/officeDocument/2006/math">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 xml:space="preserve">4.5 </w:t>
            </w:r>
            <m:oMath>
              <m:box>
                <m:e>
                  <m:r>
                    <m:rPr>
                      <m:sty m:val="p"/>
                    </m:rPr>
                    <m:t>×</m:t>
                  </m:r>
                </m:e>
              </m:box>
            </m:oMath>
            <w:r>
              <w:t xml:space="preserve"> 3.5 m</w:t>
            </w:r>
          </w:p>
        </w:tc>
        <w:tc>
          <w:tcPr>
            <w:tcW w:type="dxa" w:w="3024"/>
          </w:tcPr>
          <w:p>
            <w:r/>
            <w:r>
              <w:t>Bê tông + thạch cao</w:t>
            </w:r>
          </w:p>
        </w:tc>
      </w:tr>
      <w:tr>
        <w:tc>
          <w:tcPr>
            <w:tcW w:type="dxa" w:w="3024"/>
          </w:tcPr>
          <w:p>
            <w:r/>
            <w:r>
              <w:t>Phòng 2 (ngủ)</w:t>
            </w:r>
          </w:p>
        </w:tc>
        <w:tc>
          <w:tcPr>
            <w:tcW w:type="dxa" w:w="3024"/>
          </w:tcPr>
          <w:p>
            <w:r/>
            <w:r>
              <w:t xml:space="preserve">3.5 </w:t>
            </w:r>
            <m:oMath>
              <m:box>
                <m:e>
                  <m:r>
                    <m:rPr>
                      <m:sty m:val="p"/>
                    </m:rPr>
                    <m:t>×</m:t>
                  </m:r>
                </m:e>
              </m:box>
            </m:oMath>
            <w:r>
              <w:t xml:space="preserve"> 3.0 m</w:t>
            </w:r>
          </w:p>
        </w:tc>
        <w:tc>
          <w:tcPr>
            <w:tcW w:type="dxa" w:w="3024"/>
          </w:tcPr>
          <w:p>
            <w:r/>
            <w:r>
              <w:t>Thạch cao</w:t>
            </w:r>
          </w:p>
        </w:tc>
      </w:tr>
      <w:tr>
        <w:tc>
          <w:tcPr>
            <w:tcW w:type="dxa" w:w="3024"/>
          </w:tcPr>
          <w:p>
            <w:r/>
            <w:r>
              <w:t>Phòng 3 (bếp)</w:t>
            </w:r>
          </w:p>
        </w:tc>
        <w:tc>
          <w:tcPr>
            <w:tcW w:type="dxa" w:w="3024"/>
          </w:tcPr>
          <w:p>
            <w:r/>
            <w:r>
              <w:t xml:space="preserve">3.0 </w:t>
            </w:r>
            <m:oMath>
              <m:box>
                <m:e>
                  <m:r>
                    <m:rPr>
                      <m:sty m:val="p"/>
                    </m:rPr>
                    <m:t>×</m:t>
                  </m:r>
                </m:e>
              </m:box>
            </m:oMath>
            <w:r>
              <w:t xml:space="preserve">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xmlns:m="http://schemas.openxmlformats.org/officeDocument/2006/math">
      <w:pPr>
        <w:pStyle w:val="ListBullet"/>
      </w:pPr>
      <w:r>
        <w:t xml:space="preserve">Kalman filter: </w:t>
      </w:r>
      <m:oMath>
        <m:box>
          <m:e>
            <m:r>
              <m:rPr>
                <m:sty m:val="i"/>
              </m:rPr>
              <m:t>q</m:t>
            </m:r>
            <m:r>
              <m:rPr>
                <m:sty m:val="p"/>
              </m:rPr>
              <m:t>=</m:t>
            </m:r>
            <m:r>
              <m:rPr>
                <m:sty m:val="p"/>
              </m:rPr>
              <m:t>0.1</m:t>
            </m:r>
          </m:e>
        </m:box>
      </m:oMath>
      <w:r>
        <w:t xml:space="preserve">, </w:t>
      </w:r>
      <m:oMath>
        <m:box>
          <m:e>
            <m:r>
              <m:rPr>
                <m:sty m:val="i"/>
              </m:rPr>
              <m:t>r</m:t>
            </m:r>
            <m:r>
              <m:rPr>
                <m:sty m:val="p"/>
              </m:rPr>
              <m:t>=</m:t>
            </m:r>
            <m:r>
              <m:rPr>
                <m:sty m:val="p"/>
              </m:rPr>
              <m:t>2.0</m:t>
            </m:r>
          </m:e>
        </m:box>
      </m:oMath>
      <w:r>
        <w:t>.</w:t>
      </w:r>
    </w:p>
    <w:p xmlns:m="http://schemas.openxmlformats.org/officeDocument/2006/math">
      <w:pPr>
        <w:pStyle w:val="ListBullet"/>
      </w:pPr>
      <w:r>
        <w:t xml:space="preserve">Path-loss </w:t>
      </w:r>
      <m:oMath>
        <m:box>
          <m:e>
            <m:r>
              <m:rPr>
                <m:sty m:val="i"/>
              </m:rPr>
              <m:t>n</m:t>
            </m:r>
            <m:r>
              <m:rPr>
                <m:sty m:val="p"/>
              </m:rPr>
              <m:t>=</m:t>
            </m:r>
            <m:r>
              <m:rPr>
                <m:sty m:val="p"/>
              </m:rPr>
              <m:t>2.5</m:t>
            </m:r>
          </m:e>
        </m:box>
      </m:oMath>
      <w:r>
        <w:t>.</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xmlns:m="http://schemas.openxmlformats.org/officeDocument/2006/math">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 xml:space="preserve">4.2 </w:t>
            </w:r>
            <m:oMath>
              <m:box>
                <m:e>
                  <m:r>
                    <m:rPr>
                      <m:sty m:val="i"/>
                    </m:rPr>
                    <m:t>±</m:t>
                  </m:r>
                </m:e>
              </m:box>
            </m:oMath>
            <w:r>
              <w:t xml:space="preserve"> 0.5</w:t>
            </w:r>
          </w:p>
        </w:tc>
      </w:tr>
      <w:tr>
        <w:tc>
          <w:tcPr>
            <w:tcW w:type="dxa" w:w="4536"/>
          </w:tcPr>
          <w:p>
            <w:r/>
            <w:r>
              <w:t>Provisioning Relay (từ khi cấp nguồn)</w:t>
            </w:r>
          </w:p>
        </w:tc>
        <w:tc>
          <w:tcPr>
            <w:tcW w:type="dxa" w:w="4536"/>
          </w:tcPr>
          <w:p>
            <w:r/>
            <w:r>
              <w:t xml:space="preserve">6.8 </w:t>
            </w:r>
            <m:oMath>
              <m:box>
                <m:e>
                  <m:r>
                    <m:rPr>
                      <m:sty m:val="i"/>
                    </m:rPr>
                    <m:t>±</m:t>
                  </m:r>
                </m:e>
              </m:box>
            </m:oMath>
            <w:r>
              <w:t xml:space="preserve"> 1.1</w:t>
            </w:r>
          </w:p>
        </w:tc>
      </w:tr>
      <w:tr>
        <w:tc>
          <w:tcPr>
            <w:tcW w:type="dxa" w:w="4536"/>
          </w:tcPr>
          <w:p>
            <w:r/>
            <w:r>
              <w:t>Provisioning 3 Scanner (song song)</w:t>
            </w:r>
          </w:p>
        </w:tc>
        <w:tc>
          <w:tcPr>
            <w:tcW w:type="dxa" w:w="4536"/>
          </w:tcPr>
          <w:p>
            <w:r/>
            <w:r>
              <w:t xml:space="preserve">9.5 </w:t>
            </w:r>
            <m:oMath>
              <m:box>
                <m:e>
                  <m:r>
                    <m:rPr>
                      <m:sty m:val="i"/>
                    </m:rPr>
                    <m:t>±</m:t>
                  </m:r>
                </m:e>
              </m:box>
            </m:oMath>
            <w:r>
              <w:t xml:space="preserve">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 xml:space="preserve">3.2 </w:t>
            </w:r>
            <m:oMath>
              <m:box>
                <m:e>
                  <m:r>
                    <m:rPr>
                      <m:sty m:val="i"/>
                    </m:rPr>
                    <m:t>±</m:t>
                  </m:r>
                </m:e>
              </m:box>
            </m:oMath>
            <w:r>
              <w:t xml:space="preserve"> 0.4</w:t>
            </w:r>
          </w:p>
        </w:tc>
      </w:tr>
      <w:tr>
        <w:tc>
          <w:tcPr>
            <w:tcW w:type="dxa" w:w="4536"/>
          </w:tcPr>
          <w:p>
            <w:r/>
            <w:r>
              <w:t>Tag đầu tiên xuất hiện trên dashboard</w:t>
            </w:r>
          </w:p>
        </w:tc>
        <w:tc>
          <w:tcPr>
            <w:tcW w:type="dxa" w:w="4536"/>
          </w:tcPr>
          <w:p>
            <w:r/>
            <w:r>
              <w:t xml:space="preserve">21.5 </w:t>
            </w:r>
            <m:oMath>
              <m:box>
                <m:e>
                  <m:r>
                    <m:rPr>
                      <m:sty m:val="i"/>
                    </m:rPr>
                    <m:t>±</m:t>
                  </m:r>
                </m:e>
              </m:box>
            </m:oMath>
            <w:r>
              <w:t xml:space="preserve">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xmlns:m="http://schemas.openxmlformats.org/officeDocument/2006/math">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 xml:space="preserve">Ground-truth </w:t>
            </w:r>
            <m:oMath>
              <m:box>
                <m:e>
                  <m:r>
                    <m:rPr>
                      <m:sty m:val="i"/>
                    </m:rPr>
                    <m:t>\</m:t>
                  </m:r>
                </m:e>
              </m:box>
            </m:oMath>
            <w:r>
              <w:rPr>
                <w:b/>
              </w:rPr>
              <w:t xml:space="preserve">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 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 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 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xmlns:m="http://schemas.openxmlformats.org/officeDocument/2006/math">
      <w:pPr>
        <w:spacing w:after="120"/>
        <w:ind w:firstLine="432"/>
        <w:jc w:val="both"/>
      </w:pPr>
      <w:r>
        <w:t xml:space="preserve">Broadcast song song tiết kiệm được 2/3 thời gian so với cập nhật tuần tự (nếu tuần tự sẽ mất </w:t>
      </w:r>
      <m:oMath>
        <m:box>
          <m:e>
            <m:r>
              <m:rPr>
                <m:sty m:val="p"/>
              </m:rPr>
              <m:t>≈</m:t>
            </m:r>
            <m:r>
              <m:rPr>
                <m:sty m:val="p"/>
              </m:rPr>
              <m:t>75</m:t>
            </m:r>
          </m:e>
        </m:box>
      </m:oMath>
      <w:r>
        <w:t xml:space="preserve">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 s</w:t>
      </w:r>
      <w:r>
        <w:t>. Cơ chế này tránh reflash không cần thiết khi timer auto-check trigger.</w:t>
      </w:r>
    </w:p>
    <w:p>
      <w:pPr>
        <w:pStyle w:val="Heading3"/>
      </w:pPr>
      <w:r>
        <w:t>Chống downgrade</w:t>
      </w:r>
    </w:p>
    <w:p xmlns:m="http://schemas.openxmlformats.org/officeDocument/2006/math">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w:t>
      </w:r>
      <m:oMath>
        <m:box>
          <m:e>
            <m:r>
              <m:rPr>
                <m:nor/>
              </m:rPr>
              <m:t>new</m:t>
            </m:r>
            <m:r>
              <m:rPr>
                <m:sty m:val="p"/>
              </m:rPr>
              <m:t>&lt;</m:t>
            </m:r>
            <m:r>
              <m:rPr>
                <m:nor/>
              </m:rPr>
              <m:t>cur</m:t>
            </m:r>
          </m:e>
        </m:box>
      </m:oMath>
      <w:r>
        <w:t xml:space="preserve">.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xmlns:m="http://schemas.openxmlformats.org/officeDocument/2006/math">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w:t>
      </w:r>
      <m:oMath>
        <m:box>
          <m:e>
            <m:r>
              <m:rPr>
                <m:sty m:val="i"/>
              </m:rPr>
              <m:t>±</m:t>
            </m:r>
            <m:r>
              <m:rPr>
                <m:sty m:val="p"/>
              </m:rPr>
              <m:t>30</m:t>
            </m:r>
          </m:e>
        </m:box>
      </m:oMath>
      <w:r>
        <w:t xml:space="preserve">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xmlns:m="http://schemas.openxmlformats.org/officeDocument/2006/math">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w:t>
            </w:r>
            <m:oMath>
              <m:box>
                <m:e>
                  <m:r>
                    <m:rPr>
                      <m:sty m:val="i"/>
                    </m:rPr>
                    <m:t>~</m:t>
                  </m:r>
                </m:e>
              </m:box>
            </m:oMath>
            <w:r>
              <w:t>30</w:t>
            </w:r>
          </w:p>
        </w:tc>
        <w:tc>
          <w:tcPr>
            <w:tcW w:type="dxa" w:w="1814"/>
          </w:tcPr>
          <w:p>
            <w:r/>
            <w:r>
              <w:t>$</w:t>
            </w:r>
            <m:oMath>
              <m:box>
                <m:e>
                  <m:r>
                    <m:rPr>
                      <m:sty m:val="i"/>
                    </m:rPr>
                    <m:t>~</m:t>
                  </m:r>
                </m:e>
              </m:box>
            </m:oMath>
            <w:r>
              <w:t>15</w:t>
            </w:r>
          </w:p>
        </w:tc>
        <w:tc>
          <w:tcPr>
            <w:tcW w:type="dxa" w:w="1814"/>
          </w:tcPr>
          <w:p>
            <w:r/>
            <w:r>
              <w:t>Tuỳ hạ tầng</w:t>
            </w:r>
          </w:p>
        </w:tc>
        <w:tc>
          <w:tcPr>
            <w:tcW w:type="dxa" w:w="1814"/>
          </w:tcPr>
          <w:p>
            <w:r/>
            <w:r>
              <w:t>$</w:t>
            </w:r>
            <m:oMath>
              <m:box>
                <m:e>
                  <m:r>
                    <m:rPr>
                      <m:sty m:val="i"/>
                    </m:rPr>
                    <m:t>~</m:t>
                  </m:r>
                </m:e>
              </m:box>
            </m:oMath>
            <w:r>
              <w:t>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Sáu kịch bản test (bring-up, độ chính xác 96.9%, chống flapping, self-healing, OTA, bảo mật beacon) đều đạt các tiêu chí đặt ra ở Chương </w:t>
      </w:r>
      <w:r>
        <w:t>(Chapter1)</w:t>
      </w:r>
      <w:r>
        <w:t>: định vị mức phòng ổn định, tự phục hồi, bảo mật chống giả mạo và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 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xmlns:m="http://schemas.openxmlformats.org/officeDocument/2006/math">
      <w:pPr>
        <w:spacing w:after="120"/>
        <w:ind w:firstLine="432"/>
        <w:jc w:val="both"/>
      </w:pPr>
      <w:r>
        <w:t xml:space="preserve">Hệ số path-loss </w:t>
      </w:r>
      <m:oMath>
        <m:box>
          <m:e>
            <m:r>
              <m:rPr>
                <m:sty m:val="i"/>
              </m:rPr>
              <m:t>n</m:t>
            </m:r>
          </m:e>
        </m:box>
      </m:oMath>
      <w:r>
        <w:t xml:space="preserve"> hiện là hằng số </w:t>
      </w:r>
      <m:oMath>
        <m:box>
          <m:e>
            <m:r>
              <m:rPr>
                <m:sty m:val="i"/>
              </m:rPr>
              <m:t>n</m:t>
            </m:r>
            <m:r>
              <m:rPr>
                <m:sty m:val="p"/>
              </m:rPr>
              <m:t>=</m:t>
            </m:r>
            <m:r>
              <m:rPr>
                <m:sty m:val="p"/>
              </m:rPr>
              <m:t>2.5</m:t>
            </m:r>
          </m:e>
        </m:box>
      </m:oMath>
      <w:r>
        <w:t xml:space="preserve">. Một mô hình học máy nhỏ (ví dụ regression tree) có thể học </w:t>
      </w:r>
      <m:oMath>
        <m:box>
          <m:e>
            <m:r>
              <m:rPr>
                <m:sty m:val="i"/>
              </m:rPr>
              <m:t>n</m:t>
            </m:r>
          </m:e>
        </m:box>
      </m:oMath>
      <w:r>
        <w:t xml:space="preserve"> theo từng cặp (tag, scanner) từ dữ liệu ground-truth, hoặc adaptive </w:t>
      </w:r>
      <m:oMath>
        <m:box>
          <m:e>
            <m:r>
              <m:rPr>
                <m:sty m:val="i"/>
              </m:rPr>
              <m:t>n</m:t>
            </m:r>
          </m:e>
        </m:box>
      </m:oMath>
      <w:r>
        <w:t xml:space="preserve">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type w:val="nextPage"/>
      <w:pgSz w:w="12240" w:h="15840"/>
      <w:pgMar w:left="1620" w:right="540" w:gutter="0" w:header="0" w:top="719"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NshelleyAllegro">
    <w:altName w:val="Courier New"/>
    <w:charset w:val="00" w:characterSet="windows-1252"/>
    <w:family w:val="decorative"/>
    <w:pitch w:val="variable"/>
  </w:font>
  <w:font w:name="Liberation Sans">
    <w:altName w:val="Arial"/>
    <w:charset w:val="01" w:characterSet="utf-8"/>
    <w:family w:val="swiss"/>
    <w:pitch w:val="variable"/>
  </w:font>
  <w:font w:name="VNI-Times">
    <w:charset w:val="00" w:characterSet="windows-125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360" w:hanging="360"/>
      </w:pPr>
      <w:rPr/>
    </w:lvl>
    <w:lvl w:ilvl="1">
      <w:start w:val="1"/>
      <w:numFmt w:val="decimal"/>
      <w:lvlText w:val="%1.%2."/>
      <w:lvlJc w:val="start"/>
      <w:pPr>
        <w:tabs>
          <w:tab w:val="num" w:pos="1440"/>
        </w:tabs>
        <w:ind w:start="792" w:hanging="432"/>
      </w:pPr>
      <w:rPr/>
    </w:lvl>
    <w:lvl w:ilvl="2">
      <w:start w:val="1"/>
      <w:numFmt w:val="decimal"/>
      <w:lvlText w:val="%1.%2.%3."/>
      <w:lvlJc w:val="start"/>
      <w:pPr>
        <w:tabs>
          <w:tab w:val="num" w:pos="2160"/>
        </w:tabs>
        <w:ind w:start="1224" w:hanging="504"/>
      </w:pPr>
      <w:rPr/>
    </w:lvl>
    <w:lvl w:ilvl="3">
      <w:start w:val="1"/>
      <w:numFmt w:val="decimal"/>
      <w:lvlText w:val="%1.%2.%3.%4."/>
      <w:lvlJc w:val="start"/>
      <w:pPr>
        <w:tabs>
          <w:tab w:val="num" w:pos="2880"/>
        </w:tabs>
        <w:ind w:start="1728" w:hanging="648"/>
      </w:pPr>
      <w:rPr/>
    </w:lvl>
    <w:lvl w:ilvl="4">
      <w:start w:val="1"/>
      <w:numFmt w:val="decimal"/>
      <w:lvlText w:val="%1.%2.%3.%4.%5."/>
      <w:lvlJc w:val="start"/>
      <w:pPr>
        <w:tabs>
          <w:tab w:val="num" w:pos="3600"/>
        </w:tabs>
        <w:ind w:start="2232" w:hanging="792"/>
      </w:pPr>
      <w:rPr/>
    </w:lvl>
    <w:lvl w:ilvl="5">
      <w:start w:val="1"/>
      <w:numFmt w:val="decimal"/>
      <w:lvlText w:val="%1.%2.%3.%4.%5.%6."/>
      <w:lvlJc w:val="start"/>
      <w:pPr>
        <w:tabs>
          <w:tab w:val="num" w:pos="4320"/>
        </w:tabs>
        <w:ind w:start="2736" w:hanging="936"/>
      </w:pPr>
      <w:rPr/>
    </w:lvl>
    <w:lvl w:ilvl="6">
      <w:start w:val="1"/>
      <w:numFmt w:val="decimal"/>
      <w:lvlText w:val="%1.%2.%3.%4.%5.%6.%7."/>
      <w:lvlJc w:val="start"/>
      <w:pPr>
        <w:tabs>
          <w:tab w:val="num" w:pos="5040"/>
        </w:tabs>
        <w:ind w:start="3240" w:hanging="1080"/>
      </w:pPr>
      <w:rPr/>
    </w:lvl>
    <w:lvl w:ilvl="7">
      <w:start w:val="1"/>
      <w:numFmt w:val="decimal"/>
      <w:lvlText w:val="%1.%2.%3.%4.%5.%6.%7.%8."/>
      <w:lvlJc w:val="start"/>
      <w:pPr>
        <w:tabs>
          <w:tab w:val="num" w:pos="5760"/>
        </w:tabs>
        <w:ind w:start="3744" w:hanging="1224"/>
      </w:pPr>
      <w:rPr/>
    </w:lvl>
    <w:lvl w:ilvl="8">
      <w:start w:val="1"/>
      <w:numFmt w:val="decimal"/>
      <w:lvlText w:val="%1.%2.%3.%4.%5.%6.%7.%8.%9."/>
      <w:lvlJc w:val="start"/>
      <w:pPr>
        <w:tabs>
          <w:tab w:val="num" w:pos="6480"/>
        </w:tabs>
        <w:ind w:start="4320" w:hanging="1440"/>
      </w:pPr>
      <w:rPr/>
    </w:lvl>
  </w:abstractNum>
  <w:abstractNum w:abstractNumId="3">
    <w:nsid w:val="030A0B87"/>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
    <w:nsid w:val="05818014"/>
    <w:multiLevelType w:val="singleLevel"/>
    <w:tmpl w:val="D0A62B40"/>
    <w:lvl w:ilvl="0">
      <w:start w:val="1"/>
      <w:numFmt w:val="decimal"/>
      <w:pStyle w:val="ListNumber"/>
      <w:lvlText w:val="%1."/>
      <w:lvlJc w:val="left"/>
      <w:pPr>
        <w:tabs>
          <w:tab w:val="num" w:pos="360"/>
        </w:tabs>
        <w:ind w:left="360" w:hanging="360"/>
      </w:pPr>
    </w:lvl>
  </w:abstractNum>
  <w:num w:numId="1">
    <w:abstractNumId w:val="1"/>
  </w:num>
  <w:num w:numId="3">
    <w:abstractNumId w:val="3"/>
  </w:num>
  <w:num w:numId="4">
    <w:abstractNumId w:val="4"/>
  </w:num>
  <w:num w:numId="5">
    <w:abstractNumId w:val="4"/>
    <w:lvlOverride w:ilvl="0">
      <w:startOverride w:val="1"/>
    </w:lvlOverride>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8">
    <w:name w:val="Heading 8"/>
    <w:basedOn w:val="Normal"/>
    <w:next w:val="Normal"/>
    <w:qFormat/>
    <w:pPr>
      <w:keepNext w:val="true"/>
      <w:numPr>
        <w:ilvl w:val="7"/>
        <w:numId w:val="1"/>
      </w:numPr>
      <w:jc w:val="center"/>
      <w:outlineLvl w:val="7"/>
    </w:pPr>
    <w:rPr>
      <w:rFonts w:ascii="VNshelleyAllegro;Courier New" w:hAnsi="VNshelleyAllegro;Courier New" w:cs="VNshelleyAllegro;Courier New"/>
      <w:b/>
      <w:bCs/>
      <w:sz w:val="16"/>
    </w:rPr>
  </w:style>
  <w:style w:type="character" w:styleId="WW8Num1z0">
    <w:name w:val="WW8Num1z0"/>
    <w:qFormat/>
    <w:rPr/>
  </w:style>
  <w:style w:type="character" w:styleId="DefaultParagraphFont">
    <w:name w:val="Default Paragraph Font"/>
    <w:qFormat/>
    <w:rPr/>
  </w:style>
  <w:style w:type="character" w:styleId="Heading8Char">
    <w:name w:val="Heading 8 Char"/>
    <w:qFormat/>
    <w:rPr>
      <w:rFonts w:ascii="VNshelleyAllegro;Courier New" w:hAnsi="VNshelleyAllegro;Courier New" w:cs="VNshelleyAllegro;Courier New"/>
      <w:b/>
      <w:bCs/>
      <w:sz w:val="16"/>
      <w:szCs w:val="24"/>
    </w:rPr>
  </w:style>
  <w:style w:type="character" w:styleId="BodyText3Char">
    <w:name w:val="Body Text 3 Char"/>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center"/>
    </w:pPr>
    <w:rPr>
      <w:rFonts w:ascii="VNI-Times" w:hAnsi="VNI-Times" w:cs="VNI-Times"/>
      <w:b/>
      <w:sz w:val="46"/>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PE1">
    <w:name w:val="STYPE1"/>
    <w:basedOn w:val="Normal"/>
    <w:qFormat/>
    <w:pPr>
      <w:numPr>
        <w:ilvl w:val="0"/>
        <w:numId w:val="2"/>
      </w:numPr>
      <w:spacing w:lineRule="auto" w:line="360" w:before="80" w:after="0"/>
      <w:jc w:val="both"/>
    </w:pPr>
    <w:rPr>
      <w:rFonts w:ascii="VNI-Times" w:hAnsi="VNI-Times" w:cs="VNI-Times"/>
      <w:b/>
      <w:caps/>
      <w:color w:val="000000"/>
      <w:sz w:val="28"/>
      <w:szCs w:val="20"/>
    </w:rPr>
  </w:style>
  <w:style w:type="paragraph" w:styleId="BodyText3">
    <w:name w:val="Body Text 3"/>
    <w:basedOn w:val="Normal"/>
    <w:qFormat/>
    <w:pPr>
      <w:spacing w:before="0" w:after="120"/>
    </w:pPr>
    <w:rPr>
      <w:sz w:val="16"/>
      <w:szCs w:val="16"/>
    </w:rPr>
  </w:style>
  <w:style w:type="numbering" w:styleId="WW8Num1">
    <w:name w:val="WW8Num1"/>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ListBullet">
    <w:name w:val="List Bullet"/>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6.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2015-07-07T05:25:00Z</dcterms:created>
  <dc:creator>NGUYEN QUOC CUONG</dc:creator>
  <dc:description/>
  <cp:keywords/>
  <dc:language>en-US</dc:language>
  <cp:lastModifiedBy>thuong cao</cp:lastModifiedBy>
  <cp:lastPrinted>2008-07-01T18:49:00Z</cp:lastPrinted>
  <dcterms:modified xsi:type="dcterms:W3CDTF">2026-07-23T19:29:00Z</dcterms:modified>
  <cp:revision>15</cp:revision>
  <dc:subject/>
  <dc:title>ÑAÏI HOÏC QUOÁC GIA TP HOÀ CHÍ MINH</dc:title>
</cp:coreProperties>
</file>