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03ADC41E" w14:textId="6826C26D"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2</w:t>
      </w:r>
    </w:p>
    <w:p>
      <w:pPr>
        <w:pStyle w:val="TOC2"/>
      </w:pPr>
      <w:r>
        <w:t>1.1 Bối cảnh và động lực thực hiện</w:t>
        <w:tab/>
        <w:t>2</w:t>
      </w:r>
    </w:p>
    <w:p>
      <w:pPr>
        <w:pStyle w:val="TOC2"/>
      </w:pPr>
      <w:r>
        <w:t>1.2 Mục tiêu nghiên cứu</w:t>
        <w:tab/>
        <w:t>3</w:t>
      </w:r>
    </w:p>
    <w:p>
      <w:pPr>
        <w:pStyle w:val="TOC2"/>
      </w:pPr>
      <w:r>
        <w:t>1.3 Phạm vi</w:t>
        <w:tab/>
        <w:t>3</w:t>
      </w:r>
    </w:p>
    <w:p>
      <w:pPr>
        <w:pStyle w:val="TOC3"/>
      </w:pPr>
      <w:r>
        <w:t>1.3.1 Phạm vi nội dung phần B</w:t>
        <w:tab/>
        <w:t>4</w:t>
      </w:r>
    </w:p>
    <w:p>
      <w:pPr>
        <w:pStyle w:val="TOC2"/>
      </w:pPr>
      <w:r>
        <w:t>1.4 Các công cụ và board mạch phát triển</w:t>
        <w:tab/>
        <w:t>4</w:t>
      </w:r>
    </w:p>
    <w:p>
      <w:pPr>
        <w:pStyle w:val="TOC3"/>
      </w:pPr>
      <w:r>
        <w:t>1.4.1 Framework ESP-IDF v6.0.1</w:t>
        <w:tab/>
        <w:t>4</w:t>
      </w:r>
    </w:p>
    <w:p>
      <w:pPr>
        <w:pStyle w:val="TOC3"/>
      </w:pPr>
      <w:r>
        <w:t>1.4.2 Phần cứng</w:t>
        <w:tab/>
        <w:t>5</w:t>
      </w:r>
    </w:p>
    <w:p>
      <w:pPr>
        <w:pStyle w:val="TOC3"/>
      </w:pPr>
      <w:r>
        <w:t>1.4.3 ThingsBoard CE</w:t>
        <w:tab/>
        <w:t>5</w:t>
      </w:r>
    </w:p>
    <w:p>
      <w:pPr>
        <w:pStyle w:val="TOC3"/>
      </w:pPr>
      <w:r>
        <w:t>1.4.4 Công cụ phụ trợ</w:t>
        <w:tab/>
        <w:t>6</w:t>
      </w:r>
    </w:p>
    <w:p>
      <w:pPr>
        <w:pStyle w:val="TOC2"/>
      </w:pPr>
      <w:r>
        <w:t>1.5 Cấu trúc của khóa luận</w:t>
        <w:tab/>
        <w:t>6</w:t>
      </w:r>
    </w:p>
    <w:p>
      <w:pPr>
        <w:pStyle w:val="TOC1"/>
      </w:pPr>
      <w:r>
        <w:t>CHƯƠNG 2: TỔNG QUAN NGHIÊN CỨU</w:t>
        <w:tab/>
        <w:t>7</w:t>
      </w:r>
    </w:p>
    <w:p>
      <w:pPr>
        <w:pStyle w:val="TOC2"/>
      </w:pPr>
      <w:r>
        <w:t>2.1 Các phương pháp định vị trong nhà</w:t>
        <w:tab/>
        <w:t>7</w:t>
      </w:r>
    </w:p>
    <w:p>
      <w:pPr>
        <w:pStyle w:val="TOC3"/>
      </w:pPr>
      <w:r>
        <w:t>2.1.1 Fingerprinting bằng Wi-Fi RSSI</w:t>
        <w:tab/>
        <w:t>7</w:t>
      </w:r>
    </w:p>
    <w:p>
      <w:pPr>
        <w:pStyle w:val="TOC3"/>
      </w:pPr>
      <w:r>
        <w:t>2.1.2 BLE beacon với một đầu quét</w:t>
        <w:tab/>
        <w:t>7</w:t>
      </w:r>
    </w:p>
    <w:p>
      <w:pPr>
        <w:pStyle w:val="TOC3"/>
      </w:pPr>
      <w:r>
        <w:t>2.1.3 Ultra-Wideband (UWB)</w:t>
        <w:tab/>
        <w:t>7</w:t>
      </w:r>
    </w:p>
    <w:p>
      <w:pPr>
        <w:pStyle w:val="TOC3"/>
      </w:pPr>
      <w:r>
        <w:t>2.1.4 Hệ thống hybrid</w:t>
        <w:tab/>
        <w:t>8</w:t>
      </w:r>
    </w:p>
    <w:p>
      <w:pPr>
        <w:pStyle w:val="TOC2"/>
      </w:pPr>
      <w:r>
        <w:t>2.2 So sánh giải pháp thương mại</w:t>
        <w:tab/>
        <w:t>8</w:t>
      </w:r>
    </w:p>
    <w:p>
      <w:pPr>
        <w:pStyle w:val="TOC3"/>
      </w:pPr>
      <w:r>
        <w:t>2.2.1 Estimote</w:t>
        <w:tab/>
        <w:t>8</w:t>
      </w:r>
    </w:p>
    <w:p>
      <w:pPr>
        <w:pStyle w:val="TOC3"/>
      </w:pPr>
      <w:r>
        <w:t>2.2.2 Kontakt.io</w:t>
        <w:tab/>
        <w:t>8</w:t>
      </w:r>
    </w:p>
    <w:p>
      <w:pPr>
        <w:pStyle w:val="TOC3"/>
      </w:pPr>
      <w:r>
        <w:t>2.2.3 Aruba Meridian</w:t>
        <w:tab/>
        <w:t>8</w:t>
      </w:r>
    </w:p>
    <w:p>
      <w:pPr>
        <w:pStyle w:val="TOC2"/>
      </w:pPr>
      <w:r>
        <w:t>2.3 Các nghiên cứu học thuật liên quan</w:t>
        <w:tab/>
        <w:t>9</w:t>
      </w:r>
    </w:p>
    <w:p>
      <w:pPr>
        <w:pStyle w:val="TOC3"/>
      </w:pPr>
      <w:r>
        <w:t>2.3.1 Bluetooth Mesh cho IoT</w:t>
        <w:tab/>
        <w:t>9</w:t>
      </w:r>
    </w:p>
    <w:p>
      <w:pPr>
        <w:pStyle w:val="TOC2"/>
      </w:pPr>
      <w:r>
        <w:t>2.4 Khoảng trống nghiên cứu</w:t>
        <w:tab/>
        <w:t>9</w:t>
      </w:r>
    </w:p>
    <w:p>
      <w:pPr>
        <w:pStyle w:val="TOC1"/>
      </w:pPr>
      <w:r>
        <w:t>CHƯƠNG 3: CƠ SỞ LÝ THUYẾT</w:t>
        <w:tab/>
        <w:t>9</w:t>
      </w:r>
    </w:p>
    <w:p>
      <w:pPr>
        <w:pStyle w:val="TOC2"/>
      </w:pPr>
      <w:r>
        <w:t>3.1 BLE Mesh</w:t>
        <w:tab/>
        <w:t>9</w:t>
      </w:r>
    </w:p>
    <w:p>
      <w:pPr>
        <w:pStyle w:val="TOC3"/>
      </w:pPr>
      <w:r>
        <w:t>3.1.1 Provisioner và Node</w:t>
        <w:tab/>
        <w:t>9</w:t>
      </w:r>
    </w:p>
    <w:p>
      <w:pPr>
        <w:pStyle w:val="TOC3"/>
      </w:pPr>
      <w:r>
        <w:t>3.1.2 Khóa và các layer</w:t>
        <w:tab/>
        <w:t>10</w:t>
      </w:r>
    </w:p>
    <w:p>
      <w:pPr>
        <w:pStyle w:val="TOC3"/>
      </w:pPr>
      <w:r>
        <w:t>3.1.3 Provisioning và Static OOB</w:t>
        <w:tab/>
        <w:t>10</w:t>
      </w:r>
    </w:p>
    <w:p>
      <w:pPr>
        <w:pStyle w:val="TOC3"/>
      </w:pPr>
      <w:r>
        <w:t>3.1.4 Vendor Model và opcode</w:t>
        <w:tab/>
        <w:t>11</w:t>
      </w:r>
    </w:p>
    <w:p>
      <w:pPr>
        <w:pStyle w:val="TOC3"/>
      </w:pPr>
      <w:r>
        <w:t>3.1.5 Relay feature</w:t>
        <w:tab/>
        <w:t>11</w:t>
      </w:r>
    </w:p>
    <w:p>
      <w:pPr>
        <w:pStyle w:val="TOC2"/>
      </w:pPr>
      <w:r>
        <w:t>3.2 Quyết định zone</w:t>
        <w:tab/>
        <w:t>11</w:t>
      </w:r>
    </w:p>
    <w:p>
      <w:pPr>
        <w:pStyle w:val="TOC3"/>
      </w:pPr>
      <w:r>
        <w:t>3.2.1 Chọn Scanner mạnh nhất</w:t>
        <w:tab/>
        <w:t>11</w:t>
      </w:r>
    </w:p>
    <w:p>
      <w:pPr>
        <w:pStyle w:val="TOC3"/>
      </w:pPr>
      <w:r>
        <w:t>3.2.2 Hysteresis chống flapping</w:t>
        <w:tab/>
        <w:t>11</w:t>
      </w:r>
    </w:p>
    <w:p>
      <w:pPr>
        <w:pStyle w:val="TOC3"/>
      </w:pPr>
      <w:r>
        <w:t>3.2.3 Debounce leaky-bucket</w:t>
        <w:tab/>
        <w:t>12</w:t>
      </w:r>
    </w:p>
    <w:p>
      <w:pPr>
        <w:pStyle w:val="TOC2"/>
      </w:pPr>
      <w:r>
        <w:t>3.3 MQTT và TLS</w:t>
        <w:tab/>
        <w:t>12</w:t>
      </w:r>
    </w:p>
    <w:p>
      <w:pPr>
        <w:pStyle w:val="TOC3"/>
      </w:pPr>
      <w:r>
        <w:t>3.3.1 MQTT</w:t>
        <w:tab/>
        <w:t>12</w:t>
      </w:r>
    </w:p>
    <w:p>
      <w:pPr>
        <w:pStyle w:val="TOC3"/>
      </w:pPr>
      <w:r>
        <w:t>3.3.2 TLS</w:t>
        <w:tab/>
        <w:t>13</w:t>
      </w:r>
    </w:p>
    <w:p>
      <w:pPr>
        <w:pStyle w:val="TOC2"/>
      </w:pPr>
      <w:r>
        <w:t>3.4 Giao thức ThingsBoard Gateway API</w:t>
        <w:tab/>
        <w:t>16</w:t>
      </w:r>
    </w:p>
    <w:p>
      <w:pPr>
        <w:pStyle w:val="TOC3"/>
      </w:pPr>
      <w:r>
        <w:t>3.4.1 Kiến trúc Gateway/Sub-device</w:t>
        <w:tab/>
        <w:t>16</w:t>
      </w:r>
    </w:p>
    <w:p>
      <w:pPr>
        <w:pStyle w:val="TOC3"/>
      </w:pPr>
      <w:r>
        <w:t>3.4.2 Các topic MQTT</w:t>
        <w:tab/>
        <w:t>16</w:t>
      </w:r>
    </w:p>
    <w:p>
      <w:pPr>
        <w:pStyle w:val="TOC3"/>
      </w:pPr>
      <w:r>
        <w:t>3.4.3 Rule Chain Engine</w:t>
        <w:tab/>
        <w:t>16</w:t>
      </w:r>
    </w:p>
    <w:p>
      <w:pPr>
        <w:pStyle w:val="TOC1"/>
      </w:pPr>
      <w:r>
        <w:t>CHƯƠNG 4: TRIỂN KHAI HỆ THỐNG</w:t>
        <w:tab/>
        <w:t>18</w:t>
      </w:r>
    </w:p>
    <w:p>
      <w:pPr>
        <w:pStyle w:val="TOC2"/>
      </w:pPr>
      <w:r>
        <w:t>4.1 Kiến trúc tổng thể</w:t>
        <w:tab/>
        <w:t>18</w:t>
      </w:r>
    </w:p>
    <w:p>
      <w:pPr>
        <w:pStyle w:val="TOC2"/>
      </w:pPr>
      <w:r>
        <w:t>4.2 Firmware Relay và BLE Mesh dùng chung</w:t>
        <w:tab/>
        <w:t>18</w:t>
      </w:r>
    </w:p>
    <w:p>
      <w:pPr>
        <w:pStyle w:val="TOC3"/>
      </w:pPr>
      <w:r>
        <w:t>4.2.1 Relay feature ở Network Layer</w:t>
        <w:tab/>
        <w:t>19</w:t>
      </w:r>
    </w:p>
    <w:p>
      <w:pPr>
        <w:pStyle w:val="TOC3"/>
      </w:pPr>
      <w:r>
        <w:t>4.2.2 Bind AppKey cho vendor model dùng chung</w:t>
        <w:tab/>
        <w:t>19</w:t>
      </w:r>
    </w:p>
    <w:p>
      <w:pPr>
        <w:pStyle w:val="TOC2"/>
      </w:pPr>
      <w:r>
        <w:t>4.3 Firmware Gateway</w:t>
        <w:tab/>
        <w:t>19</w:t>
      </w:r>
    </w:p>
    <w:p>
      <w:pPr>
        <w:pStyle w:val="TOC3"/>
      </w:pPr>
      <w:r>
        <w:t>4.3.1 Provisioner AUTO mode</w:t>
        <w:tab/>
        <w:t>19</w:t>
      </w:r>
    </w:p>
    <w:p>
      <w:pPr>
        <w:pStyle w:val="TOC3"/>
      </w:pPr>
      <w:r>
        <w:t>4.3.2 MQTT worker và hàng đợi Tag report</w:t>
        <w:tab/>
        <w:t>20</w:t>
      </w:r>
    </w:p>
    <w:p>
      <w:pPr>
        <w:pStyle w:val="TOC3"/>
      </w:pPr>
      <w:r>
        <w:t>4.3.3 Data watchdog và tự phục hồi</w:t>
        <w:tab/>
        <w:t>21</w:t>
      </w:r>
    </w:p>
    <w:p>
      <w:pPr>
        <w:pStyle w:val="TOC3"/>
      </w:pPr>
      <w:r>
        <w:t>4.3.4 Kết nối Wi-Fi, MQTTS và xác thực ThingsBoard</w:t>
        <w:tab/>
        <w:t>21</w:t>
      </w:r>
    </w:p>
    <w:p>
      <w:pPr>
        <w:pStyle w:val="TOC3"/>
      </w:pPr>
      <w:r>
        <w:t>4.3.5 Phát hiện out_of_range và phục hồi sau mất MQTT</w:t>
        <w:tab/>
        <w:t>21</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22</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49</w:t>
      </w:r>
    </w:p>
    <w:p>
      <w:pPr>
        <w:pStyle w:val="TOC3"/>
      </w:pPr>
      <w:r>
        <w:t>6.3.1 Fleet management đa site</w:t>
        <w:tab/>
        <w:t>49</w:t>
      </w:r>
    </w:p>
    <w:p>
      <w:pPr>
        <w:pStyle w:val="TOC3"/>
      </w:pPr>
      <w:r>
        <w:t>6.3.2 Chống nhiễu 2.4 GHz</w:t>
        <w:tab/>
        <w:t>49</w:t>
      </w:r>
    </w:p>
    <w:p>
      <w:pPr>
        <w:pStyle w:val="TOC1"/>
      </w:pPr>
      <w:r>
        <w:t>TÀI LIỆU THAM KHẢO</w:t>
        <w:tab/>
        <w:t>49</w:t>
      </w:r>
    </w:p>
    <w:p>
      <w:pPr>
        <w:pStyle w:val="TOC1"/>
      </w:pPr>
      <w:r>
        <w:t>PHỤ LỤC A: OPCODE VÀ MÃ ĐỊNH DANH BLUETOOTH</w:t>
        <w:tab/>
        <w:t>50</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14</w:t>
      </w:r>
    </w:p>
    <w:p>
      <w:pPr>
        <w:pStyle w:val="TableofFigures"/>
      </w:pPr>
      <w:r>
        <w:t>Hình 2. Chuỗi thiết lập kênh MQTTS/TLS giữa Gateway và ThingsBoard</w:t>
        <w:tab/>
        <w:t>15</w:t>
      </w:r>
    </w:p>
    <w:p>
      <w:pPr>
        <w:pStyle w:val="TableofFigures"/>
      </w:pPr>
      <w:r>
        <w:t>Hình 3. Mô hình kiến trúc hệ thống định vị theo phòng ở phiên bản hiện tại</w:t>
        <w:tab/>
        <w:t>18</w:t>
      </w:r>
    </w:p>
    <w:p>
      <w:pPr>
        <w:pStyle w:val="TableofFigures"/>
      </w:pPr>
      <w:r>
        <w:t>Hình 4. Luồng Gateway tự động provision và cấu hình Scanner/Relay</w:t>
        <w:tab/>
        <w:t>20</w:t>
      </w:r>
    </w:p>
    <w:p>
      <w:pPr>
        <w:pStyle w:val="TableofFigures"/>
      </w:pPr>
      <w:r>
        <w:t>Hình 5. Luồng xử lý dữ liệu và quyết định phòng từ Tag đến ThingsBoard</w:t>
        <w:tab/>
        <w:t>24</w:t>
      </w:r>
    </w:p>
    <w:p>
      <w:pPr>
        <w:pStyle w:val="TableofFigures"/>
      </w:pPr>
      <w:r>
        <w:t>Hình 6. Dashboard tổng quan nhiều Tag và thông tin chi tiết của Tag được chọn</w:t>
        <w:tab/>
        <w:t>25</w:t>
      </w:r>
    </w:p>
    <w:p>
      <w:pPr>
        <w:pStyle w:val="TableofFigures"/>
      </w:pPr>
      <w:r>
        <w:t>Hình 7. Widget hiển thị lịch sử phòng được hệ thống dự đoán theo thời gian</w:t>
        <w:tab/>
        <w:t>26</w:t>
      </w:r>
    </w:p>
    <w:p>
      <w:pPr>
        <w:pStyle w:val="TableofFigures"/>
      </w:pPr>
      <w:r>
        <w:t>Hình 8. Trạng thái kết nối của Gateway, Scanner và Tag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8</w:t>
      </w:r>
    </w:p>
    <w:p>
      <w:pPr>
        <w:pStyle w:val="TableofFigures"/>
      </w:pPr>
      <w:r>
        <w:t>Bảng 3. Các opcode Vendor Model dùng trong đề tài</w:t>
        <w:tab/>
        <w:t>11</w:t>
      </w:r>
    </w:p>
    <w:p>
      <w:pPr>
        <w:pStyle w:val="TableofFigures"/>
      </w:pPr>
      <w:r>
        <w:t>Bảng 4. Các topic MQTT dùng trong ThingsBoard Gateway API</w:t>
        <w:tab/>
        <w:t>16</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2</w:t>
      </w:r>
    </w:p>
    <w:p>
      <w:pPr>
        <w:pStyle w:val="TableofFigures"/>
      </w:pPr>
      <w:r>
        <w:t>Bảng 18. Thời gian OTA (giây)</w:t>
        <w:tab/>
        <w:t>2</w:t>
      </w:r>
    </w:p>
    <w:p>
      <w:pPr>
        <w:pStyle w:val="TableofFigures"/>
      </w:pPr>
      <w:r>
        <w:t>Bảng 19. So sánh định tính với một số giải pháp thương mại</w:t>
        <w:tab/>
        <w:t>2</w:t>
      </w:r>
    </w:p>
    <w:p>
      <w:pPr>
        <w:pStyle w:val="TableofFigures"/>
      </w:pPr>
      <w:r>
        <w:t>Bảng 20. Các vendor opcode của hệ thống</w:t>
        <w:tab/>
        <w:t>2</w:t>
      </w:r>
    </w:p>
    <w:p>
      <w:pPr>
        <w:pStyle w:val="TableofFigures"/>
      </w:pPr>
      <w:r>
        <w:t>Bảng 21. Các mã định danh Bluetooth dùng trong hệ thống</w:t>
        <w:tab/>
        <w:t>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r>
        <w:t>Hình 1. Mô hình mô tả hoạt động của TLS</w:t>
      </w:r>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r>
        <w:t>Hình 2. Chuỗi thiết lập kênh MQTTS/TLS giữa Gateway và ThingsBoard</w:t>
      </w:r>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drawing>
          <wp:inline xmlns:a="http://schemas.openxmlformats.org/drawingml/2006/main" xmlns:pic="http://schemas.openxmlformats.org/drawingml/2006/picture">
            <wp:extent cx="5760720" cy="2990088"/>
            <wp:docPr id="1371157983" name="Picture 1371157983"/>
            <wp:cNvGraphicFramePr>
              <a:graphicFrameLocks noChangeAspect="1"/>
            </wp:cNvGraphicFramePr>
            <a:graphic>
              <a:graphicData uri="http://schemas.openxmlformats.org/drawingml/2006/picture">
                <pic:pic>
                  <pic:nvPicPr>
                    <pic:cNvPr id="0" name="Screenshot from 2026-08-02 23-14-10.png"/>
                    <pic:cNvPicPr/>
                  </pic:nvPicPr>
                  <pic:blipFill>
                    <a:blip r:embed="rId45"/>
                    <a:srcRect t="10400" r="2800"/>
                    <a:stretch>
                      <a:fillRect/>
                    </a:stretch>
                  </pic:blipFill>
                  <pic:spPr>
                    <a:xfrm>
                      <a:off x="0" y="0"/>
                      <a:ext cx="5760720" cy="2990088"/>
                    </a:xfrm>
                    <a:prstGeom prst="rect"/>
                  </pic:spPr>
                </pic:pic>
              </a:graphicData>
            </a:graphic>
          </wp:inline>
        </w:drawing>
      </w:r>
    </w:p>
    <w:p w14:paraId="129EE531" w14:textId="77777777" w:rsidR="0075696A" w:rsidRDefault="00000000">
      <w:pPr>
        <w:pStyle w:val="Caption"/>
        <w:keepNext/>
        <w:spacing w:before="60" w:after="120"/>
        <w:ind w:firstLine="0"/>
        <w:jc w:val="center"/>
        <w:rPr>
          <w:bCs w:val="0"/>
          <w:iCs/>
          <w:szCs w:val="26"/>
        </w:rPr>
      </w:pPr>
      <w:r>
        <w:t>Hình 6. Dashboard tổng quan nhiều Tag và thông tin chi tiết của Tag được chọn</w:t>
      </w:r>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drawing>
          <wp:inline xmlns:a="http://schemas.openxmlformats.org/drawingml/2006/main" xmlns:pic="http://schemas.openxmlformats.org/drawingml/2006/picture">
            <wp:extent cx="5760720" cy="1325880"/>
            <wp:docPr id="1371157984" name="Picture 1371157984"/>
            <wp:cNvGraphicFramePr>
              <a:graphicFrameLocks noChangeAspect="1"/>
            </wp:cNvGraphicFramePr>
            <a:graphic>
              <a:graphicData uri="http://schemas.openxmlformats.org/drawingml/2006/picture">
                <pic:pic>
                  <pic:nvPicPr>
                    <pic:cNvPr id="0" name="Screenshot from 2026-08-02 23-14-25.png"/>
                    <pic:cNvPicPr/>
                  </pic:nvPicPr>
                  <pic:blipFill>
                    <a:blip r:embed="rId46"/>
                    <a:srcRect t="10400" r="2800" b="49400"/>
                    <a:stretch>
                      <a:fillRect/>
                    </a:stretch>
                  </pic:blipFill>
                  <pic:spPr>
                    <a:xfrm>
                      <a:off x="0" y="0"/>
                      <a:ext cx="5760720" cy="1325880"/>
                    </a:xfrm>
                    <a:prstGeom prst="rect"/>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r>
        <w:t>Hình 9. Sơ đồ mặt bằng thí nghiệm</w:t>
      </w:r>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r>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r>
        <w:t>Bảng 7. Phân bố mẫu đánh giá và coverage theo phòng của ba phiên</w:t>
      </w:r>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r>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r>
        <w:t>Bảng 9. Thời gian khởi động và đưa hệ thống vào hoạt động</w:t>
      </w:r>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r>
        <w:t>Bảng 10. Tóm tắt kết quả định vị của Phiên 1</w:t>
      </w:r>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r>
        <w:t>Bảng 13. Ma trận nhầm lẫn gộp của ba phiên đo</w:t>
      </w:r>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r>
        <w:t>Hình 14. Độ trễ chuyển phòng theo từng sự kiện trong ba phiên đo</w:t>
      </w:r>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5" Type="http://schemas.openxmlformats.org/officeDocument/2006/relationships/image" Target="media/image24.png"/><Relationship Id="rId4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