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1476" w14:textId="77777777" w:rsidR="00437828" w:rsidRPr="00C11910" w:rsidRDefault="00C11910">
      <w:pPr>
        <w:spacing w:before="960"/>
        <w:rPr>
          <w:lang w:val="fr-FR"/>
        </w:rPr>
      </w:pPr>
      <w:r w:rsidRPr="00C11910">
        <w:rPr>
          <w:rFonts w:ascii="Aptos Display" w:hAnsi="Aptos Display"/>
          <w:b/>
          <w:sz w:val="88"/>
          <w:lang w:val="fr-FR"/>
        </w:rPr>
        <w:t>DPER_MEASURE</w:t>
      </w:r>
    </w:p>
    <w:p w14:paraId="7DD7BE77" w14:textId="77777777" w:rsidR="00437828" w:rsidRPr="00C11910" w:rsidRDefault="00000000">
      <w:pPr>
        <w:rPr>
          <w:lang w:val="fr-FR"/>
        </w:rPr>
      </w:pPr>
      <w:r w:rsidRPr="00C11910">
        <w:rPr>
          <w:b/>
          <w:color w:val="1493CA"/>
          <w:sz w:val="36"/>
          <w:lang w:val="fr-FR"/>
        </w:rPr>
        <w:t>Microscope numérique, mesure 2D et contrôle dimensionnel</w:t>
      </w:r>
    </w:p>
    <w:p w14:paraId="58B2E5FF" w14:textId="77777777" w:rsidR="00437828" w:rsidRPr="00C11910" w:rsidRDefault="00000000">
      <w:pPr>
        <w:rPr>
          <w:lang w:val="fr-FR"/>
        </w:rPr>
      </w:pPr>
      <w:r w:rsidRPr="00C11910">
        <w:rPr>
          <w:lang w:val="fr-FR"/>
        </w:rPr>
        <w:t>Cahier des charges produit  •  Étude de G-Scope  •  Architecture Rust  •  Plan de développement</w:t>
      </w:r>
    </w:p>
    <w:p w14:paraId="622E50C2" w14:textId="0D217720" w:rsidR="00437828" w:rsidRDefault="00000000">
      <w:pPr>
        <w:pStyle w:val="SmallNote"/>
      </w:pPr>
      <w:r>
        <w:t>Édition 1.</w:t>
      </w:r>
      <w:r w:rsidR="00100C61">
        <w:t>3  |  25</w:t>
      </w:r>
      <w:r>
        <w:t xml:space="preserve"> octobre 2026</w:t>
      </w:r>
    </w:p>
    <w:p w14:paraId="25DD1C9D" w14:textId="77777777" w:rsidR="00437828" w:rsidRDefault="00437828"/>
    <w:p w14:paraId="2E9F695C" w14:textId="77777777" w:rsidR="00437828" w:rsidRDefault="00000000">
      <w:r>
        <w:rPr>
          <w:noProof/>
        </w:rPr>
        <w:drawing>
          <wp:inline distT="0" distB="0" distL="0" distR="0" wp14:anchorId="2B7DA79E" wp14:editId="0E941757">
            <wp:extent cx="6192000" cy="28046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92000" cy="2804612"/>
                    </a:xfrm>
                    <a:prstGeom prst="rect">
                      <a:avLst/>
                    </a:prstGeom>
                  </pic:spPr>
                </pic:pic>
              </a:graphicData>
            </a:graphic>
          </wp:inline>
        </w:drawing>
      </w:r>
    </w:p>
    <w:p w14:paraId="3499BC59" w14:textId="77777777" w:rsidR="00437828" w:rsidRPr="00C11910" w:rsidRDefault="00000000">
      <w:pPr>
        <w:pStyle w:val="SmallNote"/>
        <w:rPr>
          <w:lang w:val="fr-FR"/>
        </w:rPr>
      </w:pPr>
      <w:r w:rsidRPr="00C11910">
        <w:rPr>
          <w:lang w:val="fr-FR"/>
        </w:rPr>
        <w:t>Vision produit : un poste CRAFT de métrologie optique, rapide à utiliser et capable de s’interfacer demain avec SolidCraft et PhotoCraft.</w:t>
      </w:r>
    </w:p>
    <w:p w14:paraId="08DB7894" w14:textId="77777777" w:rsidR="00437828" w:rsidRPr="00C11910" w:rsidRDefault="00000000">
      <w:pPr>
        <w:spacing w:before="400"/>
        <w:rPr>
          <w:lang w:val="fr-FR"/>
        </w:rPr>
      </w:pPr>
      <w:r w:rsidRPr="00C11910">
        <w:rPr>
          <w:b/>
          <w:lang w:val="fr-FR"/>
        </w:rPr>
        <w:t xml:space="preserve">Livrables associés : </w:t>
      </w:r>
      <w:r w:rsidRPr="00C11910">
        <w:rPr>
          <w:lang w:val="fr-FR"/>
        </w:rPr>
        <w:t xml:space="preserve">prototype source Rust </w:t>
      </w:r>
      <w:r w:rsidR="00C11910" w:rsidRPr="00C11910">
        <w:rPr>
          <w:lang w:val="fr-FR"/>
        </w:rPr>
        <w:t>DPER_MEASURE</w:t>
      </w:r>
      <w:r w:rsidRPr="00C11910">
        <w:rPr>
          <w:lang w:val="fr-FR"/>
        </w:rPr>
        <w:t xml:space="preserve"> v0.1 + README + tests mathématiques.</w:t>
      </w:r>
    </w:p>
    <w:p w14:paraId="66AD7BDD" w14:textId="77777777" w:rsidR="00437828" w:rsidRPr="00C11910" w:rsidRDefault="00000000">
      <w:pPr>
        <w:pStyle w:val="SmallNote"/>
        <w:rPr>
          <w:lang w:val="fr-FR"/>
        </w:rPr>
      </w:pPr>
      <w:r w:rsidRPr="00C11910">
        <w:rPr>
          <w:lang w:val="fr-FR"/>
        </w:rPr>
        <w:t>Périmètre de recherche : fonctions publiques de G-Scope Desktop 2.6.5 ; aucune analyse de code source propriétaire, aucun actif propriétaire repris.</w:t>
      </w:r>
    </w:p>
    <w:p w14:paraId="2875ACAC" w14:textId="77777777" w:rsidR="00437828" w:rsidRPr="00C11910" w:rsidRDefault="00000000">
      <w:pPr>
        <w:pStyle w:val="SmallNote"/>
        <w:rPr>
          <w:lang w:val="fr-FR"/>
        </w:rPr>
      </w:pPr>
      <w:r w:rsidRPr="00C11910">
        <w:rPr>
          <w:lang w:val="fr-FR"/>
        </w:rPr>
        <w:t>Statut au 22 octobre 2026 : prototype lancé et premiers essais de mesures rapportés par l’utilisateur. Une capture montre rectangle, cercle et distance en pixels sur une image non étalonnée. La justesse dimensionnelle reste à qualifier.</w:t>
      </w:r>
    </w:p>
    <w:p w14:paraId="456DFEBA" w14:textId="77777777" w:rsidR="00437828" w:rsidRPr="00C11910" w:rsidRDefault="00000000">
      <w:pPr>
        <w:rPr>
          <w:lang w:val="fr-FR"/>
        </w:rPr>
      </w:pPr>
      <w:r w:rsidRPr="00C11910">
        <w:rPr>
          <w:lang w:val="fr-FR"/>
        </w:rPr>
        <w:br w:type="page"/>
      </w:r>
    </w:p>
    <w:p w14:paraId="27D200E9" w14:textId="77777777" w:rsidR="00437828" w:rsidRPr="00C11910" w:rsidRDefault="00000000">
      <w:pPr>
        <w:pStyle w:val="Heading1"/>
        <w:rPr>
          <w:lang w:val="fr-FR"/>
        </w:rPr>
      </w:pPr>
      <w:r w:rsidRPr="00C11910">
        <w:rPr>
          <w:lang w:val="fr-FR"/>
        </w:rPr>
        <w:lastRenderedPageBreak/>
        <w:t>1. Résumé exécutif</w:t>
      </w:r>
    </w:p>
    <w:p w14:paraId="3E79AE3B" w14:textId="77777777" w:rsidR="00437828" w:rsidRPr="00C11910" w:rsidRDefault="00C11910">
      <w:pPr>
        <w:rPr>
          <w:lang w:val="fr-FR"/>
        </w:rPr>
      </w:pPr>
      <w:r w:rsidRPr="00C11910">
        <w:rPr>
          <w:lang w:val="fr-FR"/>
        </w:rPr>
        <w:t>DPER_MEASURE doit devenir une application de bureau native pour microscopes USB UVC, offrant une expérience de type « CRAFT » : acquisition fluide, outils de mesure géométrique précis, calibration explicite, mesures éditables et exports directement réutilisables en CAO et en contrôle qualité.</w:t>
      </w:r>
    </w:p>
    <w:p w14:paraId="5D1DE121" w14:textId="77777777" w:rsidR="00437828" w:rsidRPr="00C11910" w:rsidRDefault="00000000">
      <w:pPr>
        <w:rPr>
          <w:lang w:val="fr-FR"/>
        </w:rPr>
      </w:pPr>
      <w:r w:rsidRPr="00C11910">
        <w:rPr>
          <w:b/>
          <w:lang w:val="fr-FR"/>
        </w:rPr>
        <w:t xml:space="preserve">Décision technologique : </w:t>
      </w:r>
      <w:r w:rsidRPr="00C11910">
        <w:rPr>
          <w:lang w:val="fr-FR"/>
        </w:rPr>
        <w:t>Rust est pertinent pour le cœur applicatif, les calculs dimensionnels, la gestion mémoire des trames et le packaging. egui/eframe convient au MVP ; une interface plus élaborée pourra être réalisée ensuite avec Slint ou un frontend GPU dédié sans réécrire le moteur.</w:t>
      </w:r>
    </w:p>
    <w:p w14:paraId="5E5284B4" w14:textId="77777777" w:rsidR="00437828" w:rsidRPr="00C11910" w:rsidRDefault="00000000">
      <w:pPr>
        <w:rPr>
          <w:lang w:val="fr-FR"/>
        </w:rPr>
      </w:pPr>
      <w:r w:rsidRPr="00C11910">
        <w:rPr>
          <w:b/>
          <w:lang w:val="fr-FR"/>
        </w:rPr>
        <w:t xml:space="preserve">Proposition de valeur : </w:t>
      </w:r>
      <w:r w:rsidRPr="00C11910">
        <w:rPr>
          <w:lang w:val="fr-FR"/>
        </w:rPr>
        <w:t>reprendre les fonctions observables de G-Scope, tout en améliorant les workflows de rétroconception, de contrôle de tolérances, de calibration multi-échelles et d’export SolidCraft/Fusion 360.</w:t>
      </w:r>
    </w:p>
    <w:p w14:paraId="1EB9E5CE" w14:textId="77777777" w:rsidR="00437828" w:rsidRPr="00C11910" w:rsidRDefault="00000000">
      <w:pPr>
        <w:rPr>
          <w:lang w:val="fr-FR"/>
        </w:rPr>
      </w:pPr>
      <w:r w:rsidRPr="00C11910">
        <w:rPr>
          <w:b/>
          <w:lang w:val="fr-FR"/>
        </w:rPr>
        <w:t xml:space="preserve">Cadre métrologique : </w:t>
      </w:r>
      <w:r w:rsidRPr="00C11910">
        <w:rPr>
          <w:lang w:val="fr-FR"/>
        </w:rPr>
        <w:t>une valeur affichée au micromètre n’implique pas une exactitude micrométrique ; l’application doit afficher distinctement résolution numérique, calibration, répétabilité et incertitude estimée.</w:t>
      </w:r>
    </w:p>
    <w:p w14:paraId="5CB1BF57" w14:textId="77777777" w:rsidR="00437828" w:rsidRPr="00C11910" w:rsidRDefault="00000000">
      <w:pPr>
        <w:pStyle w:val="Heading1"/>
        <w:rPr>
          <w:lang w:val="fr-FR"/>
        </w:rPr>
      </w:pPr>
      <w:r w:rsidRPr="00C11910">
        <w:rPr>
          <w:lang w:val="fr-FR"/>
        </w:rPr>
        <w:t>2. Benchmark fonctionnel : G-Scope Desktop</w:t>
      </w:r>
    </w:p>
    <w:p w14:paraId="2A064C97" w14:textId="77777777" w:rsidR="00437828" w:rsidRPr="00C11910" w:rsidRDefault="00000000">
      <w:pPr>
        <w:rPr>
          <w:lang w:val="fr-FR"/>
        </w:rPr>
      </w:pPr>
      <w:r w:rsidRPr="00C11910">
        <w:rPr>
          <w:lang w:val="fr-FR"/>
        </w:rPr>
        <w:t>Audit fondé sur le site et les notices publiques G-Scope consultés le 22/10/2026, ainsi que les captures de l’utilisateur montrant la version Desktop en fonctionnement (caméra « Digital Microscope », flux 1920 × 1080 à 30 i/s, profils de calibration et mesures sur PCB). Les possibilités exactes peuvent varier selon le modèle de caméra.</w:t>
      </w:r>
    </w:p>
    <w:tbl>
      <w:tblPr>
        <w:tblStyle w:val="TableGrid"/>
        <w:tblW w:w="0" w:type="auto"/>
        <w:jc w:val="center"/>
        <w:tblLook w:val="04A0" w:firstRow="1" w:lastRow="0" w:firstColumn="1" w:lastColumn="0" w:noHBand="0" w:noVBand="1"/>
      </w:tblPr>
      <w:tblGrid>
        <w:gridCol w:w="1417"/>
        <w:gridCol w:w="5386"/>
        <w:gridCol w:w="2835"/>
      </w:tblGrid>
      <w:tr w:rsidR="00437828" w14:paraId="4C90AC06" w14:textId="77777777">
        <w:trPr>
          <w:tblHeader/>
          <w:jc w:val="center"/>
        </w:trPr>
        <w:tc>
          <w:tcPr>
            <w:tcW w:w="1417" w:type="dxa"/>
            <w:shd w:val="clear" w:color="auto" w:fill="16334C"/>
          </w:tcPr>
          <w:p w14:paraId="4EB50A7B" w14:textId="77777777" w:rsidR="00437828" w:rsidRDefault="00000000">
            <w:r>
              <w:rPr>
                <w:b/>
                <w:color w:val="FFFFFF"/>
                <w:sz w:val="16"/>
              </w:rPr>
              <w:t>Domaine</w:t>
            </w:r>
          </w:p>
        </w:tc>
        <w:tc>
          <w:tcPr>
            <w:tcW w:w="5386" w:type="dxa"/>
            <w:shd w:val="clear" w:color="auto" w:fill="16334C"/>
          </w:tcPr>
          <w:p w14:paraId="125FF16B" w14:textId="77777777" w:rsidR="00437828" w:rsidRPr="00C11910" w:rsidRDefault="00000000">
            <w:pPr>
              <w:rPr>
                <w:lang w:val="fr-FR"/>
              </w:rPr>
            </w:pPr>
            <w:r w:rsidRPr="00C11910">
              <w:rPr>
                <w:b/>
                <w:color w:val="FFFFFF"/>
                <w:sz w:val="16"/>
                <w:lang w:val="fr-FR"/>
              </w:rPr>
              <w:t>Fonction documentée de G-Scope</w:t>
            </w:r>
          </w:p>
        </w:tc>
        <w:tc>
          <w:tcPr>
            <w:tcW w:w="2835" w:type="dxa"/>
            <w:shd w:val="clear" w:color="auto" w:fill="16334C"/>
          </w:tcPr>
          <w:p w14:paraId="05BD5C75" w14:textId="77777777" w:rsidR="00437828" w:rsidRDefault="00C11910">
            <w:r>
              <w:rPr>
                <w:b/>
                <w:color w:val="FFFFFF"/>
                <w:sz w:val="16"/>
              </w:rPr>
              <w:t>DPER_MEASURE : priorité</w:t>
            </w:r>
          </w:p>
        </w:tc>
      </w:tr>
      <w:tr w:rsidR="00437828" w14:paraId="40D0DD8B" w14:textId="77777777">
        <w:trPr>
          <w:jc w:val="center"/>
        </w:trPr>
        <w:tc>
          <w:tcPr>
            <w:tcW w:w="1417" w:type="dxa"/>
            <w:shd w:val="clear" w:color="auto" w:fill="F3F7FA"/>
            <w:vAlign w:val="center"/>
          </w:tcPr>
          <w:p w14:paraId="652452DF" w14:textId="77777777" w:rsidR="00437828" w:rsidRDefault="00000000">
            <w:pPr>
              <w:spacing w:after="20"/>
            </w:pPr>
            <w:r>
              <w:rPr>
                <w:sz w:val="15"/>
              </w:rPr>
              <w:t>Caméras</w:t>
            </w:r>
          </w:p>
        </w:tc>
        <w:tc>
          <w:tcPr>
            <w:tcW w:w="5386" w:type="dxa"/>
            <w:shd w:val="clear" w:color="auto" w:fill="F3F7FA"/>
            <w:vAlign w:val="center"/>
          </w:tcPr>
          <w:p w14:paraId="3D8C160B" w14:textId="77777777" w:rsidR="00437828" w:rsidRPr="00C11910" w:rsidRDefault="00000000">
            <w:pPr>
              <w:spacing w:after="20"/>
              <w:rPr>
                <w:lang w:val="fr-FR"/>
              </w:rPr>
            </w:pPr>
            <w:r w:rsidRPr="00C11910">
              <w:rPr>
                <w:sz w:val="15"/>
                <w:lang w:val="fr-FR"/>
              </w:rPr>
              <w:t>USB UVC et familles Wi-Fi prises en charge ; Windows / macOS / Linux / Android</w:t>
            </w:r>
          </w:p>
        </w:tc>
        <w:tc>
          <w:tcPr>
            <w:tcW w:w="2835" w:type="dxa"/>
            <w:shd w:val="clear" w:color="auto" w:fill="F3F7FA"/>
            <w:vAlign w:val="center"/>
          </w:tcPr>
          <w:p w14:paraId="42368674" w14:textId="77777777" w:rsidR="00437828" w:rsidRDefault="00000000">
            <w:pPr>
              <w:spacing w:after="20"/>
            </w:pPr>
            <w:r>
              <w:rPr>
                <w:sz w:val="15"/>
              </w:rPr>
              <w:t>P0 UVC Windows ; P2 réseau / multiplateforme</w:t>
            </w:r>
          </w:p>
        </w:tc>
      </w:tr>
      <w:tr w:rsidR="00437828" w:rsidRPr="00223FC5" w14:paraId="119BAA84" w14:textId="77777777">
        <w:trPr>
          <w:jc w:val="center"/>
        </w:trPr>
        <w:tc>
          <w:tcPr>
            <w:tcW w:w="1417" w:type="dxa"/>
            <w:vAlign w:val="center"/>
          </w:tcPr>
          <w:p w14:paraId="27CFE953" w14:textId="77777777" w:rsidR="00437828" w:rsidRDefault="00000000">
            <w:pPr>
              <w:spacing w:after="20"/>
            </w:pPr>
            <w:r>
              <w:rPr>
                <w:sz w:val="15"/>
              </w:rPr>
              <w:t>Capture</w:t>
            </w:r>
          </w:p>
        </w:tc>
        <w:tc>
          <w:tcPr>
            <w:tcW w:w="5386" w:type="dxa"/>
            <w:vAlign w:val="center"/>
          </w:tcPr>
          <w:p w14:paraId="6E36E818" w14:textId="77777777" w:rsidR="00437828" w:rsidRPr="00C11910" w:rsidRDefault="00000000">
            <w:pPr>
              <w:spacing w:after="20"/>
              <w:rPr>
                <w:lang w:val="fr-FR"/>
              </w:rPr>
            </w:pPr>
            <w:r w:rsidRPr="00C11910">
              <w:rPr>
                <w:sz w:val="15"/>
                <w:lang w:val="fr-FR"/>
              </w:rPr>
              <w:t>Photo JPEG/PNG ; sélection du meilleur instant ; délai 3/5/10 s</w:t>
            </w:r>
          </w:p>
        </w:tc>
        <w:tc>
          <w:tcPr>
            <w:tcW w:w="2835" w:type="dxa"/>
            <w:vAlign w:val="center"/>
          </w:tcPr>
          <w:p w14:paraId="4B72E3D8" w14:textId="77777777" w:rsidR="00437828" w:rsidRPr="00C11910" w:rsidRDefault="00000000">
            <w:pPr>
              <w:spacing w:after="20"/>
              <w:rPr>
                <w:lang w:val="fr-FR"/>
              </w:rPr>
            </w:pPr>
            <w:r w:rsidRPr="00C11910">
              <w:rPr>
                <w:sz w:val="15"/>
                <w:lang w:val="fr-FR"/>
              </w:rPr>
              <w:t>P0 PNG ; P1 délais / netteté</w:t>
            </w:r>
          </w:p>
        </w:tc>
      </w:tr>
      <w:tr w:rsidR="00437828" w14:paraId="75215F93" w14:textId="77777777">
        <w:trPr>
          <w:jc w:val="center"/>
        </w:trPr>
        <w:tc>
          <w:tcPr>
            <w:tcW w:w="1417" w:type="dxa"/>
            <w:shd w:val="clear" w:color="auto" w:fill="F3F7FA"/>
            <w:vAlign w:val="center"/>
          </w:tcPr>
          <w:p w14:paraId="1BE943A7" w14:textId="77777777" w:rsidR="00437828" w:rsidRDefault="00000000">
            <w:pPr>
              <w:spacing w:after="20"/>
            </w:pPr>
            <w:r>
              <w:rPr>
                <w:sz w:val="15"/>
              </w:rPr>
              <w:t>Vidéo</w:t>
            </w:r>
          </w:p>
        </w:tc>
        <w:tc>
          <w:tcPr>
            <w:tcW w:w="5386" w:type="dxa"/>
            <w:shd w:val="clear" w:color="auto" w:fill="F3F7FA"/>
            <w:vAlign w:val="center"/>
          </w:tcPr>
          <w:p w14:paraId="5ED50BE6" w14:textId="77777777" w:rsidR="00437828" w:rsidRPr="00C11910" w:rsidRDefault="00000000">
            <w:pPr>
              <w:spacing w:after="20"/>
              <w:rPr>
                <w:lang w:val="fr-FR"/>
              </w:rPr>
            </w:pPr>
            <w:r w:rsidRPr="00C11910">
              <w:rPr>
                <w:sz w:val="15"/>
                <w:lang w:val="fr-FR"/>
              </w:rPr>
              <w:t>MP4 H.264 avec métadonnées ; timelapse 1 s à 5 min</w:t>
            </w:r>
          </w:p>
        </w:tc>
        <w:tc>
          <w:tcPr>
            <w:tcW w:w="2835" w:type="dxa"/>
            <w:shd w:val="clear" w:color="auto" w:fill="F3F7FA"/>
            <w:vAlign w:val="center"/>
          </w:tcPr>
          <w:p w14:paraId="2E36532B" w14:textId="77777777" w:rsidR="00437828" w:rsidRDefault="00000000">
            <w:pPr>
              <w:spacing w:after="20"/>
            </w:pPr>
            <w:r>
              <w:rPr>
                <w:sz w:val="15"/>
              </w:rPr>
              <w:t>P1 vidéo et timelapse</w:t>
            </w:r>
          </w:p>
        </w:tc>
      </w:tr>
      <w:tr w:rsidR="00437828" w:rsidRPr="00223FC5" w14:paraId="25A90DD5" w14:textId="77777777">
        <w:trPr>
          <w:jc w:val="center"/>
        </w:trPr>
        <w:tc>
          <w:tcPr>
            <w:tcW w:w="1417" w:type="dxa"/>
            <w:vAlign w:val="center"/>
          </w:tcPr>
          <w:p w14:paraId="1C5C8B22" w14:textId="77777777" w:rsidR="00437828" w:rsidRDefault="00000000">
            <w:pPr>
              <w:spacing w:after="20"/>
            </w:pPr>
            <w:r>
              <w:rPr>
                <w:sz w:val="15"/>
              </w:rPr>
              <w:t>Calibration</w:t>
            </w:r>
          </w:p>
        </w:tc>
        <w:tc>
          <w:tcPr>
            <w:tcW w:w="5386" w:type="dxa"/>
            <w:vAlign w:val="center"/>
          </w:tcPr>
          <w:p w14:paraId="25524D3A" w14:textId="77777777" w:rsidR="00437828" w:rsidRPr="00C11910" w:rsidRDefault="00000000">
            <w:pPr>
              <w:spacing w:after="20"/>
              <w:rPr>
                <w:lang w:val="fr-FR"/>
              </w:rPr>
            </w:pPr>
            <w:r w:rsidRPr="00C11910">
              <w:rPr>
                <w:sz w:val="15"/>
                <w:lang w:val="fr-FR"/>
              </w:rPr>
              <w:t>Assistant 2 points, zoom jusqu’à 20× ; profils par caméra/résolution/grossissement</w:t>
            </w:r>
          </w:p>
        </w:tc>
        <w:tc>
          <w:tcPr>
            <w:tcW w:w="2835" w:type="dxa"/>
            <w:vAlign w:val="center"/>
          </w:tcPr>
          <w:p w14:paraId="6169748C" w14:textId="77777777" w:rsidR="00437828" w:rsidRPr="00C11910" w:rsidRDefault="00000000">
            <w:pPr>
              <w:spacing w:after="20"/>
              <w:rPr>
                <w:lang w:val="fr-FR"/>
              </w:rPr>
            </w:pPr>
            <w:r w:rsidRPr="00C11910">
              <w:rPr>
                <w:sz w:val="15"/>
                <w:lang w:val="fr-FR"/>
              </w:rPr>
              <w:t>P0 profil mm/px ; P1 wizard amélioré</w:t>
            </w:r>
          </w:p>
        </w:tc>
      </w:tr>
      <w:tr w:rsidR="00437828" w:rsidRPr="00223FC5" w14:paraId="60649BE4" w14:textId="77777777">
        <w:trPr>
          <w:jc w:val="center"/>
        </w:trPr>
        <w:tc>
          <w:tcPr>
            <w:tcW w:w="1417" w:type="dxa"/>
            <w:shd w:val="clear" w:color="auto" w:fill="F3F7FA"/>
            <w:vAlign w:val="center"/>
          </w:tcPr>
          <w:p w14:paraId="6184583A" w14:textId="77777777" w:rsidR="00437828" w:rsidRDefault="00000000">
            <w:pPr>
              <w:spacing w:after="20"/>
            </w:pPr>
            <w:r>
              <w:rPr>
                <w:sz w:val="15"/>
              </w:rPr>
              <w:t>Mesures libres</w:t>
            </w:r>
          </w:p>
        </w:tc>
        <w:tc>
          <w:tcPr>
            <w:tcW w:w="5386" w:type="dxa"/>
            <w:shd w:val="clear" w:color="auto" w:fill="F3F7FA"/>
            <w:vAlign w:val="center"/>
          </w:tcPr>
          <w:p w14:paraId="2D399D96" w14:textId="77777777" w:rsidR="00437828" w:rsidRPr="00C11910" w:rsidRDefault="00000000">
            <w:pPr>
              <w:spacing w:after="20"/>
              <w:rPr>
                <w:lang w:val="fr-FR"/>
              </w:rPr>
            </w:pPr>
            <w:r w:rsidRPr="00C11910">
              <w:rPr>
                <w:sz w:val="15"/>
                <w:lang w:val="fr-FR"/>
              </w:rPr>
              <w:t>Distance, polyligne, perpendiculaire, angle, diamètre et rayon</w:t>
            </w:r>
          </w:p>
        </w:tc>
        <w:tc>
          <w:tcPr>
            <w:tcW w:w="2835" w:type="dxa"/>
            <w:shd w:val="clear" w:color="auto" w:fill="F3F7FA"/>
            <w:vAlign w:val="center"/>
          </w:tcPr>
          <w:p w14:paraId="165F4847" w14:textId="77777777" w:rsidR="00437828" w:rsidRPr="00C11910" w:rsidRDefault="00000000">
            <w:pPr>
              <w:spacing w:after="20"/>
              <w:rPr>
                <w:lang w:val="fr-FR"/>
              </w:rPr>
            </w:pPr>
            <w:r w:rsidRPr="00C11910">
              <w:rPr>
                <w:sz w:val="15"/>
                <w:lang w:val="fr-FR"/>
              </w:rPr>
              <w:t>P0 distance/angle/cercle/polyligne ; P1 perpendicularité</w:t>
            </w:r>
          </w:p>
        </w:tc>
      </w:tr>
      <w:tr w:rsidR="00437828" w:rsidRPr="00223FC5" w14:paraId="28B657FD" w14:textId="77777777">
        <w:trPr>
          <w:jc w:val="center"/>
        </w:trPr>
        <w:tc>
          <w:tcPr>
            <w:tcW w:w="1417" w:type="dxa"/>
            <w:vAlign w:val="center"/>
          </w:tcPr>
          <w:p w14:paraId="0EBD5A57" w14:textId="77777777" w:rsidR="00437828" w:rsidRDefault="00000000">
            <w:pPr>
              <w:spacing w:after="20"/>
            </w:pPr>
            <w:r>
              <w:rPr>
                <w:sz w:val="15"/>
              </w:rPr>
              <w:t>Mesures avancées</w:t>
            </w:r>
          </w:p>
        </w:tc>
        <w:tc>
          <w:tcPr>
            <w:tcW w:w="5386" w:type="dxa"/>
            <w:vAlign w:val="center"/>
          </w:tcPr>
          <w:p w14:paraId="113F6D49" w14:textId="77777777" w:rsidR="00437828" w:rsidRPr="00C11910" w:rsidRDefault="00000000">
            <w:pPr>
              <w:spacing w:after="20"/>
              <w:rPr>
                <w:lang w:val="fr-FR"/>
              </w:rPr>
            </w:pPr>
            <w:r w:rsidRPr="00C11910">
              <w:rPr>
                <w:sz w:val="15"/>
                <w:lang w:val="fr-FR"/>
              </w:rPr>
              <w:t>Aires, périmètres, nombre d’objets, parallèles, ellipse, cercle 3 points, arc, coordonnées, centres</w:t>
            </w:r>
          </w:p>
        </w:tc>
        <w:tc>
          <w:tcPr>
            <w:tcW w:w="2835" w:type="dxa"/>
            <w:vAlign w:val="center"/>
          </w:tcPr>
          <w:p w14:paraId="49504D68" w14:textId="77777777" w:rsidR="00437828" w:rsidRPr="00C11910" w:rsidRDefault="00000000">
            <w:pPr>
              <w:spacing w:after="20"/>
              <w:rPr>
                <w:lang w:val="fr-FR"/>
              </w:rPr>
            </w:pPr>
            <w:r w:rsidRPr="00C11910">
              <w:rPr>
                <w:sz w:val="15"/>
                <w:lang w:val="fr-FR"/>
              </w:rPr>
              <w:t>P0 rectangle / polygone ; P1 suite complète</w:t>
            </w:r>
          </w:p>
        </w:tc>
      </w:tr>
      <w:tr w:rsidR="00437828" w:rsidRPr="00223FC5" w14:paraId="4D3FCD76" w14:textId="77777777">
        <w:trPr>
          <w:jc w:val="center"/>
        </w:trPr>
        <w:tc>
          <w:tcPr>
            <w:tcW w:w="1417" w:type="dxa"/>
            <w:shd w:val="clear" w:color="auto" w:fill="F3F7FA"/>
            <w:vAlign w:val="center"/>
          </w:tcPr>
          <w:p w14:paraId="765A4A24" w14:textId="77777777" w:rsidR="00437828" w:rsidRDefault="00000000">
            <w:pPr>
              <w:spacing w:after="20"/>
            </w:pPr>
            <w:r>
              <w:rPr>
                <w:sz w:val="15"/>
              </w:rPr>
              <w:t>Annotation</w:t>
            </w:r>
          </w:p>
        </w:tc>
        <w:tc>
          <w:tcPr>
            <w:tcW w:w="5386" w:type="dxa"/>
            <w:shd w:val="clear" w:color="auto" w:fill="F3F7FA"/>
            <w:vAlign w:val="center"/>
          </w:tcPr>
          <w:p w14:paraId="00DB40FE" w14:textId="77777777" w:rsidR="00437828" w:rsidRPr="00C11910" w:rsidRDefault="00000000">
            <w:pPr>
              <w:spacing w:after="20"/>
              <w:rPr>
                <w:lang w:val="fr-FR"/>
              </w:rPr>
            </w:pPr>
            <w:r w:rsidRPr="00C11910">
              <w:rPr>
                <w:sz w:val="15"/>
                <w:lang w:val="fr-FR"/>
              </w:rPr>
              <w:t>Annotations / styles / édition des points ; annuler / refaire</w:t>
            </w:r>
          </w:p>
        </w:tc>
        <w:tc>
          <w:tcPr>
            <w:tcW w:w="2835" w:type="dxa"/>
            <w:shd w:val="clear" w:color="auto" w:fill="F3F7FA"/>
            <w:vAlign w:val="center"/>
          </w:tcPr>
          <w:p w14:paraId="7658F1C3" w14:textId="77777777" w:rsidR="00437828" w:rsidRPr="00C11910" w:rsidRDefault="00000000">
            <w:pPr>
              <w:spacing w:after="20"/>
              <w:rPr>
                <w:lang w:val="fr-FR"/>
              </w:rPr>
            </w:pPr>
            <w:r w:rsidRPr="00C11910">
              <w:rPr>
                <w:sz w:val="15"/>
                <w:lang w:val="fr-FR"/>
              </w:rPr>
              <w:t>P0 tracés/annuler ; P1 poignées d’édition</w:t>
            </w:r>
          </w:p>
        </w:tc>
      </w:tr>
      <w:tr w:rsidR="00437828" w14:paraId="350EF370" w14:textId="77777777">
        <w:trPr>
          <w:jc w:val="center"/>
        </w:trPr>
        <w:tc>
          <w:tcPr>
            <w:tcW w:w="1417" w:type="dxa"/>
            <w:vAlign w:val="center"/>
          </w:tcPr>
          <w:p w14:paraId="23BA0468" w14:textId="77777777" w:rsidR="00437828" w:rsidRDefault="00000000">
            <w:pPr>
              <w:spacing w:after="20"/>
            </w:pPr>
            <w:r>
              <w:rPr>
                <w:sz w:val="15"/>
              </w:rPr>
              <w:t>Correction image</w:t>
            </w:r>
          </w:p>
        </w:tc>
        <w:tc>
          <w:tcPr>
            <w:tcW w:w="5386" w:type="dxa"/>
            <w:vAlign w:val="center"/>
          </w:tcPr>
          <w:p w14:paraId="3247C9C5" w14:textId="77777777" w:rsidR="00437828" w:rsidRDefault="00000000">
            <w:pPr>
              <w:spacing w:after="20"/>
            </w:pPr>
            <w:r>
              <w:rPr>
                <w:sz w:val="15"/>
              </w:rPr>
              <w:t>Flat-field bright/dark ; profils selon optique</w:t>
            </w:r>
          </w:p>
        </w:tc>
        <w:tc>
          <w:tcPr>
            <w:tcW w:w="2835" w:type="dxa"/>
            <w:vAlign w:val="center"/>
          </w:tcPr>
          <w:p w14:paraId="0714690E" w14:textId="77777777" w:rsidR="00437828" w:rsidRDefault="00000000">
            <w:pPr>
              <w:spacing w:after="20"/>
            </w:pPr>
            <w:r>
              <w:rPr>
                <w:sz w:val="15"/>
              </w:rPr>
              <w:t>P2, avec contrôles qualité</w:t>
            </w:r>
          </w:p>
        </w:tc>
      </w:tr>
      <w:tr w:rsidR="00437828" w14:paraId="146D7D7D" w14:textId="77777777">
        <w:trPr>
          <w:jc w:val="center"/>
        </w:trPr>
        <w:tc>
          <w:tcPr>
            <w:tcW w:w="1417" w:type="dxa"/>
            <w:shd w:val="clear" w:color="auto" w:fill="F3F7FA"/>
            <w:vAlign w:val="center"/>
          </w:tcPr>
          <w:p w14:paraId="199DCFC1" w14:textId="77777777" w:rsidR="00437828" w:rsidRDefault="00000000">
            <w:pPr>
              <w:spacing w:after="20"/>
            </w:pPr>
            <w:r>
              <w:rPr>
                <w:sz w:val="15"/>
              </w:rPr>
              <w:t>Panoramas</w:t>
            </w:r>
          </w:p>
        </w:tc>
        <w:tc>
          <w:tcPr>
            <w:tcW w:w="5386" w:type="dxa"/>
            <w:shd w:val="clear" w:color="auto" w:fill="F3F7FA"/>
            <w:vAlign w:val="center"/>
          </w:tcPr>
          <w:p w14:paraId="5637DE34" w14:textId="77777777" w:rsidR="00437828" w:rsidRPr="00C11910" w:rsidRDefault="00000000">
            <w:pPr>
              <w:spacing w:after="20"/>
              <w:rPr>
                <w:lang w:val="fr-FR"/>
              </w:rPr>
            </w:pPr>
            <w:r w:rsidRPr="00C11910">
              <w:rPr>
                <w:sz w:val="15"/>
                <w:lang w:val="fr-FR"/>
              </w:rPr>
              <w:t>Capture guidée, assemblage 2–32 vues, export calibré</w:t>
            </w:r>
          </w:p>
        </w:tc>
        <w:tc>
          <w:tcPr>
            <w:tcW w:w="2835" w:type="dxa"/>
            <w:shd w:val="clear" w:color="auto" w:fill="F3F7FA"/>
            <w:vAlign w:val="center"/>
          </w:tcPr>
          <w:p w14:paraId="3854487C" w14:textId="77777777" w:rsidR="00437828" w:rsidRDefault="00000000">
            <w:pPr>
              <w:spacing w:after="20"/>
            </w:pPr>
            <w:r>
              <w:rPr>
                <w:sz w:val="15"/>
              </w:rPr>
              <w:t>P2 mosaïque XY</w:t>
            </w:r>
          </w:p>
        </w:tc>
      </w:tr>
      <w:tr w:rsidR="00437828" w:rsidRPr="00223FC5" w14:paraId="3464A0EF" w14:textId="77777777">
        <w:trPr>
          <w:jc w:val="center"/>
        </w:trPr>
        <w:tc>
          <w:tcPr>
            <w:tcW w:w="1417" w:type="dxa"/>
            <w:vAlign w:val="center"/>
          </w:tcPr>
          <w:p w14:paraId="4773DFFA" w14:textId="77777777" w:rsidR="00437828" w:rsidRDefault="00000000">
            <w:pPr>
              <w:spacing w:after="20"/>
            </w:pPr>
            <w:r>
              <w:rPr>
                <w:sz w:val="15"/>
              </w:rPr>
              <w:t>Microscopes dédiés</w:t>
            </w:r>
          </w:p>
        </w:tc>
        <w:tc>
          <w:tcPr>
            <w:tcW w:w="5386" w:type="dxa"/>
            <w:vAlign w:val="center"/>
          </w:tcPr>
          <w:p w14:paraId="4364632B" w14:textId="77777777" w:rsidR="00437828" w:rsidRPr="00C11910" w:rsidRDefault="00000000">
            <w:pPr>
              <w:spacing w:after="20"/>
              <w:rPr>
                <w:lang w:val="fr-FR"/>
              </w:rPr>
            </w:pPr>
            <w:r w:rsidRPr="00C11910">
              <w:rPr>
                <w:sz w:val="15"/>
                <w:lang w:val="fr-FR"/>
              </w:rPr>
              <w:t>Focus au clic, autofocus, EDOF, bouton appareil sur Smart G-Scope</w:t>
            </w:r>
          </w:p>
        </w:tc>
        <w:tc>
          <w:tcPr>
            <w:tcW w:w="2835" w:type="dxa"/>
            <w:vAlign w:val="center"/>
          </w:tcPr>
          <w:p w14:paraId="7D3D514B" w14:textId="77777777" w:rsidR="00437828" w:rsidRPr="00C11910" w:rsidRDefault="00000000">
            <w:pPr>
              <w:spacing w:after="20"/>
              <w:rPr>
                <w:lang w:val="fr-FR"/>
              </w:rPr>
            </w:pPr>
            <w:r w:rsidRPr="00C11910">
              <w:rPr>
                <w:sz w:val="15"/>
                <w:lang w:val="fr-FR"/>
              </w:rPr>
              <w:t>P3 seulement si matériel/SDK compatible</w:t>
            </w:r>
          </w:p>
        </w:tc>
      </w:tr>
      <w:tr w:rsidR="00437828" w:rsidRPr="00223FC5" w14:paraId="6D2CE3B9" w14:textId="77777777">
        <w:trPr>
          <w:jc w:val="center"/>
        </w:trPr>
        <w:tc>
          <w:tcPr>
            <w:tcW w:w="1417" w:type="dxa"/>
            <w:shd w:val="clear" w:color="auto" w:fill="F3F7FA"/>
            <w:vAlign w:val="center"/>
          </w:tcPr>
          <w:p w14:paraId="137EBFE0" w14:textId="77777777" w:rsidR="00437828" w:rsidRDefault="00000000">
            <w:pPr>
              <w:spacing w:after="20"/>
            </w:pPr>
            <w:r>
              <w:rPr>
                <w:sz w:val="15"/>
              </w:rPr>
              <w:t>Comparer et rapports</w:t>
            </w:r>
          </w:p>
        </w:tc>
        <w:tc>
          <w:tcPr>
            <w:tcW w:w="5386" w:type="dxa"/>
            <w:shd w:val="clear" w:color="auto" w:fill="F3F7FA"/>
            <w:vAlign w:val="center"/>
          </w:tcPr>
          <w:p w14:paraId="0093C00F" w14:textId="77777777" w:rsidR="00437828" w:rsidRPr="00C11910" w:rsidRDefault="00000000">
            <w:pPr>
              <w:spacing w:after="20"/>
              <w:rPr>
                <w:lang w:val="fr-FR"/>
              </w:rPr>
            </w:pPr>
            <w:r w:rsidRPr="00C11910">
              <w:rPr>
                <w:sz w:val="15"/>
                <w:lang w:val="fr-FR"/>
              </w:rPr>
              <w:t>Vue côte-à-côte, différences ; CSV/SVG ; PDF/PPTX</w:t>
            </w:r>
          </w:p>
        </w:tc>
        <w:tc>
          <w:tcPr>
            <w:tcW w:w="2835" w:type="dxa"/>
            <w:shd w:val="clear" w:color="auto" w:fill="F3F7FA"/>
            <w:vAlign w:val="center"/>
          </w:tcPr>
          <w:p w14:paraId="3F3B9E18" w14:textId="77777777" w:rsidR="00437828" w:rsidRPr="00C11910" w:rsidRDefault="00000000">
            <w:pPr>
              <w:spacing w:after="20"/>
              <w:rPr>
                <w:lang w:val="fr-FR"/>
              </w:rPr>
            </w:pPr>
            <w:r w:rsidRPr="00C11910">
              <w:rPr>
                <w:sz w:val="15"/>
                <w:lang w:val="fr-FR"/>
              </w:rPr>
              <w:t>P1 CSV/JSON ; P2 rapports/compare</w:t>
            </w:r>
          </w:p>
        </w:tc>
      </w:tr>
      <w:tr w:rsidR="00437828" w:rsidRPr="00223FC5" w14:paraId="62AECD51" w14:textId="77777777">
        <w:trPr>
          <w:jc w:val="center"/>
        </w:trPr>
        <w:tc>
          <w:tcPr>
            <w:tcW w:w="1417" w:type="dxa"/>
            <w:vAlign w:val="center"/>
          </w:tcPr>
          <w:p w14:paraId="6E290FD0" w14:textId="77777777" w:rsidR="00437828" w:rsidRDefault="00000000">
            <w:pPr>
              <w:spacing w:after="20"/>
            </w:pPr>
            <w:r>
              <w:rPr>
                <w:sz w:val="15"/>
              </w:rPr>
              <w:t>Gestion</w:t>
            </w:r>
          </w:p>
        </w:tc>
        <w:tc>
          <w:tcPr>
            <w:tcW w:w="5386" w:type="dxa"/>
            <w:vAlign w:val="center"/>
          </w:tcPr>
          <w:p w14:paraId="38509613" w14:textId="77777777" w:rsidR="00437828" w:rsidRPr="00C11910" w:rsidRDefault="00000000">
            <w:pPr>
              <w:spacing w:after="20"/>
              <w:rPr>
                <w:lang w:val="fr-FR"/>
              </w:rPr>
            </w:pPr>
            <w:r w:rsidRPr="00C11910">
              <w:rPr>
                <w:sz w:val="15"/>
                <w:lang w:val="fr-FR"/>
              </w:rPr>
              <w:t>Dossiers de session, stockage local, métadonnées</w:t>
            </w:r>
          </w:p>
        </w:tc>
        <w:tc>
          <w:tcPr>
            <w:tcW w:w="2835" w:type="dxa"/>
            <w:vAlign w:val="center"/>
          </w:tcPr>
          <w:p w14:paraId="069A25F5" w14:textId="77777777" w:rsidR="00437828" w:rsidRPr="00C11910" w:rsidRDefault="00000000">
            <w:pPr>
              <w:spacing w:after="20"/>
              <w:rPr>
                <w:lang w:val="fr-FR"/>
              </w:rPr>
            </w:pPr>
            <w:r w:rsidRPr="00C11910">
              <w:rPr>
                <w:sz w:val="15"/>
                <w:lang w:val="fr-FR"/>
              </w:rPr>
              <w:t>P0 fichiers locaux ; P1 sessions structurées</w:t>
            </w:r>
          </w:p>
        </w:tc>
      </w:tr>
    </w:tbl>
    <w:p w14:paraId="670787CC" w14:textId="77777777" w:rsidR="00437828" w:rsidRPr="00C11910" w:rsidRDefault="00437828">
      <w:pPr>
        <w:rPr>
          <w:lang w:val="fr-FR"/>
        </w:rPr>
      </w:pPr>
    </w:p>
    <w:p w14:paraId="26F1821D" w14:textId="77777777" w:rsidR="00437828" w:rsidRPr="00C11910" w:rsidRDefault="00000000">
      <w:pPr>
        <w:pStyle w:val="SmallNote"/>
        <w:rPr>
          <w:lang w:val="fr-FR"/>
        </w:rPr>
      </w:pPr>
      <w:r w:rsidRPr="00C11910">
        <w:rPr>
          <w:lang w:val="fr-FR"/>
        </w:rPr>
        <w:t>Important : les fonctionnalités matérielles spécifiques à Smart G-Scope (lentille liquide, focus au clic et EDOF automatisé) ne sont pas portables telles quelles sur un TOMLOV UVC standard.</w:t>
      </w:r>
    </w:p>
    <w:p w14:paraId="1A1966AF" w14:textId="77777777" w:rsidR="00437828" w:rsidRDefault="00000000">
      <w:pPr>
        <w:pStyle w:val="Heading1"/>
      </w:pPr>
      <w:r>
        <w:t xml:space="preserve">3. Positionnement de </w:t>
      </w:r>
      <w:r w:rsidR="00C11910">
        <w:t>DPER_MEASURE</w:t>
      </w:r>
    </w:p>
    <w:tbl>
      <w:tblPr>
        <w:tblStyle w:val="TableGrid"/>
        <w:tblW w:w="0" w:type="auto"/>
        <w:jc w:val="center"/>
        <w:tblLook w:val="04A0" w:firstRow="1" w:lastRow="0" w:firstColumn="1" w:lastColumn="0" w:noHBand="0" w:noVBand="1"/>
      </w:tblPr>
      <w:tblGrid>
        <w:gridCol w:w="3269"/>
        <w:gridCol w:w="3269"/>
        <w:gridCol w:w="3269"/>
      </w:tblGrid>
      <w:tr w:rsidR="00437828" w14:paraId="6DF07907" w14:textId="77777777">
        <w:trPr>
          <w:tblHeader/>
          <w:jc w:val="center"/>
        </w:trPr>
        <w:tc>
          <w:tcPr>
            <w:tcW w:w="3269" w:type="dxa"/>
            <w:shd w:val="clear" w:color="auto" w:fill="16334C"/>
          </w:tcPr>
          <w:p w14:paraId="5B84FA60" w14:textId="77777777" w:rsidR="00437828" w:rsidRDefault="00000000">
            <w:r>
              <w:rPr>
                <w:b/>
                <w:color w:val="FFFFFF"/>
                <w:sz w:val="16"/>
              </w:rPr>
              <w:t>Problème atelier</w:t>
            </w:r>
          </w:p>
        </w:tc>
        <w:tc>
          <w:tcPr>
            <w:tcW w:w="3269" w:type="dxa"/>
            <w:shd w:val="clear" w:color="auto" w:fill="16334C"/>
          </w:tcPr>
          <w:p w14:paraId="17861490" w14:textId="77777777" w:rsidR="00437828" w:rsidRDefault="00000000">
            <w:r>
              <w:rPr>
                <w:b/>
                <w:color w:val="FFFFFF"/>
                <w:sz w:val="16"/>
              </w:rPr>
              <w:t xml:space="preserve">Réponse </w:t>
            </w:r>
            <w:r w:rsidR="00C11910">
              <w:rPr>
                <w:b/>
                <w:color w:val="FFFFFF"/>
                <w:sz w:val="16"/>
              </w:rPr>
              <w:t>DPER_MEASURE</w:t>
            </w:r>
          </w:p>
        </w:tc>
        <w:tc>
          <w:tcPr>
            <w:tcW w:w="3269" w:type="dxa"/>
            <w:shd w:val="clear" w:color="auto" w:fill="16334C"/>
          </w:tcPr>
          <w:p w14:paraId="0DCF8A11" w14:textId="77777777" w:rsidR="00437828" w:rsidRDefault="00000000">
            <w:r>
              <w:rPr>
                <w:b/>
                <w:color w:val="FFFFFF"/>
                <w:sz w:val="16"/>
              </w:rPr>
              <w:t>Différenciation</w:t>
            </w:r>
          </w:p>
        </w:tc>
      </w:tr>
      <w:tr w:rsidR="00437828" w14:paraId="39D187F2" w14:textId="77777777">
        <w:trPr>
          <w:jc w:val="center"/>
        </w:trPr>
        <w:tc>
          <w:tcPr>
            <w:tcW w:w="3269" w:type="dxa"/>
            <w:shd w:val="clear" w:color="auto" w:fill="F3F7FA"/>
            <w:vAlign w:val="center"/>
          </w:tcPr>
          <w:p w14:paraId="3D5FECFE" w14:textId="77777777" w:rsidR="00437828" w:rsidRPr="00C11910" w:rsidRDefault="00000000">
            <w:pPr>
              <w:spacing w:after="20"/>
              <w:rPr>
                <w:lang w:val="fr-FR"/>
              </w:rPr>
            </w:pPr>
            <w:r w:rsidRPr="00C11910">
              <w:rPr>
                <w:sz w:val="15"/>
                <w:lang w:val="fr-FR"/>
              </w:rPr>
              <w:t>Calibration perdue lors d’un changement de réglage</w:t>
            </w:r>
          </w:p>
        </w:tc>
        <w:tc>
          <w:tcPr>
            <w:tcW w:w="3269" w:type="dxa"/>
            <w:shd w:val="clear" w:color="auto" w:fill="F3F7FA"/>
            <w:vAlign w:val="center"/>
          </w:tcPr>
          <w:p w14:paraId="24139209" w14:textId="77777777" w:rsidR="00437828" w:rsidRPr="00C11910" w:rsidRDefault="00000000">
            <w:pPr>
              <w:spacing w:after="20"/>
              <w:rPr>
                <w:lang w:val="fr-FR"/>
              </w:rPr>
            </w:pPr>
            <w:r w:rsidRPr="00C11910">
              <w:rPr>
                <w:sz w:val="15"/>
                <w:lang w:val="fr-FR"/>
              </w:rPr>
              <w:t>Profils verrouillés par identifiant caméra + résolution + configuration optique</w:t>
            </w:r>
          </w:p>
        </w:tc>
        <w:tc>
          <w:tcPr>
            <w:tcW w:w="3269" w:type="dxa"/>
            <w:shd w:val="clear" w:color="auto" w:fill="F3F7FA"/>
            <w:vAlign w:val="center"/>
          </w:tcPr>
          <w:p w14:paraId="1DD61ADE" w14:textId="77777777" w:rsidR="00437828" w:rsidRDefault="00000000">
            <w:pPr>
              <w:spacing w:after="20"/>
            </w:pPr>
            <w:r>
              <w:rPr>
                <w:sz w:val="15"/>
              </w:rPr>
              <w:t>Avertissement automatique sur incohérence</w:t>
            </w:r>
          </w:p>
        </w:tc>
      </w:tr>
      <w:tr w:rsidR="00437828" w:rsidRPr="00223FC5" w14:paraId="380DA7AF" w14:textId="77777777">
        <w:trPr>
          <w:jc w:val="center"/>
        </w:trPr>
        <w:tc>
          <w:tcPr>
            <w:tcW w:w="3269" w:type="dxa"/>
            <w:vAlign w:val="center"/>
          </w:tcPr>
          <w:p w14:paraId="36592BD3" w14:textId="77777777" w:rsidR="00437828" w:rsidRPr="00C11910" w:rsidRDefault="00000000">
            <w:pPr>
              <w:spacing w:after="20"/>
              <w:rPr>
                <w:lang w:val="fr-FR"/>
              </w:rPr>
            </w:pPr>
            <w:r w:rsidRPr="00C11910">
              <w:rPr>
                <w:sz w:val="15"/>
                <w:lang w:val="fr-FR"/>
              </w:rPr>
              <w:t>Mesures 2D non fiables si mauvaise référence</w:t>
            </w:r>
          </w:p>
        </w:tc>
        <w:tc>
          <w:tcPr>
            <w:tcW w:w="3269" w:type="dxa"/>
            <w:vAlign w:val="center"/>
          </w:tcPr>
          <w:p w14:paraId="15F3207C" w14:textId="77777777" w:rsidR="00437828" w:rsidRPr="00C11910" w:rsidRDefault="00000000">
            <w:pPr>
              <w:spacing w:after="20"/>
              <w:rPr>
                <w:lang w:val="fr-FR"/>
              </w:rPr>
            </w:pPr>
            <w:r w:rsidRPr="00C11910">
              <w:rPr>
                <w:sz w:val="15"/>
                <w:lang w:val="fr-FR"/>
              </w:rPr>
              <w:t>Étape de vérification sur étalon indépendant et indicateur de qualité</w:t>
            </w:r>
          </w:p>
        </w:tc>
        <w:tc>
          <w:tcPr>
            <w:tcW w:w="3269" w:type="dxa"/>
            <w:vAlign w:val="center"/>
          </w:tcPr>
          <w:p w14:paraId="2B31FEEE" w14:textId="77777777" w:rsidR="00437828" w:rsidRPr="00C11910" w:rsidRDefault="00000000">
            <w:pPr>
              <w:spacing w:after="20"/>
              <w:rPr>
                <w:lang w:val="fr-FR"/>
              </w:rPr>
            </w:pPr>
            <w:r w:rsidRPr="00C11910">
              <w:rPr>
                <w:sz w:val="15"/>
                <w:lang w:val="fr-FR"/>
              </w:rPr>
              <w:t>Journal de vérification + estimation incertitude</w:t>
            </w:r>
          </w:p>
        </w:tc>
      </w:tr>
      <w:tr w:rsidR="00437828" w14:paraId="21D9A608" w14:textId="77777777">
        <w:trPr>
          <w:jc w:val="center"/>
        </w:trPr>
        <w:tc>
          <w:tcPr>
            <w:tcW w:w="3269" w:type="dxa"/>
            <w:shd w:val="clear" w:color="auto" w:fill="F3F7FA"/>
            <w:vAlign w:val="center"/>
          </w:tcPr>
          <w:p w14:paraId="7EE6B964" w14:textId="77777777" w:rsidR="00437828" w:rsidRPr="00C11910" w:rsidRDefault="00000000">
            <w:pPr>
              <w:spacing w:after="20"/>
              <w:rPr>
                <w:lang w:val="fr-FR"/>
              </w:rPr>
            </w:pPr>
            <w:r w:rsidRPr="00C11910">
              <w:rPr>
                <w:sz w:val="15"/>
                <w:lang w:val="fr-FR"/>
              </w:rPr>
              <w:t>Rétroconception longue dans Fusion / SolidCraft</w:t>
            </w:r>
          </w:p>
        </w:tc>
        <w:tc>
          <w:tcPr>
            <w:tcW w:w="3269" w:type="dxa"/>
            <w:shd w:val="clear" w:color="auto" w:fill="F3F7FA"/>
            <w:vAlign w:val="center"/>
          </w:tcPr>
          <w:p w14:paraId="746322D7" w14:textId="77777777" w:rsidR="00437828" w:rsidRPr="00C11910" w:rsidRDefault="00000000">
            <w:pPr>
              <w:spacing w:after="20"/>
              <w:rPr>
                <w:lang w:val="fr-FR"/>
              </w:rPr>
            </w:pPr>
            <w:r w:rsidRPr="00C11910">
              <w:rPr>
                <w:sz w:val="15"/>
                <w:lang w:val="fr-FR"/>
              </w:rPr>
              <w:t>Contours, axes, cercles, entraxes et exports de géométrie DXF/SVG</w:t>
            </w:r>
          </w:p>
        </w:tc>
        <w:tc>
          <w:tcPr>
            <w:tcW w:w="3269" w:type="dxa"/>
            <w:shd w:val="clear" w:color="auto" w:fill="F3F7FA"/>
            <w:vAlign w:val="center"/>
          </w:tcPr>
          <w:p w14:paraId="1A3C9981" w14:textId="77777777" w:rsidR="00437828" w:rsidRDefault="00000000">
            <w:pPr>
              <w:spacing w:after="20"/>
            </w:pPr>
            <w:r>
              <w:rPr>
                <w:sz w:val="15"/>
              </w:rPr>
              <w:t>Chaîne « photo → esquisse CAO »</w:t>
            </w:r>
          </w:p>
        </w:tc>
      </w:tr>
      <w:tr w:rsidR="00437828" w14:paraId="508D5A87" w14:textId="77777777">
        <w:trPr>
          <w:jc w:val="center"/>
        </w:trPr>
        <w:tc>
          <w:tcPr>
            <w:tcW w:w="3269" w:type="dxa"/>
            <w:vAlign w:val="center"/>
          </w:tcPr>
          <w:p w14:paraId="35C35547" w14:textId="77777777" w:rsidR="00437828" w:rsidRPr="00C11910" w:rsidRDefault="00000000">
            <w:pPr>
              <w:spacing w:after="20"/>
              <w:rPr>
                <w:lang w:val="fr-FR"/>
              </w:rPr>
            </w:pPr>
            <w:r w:rsidRPr="00C11910">
              <w:rPr>
                <w:sz w:val="15"/>
                <w:lang w:val="fr-FR"/>
              </w:rPr>
              <w:t>Contrôles répétitifs de petites séries</w:t>
            </w:r>
          </w:p>
        </w:tc>
        <w:tc>
          <w:tcPr>
            <w:tcW w:w="3269" w:type="dxa"/>
            <w:vAlign w:val="center"/>
          </w:tcPr>
          <w:p w14:paraId="21AB4C80" w14:textId="77777777" w:rsidR="00437828" w:rsidRPr="00C11910" w:rsidRDefault="00000000">
            <w:pPr>
              <w:spacing w:after="20"/>
              <w:rPr>
                <w:lang w:val="fr-FR"/>
              </w:rPr>
            </w:pPr>
            <w:r w:rsidRPr="00C11910">
              <w:rPr>
                <w:sz w:val="15"/>
                <w:lang w:val="fr-FR"/>
              </w:rPr>
              <w:t>Gabarits de mesures et tolérances nominales</w:t>
            </w:r>
          </w:p>
        </w:tc>
        <w:tc>
          <w:tcPr>
            <w:tcW w:w="3269" w:type="dxa"/>
            <w:vAlign w:val="center"/>
          </w:tcPr>
          <w:p w14:paraId="43A29DD2" w14:textId="77777777" w:rsidR="00437828" w:rsidRDefault="00000000">
            <w:pPr>
              <w:spacing w:after="20"/>
            </w:pPr>
            <w:r>
              <w:rPr>
                <w:sz w:val="15"/>
              </w:rPr>
              <w:t>Comparaison série/pièce + rapport</w:t>
            </w:r>
          </w:p>
        </w:tc>
      </w:tr>
      <w:tr w:rsidR="00437828" w:rsidRPr="00223FC5" w14:paraId="1AFF40B1" w14:textId="77777777">
        <w:trPr>
          <w:jc w:val="center"/>
        </w:trPr>
        <w:tc>
          <w:tcPr>
            <w:tcW w:w="3269" w:type="dxa"/>
            <w:shd w:val="clear" w:color="auto" w:fill="F3F7FA"/>
            <w:vAlign w:val="center"/>
          </w:tcPr>
          <w:p w14:paraId="59D6D3B2" w14:textId="77777777" w:rsidR="00437828" w:rsidRDefault="00000000">
            <w:pPr>
              <w:spacing w:after="20"/>
            </w:pPr>
            <w:r>
              <w:rPr>
                <w:sz w:val="15"/>
              </w:rPr>
              <w:t>Logiciels onéreux ou fragmentés</w:t>
            </w:r>
          </w:p>
        </w:tc>
        <w:tc>
          <w:tcPr>
            <w:tcW w:w="3269" w:type="dxa"/>
            <w:shd w:val="clear" w:color="auto" w:fill="F3F7FA"/>
            <w:vAlign w:val="center"/>
          </w:tcPr>
          <w:p w14:paraId="218427A9" w14:textId="77777777" w:rsidR="00437828" w:rsidRPr="00C11910" w:rsidRDefault="00000000">
            <w:pPr>
              <w:spacing w:after="20"/>
              <w:rPr>
                <w:lang w:val="fr-FR"/>
              </w:rPr>
            </w:pPr>
            <w:r w:rsidRPr="00C11910">
              <w:rPr>
                <w:sz w:val="15"/>
                <w:lang w:val="fr-FR"/>
              </w:rPr>
              <w:t>Application native, locale, architecture modulaire</w:t>
            </w:r>
          </w:p>
        </w:tc>
        <w:tc>
          <w:tcPr>
            <w:tcW w:w="3269" w:type="dxa"/>
            <w:shd w:val="clear" w:color="auto" w:fill="F3F7FA"/>
            <w:vAlign w:val="center"/>
          </w:tcPr>
          <w:p w14:paraId="65F2499F" w14:textId="77777777" w:rsidR="00437828" w:rsidRPr="00C11910" w:rsidRDefault="00000000">
            <w:pPr>
              <w:spacing w:after="20"/>
              <w:rPr>
                <w:lang w:val="fr-FR"/>
              </w:rPr>
            </w:pPr>
            <w:r w:rsidRPr="00C11910">
              <w:rPr>
                <w:sz w:val="15"/>
                <w:lang w:val="fr-FR"/>
              </w:rPr>
              <w:t>Usage hors ligne ; aucun abonnement requis pour fonctions de base</w:t>
            </w:r>
          </w:p>
        </w:tc>
      </w:tr>
    </w:tbl>
    <w:p w14:paraId="4D61774E" w14:textId="77777777" w:rsidR="00437828" w:rsidRPr="00C11910" w:rsidRDefault="00437828">
      <w:pPr>
        <w:rPr>
          <w:lang w:val="fr-FR"/>
        </w:rPr>
      </w:pPr>
    </w:p>
    <w:p w14:paraId="2F2ABD3C" w14:textId="77777777" w:rsidR="00437828" w:rsidRPr="00C11910" w:rsidRDefault="00000000">
      <w:pPr>
        <w:pStyle w:val="Heading1"/>
        <w:rPr>
          <w:lang w:val="fr-FR"/>
        </w:rPr>
      </w:pPr>
      <w:r w:rsidRPr="00C11910">
        <w:rPr>
          <w:lang w:val="fr-FR"/>
        </w:rPr>
        <w:lastRenderedPageBreak/>
        <w:t>4. Scénarios utilisateur prioritaires</w:t>
      </w:r>
    </w:p>
    <w:p w14:paraId="15AA6EBB" w14:textId="77777777" w:rsidR="00437828" w:rsidRPr="00C11910" w:rsidRDefault="00000000">
      <w:pPr>
        <w:rPr>
          <w:lang w:val="fr-FR"/>
        </w:rPr>
      </w:pPr>
      <w:r w:rsidRPr="00C11910">
        <w:rPr>
          <w:b/>
          <w:lang w:val="fr-FR"/>
        </w:rPr>
        <w:t xml:space="preserve">UC-01 — Métrologie rapide : </w:t>
      </w:r>
      <w:r w:rsidRPr="00C11910">
        <w:rPr>
          <w:lang w:val="fr-FR"/>
        </w:rPr>
        <w:t>Connecter le TOMLOV, figer une trame, sélectionner une calibration, mesurer une largeur, enregistrer une capture et exporter une mesure en mm.</w:t>
      </w:r>
    </w:p>
    <w:p w14:paraId="4666BDCC" w14:textId="77777777" w:rsidR="00437828" w:rsidRPr="00C11910" w:rsidRDefault="00000000">
      <w:pPr>
        <w:rPr>
          <w:lang w:val="fr-FR"/>
        </w:rPr>
      </w:pPr>
      <w:r w:rsidRPr="00C11910">
        <w:rPr>
          <w:b/>
          <w:lang w:val="fr-FR"/>
        </w:rPr>
        <w:t xml:space="preserve">UC-02 — Contrôle de pièce : </w:t>
      </w:r>
      <w:r w:rsidRPr="00C11910">
        <w:rPr>
          <w:lang w:val="fr-FR"/>
        </w:rPr>
        <w:t>Ouvrir la photo d’une pièce à plat, mesurer largeur, diamètre et entraxes, associer chaque cote à un nominal et une tolérance, visualiser l’écart et archiver le contrôle.</w:t>
      </w:r>
    </w:p>
    <w:p w14:paraId="6E8C07FC" w14:textId="77777777" w:rsidR="00437828" w:rsidRPr="00C11910" w:rsidRDefault="00000000">
      <w:pPr>
        <w:rPr>
          <w:lang w:val="fr-FR"/>
        </w:rPr>
      </w:pPr>
      <w:r w:rsidRPr="00C11910">
        <w:rPr>
          <w:b/>
          <w:lang w:val="fr-FR"/>
        </w:rPr>
        <w:t xml:space="preserve">UC-03 — Rétroconception CAO : </w:t>
      </w:r>
      <w:r w:rsidRPr="00C11910">
        <w:rPr>
          <w:lang w:val="fr-FR"/>
        </w:rPr>
        <w:t>Photographier à la verticale avec étalon dans le même plan, corriger si nécessaire la distorsion, détecter les contours, exporter une géométrie calibrée SVG/DXF pour SolidCraft ou Fusion 360.</w:t>
      </w:r>
    </w:p>
    <w:p w14:paraId="0D1B3653" w14:textId="77777777" w:rsidR="00437828" w:rsidRPr="00C11910" w:rsidRDefault="00000000">
      <w:pPr>
        <w:rPr>
          <w:lang w:val="fr-FR"/>
        </w:rPr>
      </w:pPr>
      <w:r w:rsidRPr="00C11910">
        <w:rPr>
          <w:b/>
          <w:lang w:val="fr-FR"/>
        </w:rPr>
        <w:t xml:space="preserve">UC-04 — Inspection PCB : </w:t>
      </w:r>
      <w:r w:rsidRPr="00C11910">
        <w:rPr>
          <w:lang w:val="fr-FR"/>
        </w:rPr>
        <w:t>Examiner des broches et pastilles, mesurer distances et angles, annoter les défauts, générer un rapport avec photo d’origine inchangée.</w:t>
      </w:r>
    </w:p>
    <w:p w14:paraId="67FFD7A8" w14:textId="77777777" w:rsidR="00437828" w:rsidRPr="00C11910" w:rsidRDefault="00000000">
      <w:pPr>
        <w:rPr>
          <w:lang w:val="fr-FR"/>
        </w:rPr>
      </w:pPr>
      <w:r w:rsidRPr="00C11910">
        <w:rPr>
          <w:b/>
          <w:lang w:val="fr-FR"/>
        </w:rPr>
        <w:t xml:space="preserve">UC-05 — Série répétitive : </w:t>
      </w:r>
      <w:r w:rsidRPr="00C11910">
        <w:rPr>
          <w:lang w:val="fr-FR"/>
        </w:rPr>
        <w:t>Réutiliser un gabarit dimensionnel sur plusieurs pièces, comparer les mesures et produire un CSV par lot.</w:t>
      </w:r>
    </w:p>
    <w:p w14:paraId="5D012923" w14:textId="77777777" w:rsidR="00437828" w:rsidRDefault="00000000">
      <w:pPr>
        <w:pStyle w:val="Heading1"/>
      </w:pPr>
      <w:r>
        <w:t>5. Spécifications détaillées</w:t>
      </w:r>
    </w:p>
    <w:p w14:paraId="10940D24" w14:textId="77777777" w:rsidR="00437828" w:rsidRDefault="00000000">
      <w:pPr>
        <w:pStyle w:val="Heading2"/>
      </w:pPr>
      <w:r>
        <w:t>5.1 Acquisition et images</w:t>
      </w:r>
    </w:p>
    <w:p w14:paraId="1AC8E75C" w14:textId="77777777" w:rsidR="00437828" w:rsidRPr="00C11910" w:rsidRDefault="00000000">
      <w:pPr>
        <w:pStyle w:val="ListBullet"/>
        <w:spacing w:after="60"/>
        <w:ind w:left="312"/>
        <w:rPr>
          <w:lang w:val="fr-FR"/>
        </w:rPr>
      </w:pPr>
      <w:r w:rsidRPr="00C11910">
        <w:rPr>
          <w:lang w:val="fr-FR"/>
        </w:rPr>
        <w:t>Choix de la caméra par nom/identifiant stable ; détecter les formats disponibles (résolution, cadence, pixel format).</w:t>
      </w:r>
    </w:p>
    <w:p w14:paraId="286080A0" w14:textId="77777777" w:rsidR="00437828" w:rsidRPr="00C11910" w:rsidRDefault="00000000">
      <w:pPr>
        <w:pStyle w:val="ListBullet"/>
        <w:spacing w:after="60"/>
        <w:ind w:left="312"/>
        <w:rPr>
          <w:lang w:val="fr-FR"/>
        </w:rPr>
      </w:pPr>
      <w:r w:rsidRPr="00C11910">
        <w:rPr>
          <w:lang w:val="fr-FR"/>
        </w:rPr>
        <w:t>Flux UVC natif au minimum en 1920 × 1080 @ 30 i/s lorsque la caméra le permet ; préférer MJPEG/YUY2 selon pilote et décodage.</w:t>
      </w:r>
    </w:p>
    <w:p w14:paraId="1933498D" w14:textId="77777777" w:rsidR="00437828" w:rsidRPr="00C11910" w:rsidRDefault="00000000">
      <w:pPr>
        <w:pStyle w:val="ListBullet"/>
        <w:spacing w:after="60"/>
        <w:ind w:left="312"/>
        <w:rPr>
          <w:lang w:val="fr-FR"/>
        </w:rPr>
      </w:pPr>
      <w:r w:rsidRPr="00C11910">
        <w:rPr>
          <w:lang w:val="fr-FR"/>
        </w:rPr>
        <w:t>Acquisition sur thread dédié avec file de 1–2 images maximum ; laisser tomber les anciennes trames plutôt qu’accumuler de la latence.</w:t>
      </w:r>
    </w:p>
    <w:p w14:paraId="5F996E61" w14:textId="77777777" w:rsidR="00437828" w:rsidRPr="00C11910" w:rsidRDefault="00000000">
      <w:pPr>
        <w:pStyle w:val="ListBullet"/>
        <w:spacing w:after="60"/>
        <w:ind w:left="312"/>
        <w:rPr>
          <w:lang w:val="fr-FR"/>
        </w:rPr>
      </w:pPr>
      <w:r w:rsidRPr="00C11910">
        <w:rPr>
          <w:lang w:val="fr-FR"/>
        </w:rPr>
        <w:t>Capture PNG non destructrice, import JPEG/PNG/TIFF (TIFF ultérieurement), affichage à 100 %, zoom/pan sans perte de coordonnées source.</w:t>
      </w:r>
    </w:p>
    <w:p w14:paraId="1C2C5602" w14:textId="77777777" w:rsidR="00437828" w:rsidRPr="00C11910" w:rsidRDefault="00000000">
      <w:pPr>
        <w:pStyle w:val="ListBullet"/>
        <w:spacing w:after="60"/>
        <w:ind w:left="312"/>
        <w:rPr>
          <w:lang w:val="fr-FR"/>
        </w:rPr>
      </w:pPr>
      <w:r w:rsidRPr="00C11910">
        <w:rPr>
          <w:lang w:val="fr-FR"/>
        </w:rPr>
        <w:t>P1 : vidéo MP4 via FFmpeg/GStreamer avec métadonnées sidecar ; time-lapse ; indicateur de netteté ; réglages exposition/LED si accessibles au pilote.</w:t>
      </w:r>
    </w:p>
    <w:p w14:paraId="6BEC4B3D" w14:textId="77777777" w:rsidR="00437828" w:rsidRPr="00C11910" w:rsidRDefault="00000000">
      <w:pPr>
        <w:pStyle w:val="ListBullet"/>
        <w:spacing w:after="60"/>
        <w:ind w:left="312"/>
        <w:rPr>
          <w:lang w:val="fr-FR"/>
        </w:rPr>
      </w:pPr>
      <w:r w:rsidRPr="00C11910">
        <w:rPr>
          <w:lang w:val="fr-FR"/>
        </w:rPr>
        <w:t>P2 : correction flat-field et distorsion, empilement de focus manuel, mosaïque/panorama.</w:t>
      </w:r>
    </w:p>
    <w:p w14:paraId="630F4C0F" w14:textId="77777777" w:rsidR="00437828" w:rsidRDefault="00000000">
      <w:pPr>
        <w:pStyle w:val="Heading2"/>
      </w:pPr>
      <w:r>
        <w:t>5.2 Mesures et géométrie</w:t>
      </w:r>
    </w:p>
    <w:tbl>
      <w:tblPr>
        <w:tblStyle w:val="TableGrid"/>
        <w:tblW w:w="0" w:type="auto"/>
        <w:jc w:val="center"/>
        <w:tblLook w:val="04A0" w:firstRow="1" w:lastRow="0" w:firstColumn="1" w:lastColumn="0" w:noHBand="0" w:noVBand="1"/>
      </w:tblPr>
      <w:tblGrid>
        <w:gridCol w:w="3269"/>
        <w:gridCol w:w="3269"/>
        <w:gridCol w:w="3269"/>
      </w:tblGrid>
      <w:tr w:rsidR="00437828" w14:paraId="759934F0" w14:textId="77777777">
        <w:trPr>
          <w:tblHeader/>
          <w:jc w:val="center"/>
        </w:trPr>
        <w:tc>
          <w:tcPr>
            <w:tcW w:w="3269" w:type="dxa"/>
            <w:shd w:val="clear" w:color="auto" w:fill="16334C"/>
          </w:tcPr>
          <w:p w14:paraId="5CE5C0AD" w14:textId="77777777" w:rsidR="00437828" w:rsidRDefault="00000000">
            <w:r>
              <w:rPr>
                <w:b/>
                <w:color w:val="FFFFFF"/>
                <w:sz w:val="16"/>
              </w:rPr>
              <w:t>Outil</w:t>
            </w:r>
          </w:p>
        </w:tc>
        <w:tc>
          <w:tcPr>
            <w:tcW w:w="3269" w:type="dxa"/>
            <w:shd w:val="clear" w:color="auto" w:fill="16334C"/>
          </w:tcPr>
          <w:p w14:paraId="751D95E5" w14:textId="77777777" w:rsidR="00437828" w:rsidRDefault="00000000">
            <w:r>
              <w:rPr>
                <w:b/>
                <w:color w:val="FFFFFF"/>
                <w:sz w:val="16"/>
              </w:rPr>
              <w:t>Calcul / méthode</w:t>
            </w:r>
          </w:p>
        </w:tc>
        <w:tc>
          <w:tcPr>
            <w:tcW w:w="3269" w:type="dxa"/>
            <w:shd w:val="clear" w:color="auto" w:fill="16334C"/>
          </w:tcPr>
          <w:p w14:paraId="0B0C655C" w14:textId="77777777" w:rsidR="00437828" w:rsidRDefault="00000000">
            <w:r>
              <w:rPr>
                <w:b/>
                <w:color w:val="FFFFFF"/>
                <w:sz w:val="16"/>
              </w:rPr>
              <w:t>Statut v0.1</w:t>
            </w:r>
          </w:p>
        </w:tc>
      </w:tr>
      <w:tr w:rsidR="00437828" w14:paraId="72A9664E" w14:textId="77777777">
        <w:trPr>
          <w:jc w:val="center"/>
        </w:trPr>
        <w:tc>
          <w:tcPr>
            <w:tcW w:w="3269" w:type="dxa"/>
            <w:shd w:val="clear" w:color="auto" w:fill="F3F7FA"/>
            <w:vAlign w:val="center"/>
          </w:tcPr>
          <w:p w14:paraId="1190D613" w14:textId="77777777" w:rsidR="00437828" w:rsidRDefault="00000000">
            <w:pPr>
              <w:spacing w:after="20"/>
            </w:pPr>
            <w:r>
              <w:rPr>
                <w:sz w:val="15"/>
              </w:rPr>
              <w:t>Distance</w:t>
            </w:r>
          </w:p>
        </w:tc>
        <w:tc>
          <w:tcPr>
            <w:tcW w:w="3269" w:type="dxa"/>
            <w:shd w:val="clear" w:color="auto" w:fill="F3F7FA"/>
            <w:vAlign w:val="center"/>
          </w:tcPr>
          <w:p w14:paraId="7C71462E" w14:textId="77777777" w:rsidR="00437828" w:rsidRDefault="00000000">
            <w:pPr>
              <w:spacing w:after="20"/>
            </w:pPr>
            <w:r>
              <w:rPr>
                <w:sz w:val="15"/>
              </w:rPr>
              <w:t>||P2−P1|| × s</w:t>
            </w:r>
          </w:p>
        </w:tc>
        <w:tc>
          <w:tcPr>
            <w:tcW w:w="3269" w:type="dxa"/>
            <w:shd w:val="clear" w:color="auto" w:fill="F3F7FA"/>
            <w:vAlign w:val="center"/>
          </w:tcPr>
          <w:p w14:paraId="209E4428" w14:textId="77777777" w:rsidR="00437828" w:rsidRDefault="00000000">
            <w:pPr>
              <w:spacing w:after="20"/>
            </w:pPr>
            <w:r>
              <w:rPr>
                <w:sz w:val="15"/>
              </w:rPr>
              <w:t>Implémenté</w:t>
            </w:r>
          </w:p>
        </w:tc>
      </w:tr>
      <w:tr w:rsidR="00437828" w14:paraId="4CFB9596" w14:textId="77777777">
        <w:trPr>
          <w:jc w:val="center"/>
        </w:trPr>
        <w:tc>
          <w:tcPr>
            <w:tcW w:w="3269" w:type="dxa"/>
            <w:vAlign w:val="center"/>
          </w:tcPr>
          <w:p w14:paraId="67C6ABE1" w14:textId="77777777" w:rsidR="00437828" w:rsidRDefault="00000000">
            <w:pPr>
              <w:spacing w:after="20"/>
            </w:pPr>
            <w:r>
              <w:rPr>
                <w:sz w:val="15"/>
              </w:rPr>
              <w:t>Polyligne</w:t>
            </w:r>
          </w:p>
        </w:tc>
        <w:tc>
          <w:tcPr>
            <w:tcW w:w="3269" w:type="dxa"/>
            <w:vAlign w:val="center"/>
          </w:tcPr>
          <w:p w14:paraId="4BBCC628" w14:textId="77777777" w:rsidR="00437828" w:rsidRDefault="00000000">
            <w:pPr>
              <w:spacing w:after="20"/>
            </w:pPr>
            <w:r>
              <w:rPr>
                <w:sz w:val="15"/>
              </w:rPr>
              <w:t>Σ distances segmentaires × s</w:t>
            </w:r>
          </w:p>
        </w:tc>
        <w:tc>
          <w:tcPr>
            <w:tcW w:w="3269" w:type="dxa"/>
            <w:vAlign w:val="center"/>
          </w:tcPr>
          <w:p w14:paraId="240ACA32" w14:textId="77777777" w:rsidR="00437828" w:rsidRDefault="00000000">
            <w:pPr>
              <w:spacing w:after="20"/>
            </w:pPr>
            <w:r>
              <w:rPr>
                <w:sz w:val="15"/>
              </w:rPr>
              <w:t>Implémenté</w:t>
            </w:r>
          </w:p>
        </w:tc>
      </w:tr>
      <w:tr w:rsidR="00437828" w14:paraId="04F4B330" w14:textId="77777777">
        <w:trPr>
          <w:jc w:val="center"/>
        </w:trPr>
        <w:tc>
          <w:tcPr>
            <w:tcW w:w="3269" w:type="dxa"/>
            <w:shd w:val="clear" w:color="auto" w:fill="F3F7FA"/>
            <w:vAlign w:val="center"/>
          </w:tcPr>
          <w:p w14:paraId="6AA688E3" w14:textId="77777777" w:rsidR="00437828" w:rsidRDefault="00000000">
            <w:pPr>
              <w:spacing w:after="20"/>
            </w:pPr>
            <w:r>
              <w:rPr>
                <w:sz w:val="15"/>
              </w:rPr>
              <w:t>Angle</w:t>
            </w:r>
          </w:p>
        </w:tc>
        <w:tc>
          <w:tcPr>
            <w:tcW w:w="3269" w:type="dxa"/>
            <w:shd w:val="clear" w:color="auto" w:fill="F3F7FA"/>
            <w:vAlign w:val="center"/>
          </w:tcPr>
          <w:p w14:paraId="11DE4DCD" w14:textId="77777777" w:rsidR="00437828" w:rsidRPr="00C11910" w:rsidRDefault="00000000">
            <w:pPr>
              <w:spacing w:after="20"/>
              <w:rPr>
                <w:lang w:val="fr-FR"/>
              </w:rPr>
            </w:pPr>
            <w:r w:rsidRPr="00C11910">
              <w:rPr>
                <w:sz w:val="15"/>
                <w:lang w:val="fr-FR"/>
              </w:rPr>
              <w:t>acos((u·v)/||u||||v||), 3 points</w:t>
            </w:r>
          </w:p>
        </w:tc>
        <w:tc>
          <w:tcPr>
            <w:tcW w:w="3269" w:type="dxa"/>
            <w:shd w:val="clear" w:color="auto" w:fill="F3F7FA"/>
            <w:vAlign w:val="center"/>
          </w:tcPr>
          <w:p w14:paraId="185B6314" w14:textId="77777777" w:rsidR="00437828" w:rsidRDefault="00000000">
            <w:pPr>
              <w:spacing w:after="20"/>
            </w:pPr>
            <w:r>
              <w:rPr>
                <w:sz w:val="15"/>
              </w:rPr>
              <w:t>Implémenté</w:t>
            </w:r>
          </w:p>
        </w:tc>
      </w:tr>
      <w:tr w:rsidR="00437828" w14:paraId="46485575" w14:textId="77777777">
        <w:trPr>
          <w:jc w:val="center"/>
        </w:trPr>
        <w:tc>
          <w:tcPr>
            <w:tcW w:w="3269" w:type="dxa"/>
            <w:vAlign w:val="center"/>
          </w:tcPr>
          <w:p w14:paraId="3A8ADF67" w14:textId="77777777" w:rsidR="00437828" w:rsidRDefault="00000000">
            <w:pPr>
              <w:spacing w:after="20"/>
            </w:pPr>
            <w:r>
              <w:rPr>
                <w:sz w:val="15"/>
              </w:rPr>
              <w:t>Cercle (centre et bord)</w:t>
            </w:r>
          </w:p>
        </w:tc>
        <w:tc>
          <w:tcPr>
            <w:tcW w:w="3269" w:type="dxa"/>
            <w:vAlign w:val="center"/>
          </w:tcPr>
          <w:p w14:paraId="7CA93746" w14:textId="77777777" w:rsidR="00437828" w:rsidRDefault="00000000">
            <w:pPr>
              <w:spacing w:after="20"/>
            </w:pPr>
            <w:r>
              <w:rPr>
                <w:sz w:val="15"/>
              </w:rPr>
              <w:t>Diamètre : 2r × s</w:t>
            </w:r>
          </w:p>
        </w:tc>
        <w:tc>
          <w:tcPr>
            <w:tcW w:w="3269" w:type="dxa"/>
            <w:vAlign w:val="center"/>
          </w:tcPr>
          <w:p w14:paraId="02BA75DD" w14:textId="77777777" w:rsidR="00437828" w:rsidRDefault="00000000">
            <w:pPr>
              <w:spacing w:after="20"/>
            </w:pPr>
            <w:r>
              <w:rPr>
                <w:sz w:val="15"/>
              </w:rPr>
              <w:t>Implémenté</w:t>
            </w:r>
          </w:p>
        </w:tc>
      </w:tr>
      <w:tr w:rsidR="00437828" w14:paraId="499B9AB0" w14:textId="77777777">
        <w:trPr>
          <w:jc w:val="center"/>
        </w:trPr>
        <w:tc>
          <w:tcPr>
            <w:tcW w:w="3269" w:type="dxa"/>
            <w:shd w:val="clear" w:color="auto" w:fill="F3F7FA"/>
            <w:vAlign w:val="center"/>
          </w:tcPr>
          <w:p w14:paraId="60034FDB" w14:textId="77777777" w:rsidR="00437828" w:rsidRDefault="00000000">
            <w:pPr>
              <w:spacing w:after="20"/>
            </w:pPr>
            <w:r>
              <w:rPr>
                <w:sz w:val="15"/>
              </w:rPr>
              <w:t>Rectangle</w:t>
            </w:r>
          </w:p>
        </w:tc>
        <w:tc>
          <w:tcPr>
            <w:tcW w:w="3269" w:type="dxa"/>
            <w:shd w:val="clear" w:color="auto" w:fill="F3F7FA"/>
            <w:vAlign w:val="center"/>
          </w:tcPr>
          <w:p w14:paraId="7A1B7A0B" w14:textId="77777777" w:rsidR="00437828" w:rsidRDefault="00000000">
            <w:pPr>
              <w:spacing w:after="20"/>
            </w:pPr>
            <w:r>
              <w:rPr>
                <w:sz w:val="15"/>
              </w:rPr>
              <w:t>L, H et A = L × H × s²</w:t>
            </w:r>
          </w:p>
        </w:tc>
        <w:tc>
          <w:tcPr>
            <w:tcW w:w="3269" w:type="dxa"/>
            <w:shd w:val="clear" w:color="auto" w:fill="F3F7FA"/>
            <w:vAlign w:val="center"/>
          </w:tcPr>
          <w:p w14:paraId="0B25F102" w14:textId="77777777" w:rsidR="00437828" w:rsidRDefault="00000000">
            <w:pPr>
              <w:spacing w:after="20"/>
            </w:pPr>
            <w:r>
              <w:rPr>
                <w:sz w:val="15"/>
              </w:rPr>
              <w:t>Implémenté</w:t>
            </w:r>
          </w:p>
        </w:tc>
      </w:tr>
      <w:tr w:rsidR="00437828" w14:paraId="17BCD072" w14:textId="77777777">
        <w:trPr>
          <w:jc w:val="center"/>
        </w:trPr>
        <w:tc>
          <w:tcPr>
            <w:tcW w:w="3269" w:type="dxa"/>
            <w:vAlign w:val="center"/>
          </w:tcPr>
          <w:p w14:paraId="718A3E48" w14:textId="77777777" w:rsidR="00437828" w:rsidRDefault="00000000">
            <w:pPr>
              <w:spacing w:after="20"/>
            </w:pPr>
            <w:r>
              <w:rPr>
                <w:sz w:val="15"/>
              </w:rPr>
              <w:t>Polygone</w:t>
            </w:r>
          </w:p>
        </w:tc>
        <w:tc>
          <w:tcPr>
            <w:tcW w:w="3269" w:type="dxa"/>
            <w:vAlign w:val="center"/>
          </w:tcPr>
          <w:p w14:paraId="5F844305" w14:textId="77777777" w:rsidR="00437828" w:rsidRPr="00C11910" w:rsidRDefault="00000000">
            <w:pPr>
              <w:spacing w:after="20"/>
              <w:rPr>
                <w:lang w:val="fr-FR"/>
              </w:rPr>
            </w:pPr>
            <w:r w:rsidRPr="00C11910">
              <w:rPr>
                <w:sz w:val="15"/>
                <w:lang w:val="fr-FR"/>
              </w:rPr>
              <w:t>Aire par formule du lacet × s²</w:t>
            </w:r>
          </w:p>
        </w:tc>
        <w:tc>
          <w:tcPr>
            <w:tcW w:w="3269" w:type="dxa"/>
            <w:vAlign w:val="center"/>
          </w:tcPr>
          <w:p w14:paraId="700C0230" w14:textId="77777777" w:rsidR="00437828" w:rsidRDefault="00000000">
            <w:pPr>
              <w:spacing w:after="20"/>
            </w:pPr>
            <w:r>
              <w:rPr>
                <w:sz w:val="15"/>
              </w:rPr>
              <w:t>Implémenté</w:t>
            </w:r>
          </w:p>
        </w:tc>
      </w:tr>
      <w:tr w:rsidR="00437828" w:rsidRPr="00C6523D" w14:paraId="44CE48A5" w14:textId="77777777">
        <w:trPr>
          <w:jc w:val="center"/>
        </w:trPr>
        <w:tc>
          <w:tcPr>
            <w:tcW w:w="3269" w:type="dxa"/>
            <w:shd w:val="clear" w:color="auto" w:fill="F3F7FA"/>
            <w:vAlign w:val="center"/>
          </w:tcPr>
          <w:p w14:paraId="41955332" w14:textId="77777777" w:rsidR="00437828" w:rsidRDefault="00000000">
            <w:pPr>
              <w:spacing w:after="20"/>
            </w:pPr>
            <w:r>
              <w:rPr>
                <w:sz w:val="15"/>
              </w:rPr>
              <w:t>Perpendiculaire / parallèles</w:t>
            </w:r>
          </w:p>
        </w:tc>
        <w:tc>
          <w:tcPr>
            <w:tcW w:w="3269" w:type="dxa"/>
            <w:shd w:val="clear" w:color="auto" w:fill="F3F7FA"/>
            <w:vAlign w:val="center"/>
          </w:tcPr>
          <w:p w14:paraId="18A57E55" w14:textId="77777777" w:rsidR="00437828" w:rsidRPr="00C11910" w:rsidRDefault="00000000">
            <w:pPr>
              <w:spacing w:after="20"/>
              <w:rPr>
                <w:lang w:val="fr-FR"/>
              </w:rPr>
            </w:pPr>
            <w:r w:rsidRPr="00C11910">
              <w:rPr>
                <w:sz w:val="15"/>
                <w:lang w:val="fr-FR"/>
              </w:rPr>
              <w:t>Distance point-ligne ou entre droites</w:t>
            </w:r>
          </w:p>
        </w:tc>
        <w:tc>
          <w:tcPr>
            <w:tcW w:w="3269" w:type="dxa"/>
            <w:shd w:val="clear" w:color="auto" w:fill="F3F7FA"/>
            <w:vAlign w:val="center"/>
          </w:tcPr>
          <w:p w14:paraId="1FEC3C34" w14:textId="32D4284B" w:rsidR="00437828" w:rsidRPr="00C6523D" w:rsidRDefault="00C6523D">
            <w:pPr>
              <w:spacing w:after="20"/>
              <w:rPr>
                <w:lang w:val="fr-FR"/>
              </w:rPr>
            </w:pPr>
            <w:r w:rsidRPr="00C6523D">
              <w:rPr>
                <w:sz w:val="15"/>
                <w:lang w:val="fr-FR"/>
              </w:rPr>
              <w:t>Présent dans le code local; non vérifié</w:t>
            </w:r>
          </w:p>
        </w:tc>
      </w:tr>
      <w:tr w:rsidR="00437828" w:rsidRPr="00C6523D" w14:paraId="7EF77DF3" w14:textId="77777777">
        <w:trPr>
          <w:jc w:val="center"/>
        </w:trPr>
        <w:tc>
          <w:tcPr>
            <w:tcW w:w="3269" w:type="dxa"/>
            <w:vAlign w:val="center"/>
          </w:tcPr>
          <w:p w14:paraId="38C5ACCC" w14:textId="77777777" w:rsidR="00437828" w:rsidRDefault="00000000">
            <w:pPr>
              <w:spacing w:after="20"/>
            </w:pPr>
            <w:r>
              <w:rPr>
                <w:sz w:val="15"/>
              </w:rPr>
              <w:t>Cercle 3 points / cercle ajusté</w:t>
            </w:r>
          </w:p>
        </w:tc>
        <w:tc>
          <w:tcPr>
            <w:tcW w:w="3269" w:type="dxa"/>
            <w:vAlign w:val="center"/>
          </w:tcPr>
          <w:p w14:paraId="1282D332" w14:textId="77777777" w:rsidR="00437828" w:rsidRPr="00C11910" w:rsidRDefault="00000000">
            <w:pPr>
              <w:spacing w:after="20"/>
              <w:rPr>
                <w:lang w:val="fr-FR"/>
              </w:rPr>
            </w:pPr>
            <w:r w:rsidRPr="00C11910">
              <w:rPr>
                <w:sz w:val="15"/>
                <w:lang w:val="fr-FR"/>
              </w:rPr>
              <w:t>Moindres carrés + écart de circularité</w:t>
            </w:r>
          </w:p>
        </w:tc>
        <w:tc>
          <w:tcPr>
            <w:tcW w:w="3269" w:type="dxa"/>
            <w:vAlign w:val="center"/>
          </w:tcPr>
          <w:p w14:paraId="3FECEAC6" w14:textId="248822E3" w:rsidR="00437828" w:rsidRPr="00C6523D" w:rsidRDefault="00C6523D">
            <w:pPr>
              <w:spacing w:after="20"/>
              <w:rPr>
                <w:lang w:val="fr-FR"/>
              </w:rPr>
            </w:pPr>
            <w:r w:rsidRPr="00C6523D">
              <w:rPr>
                <w:sz w:val="15"/>
                <w:lang w:val="fr-FR"/>
              </w:rPr>
              <w:t>Présent dans le code local; non vérifié</w:t>
            </w:r>
          </w:p>
        </w:tc>
      </w:tr>
      <w:tr w:rsidR="00437828" w:rsidRPr="00C6523D" w14:paraId="3D257E07" w14:textId="77777777">
        <w:trPr>
          <w:jc w:val="center"/>
        </w:trPr>
        <w:tc>
          <w:tcPr>
            <w:tcW w:w="3269" w:type="dxa"/>
            <w:shd w:val="clear" w:color="auto" w:fill="F3F7FA"/>
            <w:vAlign w:val="center"/>
          </w:tcPr>
          <w:p w14:paraId="77A7D32D" w14:textId="77777777" w:rsidR="00437828" w:rsidRDefault="00000000">
            <w:pPr>
              <w:spacing w:after="20"/>
            </w:pPr>
            <w:r>
              <w:rPr>
                <w:sz w:val="15"/>
              </w:rPr>
              <w:t>Ellipse / arc / coordonnées</w:t>
            </w:r>
          </w:p>
        </w:tc>
        <w:tc>
          <w:tcPr>
            <w:tcW w:w="3269" w:type="dxa"/>
            <w:shd w:val="clear" w:color="auto" w:fill="F3F7FA"/>
            <w:vAlign w:val="center"/>
          </w:tcPr>
          <w:p w14:paraId="7C5D67F2" w14:textId="77777777" w:rsidR="00437828" w:rsidRPr="00C11910" w:rsidRDefault="00000000">
            <w:pPr>
              <w:spacing w:after="20"/>
              <w:rPr>
                <w:lang w:val="fr-FR"/>
              </w:rPr>
            </w:pPr>
            <w:r w:rsidRPr="00C11910">
              <w:rPr>
                <w:sz w:val="15"/>
                <w:lang w:val="fr-FR"/>
              </w:rPr>
              <w:t>Ajustements 2D et constructions géométriques</w:t>
            </w:r>
          </w:p>
        </w:tc>
        <w:tc>
          <w:tcPr>
            <w:tcW w:w="3269" w:type="dxa"/>
            <w:shd w:val="clear" w:color="auto" w:fill="F3F7FA"/>
            <w:vAlign w:val="center"/>
          </w:tcPr>
          <w:p w14:paraId="26699FD5" w14:textId="1D668A39" w:rsidR="00437828" w:rsidRPr="00C6523D" w:rsidRDefault="00C6523D">
            <w:pPr>
              <w:spacing w:after="20"/>
              <w:rPr>
                <w:lang w:val="fr-FR"/>
              </w:rPr>
            </w:pPr>
            <w:r w:rsidRPr="00C6523D">
              <w:rPr>
                <w:sz w:val="15"/>
                <w:lang w:val="fr-FR"/>
              </w:rPr>
              <w:t>Présent dans le code local; non vérifié</w:t>
            </w:r>
          </w:p>
        </w:tc>
      </w:tr>
      <w:tr w:rsidR="00437828" w:rsidRPr="00C6523D" w14:paraId="0354A23D" w14:textId="77777777">
        <w:trPr>
          <w:jc w:val="center"/>
        </w:trPr>
        <w:tc>
          <w:tcPr>
            <w:tcW w:w="3269" w:type="dxa"/>
            <w:vAlign w:val="center"/>
          </w:tcPr>
          <w:p w14:paraId="6260AF9A" w14:textId="77777777" w:rsidR="00437828" w:rsidRDefault="00000000">
            <w:pPr>
              <w:spacing w:after="20"/>
            </w:pPr>
            <w:r>
              <w:rPr>
                <w:sz w:val="15"/>
              </w:rPr>
              <w:t>Bords semi-automatiques</w:t>
            </w:r>
          </w:p>
        </w:tc>
        <w:tc>
          <w:tcPr>
            <w:tcW w:w="3269" w:type="dxa"/>
            <w:vAlign w:val="center"/>
          </w:tcPr>
          <w:p w14:paraId="323D97B7" w14:textId="77777777" w:rsidR="00437828" w:rsidRPr="00C11910" w:rsidRDefault="00000000">
            <w:pPr>
              <w:spacing w:after="20"/>
              <w:rPr>
                <w:lang w:val="fr-FR"/>
              </w:rPr>
            </w:pPr>
            <w:r w:rsidRPr="00C11910">
              <w:rPr>
                <w:sz w:val="15"/>
                <w:lang w:val="fr-FR"/>
              </w:rPr>
              <w:t>Gradient local, sous-pixel et validation opérateur</w:t>
            </w:r>
          </w:p>
        </w:tc>
        <w:tc>
          <w:tcPr>
            <w:tcW w:w="3269" w:type="dxa"/>
            <w:vAlign w:val="center"/>
          </w:tcPr>
          <w:p w14:paraId="7FF2091D" w14:textId="30ACE94D" w:rsidR="00437828" w:rsidRPr="00C6523D" w:rsidRDefault="00C6523D">
            <w:pPr>
              <w:spacing w:after="20"/>
              <w:rPr>
                <w:lang w:val="fr-FR"/>
              </w:rPr>
            </w:pPr>
            <w:r w:rsidRPr="00C6523D">
              <w:rPr>
                <w:sz w:val="15"/>
                <w:lang w:val="fr-FR"/>
              </w:rPr>
              <w:t>Présent dans le code local; non vérifié</w:t>
            </w:r>
          </w:p>
        </w:tc>
      </w:tr>
      <w:tr w:rsidR="00437828" w:rsidRPr="00223FC5" w14:paraId="467163A3" w14:textId="77777777">
        <w:trPr>
          <w:jc w:val="center"/>
        </w:trPr>
        <w:tc>
          <w:tcPr>
            <w:tcW w:w="3269" w:type="dxa"/>
            <w:shd w:val="clear" w:color="auto" w:fill="F3F7FA"/>
            <w:vAlign w:val="center"/>
          </w:tcPr>
          <w:p w14:paraId="60E0A5A5" w14:textId="77777777" w:rsidR="00437828" w:rsidRDefault="00000000">
            <w:pPr>
              <w:spacing w:after="20"/>
            </w:pPr>
            <w:r>
              <w:rPr>
                <w:sz w:val="15"/>
              </w:rPr>
              <w:t>Mesure de profondeur Z</w:t>
            </w:r>
          </w:p>
        </w:tc>
        <w:tc>
          <w:tcPr>
            <w:tcW w:w="3269" w:type="dxa"/>
            <w:shd w:val="clear" w:color="auto" w:fill="F3F7FA"/>
            <w:vAlign w:val="center"/>
          </w:tcPr>
          <w:p w14:paraId="253FA095" w14:textId="77777777" w:rsidR="00437828" w:rsidRPr="00C11910" w:rsidRDefault="00000000">
            <w:pPr>
              <w:spacing w:after="20"/>
              <w:rPr>
                <w:lang w:val="fr-FR"/>
              </w:rPr>
            </w:pPr>
            <w:r w:rsidRPr="00C11910">
              <w:rPr>
                <w:sz w:val="15"/>
                <w:lang w:val="fr-FR"/>
              </w:rPr>
              <w:t>Nécessite un autre capteur ou une jauge ; pas de mesure 3D mono-vue</w:t>
            </w:r>
          </w:p>
        </w:tc>
        <w:tc>
          <w:tcPr>
            <w:tcW w:w="3269" w:type="dxa"/>
            <w:shd w:val="clear" w:color="auto" w:fill="F3F7FA"/>
            <w:vAlign w:val="center"/>
          </w:tcPr>
          <w:p w14:paraId="1500455B" w14:textId="77777777" w:rsidR="00437828" w:rsidRPr="00C11910" w:rsidRDefault="00000000">
            <w:pPr>
              <w:spacing w:after="20"/>
              <w:rPr>
                <w:lang w:val="fr-FR"/>
              </w:rPr>
            </w:pPr>
            <w:r w:rsidRPr="00C11910">
              <w:rPr>
                <w:sz w:val="15"/>
                <w:lang w:val="fr-FR"/>
              </w:rPr>
              <w:t>Hors capacité optique mono-vue</w:t>
            </w:r>
          </w:p>
        </w:tc>
      </w:tr>
    </w:tbl>
    <w:p w14:paraId="07084B2C" w14:textId="77777777" w:rsidR="00437828" w:rsidRPr="00C11910" w:rsidRDefault="00437828">
      <w:pPr>
        <w:rPr>
          <w:lang w:val="fr-FR"/>
        </w:rPr>
      </w:pPr>
    </w:p>
    <w:p w14:paraId="64387A20" w14:textId="77777777" w:rsidR="00437828" w:rsidRPr="00C11910" w:rsidRDefault="00000000">
      <w:pPr>
        <w:rPr>
          <w:lang w:val="fr-FR"/>
        </w:rPr>
      </w:pPr>
      <w:r w:rsidRPr="00C11910">
        <w:rPr>
          <w:lang w:val="fr-FR"/>
        </w:rPr>
        <w:t>Variable s = mm/pixel pour une configuration optique isotrope. En cas de déformation ou d’anisotropie validée, remplacer s par une transformation matricielle/une carte calibrée.</w:t>
      </w:r>
    </w:p>
    <w:p w14:paraId="65B1FEBB" w14:textId="77777777" w:rsidR="00437828" w:rsidRDefault="00000000">
      <w:pPr>
        <w:pStyle w:val="Heading2"/>
      </w:pPr>
      <w:r>
        <w:t>5.3 Calibration et intégrité métrologique</w:t>
      </w:r>
    </w:p>
    <w:p w14:paraId="7886355B" w14:textId="77777777" w:rsidR="00437828" w:rsidRPr="00C11910" w:rsidRDefault="00000000">
      <w:pPr>
        <w:pStyle w:val="ListBullet"/>
        <w:spacing w:after="60"/>
        <w:ind w:left="312"/>
        <w:rPr>
          <w:lang w:val="fr-FR"/>
        </w:rPr>
      </w:pPr>
      <w:r w:rsidRPr="00C11910">
        <w:rPr>
          <w:lang w:val="fr-FR"/>
        </w:rPr>
        <w:t>Garder les points en pixels natifs de la capture ; appliquer la transformation uniquement au calcul et à l’affichage.</w:t>
      </w:r>
    </w:p>
    <w:p w14:paraId="4FB9D3B3" w14:textId="77777777" w:rsidR="00437828" w:rsidRPr="00C11910" w:rsidRDefault="00000000">
      <w:pPr>
        <w:pStyle w:val="ListBullet"/>
        <w:spacing w:after="60"/>
        <w:ind w:left="312"/>
        <w:rPr>
          <w:lang w:val="fr-FR"/>
        </w:rPr>
      </w:pPr>
      <w:r w:rsidRPr="00C11910">
        <w:rPr>
          <w:lang w:val="fr-FR"/>
        </w:rPr>
        <w:t>Profil lié au périphérique, à la résolution, à l’objectif, à la distance de travail et au réglage de zoom. Un grossissement « 200× » affiché peut être un libellé logiciel : ne pas le prendre pour un étalonnage.</w:t>
      </w:r>
    </w:p>
    <w:p w14:paraId="26FB6CBF" w14:textId="77777777" w:rsidR="00437828" w:rsidRPr="00C11910" w:rsidRDefault="00000000">
      <w:pPr>
        <w:pStyle w:val="ListBullet"/>
        <w:spacing w:after="60"/>
        <w:ind w:left="312"/>
        <w:rPr>
          <w:lang w:val="fr-FR"/>
        </w:rPr>
      </w:pPr>
      <w:r w:rsidRPr="00C11910">
        <w:rPr>
          <w:lang w:val="fr-FR"/>
        </w:rPr>
        <w:t>Calibration manuelle : sélectionner deux points sur une distance réelle d_mm ; calculer s = d_mm / ||P2−P1||.</w:t>
      </w:r>
    </w:p>
    <w:p w14:paraId="16879263" w14:textId="77777777" w:rsidR="00437828" w:rsidRPr="00C11910" w:rsidRDefault="00000000">
      <w:pPr>
        <w:pStyle w:val="ListBullet"/>
        <w:spacing w:after="60"/>
        <w:ind w:left="312"/>
        <w:rPr>
          <w:lang w:val="fr-FR"/>
        </w:rPr>
      </w:pPr>
      <w:r w:rsidRPr="00C11910">
        <w:rPr>
          <w:lang w:val="fr-FR"/>
        </w:rPr>
        <w:t>Calibration améliorée P1 : étalonnage multipoints X/Y ; vérifier l’homogénéité centre/coins ; comparer à une distance indépendante de celle utilisée pour l’étalonnage.</w:t>
      </w:r>
    </w:p>
    <w:p w14:paraId="6A079FE0" w14:textId="77777777" w:rsidR="00437828" w:rsidRPr="00C11910" w:rsidRDefault="00000000">
      <w:pPr>
        <w:pStyle w:val="ListBullet"/>
        <w:spacing w:after="60"/>
        <w:ind w:left="312"/>
        <w:rPr>
          <w:lang w:val="fr-FR"/>
        </w:rPr>
      </w:pPr>
      <w:r w:rsidRPr="00C11910">
        <w:rPr>
          <w:lang w:val="fr-FR"/>
        </w:rPr>
        <w:t>Enregistrer référence, date, auteur, image étalon, résolution, configuration optique, écart de vérification et statut « vérifié / à recontrôler ».</w:t>
      </w:r>
    </w:p>
    <w:p w14:paraId="418D5241" w14:textId="77777777" w:rsidR="00437828" w:rsidRPr="00C11910" w:rsidRDefault="00000000">
      <w:pPr>
        <w:pStyle w:val="ListBullet"/>
        <w:spacing w:after="60"/>
        <w:ind w:left="312"/>
        <w:rPr>
          <w:lang w:val="fr-FR"/>
        </w:rPr>
      </w:pPr>
      <w:r w:rsidRPr="00C11910">
        <w:rPr>
          <w:lang w:val="fr-FR"/>
        </w:rPr>
        <w:lastRenderedPageBreak/>
        <w:t>Calibrer dans le même plan Z que les surfaces mesurées ; réétalonner si caméra, objectif, résolution, mise au point ou hauteur affectent le champ.</w:t>
      </w:r>
    </w:p>
    <w:p w14:paraId="65996772" w14:textId="77777777" w:rsidR="00437828" w:rsidRPr="00C11910" w:rsidRDefault="00000000">
      <w:pPr>
        <w:pStyle w:val="ListBullet"/>
        <w:spacing w:after="60"/>
        <w:ind w:left="312"/>
        <w:rPr>
          <w:lang w:val="fr-FR"/>
        </w:rPr>
      </w:pPr>
      <w:r w:rsidRPr="00C11910">
        <w:rPr>
          <w:lang w:val="fr-FR"/>
        </w:rPr>
        <w:t>Interdire l’affichage d’une conformité automatique quand l’incertitude de mesure n’a pas été établie.</w:t>
      </w:r>
    </w:p>
    <w:p w14:paraId="49226677" w14:textId="77777777" w:rsidR="00437828" w:rsidRPr="00C11910" w:rsidRDefault="00000000">
      <w:pPr>
        <w:pStyle w:val="ListBullet"/>
        <w:spacing w:after="60"/>
        <w:ind w:left="312"/>
        <w:rPr>
          <w:lang w:val="fr-FR"/>
        </w:rPr>
      </w:pPr>
      <w:r w:rsidRPr="00C11910">
        <w:rPr>
          <w:lang w:val="fr-FR"/>
        </w:rPr>
        <w:t>Facultatif : compensation de distorsion par mire 2D, puis carte de mm/pixel locale ou homographie de plan.</w:t>
      </w:r>
    </w:p>
    <w:p w14:paraId="47C1CC34" w14:textId="77777777" w:rsidR="00437828" w:rsidRPr="00C11910" w:rsidRDefault="00000000">
      <w:pPr>
        <w:pStyle w:val="Heading2"/>
        <w:rPr>
          <w:lang w:val="fr-FR"/>
        </w:rPr>
      </w:pPr>
      <w:r w:rsidRPr="00C11910">
        <w:rPr>
          <w:lang w:val="fr-FR"/>
        </w:rPr>
        <w:t>5.4 Contrôle dimensionnel adapté aux tolérances serrées</w:t>
      </w:r>
    </w:p>
    <w:p w14:paraId="70C3D316" w14:textId="77777777" w:rsidR="00437828" w:rsidRPr="00C11910" w:rsidRDefault="00000000">
      <w:pPr>
        <w:rPr>
          <w:lang w:val="fr-FR"/>
        </w:rPr>
      </w:pPr>
      <w:r w:rsidRPr="00C11910">
        <w:rPr>
          <w:lang w:val="fr-FR"/>
        </w:rPr>
        <w:t>Pour une cote nominale N avec tolérance ±T, la plage nominale est [N−T, N+T]. Une mesure m doit être accompagnée d’une estimation d’incertitude élargie U avant décision robuste : « conforme sans ambiguïté » seulement si [m−U, m+U] est entièrement inclus dans la plage. Dans les cas limites, afficher « à confirmer » plutôt que de conclure.</w:t>
      </w:r>
    </w:p>
    <w:p w14:paraId="2385D7EC" w14:textId="77777777" w:rsidR="00437828" w:rsidRPr="00C11910" w:rsidRDefault="00000000">
      <w:pPr>
        <w:rPr>
          <w:lang w:val="fr-FR"/>
        </w:rPr>
      </w:pPr>
      <w:r w:rsidRPr="00C11910">
        <w:rPr>
          <w:b/>
          <w:lang w:val="fr-FR"/>
        </w:rPr>
        <w:t xml:space="preserve">Exemple de conception, non validation acquise : </w:t>
      </w:r>
      <w:r w:rsidRPr="00C11910">
        <w:rPr>
          <w:lang w:val="fr-FR"/>
        </w:rPr>
        <w:t>pour T = 0,050 mm, viser U ≤ 0,010–0,020 mm comme critère de qualification à tester, puis calculer U selon calibration, répétabilité, contours, distorsion et stabilité géométrique.</w:t>
      </w:r>
    </w:p>
    <w:p w14:paraId="60B945FC" w14:textId="77777777" w:rsidR="00437828" w:rsidRPr="00C11910" w:rsidRDefault="00000000">
      <w:pPr>
        <w:rPr>
          <w:lang w:val="fr-FR"/>
        </w:rPr>
      </w:pPr>
      <w:r w:rsidRPr="00C11910">
        <w:rPr>
          <w:lang w:val="fr-FR"/>
        </w:rPr>
        <w:t>Une image vidéo 1920 × 1080 n’assure pas une incertitude de 10 µm. Le champ optique réel, le contraste des bords, la hauteur Z, l’éclairage et la résolution native conditionnent la performance.</w:t>
      </w:r>
    </w:p>
    <w:p w14:paraId="3EBEB8CD" w14:textId="77777777" w:rsidR="00437828" w:rsidRDefault="00000000">
      <w:pPr>
        <w:pStyle w:val="Heading2"/>
      </w:pPr>
      <w:r>
        <w:t>5.5 Formats et interopérabilité</w:t>
      </w:r>
    </w:p>
    <w:p w14:paraId="35C46BA9" w14:textId="77777777" w:rsidR="00437828" w:rsidRPr="00C11910" w:rsidRDefault="00000000">
      <w:pPr>
        <w:pStyle w:val="ListBullet"/>
        <w:spacing w:after="60"/>
        <w:ind w:left="312"/>
        <w:rPr>
          <w:lang w:val="fr-FR"/>
        </w:rPr>
      </w:pPr>
      <w:r w:rsidRPr="00C11910">
        <w:rPr>
          <w:lang w:val="fr-FR"/>
        </w:rPr>
        <w:t>P0 : image PNG, CSV de mesures, JSON session et profils de calibration JSON.</w:t>
      </w:r>
    </w:p>
    <w:p w14:paraId="4B630E68" w14:textId="77777777" w:rsidR="00437828" w:rsidRPr="00C11910" w:rsidRDefault="00000000">
      <w:pPr>
        <w:pStyle w:val="ListBullet"/>
        <w:spacing w:after="60"/>
        <w:ind w:left="312"/>
        <w:rPr>
          <w:lang w:val="fr-FR"/>
        </w:rPr>
      </w:pPr>
      <w:r w:rsidRPr="00C11910">
        <w:rPr>
          <w:lang w:val="fr-FR"/>
        </w:rPr>
        <w:t>P1 : export PNG annoté pleine résolution avec surimpressions éditables conservées séparément ; SVG vectoriel autonome.</w:t>
      </w:r>
    </w:p>
    <w:p w14:paraId="322C87B8" w14:textId="77777777" w:rsidR="00437828" w:rsidRPr="00C11910" w:rsidRDefault="00000000">
      <w:pPr>
        <w:pStyle w:val="ListBullet"/>
        <w:spacing w:after="60"/>
        <w:ind w:left="312"/>
        <w:rPr>
          <w:lang w:val="fr-FR"/>
        </w:rPr>
      </w:pPr>
      <w:r w:rsidRPr="00C11910">
        <w:rPr>
          <w:lang w:val="fr-FR"/>
        </w:rPr>
        <w:t>P1/P2 : DXF R2010 (lignes, arcs, cercles, polylignes en millimètres), import direct dans SolidCraft / Fusion 360.</w:t>
      </w:r>
    </w:p>
    <w:p w14:paraId="715F72CF" w14:textId="77777777" w:rsidR="00437828" w:rsidRPr="00C11910" w:rsidRDefault="00000000">
      <w:pPr>
        <w:pStyle w:val="ListBullet"/>
        <w:spacing w:after="60"/>
        <w:ind w:left="312"/>
        <w:rPr>
          <w:lang w:val="fr-FR"/>
        </w:rPr>
      </w:pPr>
      <w:r w:rsidRPr="00C11910">
        <w:rPr>
          <w:lang w:val="fr-FR"/>
        </w:rPr>
        <w:t>P2 : rapports PDF et éventuellement PowerPoint éditable, comparaison A/B, OME-TIFF et lots.</w:t>
      </w:r>
    </w:p>
    <w:p w14:paraId="75C46EA6" w14:textId="585FDF29" w:rsidR="00437828" w:rsidRPr="00C11910" w:rsidRDefault="00000000">
      <w:pPr>
        <w:pStyle w:val="ListBullet"/>
        <w:spacing w:after="60"/>
        <w:ind w:left="312"/>
        <w:rPr>
          <w:lang w:val="fr-FR"/>
        </w:rPr>
      </w:pPr>
      <w:r w:rsidRPr="00C11910">
        <w:rPr>
          <w:lang w:val="fr-FR"/>
        </w:rPr>
        <w:t xml:space="preserve">Automatisation </w:t>
      </w:r>
      <w:r w:rsidR="006454BF">
        <w:rPr>
          <w:lang w:val="fr-FR"/>
        </w:rPr>
        <w:t>locale sans dépendance cloud : l'exécutable DPER_MEASURE expose `--cli photocraft-correct &lt;image&gt; &lt;recette.json&gt; [sortie.png]` pour les corrections déclarées (flat-field, image noire optionnelle, profil radial/tangentiel et luminosité/contraste/gamma</w:t>
      </w:r>
      <w:r w:rsidR="00C5109D">
        <w:rPr>
          <w:lang w:val="fr-FR"/>
        </w:rPr>
        <w:t>; images source et auxiliaires plafonnées à 12 mégapixels) et `--cli solidcraft-sketch</w:t>
      </w:r>
      <w:r w:rsidR="006454BF">
        <w:rPr>
          <w:lang w:val="fr-FR"/>
        </w:rPr>
        <w:t xml:space="preserve"> &lt;session-ou-projet&gt; [sortie.dxf]` pour produire une esquisse DXF R2010 en millimètres. Chaque commande écrit un manifeste JSON compagnon et refuse l’écrasement; une image dérivée doit être recalibrée. Ces commandes sont des interfaces locales appelables par PhotoCraft/SolidCraft, sans présumer d’IPC ou d’un SDK propriétaire. Le contrat de recette est documenté dans README.md; fonctionnement à vérifier après OK PROCESS</w:t>
      </w:r>
      <w:r w:rsidRPr="00C11910">
        <w:rPr>
          <w:lang w:val="fr-FR"/>
        </w:rPr>
        <w:t>.</w:t>
      </w:r>
    </w:p>
    <w:p w14:paraId="0BD5D576" w14:textId="77777777" w:rsidR="00437828" w:rsidRPr="00223FC5" w:rsidRDefault="00000000">
      <w:pPr>
        <w:pStyle w:val="Heading2"/>
        <w:rPr>
          <w:lang w:val="fr-FR"/>
        </w:rPr>
      </w:pPr>
      <w:r w:rsidRPr="00223FC5">
        <w:rPr>
          <w:lang w:val="fr-FR"/>
        </w:rPr>
        <w:t>5.6 Qualité des images et cohérence des mesures en série</w:t>
      </w:r>
    </w:p>
    <w:p w14:paraId="256ACCC9" w14:textId="77777777" w:rsidR="00437828" w:rsidRPr="00C11910" w:rsidRDefault="00000000">
      <w:pPr>
        <w:pStyle w:val="ListBullet"/>
        <w:spacing w:after="60"/>
        <w:ind w:left="312"/>
        <w:rPr>
          <w:lang w:val="fr-FR"/>
        </w:rPr>
      </w:pPr>
      <w:r>
        <w:rPr>
          <w:lang w:val="fr-FR"/>
        </w:rPr>
        <w:t>Avant toute mesure exploitable, évaluer la netteté, le contraste, l’exposition et la visibilité des contours. Guider l’opérateur pour ajuster luminosité et contraste, avec aperçu des critères définis pour le matériel ou le profil de prise de vue.</w:t>
      </w:r>
    </w:p>
    <w:p w14:paraId="0D3F0859" w14:textId="77777777" w:rsidR="00437828" w:rsidRPr="00C11910" w:rsidRDefault="00000000">
      <w:pPr>
        <w:pStyle w:val="ListBullet"/>
        <w:spacing w:after="60"/>
        <w:ind w:left="312"/>
        <w:rPr>
          <w:lang w:val="fr-FR"/>
        </w:rPr>
      </w:pPr>
      <w:r>
        <w:rPr>
          <w:lang w:val="fr-FR"/>
        </w:rPr>
        <w:t>Conserver l’image source intacte et enregistrer séparément les corrections, leurs paramètres et le résultat du contrôle. Les critères et seuils d’exploitabilité doivent être définis et qualifiés. Si l’image ne les satisfait pas, la marquer « non exploitable » et empêcher la mesure validée et toute conclusion de conformité à partir de cette image.</w:t>
      </w:r>
    </w:p>
    <w:p w14:paraId="46300331" w14:textId="77777777" w:rsidR="00437828" w:rsidRPr="00C11910" w:rsidRDefault="00000000">
      <w:pPr>
        <w:pStyle w:val="ListBullet"/>
        <w:spacing w:after="60"/>
        <w:ind w:left="312"/>
        <w:rPr>
          <w:lang w:val="fr-FR"/>
        </w:rPr>
      </w:pPr>
      <w:r>
        <w:rPr>
          <w:lang w:val="fr-FR"/>
        </w:rPr>
        <w:t>Pour chaque lot, permettre l’application d’un gabarit versionné commun à toutes les pièces. Il fixe les caractéristiques et types de cotes, la méthode de repérage, les paramètres d’acquisition et d’optique, le profil de calibration, l’unité et la précision d’affichage; chaque résultat conserve la version effectivement utilisée.</w:t>
      </w:r>
    </w:p>
    <w:p w14:paraId="3AF745DE" w14:textId="77777777" w:rsidR="00437828" w:rsidRPr="00C11910" w:rsidRDefault="00000000">
      <w:pPr>
        <w:pStyle w:val="ListBullet"/>
        <w:spacing w:after="60"/>
        <w:ind w:left="312"/>
        <w:rPr>
          <w:lang w:val="fr-FR"/>
        </w:rPr>
      </w:pPr>
      <w:r>
        <w:rPr>
          <w:lang w:val="fr-FR"/>
        </w:rPr>
        <w:t>Ne comparer ou agréger les résultats d’une série que si le protocole et les conditions de mesure sont compatibles. Détecter les différences de type de cote, de profil, de réglage ou de précision; documenter la répétabilité et l’incertitude. Si la comparabilité n’est pas établie, signaler les résultats concernés et suspendre la conclusion de conformité.</w:t>
      </w:r>
    </w:p>
    <w:p w14:paraId="3B403209" w14:textId="77777777" w:rsidR="00437828" w:rsidRPr="00223FC5" w:rsidRDefault="00000000">
      <w:pPr>
        <w:pStyle w:val="Heading2"/>
        <w:rPr>
          <w:lang w:val="fr-FR"/>
        </w:rPr>
      </w:pPr>
      <w:r w:rsidRPr="00223FC5">
        <w:rPr>
          <w:lang w:val="fr-FR"/>
        </w:rPr>
        <w:t>5.7 Groupes de mesures et rapports PDF</w:t>
      </w:r>
    </w:p>
    <w:p w14:paraId="28CC5BB0" w14:textId="77777777" w:rsidR="00437828" w:rsidRPr="00C11910" w:rsidRDefault="00000000">
      <w:pPr>
        <w:pStyle w:val="ListBullet"/>
        <w:spacing w:after="60"/>
        <w:ind w:left="312"/>
        <w:rPr>
          <w:lang w:val="fr-FR"/>
        </w:rPr>
      </w:pPr>
      <w:r>
        <w:rPr>
          <w:lang w:val="fr-FR"/>
        </w:rPr>
        <w:t>Regrouper d’abord les mesures par type ou caractéristique. Lorsque ce regroupement ne suffit pas à garder une lecture claire, créer des sous-groupes par zone géographique et indiquer la règle de classement retenue.</w:t>
      </w:r>
    </w:p>
    <w:p w14:paraId="42E62F4D" w14:textId="77777777" w:rsidR="00437828" w:rsidRPr="00C11910" w:rsidRDefault="00000000">
      <w:pPr>
        <w:pStyle w:val="ListBullet"/>
        <w:spacing w:after="60"/>
        <w:ind w:left="312"/>
        <w:rPr>
          <w:lang w:val="fr-FR"/>
        </w:rPr>
      </w:pPr>
      <w:r>
        <w:rPr>
          <w:lang w:val="fr-FR"/>
        </w:rPr>
        <w:t>Dans le PDF, numéroter les groupes de façon stable (« Groupe 1 », « Groupe 2 », etc.) et repérer sur l’image les caractéristiques et la zone de chacun. Fournir une vue dédiée par groupe ainsi qu’un aperçu général qui permet de retrouver sa position; les annotations ne doivent pas masquer la pièce ni les cotes.</w:t>
      </w:r>
    </w:p>
    <w:p w14:paraId="13B177F0" w14:textId="77777777" w:rsidR="00437828" w:rsidRPr="00C11910" w:rsidRDefault="00000000">
      <w:pPr>
        <w:pStyle w:val="ListBullet"/>
        <w:spacing w:after="60"/>
        <w:ind w:left="312"/>
        <w:rPr>
          <w:lang w:val="fr-FR"/>
        </w:rPr>
      </w:pPr>
      <w:r>
        <w:rPr>
          <w:lang w:val="fr-FR"/>
        </w:rPr>
        <w:t>Sous la vue de chaque groupe, afficher uniquement les mesures concernées dans un tableau avec leur référence, nominal, tolérances, valeur mesurée, écart et statut par rapport au document de référence. Conserver les statuts « non associée » ou « à confirmer » lorsque la correspondance, la qualité d’image ou l’incertitude ne permet pas une décision fiable.</w:t>
      </w:r>
    </w:p>
    <w:p w14:paraId="1A52F94C" w14:textId="77777777" w:rsidR="00437828" w:rsidRDefault="00000000">
      <w:pPr>
        <w:pStyle w:val="Heading2"/>
      </w:pPr>
      <w:r>
        <w:t>5.8 Annotations et commentaires</w:t>
      </w:r>
    </w:p>
    <w:p w14:paraId="7C329A8B" w14:textId="77777777" w:rsidR="00437828" w:rsidRPr="00C11910" w:rsidRDefault="00000000">
      <w:pPr>
        <w:pStyle w:val="ListBullet"/>
        <w:spacing w:after="60"/>
        <w:ind w:left="312"/>
        <w:rPr>
          <w:lang w:val="fr-FR"/>
        </w:rPr>
      </w:pPr>
      <w:r>
        <w:rPr>
          <w:lang w:val="fr-FR"/>
        </w:rPr>
        <w:t>Ajouter un bouton « Annotation / commentaire » permettant de saisir une note et de l’associer soit à une mesure sélectionnée, soit à un point ou une zone de la pièce.</w:t>
      </w:r>
    </w:p>
    <w:p w14:paraId="3C5FC0B4" w14:textId="77777777" w:rsidR="00437828" w:rsidRPr="00C11910" w:rsidRDefault="00000000">
      <w:pPr>
        <w:pStyle w:val="ListBullet"/>
        <w:spacing w:after="60"/>
        <w:ind w:left="312"/>
        <w:rPr>
          <w:lang w:val="fr-FR"/>
        </w:rPr>
      </w:pPr>
      <w:r>
        <w:rPr>
          <w:lang w:val="fr-FR"/>
        </w:rPr>
        <w:lastRenderedPageBreak/>
        <w:t>Afficher la note dans une zone réservée ou un panneau latéral, avec un repère vers sa cible. Repositionner automatiquement les annotations pour éviter les chevauchements; elles ne doivent jamais recouvrir les tracés, les valeurs ou les noms des mesures. Si l’image ne laisse pas assez de place, conserver la note dans le panneau latéral.</w:t>
      </w:r>
    </w:p>
    <w:p w14:paraId="40709D1F" w14:textId="77777777" w:rsidR="00437828" w:rsidRPr="00C11910" w:rsidRDefault="00000000">
      <w:pPr>
        <w:pStyle w:val="ListBullet"/>
        <w:spacing w:after="60"/>
        <w:ind w:left="312"/>
        <w:rPr>
          <w:lang w:val="fr-FR"/>
        </w:rPr>
      </w:pPr>
      <w:r>
        <w:rPr>
          <w:lang w:val="fr-FR"/>
        </w:rPr>
        <w:t>Conserver le lien entre chaque commentaire et sa mesure ou sa zone dans la session et dans le PDF. Dans le rapport, afficher les commentaires à côté du groupe concerné sans masquer les cotes ni leurs libellés.</w:t>
      </w:r>
    </w:p>
    <w:p w14:paraId="3B487F09" w14:textId="77777777" w:rsidR="00437828" w:rsidRDefault="00000000">
      <w:pPr>
        <w:pStyle w:val="Heading1"/>
      </w:pPr>
      <w:r>
        <w:t>6. Architecture Rust retenue</w:t>
      </w:r>
    </w:p>
    <w:p w14:paraId="673E4EC3" w14:textId="77777777" w:rsidR="00437828" w:rsidRDefault="00000000">
      <w:r>
        <w:rPr>
          <w:noProof/>
        </w:rPr>
        <w:drawing>
          <wp:inline distT="0" distB="0" distL="0" distR="0" wp14:anchorId="62502E42" wp14:editId="390B8905">
            <wp:extent cx="6120000" cy="27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0000" cy="277200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269"/>
        <w:gridCol w:w="3269"/>
        <w:gridCol w:w="3269"/>
      </w:tblGrid>
      <w:tr w:rsidR="00437828" w14:paraId="66CB6D8B" w14:textId="77777777">
        <w:trPr>
          <w:tblHeader/>
          <w:jc w:val="center"/>
        </w:trPr>
        <w:tc>
          <w:tcPr>
            <w:tcW w:w="3269" w:type="dxa"/>
            <w:shd w:val="clear" w:color="auto" w:fill="16334C"/>
          </w:tcPr>
          <w:p w14:paraId="5C608E84" w14:textId="77777777" w:rsidR="00437828" w:rsidRDefault="00000000">
            <w:r>
              <w:rPr>
                <w:b/>
                <w:color w:val="FFFFFF"/>
                <w:sz w:val="16"/>
              </w:rPr>
              <w:t>Composant</w:t>
            </w:r>
          </w:p>
        </w:tc>
        <w:tc>
          <w:tcPr>
            <w:tcW w:w="3269" w:type="dxa"/>
            <w:shd w:val="clear" w:color="auto" w:fill="16334C"/>
          </w:tcPr>
          <w:p w14:paraId="7F484B92" w14:textId="77777777" w:rsidR="00437828" w:rsidRDefault="00000000">
            <w:r>
              <w:rPr>
                <w:b/>
                <w:color w:val="FFFFFF"/>
                <w:sz w:val="16"/>
              </w:rPr>
              <w:t>Technologie proposée</w:t>
            </w:r>
          </w:p>
        </w:tc>
        <w:tc>
          <w:tcPr>
            <w:tcW w:w="3269" w:type="dxa"/>
            <w:shd w:val="clear" w:color="auto" w:fill="16334C"/>
          </w:tcPr>
          <w:p w14:paraId="13881647" w14:textId="77777777" w:rsidR="00437828" w:rsidRDefault="00000000">
            <w:r>
              <w:rPr>
                <w:b/>
                <w:color w:val="FFFFFF"/>
                <w:sz w:val="16"/>
              </w:rPr>
              <w:t>Mission</w:t>
            </w:r>
          </w:p>
        </w:tc>
      </w:tr>
      <w:tr w:rsidR="00437828" w:rsidRPr="00223FC5" w14:paraId="02544297" w14:textId="77777777">
        <w:trPr>
          <w:jc w:val="center"/>
        </w:trPr>
        <w:tc>
          <w:tcPr>
            <w:tcW w:w="3269" w:type="dxa"/>
            <w:shd w:val="clear" w:color="auto" w:fill="F3F7FA"/>
            <w:vAlign w:val="center"/>
          </w:tcPr>
          <w:p w14:paraId="25365FD7" w14:textId="77777777" w:rsidR="00437828" w:rsidRDefault="00000000">
            <w:pPr>
              <w:spacing w:after="20"/>
            </w:pPr>
            <w:r>
              <w:rPr>
                <w:sz w:val="15"/>
              </w:rPr>
              <w:t>Desktop UI</w:t>
            </w:r>
          </w:p>
        </w:tc>
        <w:tc>
          <w:tcPr>
            <w:tcW w:w="3269" w:type="dxa"/>
            <w:shd w:val="clear" w:color="auto" w:fill="F3F7FA"/>
            <w:vAlign w:val="center"/>
          </w:tcPr>
          <w:p w14:paraId="320775A0" w14:textId="77777777" w:rsidR="00437828" w:rsidRDefault="00000000">
            <w:pPr>
              <w:spacing w:after="20"/>
            </w:pPr>
            <w:r>
              <w:rPr>
                <w:sz w:val="15"/>
              </w:rPr>
              <w:t>Rust + eframe/egui 0.33</w:t>
            </w:r>
          </w:p>
        </w:tc>
        <w:tc>
          <w:tcPr>
            <w:tcW w:w="3269" w:type="dxa"/>
            <w:shd w:val="clear" w:color="auto" w:fill="F3F7FA"/>
            <w:vAlign w:val="center"/>
          </w:tcPr>
          <w:p w14:paraId="63384FA4" w14:textId="77777777" w:rsidR="00437828" w:rsidRPr="00C11910" w:rsidRDefault="00000000">
            <w:pPr>
              <w:spacing w:after="20"/>
              <w:rPr>
                <w:lang w:val="fr-FR"/>
              </w:rPr>
            </w:pPr>
            <w:r w:rsidRPr="00C11910">
              <w:rPr>
                <w:sz w:val="15"/>
                <w:lang w:val="fr-FR"/>
              </w:rPr>
              <w:t>Vue temps réel, menus, édition, outils</w:t>
            </w:r>
          </w:p>
        </w:tc>
      </w:tr>
      <w:tr w:rsidR="00437828" w:rsidRPr="00223FC5" w14:paraId="7CDFEBAF" w14:textId="77777777">
        <w:trPr>
          <w:jc w:val="center"/>
        </w:trPr>
        <w:tc>
          <w:tcPr>
            <w:tcW w:w="3269" w:type="dxa"/>
            <w:vAlign w:val="center"/>
          </w:tcPr>
          <w:p w14:paraId="758B3F91" w14:textId="77777777" w:rsidR="00437828" w:rsidRDefault="00000000">
            <w:pPr>
              <w:spacing w:after="20"/>
            </w:pPr>
            <w:r>
              <w:rPr>
                <w:sz w:val="15"/>
              </w:rPr>
              <w:t>Caméra</w:t>
            </w:r>
          </w:p>
        </w:tc>
        <w:tc>
          <w:tcPr>
            <w:tcW w:w="3269" w:type="dxa"/>
            <w:vAlign w:val="center"/>
          </w:tcPr>
          <w:p w14:paraId="7A129E07" w14:textId="77777777" w:rsidR="00437828" w:rsidRDefault="00000000">
            <w:pPr>
              <w:spacing w:after="20"/>
            </w:pPr>
            <w:r>
              <w:rPr>
                <w:sz w:val="15"/>
              </w:rPr>
              <w:t>nokhwa 0.10.11 (MSMF Windows)</w:t>
            </w:r>
          </w:p>
        </w:tc>
        <w:tc>
          <w:tcPr>
            <w:tcW w:w="3269" w:type="dxa"/>
            <w:vAlign w:val="center"/>
          </w:tcPr>
          <w:p w14:paraId="37456928" w14:textId="77777777" w:rsidR="00437828" w:rsidRPr="00C11910" w:rsidRDefault="00000000">
            <w:pPr>
              <w:spacing w:after="20"/>
              <w:rPr>
                <w:lang w:val="fr-FR"/>
              </w:rPr>
            </w:pPr>
            <w:r w:rsidRPr="00C11910">
              <w:rPr>
                <w:sz w:val="15"/>
                <w:lang w:val="fr-FR"/>
              </w:rPr>
              <w:t>Découverte, négociation UVC, thread flux</w:t>
            </w:r>
          </w:p>
        </w:tc>
      </w:tr>
      <w:tr w:rsidR="00437828" w:rsidRPr="00410B7B" w14:paraId="35C9AB1B" w14:textId="77777777">
        <w:trPr>
          <w:jc w:val="center"/>
        </w:trPr>
        <w:tc>
          <w:tcPr>
            <w:tcW w:w="3269" w:type="dxa"/>
            <w:shd w:val="clear" w:color="auto" w:fill="F3F7FA"/>
            <w:vAlign w:val="center"/>
          </w:tcPr>
          <w:p w14:paraId="356195B5" w14:textId="77777777" w:rsidR="00437828" w:rsidRDefault="00000000">
            <w:pPr>
              <w:spacing w:after="20"/>
            </w:pPr>
            <w:r>
              <w:rPr>
                <w:sz w:val="15"/>
              </w:rPr>
              <w:t>Pixel processing</w:t>
            </w:r>
          </w:p>
        </w:tc>
        <w:tc>
          <w:tcPr>
            <w:tcW w:w="3269" w:type="dxa"/>
            <w:shd w:val="clear" w:color="auto" w:fill="F3F7FA"/>
            <w:vAlign w:val="center"/>
          </w:tcPr>
          <w:p w14:paraId="7BB9016A" w14:textId="77777777" w:rsidR="00437828" w:rsidRDefault="00000000">
            <w:pPr>
              <w:spacing w:after="20"/>
            </w:pPr>
            <w:r>
              <w:rPr>
                <w:sz w:val="15"/>
              </w:rPr>
              <w:t>image 0.25 ; OpenCV optionnel P1/P2</w:t>
            </w:r>
          </w:p>
        </w:tc>
        <w:tc>
          <w:tcPr>
            <w:tcW w:w="3269" w:type="dxa"/>
            <w:shd w:val="clear" w:color="auto" w:fill="F3F7FA"/>
            <w:vAlign w:val="center"/>
          </w:tcPr>
          <w:p w14:paraId="03783659" w14:textId="65D5FDAC" w:rsidR="00437828" w:rsidRPr="00410B7B" w:rsidRDefault="00000000">
            <w:pPr>
              <w:spacing w:after="20"/>
              <w:rPr>
                <w:lang w:val="fr-FR"/>
              </w:rPr>
            </w:pPr>
            <w:r w:rsidRPr="00410B7B">
              <w:rPr>
                <w:sz w:val="15"/>
                <w:lang w:val="fr-FR"/>
              </w:rPr>
              <w:t xml:space="preserve">PNG/JPEG, </w:t>
            </w:r>
            <w:r w:rsidR="00C5109D" w:rsidRPr="00410B7B">
              <w:rPr>
                <w:sz w:val="15"/>
                <w:lang w:val="fr-FR"/>
              </w:rPr>
              <w:t>corrections d’affichage (luminosité, contraste, gamma) et traitements d’image dérivée</w:t>
            </w:r>
          </w:p>
        </w:tc>
      </w:tr>
      <w:tr w:rsidR="00437828" w:rsidRPr="00223FC5" w14:paraId="197F9BEF" w14:textId="77777777">
        <w:trPr>
          <w:jc w:val="center"/>
        </w:trPr>
        <w:tc>
          <w:tcPr>
            <w:tcW w:w="3269" w:type="dxa"/>
            <w:vAlign w:val="center"/>
          </w:tcPr>
          <w:p w14:paraId="14B5FC2F" w14:textId="77777777" w:rsidR="00437828" w:rsidRDefault="00000000">
            <w:pPr>
              <w:spacing w:after="20"/>
            </w:pPr>
            <w:r>
              <w:rPr>
                <w:sz w:val="15"/>
              </w:rPr>
              <w:t>Geometry core</w:t>
            </w:r>
          </w:p>
        </w:tc>
        <w:tc>
          <w:tcPr>
            <w:tcW w:w="3269" w:type="dxa"/>
            <w:vAlign w:val="center"/>
          </w:tcPr>
          <w:p w14:paraId="24985498" w14:textId="77777777" w:rsidR="00437828" w:rsidRDefault="00000000">
            <w:pPr>
              <w:spacing w:after="20"/>
            </w:pPr>
            <w:r>
              <w:rPr>
                <w:sz w:val="15"/>
              </w:rPr>
              <w:t>Rust pur + unit tests</w:t>
            </w:r>
          </w:p>
        </w:tc>
        <w:tc>
          <w:tcPr>
            <w:tcW w:w="3269" w:type="dxa"/>
            <w:vAlign w:val="center"/>
          </w:tcPr>
          <w:p w14:paraId="02F20392" w14:textId="77777777" w:rsidR="00437828" w:rsidRPr="00C11910" w:rsidRDefault="00000000">
            <w:pPr>
              <w:spacing w:after="20"/>
              <w:rPr>
                <w:lang w:val="fr-FR"/>
              </w:rPr>
            </w:pPr>
            <w:r w:rsidRPr="00C11910">
              <w:rPr>
                <w:sz w:val="15"/>
                <w:lang w:val="fr-FR"/>
              </w:rPr>
              <w:t>Mesures en px, conversion mm, calcul d’aires</w:t>
            </w:r>
          </w:p>
        </w:tc>
      </w:tr>
      <w:tr w:rsidR="00437828" w14:paraId="3DD37125" w14:textId="77777777">
        <w:trPr>
          <w:jc w:val="center"/>
        </w:trPr>
        <w:tc>
          <w:tcPr>
            <w:tcW w:w="3269" w:type="dxa"/>
            <w:shd w:val="clear" w:color="auto" w:fill="F3F7FA"/>
            <w:vAlign w:val="center"/>
          </w:tcPr>
          <w:p w14:paraId="4F8DD387" w14:textId="77777777" w:rsidR="00437828" w:rsidRDefault="00000000">
            <w:pPr>
              <w:spacing w:after="20"/>
            </w:pPr>
            <w:r>
              <w:rPr>
                <w:sz w:val="15"/>
              </w:rPr>
              <w:t>Persist / projet</w:t>
            </w:r>
          </w:p>
        </w:tc>
        <w:tc>
          <w:tcPr>
            <w:tcW w:w="3269" w:type="dxa"/>
            <w:shd w:val="clear" w:color="auto" w:fill="F3F7FA"/>
            <w:vAlign w:val="center"/>
          </w:tcPr>
          <w:p w14:paraId="0EF8B943" w14:textId="77777777" w:rsidR="00437828" w:rsidRPr="00C11910" w:rsidRDefault="00000000">
            <w:pPr>
              <w:spacing w:after="20"/>
              <w:rPr>
                <w:lang w:val="fr-FR"/>
              </w:rPr>
            </w:pPr>
            <w:r w:rsidRPr="00C11910">
              <w:rPr>
                <w:sz w:val="15"/>
                <w:lang w:val="fr-FR"/>
              </w:rPr>
              <w:t>serde / serde_json, fichiers locaux</w:t>
            </w:r>
          </w:p>
        </w:tc>
        <w:tc>
          <w:tcPr>
            <w:tcW w:w="3269" w:type="dxa"/>
            <w:shd w:val="clear" w:color="auto" w:fill="F3F7FA"/>
            <w:vAlign w:val="center"/>
          </w:tcPr>
          <w:p w14:paraId="76E8034C" w14:textId="77777777" w:rsidR="00437828" w:rsidRDefault="00000000">
            <w:pPr>
              <w:spacing w:after="20"/>
            </w:pPr>
            <w:r>
              <w:rPr>
                <w:sz w:val="15"/>
              </w:rPr>
              <w:t>Calibration et mesures traçables</w:t>
            </w:r>
          </w:p>
        </w:tc>
      </w:tr>
      <w:tr w:rsidR="00437828" w14:paraId="21F71C0F" w14:textId="77777777">
        <w:trPr>
          <w:jc w:val="center"/>
        </w:trPr>
        <w:tc>
          <w:tcPr>
            <w:tcW w:w="3269" w:type="dxa"/>
            <w:vAlign w:val="center"/>
          </w:tcPr>
          <w:p w14:paraId="73A88010" w14:textId="77777777" w:rsidR="00437828" w:rsidRDefault="00000000">
            <w:pPr>
              <w:spacing w:after="20"/>
            </w:pPr>
            <w:r>
              <w:rPr>
                <w:sz w:val="15"/>
              </w:rPr>
              <w:t>Export</w:t>
            </w:r>
          </w:p>
        </w:tc>
        <w:tc>
          <w:tcPr>
            <w:tcW w:w="3269" w:type="dxa"/>
            <w:vAlign w:val="center"/>
          </w:tcPr>
          <w:p w14:paraId="2245EE09" w14:textId="77777777" w:rsidR="00437828" w:rsidRDefault="00000000">
            <w:pPr>
              <w:spacing w:after="20"/>
            </w:pPr>
            <w:r>
              <w:rPr>
                <w:sz w:val="15"/>
              </w:rPr>
              <w:t>CSV/JSON P0 ; svg/dxf/pdf P1/P2</w:t>
            </w:r>
          </w:p>
        </w:tc>
        <w:tc>
          <w:tcPr>
            <w:tcW w:w="3269" w:type="dxa"/>
            <w:vAlign w:val="center"/>
          </w:tcPr>
          <w:p w14:paraId="6FC98B6F" w14:textId="77777777" w:rsidR="00437828" w:rsidRDefault="00000000">
            <w:pPr>
              <w:spacing w:after="20"/>
            </w:pPr>
            <w:r>
              <w:rPr>
                <w:sz w:val="15"/>
              </w:rPr>
              <w:t>CAO et comptes rendus</w:t>
            </w:r>
          </w:p>
        </w:tc>
      </w:tr>
      <w:tr w:rsidR="00437828" w:rsidRPr="00223FC5" w14:paraId="08AF3563" w14:textId="77777777">
        <w:trPr>
          <w:jc w:val="center"/>
        </w:trPr>
        <w:tc>
          <w:tcPr>
            <w:tcW w:w="3269" w:type="dxa"/>
            <w:shd w:val="clear" w:color="auto" w:fill="F3F7FA"/>
            <w:vAlign w:val="center"/>
          </w:tcPr>
          <w:p w14:paraId="1FFC334F" w14:textId="77777777" w:rsidR="00437828" w:rsidRDefault="00000000">
            <w:pPr>
              <w:spacing w:after="20"/>
            </w:pPr>
            <w:r>
              <w:rPr>
                <w:sz w:val="15"/>
              </w:rPr>
              <w:t>Plugins matériels</w:t>
            </w:r>
          </w:p>
        </w:tc>
        <w:tc>
          <w:tcPr>
            <w:tcW w:w="3269" w:type="dxa"/>
            <w:shd w:val="clear" w:color="auto" w:fill="F3F7FA"/>
            <w:vAlign w:val="center"/>
          </w:tcPr>
          <w:p w14:paraId="29491898" w14:textId="77777777" w:rsidR="00437828" w:rsidRPr="00C11910" w:rsidRDefault="00000000">
            <w:pPr>
              <w:spacing w:after="20"/>
              <w:rPr>
                <w:lang w:val="fr-FR"/>
              </w:rPr>
            </w:pPr>
            <w:r w:rsidRPr="00C11910">
              <w:rPr>
                <w:sz w:val="15"/>
                <w:lang w:val="fr-FR"/>
              </w:rPr>
              <w:t>Traits CameraSource / DeviceControl à venir</w:t>
            </w:r>
          </w:p>
        </w:tc>
        <w:tc>
          <w:tcPr>
            <w:tcW w:w="3269" w:type="dxa"/>
            <w:shd w:val="clear" w:color="auto" w:fill="F3F7FA"/>
            <w:vAlign w:val="center"/>
          </w:tcPr>
          <w:p w14:paraId="74415037" w14:textId="77777777" w:rsidR="00437828" w:rsidRPr="00C11910" w:rsidRDefault="00000000">
            <w:pPr>
              <w:spacing w:after="20"/>
              <w:rPr>
                <w:lang w:val="fr-FR"/>
              </w:rPr>
            </w:pPr>
            <w:r w:rsidRPr="00C11910">
              <w:rPr>
                <w:sz w:val="15"/>
                <w:lang w:val="fr-FR"/>
              </w:rPr>
              <w:t>TOMLOV, Dino-Lite, réseau et futurs SDK</w:t>
            </w:r>
          </w:p>
        </w:tc>
      </w:tr>
    </w:tbl>
    <w:p w14:paraId="449FBD8E" w14:textId="77777777" w:rsidR="00437828" w:rsidRPr="00C11910" w:rsidRDefault="00437828">
      <w:pPr>
        <w:rPr>
          <w:lang w:val="fr-FR"/>
        </w:rPr>
      </w:pPr>
    </w:p>
    <w:p w14:paraId="3F37B8F8" w14:textId="77777777" w:rsidR="00437828" w:rsidRPr="00C11910" w:rsidRDefault="00000000">
      <w:pPr>
        <w:rPr>
          <w:lang w:val="fr-FR"/>
        </w:rPr>
      </w:pPr>
      <w:r w:rsidRPr="00C11910">
        <w:rPr>
          <w:lang w:val="fr-FR"/>
        </w:rPr>
        <w:t>Critère de choix : Rust offre sûreté mémoire, dépendances explicites et déploiement natif. Le prototype ne lie pas de SDK propriétaire. Pour la première version, un framework GUI immédiat réduit le temps de développement ; le cœur géométrique reste isolé et testable.</w:t>
      </w:r>
    </w:p>
    <w:p w14:paraId="57BFC767" w14:textId="77777777" w:rsidR="00437828" w:rsidRDefault="00000000">
      <w:pPr>
        <w:pStyle w:val="Heading1"/>
      </w:pPr>
      <w:r>
        <w:t>7. Modèle des données</w:t>
      </w:r>
    </w:p>
    <w:p w14:paraId="735194EE" w14:textId="77777777" w:rsidR="00437828" w:rsidRPr="00C11910" w:rsidRDefault="00000000">
      <w:pPr>
        <w:pStyle w:val="ListBullet"/>
        <w:spacing w:after="60"/>
        <w:ind w:left="312"/>
        <w:rPr>
          <w:lang w:val="fr-FR"/>
        </w:rPr>
      </w:pPr>
      <w:r w:rsidRPr="00C11910">
        <w:rPr>
          <w:lang w:val="fr-FR"/>
        </w:rPr>
        <w:t>CameraIdentity : identifiant USB/pilote, modèle, caractéristiques UVC, formats supportés.</w:t>
      </w:r>
    </w:p>
    <w:p w14:paraId="1BCB587D" w14:textId="77777777" w:rsidR="00437828" w:rsidRPr="00C11910" w:rsidRDefault="00000000">
      <w:pPr>
        <w:pStyle w:val="ListBullet"/>
        <w:spacing w:after="60"/>
        <w:ind w:left="312"/>
        <w:rPr>
          <w:lang w:val="fr-FR"/>
        </w:rPr>
      </w:pPr>
      <w:r w:rsidRPr="00C11910">
        <w:rPr>
          <w:lang w:val="fr-FR"/>
        </w:rPr>
        <w:t>OpticalSetup : objectif et configuration de zoom/focus/hauteur associés à une calibration.</w:t>
      </w:r>
    </w:p>
    <w:p w14:paraId="630E67C9" w14:textId="77777777" w:rsidR="00437828" w:rsidRPr="00C11910" w:rsidRDefault="00000000">
      <w:pPr>
        <w:pStyle w:val="ListBullet"/>
        <w:spacing w:after="60"/>
        <w:ind w:left="312"/>
        <w:rPr>
          <w:lang w:val="fr-FR"/>
        </w:rPr>
      </w:pPr>
      <w:r w:rsidRPr="00C11910">
        <w:rPr>
          <w:lang w:val="fr-FR"/>
        </w:rPr>
        <w:t>CalibrationProfile : appareil, largeur/hauteur de capture, libellé optique, mm_per_pixel, référence et points de calibration ; P1 ajoute résidus, étalon, date, incertitude et carte de distorsion.</w:t>
      </w:r>
    </w:p>
    <w:p w14:paraId="3AB06296" w14:textId="77777777" w:rsidR="00437828" w:rsidRPr="00C11910" w:rsidRDefault="00000000">
      <w:pPr>
        <w:pStyle w:val="ListBullet"/>
        <w:spacing w:after="60"/>
        <w:ind w:left="312"/>
        <w:rPr>
          <w:lang w:val="fr-FR"/>
        </w:rPr>
      </w:pPr>
      <w:r>
        <w:rPr>
          <w:lang w:val="fr-FR"/>
        </w:rPr>
        <w:t>Capture : image source immuable, horodatage, exposition, appareil, profil actif et évaluation de qualité; corrections d’affichage conservées séparément, checksum futur.</w:t>
      </w:r>
    </w:p>
    <w:p w14:paraId="1BC2E2CB" w14:textId="77777777" w:rsidR="00437828" w:rsidRPr="00C11910" w:rsidRDefault="00000000">
      <w:pPr>
        <w:pStyle w:val="ListBullet"/>
        <w:spacing w:after="60"/>
        <w:ind w:left="312"/>
        <w:rPr>
          <w:lang w:val="fr-FR"/>
        </w:rPr>
      </w:pPr>
      <w:r>
        <w:rPr>
          <w:lang w:val="fr-FR"/>
        </w:rPr>
        <w:t>Measurement : identifiant, type, points en pixels natifs, style, nom, valeur calculée, version du profil, gabarit et version appliqués, groupe de rapport et précision affichée.</w:t>
      </w:r>
    </w:p>
    <w:p w14:paraId="1E835878" w14:textId="77777777" w:rsidR="00437828" w:rsidRPr="00C11910" w:rsidRDefault="00000000">
      <w:pPr>
        <w:pStyle w:val="ListBullet"/>
        <w:spacing w:after="60"/>
        <w:ind w:left="312"/>
        <w:rPr>
          <w:lang w:val="fr-FR"/>
        </w:rPr>
      </w:pPr>
      <w:r>
        <w:rPr>
          <w:lang w:val="fr-FR"/>
        </w:rPr>
        <w:t>MeasurementProtocol : gabarit versionné qui fixe les caractéristiques à mesurer, les méthodes de repérage, les paramètres d’acquisition et d’optique, le profil de calibration, l’unité, la précision affichée et les critères d’incertitude.</w:t>
      </w:r>
    </w:p>
    <w:p w14:paraId="2FE5BB74" w14:textId="77777777" w:rsidR="00437828" w:rsidRPr="00C11910" w:rsidRDefault="00000000">
      <w:pPr>
        <w:pStyle w:val="ListBullet"/>
        <w:spacing w:after="60"/>
        <w:ind w:left="312"/>
        <w:rPr>
          <w:lang w:val="fr-FR"/>
        </w:rPr>
      </w:pPr>
      <w:r>
        <w:rPr>
          <w:lang w:val="fr-FR"/>
        </w:rPr>
        <w:t>MeasurementGroup : identifiant, nom (« Groupe 1 », etc.), règle de classement par type ou zone géographique, mesures associées et annotations de l’image.</w:t>
      </w:r>
    </w:p>
    <w:p w14:paraId="1B550C09" w14:textId="77777777" w:rsidR="00437828" w:rsidRPr="00C11910" w:rsidRDefault="00000000">
      <w:pPr>
        <w:pStyle w:val="ListBullet"/>
        <w:spacing w:after="60"/>
        <w:ind w:left="312"/>
        <w:rPr>
          <w:lang w:val="fr-FR"/>
        </w:rPr>
      </w:pPr>
      <w:r>
        <w:rPr>
          <w:lang w:val="fr-FR"/>
        </w:rPr>
        <w:t>ImageQualityAssessment : critères et seuils du profil (netteté, contraste, exposition, visibilité des contours), paramètres de luminosité/contraste, résultat et motif; l’image source reste inchangée.</w:t>
      </w:r>
    </w:p>
    <w:p w14:paraId="28BB8645" w14:textId="77777777" w:rsidR="00437828" w:rsidRPr="00C11910" w:rsidRDefault="00000000">
      <w:pPr>
        <w:pStyle w:val="ListBullet"/>
        <w:spacing w:after="60"/>
        <w:ind w:left="312"/>
        <w:rPr>
          <w:lang w:val="fr-FR"/>
        </w:rPr>
      </w:pPr>
      <w:r>
        <w:rPr>
          <w:lang w:val="fr-FR"/>
        </w:rPr>
        <w:t>Annotation : texte, cible (mesure, point ou zone de la pièce) et emplacement d’affichage distinct des tracés et libellés.</w:t>
      </w:r>
    </w:p>
    <w:p w14:paraId="3D1AC61B" w14:textId="77777777" w:rsidR="00437828" w:rsidRPr="00C11910" w:rsidRDefault="00000000">
      <w:pPr>
        <w:pStyle w:val="ListBullet"/>
        <w:spacing w:after="60"/>
        <w:ind w:left="312"/>
        <w:rPr>
          <w:lang w:val="fr-FR"/>
        </w:rPr>
      </w:pPr>
      <w:r>
        <w:rPr>
          <w:lang w:val="fr-FR"/>
        </w:rPr>
        <w:lastRenderedPageBreak/>
        <w:t>InspectionSession : pièce, référence/lot, opérateur, plan/indice, images, profils, gabarits versionnés, groupes, annotations et séries de mesures.</w:t>
      </w:r>
    </w:p>
    <w:p w14:paraId="472EC6C3" w14:textId="77777777" w:rsidR="00437828" w:rsidRPr="00C11910" w:rsidRDefault="00000000">
      <w:pPr>
        <w:pStyle w:val="ListBullet"/>
        <w:spacing w:after="60"/>
        <w:ind w:left="312"/>
        <w:rPr>
          <w:lang w:val="fr-FR"/>
        </w:rPr>
      </w:pPr>
      <w:r w:rsidRPr="00C11910">
        <w:rPr>
          <w:lang w:val="fr-FR"/>
        </w:rPr>
        <w:t>ToleranceRule : nominal, tolérance min/max, U, règle de décision et statut.</w:t>
      </w:r>
    </w:p>
    <w:p w14:paraId="688BEF38" w14:textId="77777777" w:rsidR="00437828" w:rsidRPr="00C11910" w:rsidRDefault="00000000">
      <w:pPr>
        <w:pStyle w:val="Heading1"/>
        <w:rPr>
          <w:lang w:val="fr-FR"/>
        </w:rPr>
      </w:pPr>
      <w:r w:rsidRPr="00C11910">
        <w:rPr>
          <w:lang w:val="fr-FR"/>
        </w:rPr>
        <w:t>8. État réel du prototype Rust livré</w:t>
      </w:r>
    </w:p>
    <w:tbl>
      <w:tblPr>
        <w:tblStyle w:val="TableGrid"/>
        <w:tblW w:w="0" w:type="auto"/>
        <w:jc w:val="center"/>
        <w:tblLook w:val="04A0" w:firstRow="1" w:lastRow="0" w:firstColumn="1" w:lastColumn="0" w:noHBand="0" w:noVBand="1"/>
      </w:tblPr>
      <w:tblGrid>
        <w:gridCol w:w="3269"/>
        <w:gridCol w:w="3269"/>
        <w:gridCol w:w="3269"/>
      </w:tblGrid>
      <w:tr w:rsidR="00437828" w:rsidRPr="00223FC5" w14:paraId="0342D9C8" w14:textId="77777777">
        <w:trPr>
          <w:tblHeader/>
          <w:jc w:val="center"/>
        </w:trPr>
        <w:tc>
          <w:tcPr>
            <w:tcW w:w="3269" w:type="dxa"/>
            <w:shd w:val="clear" w:color="auto" w:fill="16334C"/>
          </w:tcPr>
          <w:p w14:paraId="5B652304" w14:textId="77777777" w:rsidR="00437828" w:rsidRDefault="00000000">
            <w:r>
              <w:rPr>
                <w:b/>
                <w:color w:val="FFFFFF"/>
                <w:sz w:val="16"/>
              </w:rPr>
              <w:t>Fonction</w:t>
            </w:r>
          </w:p>
        </w:tc>
        <w:tc>
          <w:tcPr>
            <w:tcW w:w="3269" w:type="dxa"/>
            <w:shd w:val="clear" w:color="auto" w:fill="16334C"/>
          </w:tcPr>
          <w:p w14:paraId="51FD2AF7" w14:textId="40B2E4BA" w:rsidR="00437828" w:rsidRPr="00223FC5" w:rsidRDefault="00000000">
            <w:pPr>
              <w:rPr>
                <w:lang w:val="fr-FR"/>
              </w:rPr>
            </w:pPr>
            <w:r w:rsidRPr="00223FC5">
              <w:rPr>
                <w:b/>
                <w:color w:val="FFFFFF"/>
                <w:sz w:val="16"/>
                <w:lang w:val="fr-FR"/>
              </w:rPr>
              <w:t>Implémentation et observation au 22/10/2026 — état historique; consulter la mise à jour du 2</w:t>
            </w:r>
            <w:r w:rsidR="007D588C">
              <w:rPr>
                <w:b/>
                <w:color w:val="FFFFFF"/>
                <w:sz w:val="16"/>
                <w:lang w:val="fr-FR"/>
              </w:rPr>
              <w:t>5</w:t>
            </w:r>
            <w:r w:rsidRPr="00223FC5">
              <w:rPr>
                <w:b/>
                <w:color w:val="FFFFFF"/>
                <w:sz w:val="16"/>
                <w:lang w:val="fr-FR"/>
              </w:rPr>
              <w:t>/10/2026 en fin de document.</w:t>
            </w:r>
          </w:p>
        </w:tc>
        <w:tc>
          <w:tcPr>
            <w:tcW w:w="3269" w:type="dxa"/>
            <w:shd w:val="clear" w:color="auto" w:fill="16334C"/>
          </w:tcPr>
          <w:p w14:paraId="78662FC0" w14:textId="77777777" w:rsidR="00437828" w:rsidRPr="00223FC5" w:rsidRDefault="00000000">
            <w:pPr>
              <w:rPr>
                <w:lang w:val="fr-FR"/>
              </w:rPr>
            </w:pPr>
            <w:r w:rsidRPr="00223FC5">
              <w:rPr>
                <w:b/>
                <w:color w:val="FFFFFF"/>
                <w:sz w:val="16"/>
                <w:lang w:val="fr-FR"/>
              </w:rPr>
              <w:t>Reste à vérifier ou réaliser</w:t>
            </w:r>
          </w:p>
        </w:tc>
      </w:tr>
      <w:tr w:rsidR="00437828" w:rsidRPr="00223FC5" w14:paraId="7AA5F3A9" w14:textId="77777777">
        <w:trPr>
          <w:jc w:val="center"/>
        </w:trPr>
        <w:tc>
          <w:tcPr>
            <w:tcW w:w="3269" w:type="dxa"/>
            <w:shd w:val="clear" w:color="auto" w:fill="F3F7FA"/>
            <w:vAlign w:val="center"/>
          </w:tcPr>
          <w:p w14:paraId="36A9790A" w14:textId="77777777" w:rsidR="00437828" w:rsidRDefault="00000000">
            <w:pPr>
              <w:spacing w:after="20"/>
            </w:pPr>
            <w:r>
              <w:rPr>
                <w:sz w:val="15"/>
              </w:rPr>
              <w:t>Caméra USB UVC</w:t>
            </w:r>
          </w:p>
        </w:tc>
        <w:tc>
          <w:tcPr>
            <w:tcW w:w="3269" w:type="dxa"/>
            <w:shd w:val="clear" w:color="auto" w:fill="F3F7FA"/>
            <w:vAlign w:val="center"/>
          </w:tcPr>
          <w:p w14:paraId="1E9554FF" w14:textId="77777777" w:rsidR="00437828" w:rsidRPr="00C11910" w:rsidRDefault="00000000">
            <w:pPr>
              <w:spacing w:after="20"/>
              <w:rPr>
                <w:lang w:val="fr-FR"/>
              </w:rPr>
            </w:pPr>
            <w:r w:rsidRPr="00C11910">
              <w:rPr>
                <w:sz w:val="15"/>
                <w:lang w:val="fr-FR"/>
              </w:rPr>
              <w:t>Acquisition nokhwa ; caméra « Digital Microscope » sélectionnée sur la capture</w:t>
            </w:r>
          </w:p>
        </w:tc>
        <w:tc>
          <w:tcPr>
            <w:tcW w:w="3269" w:type="dxa"/>
            <w:shd w:val="clear" w:color="auto" w:fill="F3F7FA"/>
            <w:vAlign w:val="center"/>
          </w:tcPr>
          <w:p w14:paraId="61EA7561" w14:textId="77777777" w:rsidR="00437828" w:rsidRPr="00C11910" w:rsidRDefault="00000000">
            <w:pPr>
              <w:spacing w:after="20"/>
              <w:rPr>
                <w:lang w:val="fr-FR"/>
              </w:rPr>
            </w:pPr>
            <w:r w:rsidRPr="00C11910">
              <w:rPr>
                <w:sz w:val="15"/>
                <w:lang w:val="fr-FR"/>
              </w:rPr>
              <w:t>Matériel exact, formats négociés et stabilité prolongée</w:t>
            </w:r>
          </w:p>
        </w:tc>
      </w:tr>
      <w:tr w:rsidR="00437828" w:rsidRPr="00223FC5" w14:paraId="2C435F8F" w14:textId="77777777">
        <w:trPr>
          <w:jc w:val="center"/>
        </w:trPr>
        <w:tc>
          <w:tcPr>
            <w:tcW w:w="3269" w:type="dxa"/>
            <w:vAlign w:val="center"/>
          </w:tcPr>
          <w:p w14:paraId="4B818A0A" w14:textId="77777777" w:rsidR="00437828" w:rsidRDefault="00000000">
            <w:pPr>
              <w:spacing w:after="20"/>
            </w:pPr>
            <w:r>
              <w:rPr>
                <w:sz w:val="15"/>
              </w:rPr>
              <w:t>Visualisation</w:t>
            </w:r>
          </w:p>
        </w:tc>
        <w:tc>
          <w:tcPr>
            <w:tcW w:w="3269" w:type="dxa"/>
            <w:vAlign w:val="center"/>
          </w:tcPr>
          <w:p w14:paraId="43996DFC" w14:textId="77777777" w:rsidR="00437828" w:rsidRPr="00C11910" w:rsidRDefault="00000000">
            <w:pPr>
              <w:spacing w:after="20"/>
              <w:rPr>
                <w:lang w:val="fr-FR"/>
              </w:rPr>
            </w:pPr>
            <w:r w:rsidRPr="00C11910">
              <w:rPr>
                <w:sz w:val="15"/>
                <w:lang w:val="fr-FR"/>
              </w:rPr>
              <w:t>Image 1920 × 1080 visible ; fonctionnement rapporté par l’utilisateur</w:t>
            </w:r>
          </w:p>
        </w:tc>
        <w:tc>
          <w:tcPr>
            <w:tcW w:w="3269" w:type="dxa"/>
            <w:vAlign w:val="center"/>
          </w:tcPr>
          <w:p w14:paraId="701D39E8" w14:textId="77777777" w:rsidR="00437828" w:rsidRPr="00C11910" w:rsidRDefault="00000000">
            <w:pPr>
              <w:spacing w:after="20"/>
              <w:rPr>
                <w:lang w:val="fr-FR"/>
              </w:rPr>
            </w:pPr>
            <w:r w:rsidRPr="00C11910">
              <w:rPr>
                <w:sz w:val="15"/>
                <w:lang w:val="fr-FR"/>
              </w:rPr>
              <w:t>Cadence, latence et performance GPU mesurées</w:t>
            </w:r>
          </w:p>
        </w:tc>
      </w:tr>
      <w:tr w:rsidR="00437828" w:rsidRPr="00223FC5" w14:paraId="04B49B8B" w14:textId="77777777">
        <w:trPr>
          <w:jc w:val="center"/>
        </w:trPr>
        <w:tc>
          <w:tcPr>
            <w:tcW w:w="3269" w:type="dxa"/>
            <w:shd w:val="clear" w:color="auto" w:fill="F3F7FA"/>
            <w:vAlign w:val="center"/>
          </w:tcPr>
          <w:p w14:paraId="2FB5C88B" w14:textId="77777777" w:rsidR="00437828" w:rsidRDefault="00000000">
            <w:pPr>
              <w:spacing w:after="20"/>
            </w:pPr>
            <w:r>
              <w:rPr>
                <w:sz w:val="15"/>
              </w:rPr>
              <w:t>Capture / import</w:t>
            </w:r>
          </w:p>
        </w:tc>
        <w:tc>
          <w:tcPr>
            <w:tcW w:w="3269" w:type="dxa"/>
            <w:shd w:val="clear" w:color="auto" w:fill="F3F7FA"/>
            <w:vAlign w:val="center"/>
          </w:tcPr>
          <w:p w14:paraId="6BDB3CEF" w14:textId="77777777" w:rsidR="00437828" w:rsidRPr="00223FC5" w:rsidRDefault="00000000">
            <w:pPr>
              <w:spacing w:after="20"/>
              <w:rPr>
                <w:lang w:val="fr-FR"/>
              </w:rPr>
            </w:pPr>
            <w:r w:rsidRPr="00223FC5">
              <w:rPr>
                <w:sz w:val="15"/>
                <w:lang w:val="fr-FR"/>
              </w:rPr>
              <w:t>PNG et import PNG/JPEG codés</w:t>
            </w:r>
          </w:p>
        </w:tc>
        <w:tc>
          <w:tcPr>
            <w:tcW w:w="3269" w:type="dxa"/>
            <w:shd w:val="clear" w:color="auto" w:fill="F3F7FA"/>
            <w:vAlign w:val="center"/>
          </w:tcPr>
          <w:p w14:paraId="54BD7EC1" w14:textId="77777777" w:rsidR="00437828" w:rsidRPr="00C11910" w:rsidRDefault="00000000">
            <w:pPr>
              <w:spacing w:after="20"/>
              <w:rPr>
                <w:lang w:val="fr-FR"/>
              </w:rPr>
            </w:pPr>
            <w:r w:rsidRPr="00C11910">
              <w:rPr>
                <w:sz w:val="15"/>
                <w:lang w:val="fr-FR"/>
              </w:rPr>
              <w:t>Sauvegarde, réouverture et conservation de la source à recetter</w:t>
            </w:r>
          </w:p>
        </w:tc>
      </w:tr>
      <w:tr w:rsidR="00437828" w:rsidRPr="00223FC5" w14:paraId="5738B9A7" w14:textId="77777777">
        <w:trPr>
          <w:jc w:val="center"/>
        </w:trPr>
        <w:tc>
          <w:tcPr>
            <w:tcW w:w="3269" w:type="dxa"/>
            <w:vAlign w:val="center"/>
          </w:tcPr>
          <w:p w14:paraId="1FBFC66A" w14:textId="77777777" w:rsidR="00437828" w:rsidRDefault="00000000">
            <w:pPr>
              <w:spacing w:after="20"/>
            </w:pPr>
            <w:r>
              <w:rPr>
                <w:sz w:val="15"/>
              </w:rPr>
              <w:t>Calibration</w:t>
            </w:r>
          </w:p>
        </w:tc>
        <w:tc>
          <w:tcPr>
            <w:tcW w:w="3269" w:type="dxa"/>
            <w:vAlign w:val="center"/>
          </w:tcPr>
          <w:p w14:paraId="1B2B9CB6" w14:textId="77777777" w:rsidR="00437828" w:rsidRPr="00C11910" w:rsidRDefault="00000000">
            <w:pPr>
              <w:spacing w:after="20"/>
              <w:rPr>
                <w:lang w:val="fr-FR"/>
              </w:rPr>
            </w:pPr>
            <w:r w:rsidRPr="00C11910">
              <w:rPr>
                <w:sz w:val="15"/>
                <w:lang w:val="fr-FR"/>
              </w:rPr>
              <w:t>Deux points et profils codés ; capture marquée NON ÉTALONNÉ</w:t>
            </w:r>
          </w:p>
        </w:tc>
        <w:tc>
          <w:tcPr>
            <w:tcW w:w="3269" w:type="dxa"/>
            <w:vAlign w:val="center"/>
          </w:tcPr>
          <w:p w14:paraId="7327C18A" w14:textId="77777777" w:rsidR="00437828" w:rsidRPr="00C11910" w:rsidRDefault="00000000">
            <w:pPr>
              <w:spacing w:after="20"/>
              <w:rPr>
                <w:lang w:val="fr-FR"/>
              </w:rPr>
            </w:pPr>
            <w:r w:rsidRPr="00C11910">
              <w:rPr>
                <w:sz w:val="15"/>
                <w:lang w:val="fr-FR"/>
              </w:rPr>
              <w:t>Conversion en mm, validité des profils et vérification sur étalon</w:t>
            </w:r>
          </w:p>
        </w:tc>
      </w:tr>
      <w:tr w:rsidR="00437828" w:rsidRPr="00223FC5" w14:paraId="3C47AF1B" w14:textId="77777777">
        <w:trPr>
          <w:jc w:val="center"/>
        </w:trPr>
        <w:tc>
          <w:tcPr>
            <w:tcW w:w="3269" w:type="dxa"/>
            <w:shd w:val="clear" w:color="auto" w:fill="F3F7FA"/>
            <w:vAlign w:val="center"/>
          </w:tcPr>
          <w:p w14:paraId="36371283" w14:textId="77777777" w:rsidR="00437828" w:rsidRDefault="00000000">
            <w:pPr>
              <w:spacing w:after="20"/>
            </w:pPr>
            <w:r>
              <w:rPr>
                <w:sz w:val="15"/>
              </w:rPr>
              <w:t>Géométrie</w:t>
            </w:r>
          </w:p>
        </w:tc>
        <w:tc>
          <w:tcPr>
            <w:tcW w:w="3269" w:type="dxa"/>
            <w:shd w:val="clear" w:color="auto" w:fill="F3F7FA"/>
            <w:vAlign w:val="center"/>
          </w:tcPr>
          <w:p w14:paraId="79CDF311" w14:textId="77777777" w:rsidR="00437828" w:rsidRPr="00C11910" w:rsidRDefault="00000000">
            <w:pPr>
              <w:spacing w:after="20"/>
              <w:rPr>
                <w:lang w:val="fr-FR"/>
              </w:rPr>
            </w:pPr>
            <w:r w:rsidRPr="00C11910">
              <w:rPr>
                <w:sz w:val="15"/>
                <w:lang w:val="fr-FR"/>
              </w:rPr>
              <w:t>Rectangle, cercle et distance visibles avec résultats en pixels</w:t>
            </w:r>
          </w:p>
        </w:tc>
        <w:tc>
          <w:tcPr>
            <w:tcW w:w="3269" w:type="dxa"/>
            <w:shd w:val="clear" w:color="auto" w:fill="F3F7FA"/>
            <w:vAlign w:val="center"/>
          </w:tcPr>
          <w:p w14:paraId="6CF2DE51" w14:textId="77777777" w:rsidR="00437828" w:rsidRPr="00C11910" w:rsidRDefault="00000000">
            <w:pPr>
              <w:spacing w:after="20"/>
              <w:rPr>
                <w:lang w:val="fr-FR"/>
              </w:rPr>
            </w:pPr>
            <w:r w:rsidRPr="00C11910">
              <w:rPr>
                <w:sz w:val="15"/>
                <w:lang w:val="fr-FR"/>
              </w:rPr>
              <w:t>Justesse des six outils et édition des points à recetter</w:t>
            </w:r>
          </w:p>
        </w:tc>
      </w:tr>
      <w:tr w:rsidR="00437828" w:rsidRPr="00223FC5" w14:paraId="2E9231B8" w14:textId="77777777">
        <w:trPr>
          <w:jc w:val="center"/>
        </w:trPr>
        <w:tc>
          <w:tcPr>
            <w:tcW w:w="3269" w:type="dxa"/>
            <w:vAlign w:val="center"/>
          </w:tcPr>
          <w:p w14:paraId="25156505" w14:textId="77777777" w:rsidR="00437828" w:rsidRDefault="00000000">
            <w:pPr>
              <w:spacing w:after="20"/>
            </w:pPr>
            <w:r>
              <w:rPr>
                <w:sz w:val="15"/>
              </w:rPr>
              <w:t>Zoom/pan</w:t>
            </w:r>
          </w:p>
        </w:tc>
        <w:tc>
          <w:tcPr>
            <w:tcW w:w="3269" w:type="dxa"/>
            <w:vAlign w:val="center"/>
          </w:tcPr>
          <w:p w14:paraId="40D12BDC" w14:textId="77777777" w:rsidR="00437828" w:rsidRPr="00C11910" w:rsidRDefault="00000000">
            <w:pPr>
              <w:spacing w:after="20"/>
              <w:rPr>
                <w:lang w:val="fr-FR"/>
              </w:rPr>
            </w:pPr>
            <w:r w:rsidRPr="00C11910">
              <w:rPr>
                <w:sz w:val="15"/>
                <w:lang w:val="fr-FR"/>
              </w:rPr>
              <w:t>Zoom molette et déplacement clic droit codés ; zoom 85 % affiché</w:t>
            </w:r>
          </w:p>
        </w:tc>
        <w:tc>
          <w:tcPr>
            <w:tcW w:w="3269" w:type="dxa"/>
            <w:vAlign w:val="center"/>
          </w:tcPr>
          <w:p w14:paraId="338C75DB" w14:textId="77777777" w:rsidR="00437828" w:rsidRPr="00C11910" w:rsidRDefault="00000000">
            <w:pPr>
              <w:spacing w:after="20"/>
              <w:rPr>
                <w:lang w:val="fr-FR"/>
              </w:rPr>
            </w:pPr>
            <w:r w:rsidRPr="00C11910">
              <w:rPr>
                <w:sz w:val="15"/>
                <w:lang w:val="fr-FR"/>
              </w:rPr>
              <w:t>Invariance des mesures et zoom centré curseur</w:t>
            </w:r>
          </w:p>
        </w:tc>
      </w:tr>
      <w:tr w:rsidR="00437828" w:rsidRPr="00223FC5" w14:paraId="1BE3532C" w14:textId="77777777">
        <w:trPr>
          <w:jc w:val="center"/>
        </w:trPr>
        <w:tc>
          <w:tcPr>
            <w:tcW w:w="3269" w:type="dxa"/>
            <w:shd w:val="clear" w:color="auto" w:fill="F3F7FA"/>
            <w:vAlign w:val="center"/>
          </w:tcPr>
          <w:p w14:paraId="398A2D8C" w14:textId="77777777" w:rsidR="00437828" w:rsidRDefault="00000000">
            <w:pPr>
              <w:spacing w:after="20"/>
            </w:pPr>
            <w:r>
              <w:rPr>
                <w:sz w:val="15"/>
              </w:rPr>
              <w:t>Export</w:t>
            </w:r>
          </w:p>
        </w:tc>
        <w:tc>
          <w:tcPr>
            <w:tcW w:w="3269" w:type="dxa"/>
            <w:shd w:val="clear" w:color="auto" w:fill="F3F7FA"/>
            <w:vAlign w:val="center"/>
          </w:tcPr>
          <w:p w14:paraId="05021533" w14:textId="77777777" w:rsidR="00437828" w:rsidRPr="00223FC5" w:rsidRDefault="00000000">
            <w:pPr>
              <w:spacing w:after="20"/>
              <w:rPr>
                <w:lang w:val="fr-FR"/>
              </w:rPr>
            </w:pPr>
            <w:r w:rsidRPr="00223FC5">
              <w:rPr>
                <w:sz w:val="15"/>
                <w:lang w:val="fr-FR"/>
              </w:rPr>
              <w:t>CSV et JSON codés ; commande visible</w:t>
            </w:r>
          </w:p>
        </w:tc>
        <w:tc>
          <w:tcPr>
            <w:tcW w:w="3269" w:type="dxa"/>
            <w:shd w:val="clear" w:color="auto" w:fill="F3F7FA"/>
            <w:vAlign w:val="center"/>
          </w:tcPr>
          <w:p w14:paraId="3BF407FD" w14:textId="77777777" w:rsidR="00437828" w:rsidRPr="00C11910" w:rsidRDefault="00000000">
            <w:pPr>
              <w:spacing w:after="20"/>
              <w:rPr>
                <w:lang w:val="fr-FR"/>
              </w:rPr>
            </w:pPr>
            <w:r w:rsidRPr="00C11910">
              <w:rPr>
                <w:sz w:val="15"/>
                <w:lang w:val="fr-FR"/>
              </w:rPr>
              <w:t>Contenu, lisibilité et lien à la source à recetter ; PNG annoté et CAO à venir</w:t>
            </w:r>
          </w:p>
        </w:tc>
      </w:tr>
      <w:tr w:rsidR="00437828" w:rsidRPr="00223FC5" w14:paraId="18A87C4C" w14:textId="77777777">
        <w:trPr>
          <w:jc w:val="center"/>
        </w:trPr>
        <w:tc>
          <w:tcPr>
            <w:tcW w:w="3269" w:type="dxa"/>
            <w:vAlign w:val="center"/>
          </w:tcPr>
          <w:p w14:paraId="7AFA85CA" w14:textId="77777777" w:rsidR="00437828" w:rsidRDefault="00000000">
            <w:pPr>
              <w:spacing w:after="20"/>
            </w:pPr>
            <w:r>
              <w:rPr>
                <w:sz w:val="15"/>
              </w:rPr>
              <w:t>Tests</w:t>
            </w:r>
          </w:p>
        </w:tc>
        <w:tc>
          <w:tcPr>
            <w:tcW w:w="3269" w:type="dxa"/>
            <w:vAlign w:val="center"/>
          </w:tcPr>
          <w:p w14:paraId="77EB892B" w14:textId="77777777" w:rsidR="00437828" w:rsidRPr="00C11910" w:rsidRDefault="00000000">
            <w:pPr>
              <w:spacing w:after="20"/>
              <w:rPr>
                <w:lang w:val="fr-FR"/>
              </w:rPr>
            </w:pPr>
            <w:r w:rsidRPr="00C11910">
              <w:rPr>
                <w:sz w:val="15"/>
                <w:lang w:val="fr-FR"/>
              </w:rPr>
              <w:t>Des tests unitaires sont présents dans le dépôt; leur exécution est différée jusqu’à la consigne utilisateur OK PROCESS.</w:t>
            </w:r>
          </w:p>
        </w:tc>
        <w:tc>
          <w:tcPr>
            <w:tcW w:w="3269" w:type="dxa"/>
            <w:vAlign w:val="center"/>
          </w:tcPr>
          <w:p w14:paraId="21FA4151" w14:textId="77777777" w:rsidR="00437828" w:rsidRPr="00C11910" w:rsidRDefault="00000000">
            <w:pPr>
              <w:spacing w:after="20"/>
              <w:rPr>
                <w:lang w:val="fr-FR"/>
              </w:rPr>
            </w:pPr>
            <w:r w:rsidRPr="00C11910">
              <w:rPr>
                <w:sz w:val="15"/>
                <w:lang w:val="fr-FR"/>
              </w:rPr>
              <w:t>Aucun résultat automatisé fourni ; premiers essais utilisateur sans qualification métrologique</w:t>
            </w:r>
          </w:p>
        </w:tc>
      </w:tr>
    </w:tbl>
    <w:p w14:paraId="12B5281C" w14:textId="77777777" w:rsidR="00437828" w:rsidRPr="00C11910" w:rsidRDefault="00437828">
      <w:pPr>
        <w:rPr>
          <w:lang w:val="fr-FR"/>
        </w:rPr>
      </w:pPr>
    </w:p>
    <w:p w14:paraId="4AD06C00" w14:textId="77777777" w:rsidR="00437828" w:rsidRPr="00C11910" w:rsidRDefault="00000000">
      <w:pPr>
        <w:rPr>
          <w:lang w:val="fr-FR"/>
        </w:rPr>
      </w:pPr>
      <w:r w:rsidRPr="00C11910">
        <w:rPr>
          <w:b/>
          <w:lang w:val="fr-FR"/>
        </w:rPr>
        <w:t>Note historique : lors de l’édition 1.0, la génération de la source n’avait pas inclus de compilation ni d’essai matériel dans cet environnement. Le 22 octobre 2026, l’utilisateur rapportait un outil fonctionnel et plusieurs mesures; la capture attestait l’affichage et les tracés en pixels. Ce retour ne constituait pas une qualification métrologique.</w:t>
      </w:r>
    </w:p>
    <w:p w14:paraId="38CC0DD3" w14:textId="77777777" w:rsidR="00437828" w:rsidRPr="00223FC5" w:rsidRDefault="00000000">
      <w:pPr>
        <w:pStyle w:val="Heading2"/>
        <w:rPr>
          <w:lang w:val="fr-FR"/>
        </w:rPr>
      </w:pPr>
      <w:r w:rsidRPr="00223FC5">
        <w:rPr>
          <w:lang w:val="fr-FR"/>
        </w:rPr>
        <w:t>8.1 Exigences prioritaires issues des premiers essais</w:t>
      </w:r>
    </w:p>
    <w:p w14:paraId="073B189E" w14:textId="77777777" w:rsidR="00437828" w:rsidRPr="00C11910" w:rsidRDefault="00000000">
      <w:pPr>
        <w:rPr>
          <w:lang w:val="fr-FR"/>
        </w:rPr>
      </w:pPr>
      <w:r w:rsidRPr="00C11910">
        <w:rPr>
          <w:lang w:val="fr-FR"/>
        </w:rPr>
        <w:t>P0 — Contexte de mesure : figer et identifier une image immuable avant le premier point de mesure. Chaque mesure doit référencer cette image et une version précise du profil de calibration. Reprendre le flux ou charger une autre image ouvre un nouveau contexte ; aucun tracé ne doit être réattribué silencieusement à une autre capture.</w:t>
      </w:r>
    </w:p>
    <w:p w14:paraId="012C2B63" w14:textId="77777777" w:rsidR="00437828" w:rsidRPr="00C11910" w:rsidRDefault="00000000">
      <w:pPr>
        <w:rPr>
          <w:lang w:val="fr-FR"/>
        </w:rPr>
      </w:pPr>
      <w:r w:rsidRPr="00C11910">
        <w:rPr>
          <w:lang w:val="fr-FR"/>
        </w:rPr>
        <w:t>P0 — Calibration des imports : ne jamais réappliquer silencieusement une calibration à une image importée sur la seule base de ses dimensions ou du libellé « Image importée ». Exiger des métadonnées compatibles et une confirmation explicite ; sinon conserver le statut non étalonné et les résultats en pixels.</w:t>
      </w:r>
    </w:p>
    <w:p w14:paraId="16891B1B" w14:textId="77777777" w:rsidR="00437828" w:rsidRPr="00C11910" w:rsidRDefault="00000000">
      <w:pPr>
        <w:rPr>
          <w:lang w:val="fr-FR"/>
        </w:rPr>
      </w:pPr>
      <w:r w:rsidRPr="00C11910">
        <w:rPr>
          <w:lang w:val="fr-FR"/>
        </w:rPr>
        <w:t>P0 — Lecture et sélection : rendre chaque mesure sélectionnable depuis le tracé et la liste des résultats, avec surbrillance cohérente. Prévoir des libellés contrastés, déplaçables et lisibles sur fond clair ou sombre. Alerter lorsqu’une géométrie dépasse le bord de l’image source ; ne pas confondre ce cas avec un simple masquage dû au zoom de la vue.</w:t>
      </w:r>
    </w:p>
    <w:p w14:paraId="24E19FBF" w14:textId="77777777" w:rsidR="00437828" w:rsidRPr="00C11910" w:rsidRDefault="00000000">
      <w:pPr>
        <w:rPr>
          <w:lang w:val="fr-FR"/>
        </w:rPr>
      </w:pPr>
      <w:r w:rsidRPr="00C11910">
        <w:rPr>
          <w:lang w:val="fr-FR"/>
        </w:rPr>
        <w:t>P1 — Projet réouvrable : enregistrer puis rouvrir une session avec son image source, ses points en pixels natifs, les noms des mesures, le profil et sa version. Conserver la source inchangée et signaler tout fichier manquant ou incompatible ; l’ouverture doit restituer les mêmes résultats.</w:t>
      </w:r>
    </w:p>
    <w:p w14:paraId="7EBA258E" w14:textId="77777777" w:rsidR="00437828" w:rsidRPr="00223FC5" w:rsidRDefault="00000000">
      <w:pPr>
        <w:pStyle w:val="Heading2"/>
        <w:rPr>
          <w:lang w:val="fr-FR"/>
        </w:rPr>
      </w:pPr>
      <w:r w:rsidRPr="00223FC5">
        <w:rPr>
          <w:lang w:val="fr-FR"/>
        </w:rPr>
        <w:t>8.2 Retours sur le dossier Plateau MEMS X13T</w:t>
      </w:r>
    </w:p>
    <w:p w14:paraId="463FC5DD" w14:textId="77777777" w:rsidR="00437828" w:rsidRPr="00C11910" w:rsidRDefault="00C11910">
      <w:pPr>
        <w:rPr>
          <w:lang w:val="fr-FR"/>
        </w:rPr>
      </w:pPr>
      <w:r>
        <w:rPr>
          <w:lang w:val="fr-FR"/>
        </w:rPr>
        <w:t>Le retour du 23 octobre 2026 sur le dossier Plateau MEMS X13T fait ressortir quatre besoins : répartir un relevé dense en groupes lisibles, appliquer un protocole identique et comparable à chaque pièce d’un lot, qualifier l’exploitabilité des images de pièces sombres à partir de critères mesurables, et annoter une mesure ou une zone sans masquer les informations de mesure. Les exigences correspondantes sont détaillées aux sections 5.6 à 5.8; leurs critères d’acceptation figurent à la section 10.</w:t>
      </w:r>
    </w:p>
    <w:p w14:paraId="17968887" w14:textId="77777777" w:rsidR="00437828" w:rsidRDefault="00000000">
      <w:pPr>
        <w:pStyle w:val="Heading1"/>
      </w:pPr>
      <w:r>
        <w:t>9. Backlog de développement</w:t>
      </w:r>
    </w:p>
    <w:tbl>
      <w:tblPr>
        <w:tblStyle w:val="TableGrid"/>
        <w:tblW w:w="0" w:type="auto"/>
        <w:jc w:val="center"/>
        <w:tblLook w:val="04A0" w:firstRow="1" w:lastRow="0" w:firstColumn="1" w:lastColumn="0" w:noHBand="0" w:noVBand="1"/>
      </w:tblPr>
      <w:tblGrid>
        <w:gridCol w:w="3269"/>
        <w:gridCol w:w="3269"/>
        <w:gridCol w:w="3269"/>
      </w:tblGrid>
      <w:tr w:rsidR="00437828" w14:paraId="725F66DE" w14:textId="77777777">
        <w:trPr>
          <w:tblHeader/>
          <w:jc w:val="center"/>
        </w:trPr>
        <w:tc>
          <w:tcPr>
            <w:tcW w:w="3269" w:type="dxa"/>
            <w:shd w:val="clear" w:color="auto" w:fill="16334C"/>
          </w:tcPr>
          <w:p w14:paraId="05006356" w14:textId="77777777" w:rsidR="00437828" w:rsidRDefault="00000000">
            <w:r>
              <w:rPr>
                <w:b/>
                <w:color w:val="FFFFFF"/>
                <w:sz w:val="16"/>
              </w:rPr>
              <w:t>Itération</w:t>
            </w:r>
          </w:p>
        </w:tc>
        <w:tc>
          <w:tcPr>
            <w:tcW w:w="3269" w:type="dxa"/>
            <w:shd w:val="clear" w:color="auto" w:fill="16334C"/>
          </w:tcPr>
          <w:p w14:paraId="7AEF87DF" w14:textId="77777777" w:rsidR="00437828" w:rsidRDefault="00000000">
            <w:r>
              <w:rPr>
                <w:b/>
                <w:color w:val="FFFFFF"/>
                <w:sz w:val="16"/>
              </w:rPr>
              <w:t>Livrables acceptables</w:t>
            </w:r>
          </w:p>
        </w:tc>
        <w:tc>
          <w:tcPr>
            <w:tcW w:w="3269" w:type="dxa"/>
            <w:shd w:val="clear" w:color="auto" w:fill="16334C"/>
          </w:tcPr>
          <w:p w14:paraId="523C679A" w14:textId="77777777" w:rsidR="00437828" w:rsidRDefault="00000000">
            <w:r>
              <w:rPr>
                <w:b/>
                <w:color w:val="FFFFFF"/>
                <w:sz w:val="16"/>
              </w:rPr>
              <w:t>Dépendances</w:t>
            </w:r>
          </w:p>
        </w:tc>
      </w:tr>
      <w:tr w:rsidR="00437828" w:rsidRPr="00223FC5" w14:paraId="6D2FA6F2" w14:textId="77777777">
        <w:trPr>
          <w:jc w:val="center"/>
        </w:trPr>
        <w:tc>
          <w:tcPr>
            <w:tcW w:w="3269" w:type="dxa"/>
            <w:shd w:val="clear" w:color="auto" w:fill="F3F7FA"/>
            <w:vAlign w:val="center"/>
          </w:tcPr>
          <w:p w14:paraId="50FA5061" w14:textId="77777777" w:rsidR="00437828" w:rsidRDefault="00000000">
            <w:pPr>
              <w:spacing w:after="20"/>
            </w:pPr>
            <w:r>
              <w:rPr>
                <w:sz w:val="15"/>
              </w:rPr>
              <w:t>V0.1 — socle livré</w:t>
            </w:r>
          </w:p>
        </w:tc>
        <w:tc>
          <w:tcPr>
            <w:tcW w:w="3269" w:type="dxa"/>
            <w:shd w:val="clear" w:color="auto" w:fill="F3F7FA"/>
            <w:vAlign w:val="center"/>
          </w:tcPr>
          <w:p w14:paraId="2DEA6B49" w14:textId="77777777" w:rsidR="00437828" w:rsidRPr="00C11910" w:rsidRDefault="00000000">
            <w:pPr>
              <w:spacing w:after="20"/>
              <w:rPr>
                <w:lang w:val="fr-FR"/>
              </w:rPr>
            </w:pPr>
            <w:r w:rsidRPr="00C11910">
              <w:rPr>
                <w:sz w:val="15"/>
                <w:lang w:val="fr-FR"/>
              </w:rPr>
              <w:t>UVC, capture, profils, 6 outils, CSV/JSON ; premiers essais utilisateur</w:t>
            </w:r>
          </w:p>
        </w:tc>
        <w:tc>
          <w:tcPr>
            <w:tcW w:w="3269" w:type="dxa"/>
            <w:shd w:val="clear" w:color="auto" w:fill="F3F7FA"/>
            <w:vAlign w:val="center"/>
          </w:tcPr>
          <w:p w14:paraId="1522A564" w14:textId="77777777" w:rsidR="00437828" w:rsidRPr="00223FC5" w:rsidRDefault="00000000">
            <w:pPr>
              <w:spacing w:after="20"/>
              <w:rPr>
                <w:lang w:val="fr-FR"/>
              </w:rPr>
            </w:pPr>
            <w:r w:rsidRPr="00223FC5">
              <w:rPr>
                <w:sz w:val="15"/>
                <w:lang w:val="fr-FR"/>
              </w:rPr>
              <w:t>Recette fonctionnelle et métrologique à documenter</w:t>
            </w:r>
          </w:p>
        </w:tc>
      </w:tr>
      <w:tr w:rsidR="00437828" w:rsidRPr="00223FC5" w14:paraId="5E2E7522" w14:textId="77777777">
        <w:trPr>
          <w:jc w:val="center"/>
        </w:trPr>
        <w:tc>
          <w:tcPr>
            <w:tcW w:w="3269" w:type="dxa"/>
            <w:vAlign w:val="center"/>
          </w:tcPr>
          <w:p w14:paraId="582485E7" w14:textId="77777777" w:rsidR="00437828" w:rsidRDefault="00000000">
            <w:pPr>
              <w:spacing w:after="20"/>
            </w:pPr>
            <w:r>
              <w:rPr>
                <w:sz w:val="15"/>
              </w:rPr>
              <w:lastRenderedPageBreak/>
              <w:t>V0.2 — contexte et ergonomie</w:t>
            </w:r>
          </w:p>
        </w:tc>
        <w:tc>
          <w:tcPr>
            <w:tcW w:w="3269" w:type="dxa"/>
            <w:vAlign w:val="center"/>
          </w:tcPr>
          <w:p w14:paraId="0C31CFA7" w14:textId="77777777" w:rsidR="00437828" w:rsidRPr="00C11910" w:rsidRDefault="00000000">
            <w:pPr>
              <w:spacing w:after="20"/>
              <w:rPr>
                <w:lang w:val="fr-FR"/>
              </w:rPr>
            </w:pPr>
            <w:r w:rsidRPr="00C11910">
              <w:rPr>
                <w:sz w:val="15"/>
                <w:lang w:val="fr-FR"/>
              </w:rPr>
              <w:t>P0 : image figée identifiée, lien mesure/profil/version, calibration des imports explicite, sélection et libellés lisibles — parcours présent dans le code local; recette et vérification différées jusqu’à OK PROCESS.</w:t>
            </w:r>
          </w:p>
        </w:tc>
        <w:tc>
          <w:tcPr>
            <w:tcW w:w="3269" w:type="dxa"/>
            <w:vAlign w:val="center"/>
          </w:tcPr>
          <w:p w14:paraId="6DF8003F" w14:textId="77777777" w:rsidR="00437828" w:rsidRPr="00223FC5" w:rsidRDefault="00000000">
            <w:pPr>
              <w:spacing w:after="20"/>
              <w:rPr>
                <w:lang w:val="fr-FR"/>
              </w:rPr>
            </w:pPr>
            <w:r w:rsidRPr="00223FC5">
              <w:rPr>
                <w:sz w:val="15"/>
                <w:lang w:val="fr-FR"/>
              </w:rPr>
              <w:t>Recette flux/image, source conservée et tests GUI Windows</w:t>
            </w:r>
          </w:p>
        </w:tc>
      </w:tr>
      <w:tr w:rsidR="00437828" w:rsidRPr="00223FC5" w14:paraId="7358A19A" w14:textId="77777777">
        <w:trPr>
          <w:jc w:val="center"/>
        </w:trPr>
        <w:tc>
          <w:tcPr>
            <w:tcW w:w="3269" w:type="dxa"/>
            <w:shd w:val="clear" w:color="auto" w:fill="F3F7FA"/>
            <w:vAlign w:val="center"/>
          </w:tcPr>
          <w:p w14:paraId="37508A1F" w14:textId="77777777" w:rsidR="00437828" w:rsidRDefault="00000000">
            <w:pPr>
              <w:spacing w:after="20"/>
            </w:pPr>
            <w:r>
              <w:rPr>
                <w:sz w:val="15"/>
              </w:rPr>
              <w:t>V0.3 — métrologie fiable</w:t>
            </w:r>
          </w:p>
        </w:tc>
        <w:tc>
          <w:tcPr>
            <w:tcW w:w="3269" w:type="dxa"/>
            <w:shd w:val="clear" w:color="auto" w:fill="F3F7FA"/>
            <w:vAlign w:val="center"/>
          </w:tcPr>
          <w:p w14:paraId="27CF88E7" w14:textId="06CB9CC1" w:rsidR="00437828" w:rsidRPr="00C11910" w:rsidRDefault="00000000">
            <w:pPr>
              <w:spacing w:after="20"/>
              <w:rPr>
                <w:lang w:val="fr-FR"/>
              </w:rPr>
            </w:pPr>
            <w:r w:rsidRPr="00C11910">
              <w:rPr>
                <w:sz w:val="15"/>
                <w:lang w:val="fr-FR"/>
              </w:rPr>
              <w:t xml:space="preserve">Calibration </w:t>
            </w:r>
            <w:r w:rsidR="00E20370">
              <w:rPr>
                <w:sz w:val="15"/>
                <w:lang w:val="fr-FR"/>
              </w:rPr>
              <w:t>XY multi-points et correction Brown-Conrady par coins de mire saisis manuellement, ainsi que budget U par somme quadratique de composantes saisies par l’opérateur : fonctions présentes dans le code local, non vérifiées. La calibration sur mire physique, la conformité aux références et la réouverture durable de session restent à éprouver.</w:t>
            </w:r>
          </w:p>
        </w:tc>
        <w:tc>
          <w:tcPr>
            <w:tcW w:w="3269" w:type="dxa"/>
            <w:shd w:val="clear" w:color="auto" w:fill="F3F7FA"/>
            <w:vAlign w:val="center"/>
          </w:tcPr>
          <w:p w14:paraId="5FC3BDE3" w14:textId="00F64614" w:rsidR="00437828" w:rsidRPr="00223FC5" w:rsidRDefault="00E20370">
            <w:pPr>
              <w:spacing w:after="20"/>
              <w:rPr>
                <w:lang w:val="fr-FR"/>
              </w:rPr>
            </w:pPr>
            <w:r>
              <w:rPr>
                <w:sz w:val="15"/>
                <w:lang w:val="fr-FR"/>
              </w:rPr>
              <w:t>À réaliser : essais sur mire physique, comparaison à un étalon indépendant, mesures répétées après repositionnement et orientations différentes, puis consignation du biais, de la répétabilité et de l’incertitude. Aucune qualification métrologique n’est revendiquée.</w:t>
            </w:r>
          </w:p>
        </w:tc>
      </w:tr>
      <w:tr w:rsidR="00437828" w:rsidRPr="00E20370" w14:paraId="4F98DBC9" w14:textId="77777777">
        <w:trPr>
          <w:jc w:val="center"/>
        </w:trPr>
        <w:tc>
          <w:tcPr>
            <w:tcW w:w="3269" w:type="dxa"/>
            <w:vAlign w:val="center"/>
          </w:tcPr>
          <w:p w14:paraId="2A3C7F9E" w14:textId="77777777" w:rsidR="00437828" w:rsidRDefault="00000000">
            <w:pPr>
              <w:spacing w:after="20"/>
            </w:pPr>
            <w:r>
              <w:rPr>
                <w:sz w:val="15"/>
              </w:rPr>
              <w:t>V0.4 — pièces &amp; CAO</w:t>
            </w:r>
          </w:p>
        </w:tc>
        <w:tc>
          <w:tcPr>
            <w:tcW w:w="3269" w:type="dxa"/>
            <w:vAlign w:val="center"/>
          </w:tcPr>
          <w:p w14:paraId="6DF88ED0" w14:textId="26143679" w:rsidR="00437828" w:rsidRPr="00C11910" w:rsidRDefault="00E20370">
            <w:pPr>
              <w:spacing w:after="20"/>
              <w:rPr>
                <w:lang w:val="fr-FR"/>
              </w:rPr>
            </w:pPr>
            <w:r>
              <w:rPr>
                <w:sz w:val="15"/>
                <w:lang w:val="fr-FR"/>
              </w:rPr>
              <w:t>Outils de géométrie et d’entraxe, assistance de détection d’arête et exports DXF/SVG présents dans le code local; centres et contours restent définis ou confirmés par l’opérateur. Gabarits de pièce et compatibilité SolidCraft à valider.</w:t>
            </w:r>
          </w:p>
        </w:tc>
        <w:tc>
          <w:tcPr>
            <w:tcW w:w="3269" w:type="dxa"/>
            <w:vAlign w:val="center"/>
          </w:tcPr>
          <w:p w14:paraId="738BA72A" w14:textId="0592404A" w:rsidR="00437828" w:rsidRPr="00E20370" w:rsidRDefault="00E20370">
            <w:pPr>
              <w:spacing w:after="20"/>
              <w:rPr>
                <w:lang w:val="fr-FR"/>
              </w:rPr>
            </w:pPr>
            <w:r w:rsidRPr="00E20370">
              <w:rPr>
                <w:sz w:val="15"/>
                <w:lang w:val="fr-FR"/>
              </w:rPr>
              <w:t>À vérifier après autorisation de tests : ouvrir et réimporter des DXF/SVG représentatifs dans SolidCraft et comparer dimensions, unités et géométrie.</w:t>
            </w:r>
          </w:p>
        </w:tc>
      </w:tr>
      <w:tr w:rsidR="00437828" w:rsidRPr="00223FC5" w14:paraId="0CBFCFE1" w14:textId="77777777">
        <w:trPr>
          <w:jc w:val="center"/>
        </w:trPr>
        <w:tc>
          <w:tcPr>
            <w:tcW w:w="3269" w:type="dxa"/>
            <w:shd w:val="clear" w:color="auto" w:fill="F3F7FA"/>
            <w:vAlign w:val="center"/>
          </w:tcPr>
          <w:p w14:paraId="36348CA8" w14:textId="77777777" w:rsidR="00437828" w:rsidRDefault="00000000">
            <w:pPr>
              <w:spacing w:after="20"/>
            </w:pPr>
            <w:r>
              <w:rPr>
                <w:sz w:val="15"/>
              </w:rPr>
              <w:t>V0.5 — rapports &amp; production</w:t>
            </w:r>
          </w:p>
        </w:tc>
        <w:tc>
          <w:tcPr>
            <w:tcW w:w="3269" w:type="dxa"/>
            <w:shd w:val="clear" w:color="auto" w:fill="F3F7FA"/>
            <w:vAlign w:val="center"/>
          </w:tcPr>
          <w:p w14:paraId="1904CC52" w14:textId="2AE9E154" w:rsidR="00437828" w:rsidRPr="00C11910" w:rsidRDefault="00000000">
            <w:pPr>
              <w:spacing w:after="20"/>
              <w:rPr>
                <w:lang w:val="fr-FR"/>
              </w:rPr>
            </w:pPr>
            <w:r w:rsidRPr="00C11910">
              <w:rPr>
                <w:sz w:val="15"/>
                <w:lang w:val="fr-FR"/>
              </w:rPr>
              <w:t>Tolérances, lots et comparaison; rapports PDF</w:t>
            </w:r>
            <w:r w:rsidR="00E20370">
              <w:rPr>
                <w:sz w:val="15"/>
                <w:lang w:val="fr-FR"/>
              </w:rPr>
              <w:t>/PPTX groupés par type puis par zone au-delà de six mesures, avec carte/index limités à huit groupes par page, vue dédiée et tableau par groupe — fonctions présentes dans le code local, non vérifiées</w:t>
            </w:r>
            <w:r w:rsidRPr="00C11910">
              <w:rPr>
                <w:sz w:val="15"/>
                <w:lang w:val="fr-FR"/>
              </w:rPr>
              <w:t>; recette différée.</w:t>
            </w:r>
          </w:p>
        </w:tc>
        <w:tc>
          <w:tcPr>
            <w:tcW w:w="3269" w:type="dxa"/>
            <w:shd w:val="clear" w:color="auto" w:fill="F3F7FA"/>
            <w:vAlign w:val="center"/>
          </w:tcPr>
          <w:p w14:paraId="681F1D9C" w14:textId="0A68764C" w:rsidR="00437828" w:rsidRPr="00C11910" w:rsidRDefault="00000000">
            <w:pPr>
              <w:spacing w:after="20"/>
              <w:rPr>
                <w:lang w:val="fr-FR"/>
              </w:rPr>
            </w:pPr>
            <w:r w:rsidRPr="00C11910">
              <w:rPr>
                <w:sz w:val="15"/>
                <w:lang w:val="fr-FR"/>
              </w:rPr>
              <w:t>Règle</w:t>
            </w:r>
            <w:r w:rsidR="00CC2DA3">
              <w:rPr>
                <w:sz w:val="15"/>
                <w:lang w:val="fr-FR"/>
              </w:rPr>
              <w:t xml:space="preserve"> de garde d’incertitude et regroupement par type puis par zone au-delà de six mesures codés. Acceptation de lisibilité, seuils et recette métier à vérifier.</w:t>
            </w:r>
          </w:p>
        </w:tc>
      </w:tr>
      <w:tr w:rsidR="00437828" w:rsidRPr="00223FC5" w14:paraId="7017719B" w14:textId="77777777">
        <w:trPr>
          <w:jc w:val="center"/>
        </w:trPr>
        <w:tc>
          <w:tcPr>
            <w:tcW w:w="3269" w:type="dxa"/>
            <w:shd w:val="clear" w:color="auto" w:fill="F3F7FA"/>
            <w:vAlign w:val="center"/>
          </w:tcPr>
          <w:p w14:paraId="359694ED" w14:textId="77777777" w:rsidR="00437828" w:rsidRPr="00223FC5" w:rsidRDefault="00000000">
            <w:pPr>
              <w:spacing w:after="20"/>
              <w:rPr>
                <w:lang w:val="fr-FR"/>
              </w:rPr>
            </w:pPr>
            <w:r w:rsidRPr="00223FC5">
              <w:rPr>
                <w:sz w:val="15"/>
                <w:lang w:val="fr-FR"/>
              </w:rPr>
              <w:t>V0.6 — qualité, séries et annotations</w:t>
            </w:r>
          </w:p>
        </w:tc>
        <w:tc>
          <w:tcPr>
            <w:tcW w:w="3269" w:type="dxa"/>
            <w:shd w:val="clear" w:color="auto" w:fill="F3F7FA"/>
            <w:vAlign w:val="center"/>
          </w:tcPr>
          <w:p w14:paraId="6CDC05B0" w14:textId="551E10AF" w:rsidR="00437828" w:rsidRPr="00C11910" w:rsidRDefault="00000000">
            <w:pPr>
              <w:spacing w:after="20"/>
              <w:rPr>
                <w:lang w:val="fr-FR"/>
              </w:rPr>
            </w:pPr>
            <w:r w:rsidRPr="00C11910">
              <w:rPr>
                <w:sz w:val="15"/>
                <w:lang w:val="fr-FR"/>
              </w:rPr>
              <w:t>Gabarits versionnés communs au lot; contrôle de netteté, contraste, exposition et contours; commentaires liés à une mesure ou une zone</w:t>
            </w:r>
            <w:r w:rsidR="00CC2DA3">
              <w:rPr>
                <w:sz w:val="15"/>
                <w:lang w:val="fr-FR"/>
              </w:rPr>
              <w:t>, repères d’interface repositionnés et commentaires PowerPoint complets en pages de suite au-delà de six — fonctions présentes dans le code local, non vérifiées</w:t>
            </w:r>
            <w:r w:rsidRPr="00C11910">
              <w:rPr>
                <w:sz w:val="15"/>
                <w:lang w:val="fr-FR"/>
              </w:rPr>
              <w:t>. Seuils provisoires, qualification et essais sur cinq pièces restant à réaliser.</w:t>
            </w:r>
          </w:p>
        </w:tc>
        <w:tc>
          <w:tcPr>
            <w:tcW w:w="3269" w:type="dxa"/>
            <w:shd w:val="clear" w:color="auto" w:fill="F3F7FA"/>
            <w:vAlign w:val="center"/>
          </w:tcPr>
          <w:p w14:paraId="4FD3169D" w14:textId="77777777" w:rsidR="00437828" w:rsidRPr="00C11910" w:rsidRDefault="00000000">
            <w:pPr>
              <w:spacing w:after="20"/>
              <w:rPr>
                <w:lang w:val="fr-FR"/>
              </w:rPr>
            </w:pPr>
            <w:r w:rsidRPr="00C11910">
              <w:rPr>
                <w:sz w:val="15"/>
                <w:lang w:val="fr-FR"/>
              </w:rPr>
              <w:t>Seuils d’exploitabilité qualifiés et répétabilité vérifiée sur cinq pièces</w:t>
            </w:r>
          </w:p>
        </w:tc>
      </w:tr>
      <w:tr w:rsidR="00437828" w14:paraId="4FA735F9" w14:textId="77777777">
        <w:trPr>
          <w:jc w:val="center"/>
        </w:trPr>
        <w:tc>
          <w:tcPr>
            <w:tcW w:w="3269" w:type="dxa"/>
            <w:vAlign w:val="center"/>
          </w:tcPr>
          <w:p w14:paraId="4E6E28B7" w14:textId="77777777" w:rsidR="00437828" w:rsidRDefault="00000000">
            <w:pPr>
              <w:spacing w:after="20"/>
            </w:pPr>
            <w:r>
              <w:rPr>
                <w:sz w:val="15"/>
              </w:rPr>
              <w:t>V1.0 — station complète</w:t>
            </w:r>
          </w:p>
        </w:tc>
        <w:tc>
          <w:tcPr>
            <w:tcW w:w="3269" w:type="dxa"/>
            <w:vAlign w:val="center"/>
          </w:tcPr>
          <w:p w14:paraId="731CD369" w14:textId="6C178E60" w:rsidR="00437828" w:rsidRPr="00C11910" w:rsidRDefault="00000000">
            <w:pPr>
              <w:spacing w:after="20"/>
              <w:rPr>
                <w:lang w:val="fr-FR"/>
              </w:rPr>
            </w:pPr>
            <w:r w:rsidRPr="00C11910">
              <w:rPr>
                <w:sz w:val="15"/>
                <w:lang w:val="fr-FR"/>
              </w:rPr>
              <w:t>Vidéo MP4</w:t>
            </w:r>
            <w:r w:rsidR="00E20370">
              <w:rPr>
                <w:sz w:val="15"/>
                <w:lang w:val="fr-FR"/>
              </w:rPr>
              <w:t xml:space="preserve">/H.264, time-lapse, </w:t>
            </w:r>
            <w:r w:rsidR="00C5109D">
              <w:rPr>
                <w:sz w:val="15"/>
                <w:lang w:val="fr-FR"/>
              </w:rPr>
              <w:t>corrections d’affichage (luminosité, contraste, gamma), traitements d’image dérivé</w:t>
            </w:r>
            <w:r w:rsidR="00E20370">
              <w:rPr>
                <w:sz w:val="15"/>
                <w:lang w:val="fr-FR"/>
              </w:rPr>
              <w:t xml:space="preserve">e et gestion de projets présents dans le code local, non vérifiés. </w:t>
            </w:r>
            <w:r w:rsidR="00580EFF">
              <w:rPr>
                <w:sz w:val="15"/>
                <w:lang w:val="fr-FR"/>
              </w:rPr>
              <w:t>Service de mise à jour automatique maintenu en attente, car aucune clé publique de signature n’est définie.</w:t>
            </w:r>
            <w:r w:rsidR="00751743" w:rsidRPr="00751743">
              <w:rPr>
                <w:rFonts w:hint="eastAsia"/>
                <w:sz w:val="15"/>
                <w:lang w:val="fr-FR"/>
              </w:rPr>
              <w:t xml:space="preserve"> Dépôt de releases retenu : https://github.com/DPERobots/DPER_TOOLS; </w:t>
            </w:r>
            <w:r w:rsidR="00976E65">
              <w:rPr>
                <w:sz w:val="15"/>
                <w:lang w:val="fr-FR"/>
              </w:rPr>
              <w:t xml:space="preserve">les tags de version suivront dper-measure-vX.Y.Z. </w:t>
            </w:r>
            <w:r w:rsidR="00976E65">
              <w:rPr>
                <w:rFonts w:hint="eastAsia"/>
                <w:sz w:val="15"/>
                <w:lang w:val="fr-FR"/>
              </w:rPr>
              <w:t xml:space="preserve">Branches prévues depuis main après OK PROCESS : main </w:t>
            </w:r>
            <w:r w:rsidR="00976E65">
              <w:rPr>
                <w:rFonts w:hint="eastAsia"/>
                <w:sz w:val="15"/>
                <w:lang w:val="fr-FR"/>
              </w:rPr>
              <w:t>→</w:t>
            </w:r>
            <w:r w:rsidR="00976E65">
              <w:rPr>
                <w:rFonts w:hint="eastAsia"/>
                <w:sz w:val="15"/>
                <w:lang w:val="fr-FR"/>
              </w:rPr>
              <w:t xml:space="preserve"> branche_DPER_MEASURE </w:t>
            </w:r>
            <w:r w:rsidR="00976E65">
              <w:rPr>
                <w:rFonts w:hint="eastAsia"/>
                <w:sz w:val="15"/>
                <w:lang w:val="fr-FR"/>
              </w:rPr>
              <w:t>→</w:t>
            </w:r>
            <w:r w:rsidR="00976E65">
              <w:rPr>
                <w:rFonts w:hint="eastAsia"/>
                <w:sz w:val="15"/>
                <w:lang w:val="fr-FR"/>
              </w:rPr>
              <w:t xml:space="preserve"> dev_DPER_MEASURE </w:t>
            </w:r>
            <w:r w:rsidR="00976E65">
              <w:rPr>
                <w:rFonts w:hint="eastAsia"/>
                <w:sz w:val="15"/>
                <w:lang w:val="fr-FR"/>
              </w:rPr>
              <w:t>→</w:t>
            </w:r>
            <w:r w:rsidR="00976E65">
              <w:rPr>
                <w:rFonts w:hint="eastAsia"/>
                <w:sz w:val="15"/>
                <w:lang w:val="fr-FR"/>
              </w:rPr>
              <w:t xml:space="preserve"> feature_DPER_MEASURE.</w:t>
            </w:r>
            <w:r w:rsidR="00751743" w:rsidRPr="00751743">
              <w:rPr>
                <w:rFonts w:hint="eastAsia"/>
                <w:sz w:val="15"/>
                <w:lang w:val="fr-FR"/>
              </w:rPr>
              <w:t xml:space="preserve"> </w:t>
            </w:r>
            <w:r w:rsidR="00580EFF">
              <w:rPr>
                <w:sz w:val="15"/>
                <w:lang w:val="fr-FR"/>
              </w:rPr>
              <w:t>L’implémentation et la qualification du mécanisme attendent la définition de cette clé.</w:t>
            </w:r>
          </w:p>
        </w:tc>
        <w:tc>
          <w:tcPr>
            <w:tcW w:w="3269" w:type="dxa"/>
            <w:vAlign w:val="center"/>
          </w:tcPr>
          <w:p w14:paraId="33E768AB" w14:textId="77777777" w:rsidR="00437828" w:rsidRDefault="00000000">
            <w:pPr>
              <w:spacing w:after="20"/>
            </w:pPr>
            <w:r>
              <w:rPr>
                <w:sz w:val="15"/>
              </w:rPr>
              <w:t>QA, packaging Windows</w:t>
            </w:r>
          </w:p>
        </w:tc>
      </w:tr>
      <w:tr w:rsidR="00437828" w14:paraId="18A4877F" w14:textId="77777777">
        <w:trPr>
          <w:jc w:val="center"/>
        </w:trPr>
        <w:tc>
          <w:tcPr>
            <w:tcW w:w="3269" w:type="dxa"/>
            <w:shd w:val="clear" w:color="auto" w:fill="F3F7FA"/>
            <w:vAlign w:val="center"/>
          </w:tcPr>
          <w:p w14:paraId="5CCE60BB" w14:textId="77777777" w:rsidR="00437828" w:rsidRDefault="00000000">
            <w:pPr>
              <w:spacing w:after="20"/>
            </w:pPr>
            <w:r>
              <w:rPr>
                <w:sz w:val="15"/>
              </w:rPr>
              <w:t>V2 — avancé</w:t>
            </w:r>
          </w:p>
        </w:tc>
        <w:tc>
          <w:tcPr>
            <w:tcW w:w="3269" w:type="dxa"/>
            <w:shd w:val="clear" w:color="auto" w:fill="F3F7FA"/>
            <w:vAlign w:val="center"/>
          </w:tcPr>
          <w:p w14:paraId="7461C683" w14:textId="33E9CB3E" w:rsidR="00437828" w:rsidRPr="00C11910" w:rsidRDefault="00000000">
            <w:pPr>
              <w:spacing w:after="20"/>
              <w:rPr>
                <w:lang w:val="fr-FR"/>
              </w:rPr>
            </w:pPr>
            <w:r w:rsidRPr="00C11910">
              <w:rPr>
                <w:sz w:val="15"/>
                <w:lang w:val="fr-FR"/>
              </w:rPr>
              <w:t>Panorama</w:t>
            </w:r>
            <w:r w:rsidR="00E20370">
              <w:rPr>
                <w:sz w:val="15"/>
                <w:lang w:val="fr-FR"/>
              </w:rPr>
              <w:t xml:space="preserve"> projectif, correction flat-field, empilement logiciel et API MCP présents dans le code local, non vérifiés. EDOF matériel dépend d’un appareil et d’un SDK compatibles; l’application ne peut pas le fournir seule.</w:t>
            </w:r>
          </w:p>
        </w:tc>
        <w:tc>
          <w:tcPr>
            <w:tcW w:w="3269" w:type="dxa"/>
            <w:shd w:val="clear" w:color="auto" w:fill="F3F7FA"/>
            <w:vAlign w:val="center"/>
          </w:tcPr>
          <w:p w14:paraId="660994F6" w14:textId="77777777" w:rsidR="00437828" w:rsidRDefault="00000000">
            <w:pPr>
              <w:spacing w:after="20"/>
            </w:pPr>
            <w:r>
              <w:rPr>
                <w:sz w:val="15"/>
              </w:rPr>
              <w:t>Algorithmes spécialisés</w:t>
            </w:r>
          </w:p>
        </w:tc>
      </w:tr>
    </w:tbl>
    <w:p w14:paraId="7AEEDCB7" w14:textId="77777777" w:rsidR="00437828" w:rsidRDefault="00437828"/>
    <w:p w14:paraId="3896408F" w14:textId="77777777" w:rsidR="00437828" w:rsidRPr="00C11910" w:rsidRDefault="00000000">
      <w:pPr>
        <w:pStyle w:val="Heading1"/>
        <w:rPr>
          <w:lang w:val="fr-FR"/>
        </w:rPr>
      </w:pPr>
      <w:r w:rsidRPr="00C11910">
        <w:rPr>
          <w:lang w:val="fr-FR"/>
        </w:rPr>
        <w:t>10. Plan de vérification et critères d’acceptation</w:t>
      </w:r>
    </w:p>
    <w:tbl>
      <w:tblPr>
        <w:tblStyle w:val="TableGrid"/>
        <w:tblW w:w="0" w:type="auto"/>
        <w:jc w:val="center"/>
        <w:tblLook w:val="04A0" w:firstRow="1" w:lastRow="0" w:firstColumn="1" w:lastColumn="0" w:noHBand="0" w:noVBand="1"/>
      </w:tblPr>
      <w:tblGrid>
        <w:gridCol w:w="3269"/>
        <w:gridCol w:w="3269"/>
        <w:gridCol w:w="3269"/>
      </w:tblGrid>
      <w:tr w:rsidR="00437828" w14:paraId="531E89F4" w14:textId="77777777">
        <w:trPr>
          <w:tblHeader/>
          <w:jc w:val="center"/>
        </w:trPr>
        <w:tc>
          <w:tcPr>
            <w:tcW w:w="3269" w:type="dxa"/>
            <w:shd w:val="clear" w:color="auto" w:fill="16334C"/>
          </w:tcPr>
          <w:p w14:paraId="77376CF6" w14:textId="77777777" w:rsidR="00437828" w:rsidRDefault="00000000">
            <w:r>
              <w:rPr>
                <w:b/>
                <w:color w:val="FFFFFF"/>
                <w:sz w:val="16"/>
              </w:rPr>
              <w:t>Test</w:t>
            </w:r>
          </w:p>
        </w:tc>
        <w:tc>
          <w:tcPr>
            <w:tcW w:w="3269" w:type="dxa"/>
            <w:shd w:val="clear" w:color="auto" w:fill="16334C"/>
          </w:tcPr>
          <w:p w14:paraId="245C105B" w14:textId="77777777" w:rsidR="00437828" w:rsidRDefault="00000000">
            <w:r>
              <w:rPr>
                <w:b/>
                <w:color w:val="FFFFFF"/>
                <w:sz w:val="16"/>
              </w:rPr>
              <w:t>Protocole</w:t>
            </w:r>
          </w:p>
        </w:tc>
        <w:tc>
          <w:tcPr>
            <w:tcW w:w="3269" w:type="dxa"/>
            <w:shd w:val="clear" w:color="auto" w:fill="16334C"/>
          </w:tcPr>
          <w:p w14:paraId="7AEC379D" w14:textId="77777777" w:rsidR="00437828" w:rsidRDefault="00000000">
            <w:r>
              <w:rPr>
                <w:b/>
                <w:color w:val="FFFFFF"/>
                <w:sz w:val="16"/>
              </w:rPr>
              <w:t>Critère d’acceptation</w:t>
            </w:r>
          </w:p>
        </w:tc>
      </w:tr>
      <w:tr w:rsidR="00437828" w:rsidRPr="00223FC5" w14:paraId="121274EA" w14:textId="77777777">
        <w:trPr>
          <w:jc w:val="center"/>
        </w:trPr>
        <w:tc>
          <w:tcPr>
            <w:tcW w:w="3269" w:type="dxa"/>
            <w:shd w:val="clear" w:color="auto" w:fill="F3F7FA"/>
            <w:vAlign w:val="center"/>
          </w:tcPr>
          <w:p w14:paraId="559F42A9" w14:textId="77777777" w:rsidR="00437828" w:rsidRDefault="00000000">
            <w:pPr>
              <w:spacing w:after="20"/>
            </w:pPr>
            <w:r>
              <w:rPr>
                <w:sz w:val="15"/>
              </w:rPr>
              <w:t>Camera UVC</w:t>
            </w:r>
          </w:p>
        </w:tc>
        <w:tc>
          <w:tcPr>
            <w:tcW w:w="3269" w:type="dxa"/>
            <w:shd w:val="clear" w:color="auto" w:fill="F3F7FA"/>
            <w:vAlign w:val="center"/>
          </w:tcPr>
          <w:p w14:paraId="59CD323F" w14:textId="77777777" w:rsidR="00437828" w:rsidRPr="00C11910" w:rsidRDefault="00000000">
            <w:pPr>
              <w:spacing w:after="20"/>
              <w:rPr>
                <w:lang w:val="fr-FR"/>
              </w:rPr>
            </w:pPr>
            <w:r w:rsidRPr="00C11910">
              <w:rPr>
                <w:sz w:val="15"/>
                <w:lang w:val="fr-FR"/>
              </w:rPr>
              <w:t>TOMLOV sur USB, 30 min de flux, capture + pause</w:t>
            </w:r>
          </w:p>
        </w:tc>
        <w:tc>
          <w:tcPr>
            <w:tcW w:w="3269" w:type="dxa"/>
            <w:shd w:val="clear" w:color="auto" w:fill="F3F7FA"/>
            <w:vAlign w:val="center"/>
          </w:tcPr>
          <w:p w14:paraId="300D8776" w14:textId="77777777" w:rsidR="00437828" w:rsidRPr="00C11910" w:rsidRDefault="00000000">
            <w:pPr>
              <w:spacing w:after="20"/>
              <w:rPr>
                <w:lang w:val="fr-FR"/>
              </w:rPr>
            </w:pPr>
            <w:r w:rsidRPr="00C11910">
              <w:rPr>
                <w:sz w:val="15"/>
                <w:lang w:val="fr-FR"/>
              </w:rPr>
              <w:t>Sans crash ; 1080p30 si disponible</w:t>
            </w:r>
          </w:p>
        </w:tc>
      </w:tr>
      <w:tr w:rsidR="00437828" w14:paraId="7FD2F3E2" w14:textId="77777777">
        <w:trPr>
          <w:jc w:val="center"/>
        </w:trPr>
        <w:tc>
          <w:tcPr>
            <w:tcW w:w="3269" w:type="dxa"/>
            <w:vAlign w:val="center"/>
          </w:tcPr>
          <w:p w14:paraId="691BED94" w14:textId="77777777" w:rsidR="00437828" w:rsidRDefault="00000000">
            <w:pPr>
              <w:spacing w:after="20"/>
            </w:pPr>
            <w:r>
              <w:rPr>
                <w:sz w:val="15"/>
              </w:rPr>
              <w:t>Constance calibration</w:t>
            </w:r>
          </w:p>
        </w:tc>
        <w:tc>
          <w:tcPr>
            <w:tcW w:w="3269" w:type="dxa"/>
            <w:vAlign w:val="center"/>
          </w:tcPr>
          <w:p w14:paraId="6F7625EC" w14:textId="77777777" w:rsidR="00437828" w:rsidRPr="00C11910" w:rsidRDefault="00000000">
            <w:pPr>
              <w:spacing w:after="20"/>
              <w:rPr>
                <w:lang w:val="fr-FR"/>
              </w:rPr>
            </w:pPr>
            <w:r w:rsidRPr="00C11910">
              <w:rPr>
                <w:sz w:val="15"/>
                <w:lang w:val="fr-FR"/>
              </w:rPr>
              <w:t>10 mesures de 1, 5 et 10 mm après calibration indépendante</w:t>
            </w:r>
          </w:p>
        </w:tc>
        <w:tc>
          <w:tcPr>
            <w:tcW w:w="3269" w:type="dxa"/>
            <w:vAlign w:val="center"/>
          </w:tcPr>
          <w:p w14:paraId="2299C2CD" w14:textId="77777777" w:rsidR="00437828" w:rsidRDefault="00000000">
            <w:pPr>
              <w:spacing w:after="20"/>
            </w:pPr>
            <w:r>
              <w:rPr>
                <w:sz w:val="15"/>
              </w:rPr>
              <w:t>Répétabilité et biais documentés</w:t>
            </w:r>
          </w:p>
        </w:tc>
      </w:tr>
      <w:tr w:rsidR="00437828" w:rsidRPr="00223FC5" w14:paraId="26C349B8" w14:textId="77777777">
        <w:trPr>
          <w:jc w:val="center"/>
        </w:trPr>
        <w:tc>
          <w:tcPr>
            <w:tcW w:w="3269" w:type="dxa"/>
            <w:shd w:val="clear" w:color="auto" w:fill="F3F7FA"/>
            <w:vAlign w:val="center"/>
          </w:tcPr>
          <w:p w14:paraId="5AE314E5" w14:textId="77777777" w:rsidR="00437828" w:rsidRDefault="00000000">
            <w:pPr>
              <w:spacing w:after="20"/>
            </w:pPr>
            <w:r>
              <w:rPr>
                <w:sz w:val="15"/>
              </w:rPr>
              <w:t>Champ de vision</w:t>
            </w:r>
          </w:p>
        </w:tc>
        <w:tc>
          <w:tcPr>
            <w:tcW w:w="3269" w:type="dxa"/>
            <w:shd w:val="clear" w:color="auto" w:fill="F3F7FA"/>
            <w:vAlign w:val="center"/>
          </w:tcPr>
          <w:p w14:paraId="54A56F54" w14:textId="77777777" w:rsidR="00437828" w:rsidRPr="00C11910" w:rsidRDefault="00000000">
            <w:pPr>
              <w:spacing w:after="20"/>
              <w:rPr>
                <w:lang w:val="fr-FR"/>
              </w:rPr>
            </w:pPr>
            <w:r w:rsidRPr="00C11910">
              <w:rPr>
                <w:sz w:val="15"/>
                <w:lang w:val="fr-FR"/>
              </w:rPr>
              <w:t>Étendue étalon au centre et aux 4 coins</w:t>
            </w:r>
          </w:p>
        </w:tc>
        <w:tc>
          <w:tcPr>
            <w:tcW w:w="3269" w:type="dxa"/>
            <w:shd w:val="clear" w:color="auto" w:fill="F3F7FA"/>
            <w:vAlign w:val="center"/>
          </w:tcPr>
          <w:p w14:paraId="69ACD70F" w14:textId="77777777" w:rsidR="00437828" w:rsidRPr="00C11910" w:rsidRDefault="00000000">
            <w:pPr>
              <w:spacing w:after="20"/>
              <w:rPr>
                <w:lang w:val="fr-FR"/>
              </w:rPr>
            </w:pPr>
            <w:r w:rsidRPr="00C11910">
              <w:rPr>
                <w:sz w:val="15"/>
                <w:lang w:val="fr-FR"/>
              </w:rPr>
              <w:t>Écart spatial quantifié ; correction si utile</w:t>
            </w:r>
          </w:p>
        </w:tc>
      </w:tr>
      <w:tr w:rsidR="00437828" w14:paraId="55AC60A5" w14:textId="77777777">
        <w:trPr>
          <w:jc w:val="center"/>
        </w:trPr>
        <w:tc>
          <w:tcPr>
            <w:tcW w:w="3269" w:type="dxa"/>
            <w:vAlign w:val="center"/>
          </w:tcPr>
          <w:p w14:paraId="2CEFE792" w14:textId="77777777" w:rsidR="00437828" w:rsidRDefault="00000000">
            <w:pPr>
              <w:spacing w:after="20"/>
            </w:pPr>
            <w:r>
              <w:rPr>
                <w:sz w:val="15"/>
              </w:rPr>
              <w:lastRenderedPageBreak/>
              <w:t>Test d’angle</w:t>
            </w:r>
          </w:p>
        </w:tc>
        <w:tc>
          <w:tcPr>
            <w:tcW w:w="3269" w:type="dxa"/>
            <w:vAlign w:val="center"/>
          </w:tcPr>
          <w:p w14:paraId="0A9389B5" w14:textId="77777777" w:rsidR="00437828" w:rsidRPr="00C11910" w:rsidRDefault="00000000">
            <w:pPr>
              <w:spacing w:after="20"/>
              <w:rPr>
                <w:lang w:val="fr-FR"/>
              </w:rPr>
            </w:pPr>
            <w:r w:rsidRPr="00C11910">
              <w:rPr>
                <w:sz w:val="15"/>
                <w:lang w:val="fr-FR"/>
              </w:rPr>
              <w:t>Équerre ou mire certifiée à 90°</w:t>
            </w:r>
          </w:p>
        </w:tc>
        <w:tc>
          <w:tcPr>
            <w:tcW w:w="3269" w:type="dxa"/>
            <w:vAlign w:val="center"/>
          </w:tcPr>
          <w:p w14:paraId="5916AB09" w14:textId="77777777" w:rsidR="00437828" w:rsidRDefault="00000000">
            <w:pPr>
              <w:spacing w:after="20"/>
            </w:pPr>
            <w:r>
              <w:rPr>
                <w:sz w:val="15"/>
              </w:rPr>
              <w:t>Erreur angulaire documentée</w:t>
            </w:r>
          </w:p>
        </w:tc>
      </w:tr>
      <w:tr w:rsidR="00437828" w:rsidRPr="00223FC5" w14:paraId="5E6FD124" w14:textId="77777777">
        <w:trPr>
          <w:jc w:val="center"/>
        </w:trPr>
        <w:tc>
          <w:tcPr>
            <w:tcW w:w="3269" w:type="dxa"/>
            <w:shd w:val="clear" w:color="auto" w:fill="F3F7FA"/>
            <w:vAlign w:val="center"/>
          </w:tcPr>
          <w:p w14:paraId="510474C1" w14:textId="77777777" w:rsidR="00437828" w:rsidRDefault="00000000">
            <w:pPr>
              <w:spacing w:after="20"/>
            </w:pPr>
            <w:r>
              <w:rPr>
                <w:sz w:val="15"/>
              </w:rPr>
              <w:t>Stabilité zoom/pan</w:t>
            </w:r>
          </w:p>
        </w:tc>
        <w:tc>
          <w:tcPr>
            <w:tcW w:w="3269" w:type="dxa"/>
            <w:shd w:val="clear" w:color="auto" w:fill="F3F7FA"/>
            <w:vAlign w:val="center"/>
          </w:tcPr>
          <w:p w14:paraId="32FFEFA6" w14:textId="77777777" w:rsidR="00437828" w:rsidRPr="00C11910" w:rsidRDefault="00000000">
            <w:pPr>
              <w:spacing w:after="20"/>
              <w:rPr>
                <w:lang w:val="fr-FR"/>
              </w:rPr>
            </w:pPr>
            <w:r w:rsidRPr="00C11910">
              <w:rPr>
                <w:sz w:val="15"/>
                <w:lang w:val="fr-FR"/>
              </w:rPr>
              <w:t>Tracer sur une image figée, zoomer, déplacer puis revenir à la vue adaptée</w:t>
            </w:r>
          </w:p>
        </w:tc>
        <w:tc>
          <w:tcPr>
            <w:tcW w:w="3269" w:type="dxa"/>
            <w:shd w:val="clear" w:color="auto" w:fill="F3F7FA"/>
            <w:vAlign w:val="center"/>
          </w:tcPr>
          <w:p w14:paraId="1F997D7C" w14:textId="77777777" w:rsidR="00437828" w:rsidRPr="00C11910" w:rsidRDefault="00000000">
            <w:pPr>
              <w:spacing w:after="20"/>
              <w:rPr>
                <w:lang w:val="fr-FR"/>
              </w:rPr>
            </w:pPr>
            <w:r w:rsidRPr="00C11910">
              <w:rPr>
                <w:sz w:val="15"/>
                <w:lang w:val="fr-FR"/>
              </w:rPr>
              <w:t>Points pixels inchangés ; valeurs identiques, à 1e−6 mm numérique près si étalonné</w:t>
            </w:r>
          </w:p>
        </w:tc>
      </w:tr>
      <w:tr w:rsidR="00437828" w:rsidRPr="00223FC5" w14:paraId="1AD443D1" w14:textId="77777777">
        <w:trPr>
          <w:jc w:val="center"/>
        </w:trPr>
        <w:tc>
          <w:tcPr>
            <w:tcW w:w="3269" w:type="dxa"/>
            <w:vAlign w:val="center"/>
          </w:tcPr>
          <w:p w14:paraId="02B73CC8" w14:textId="77777777" w:rsidR="00437828" w:rsidRDefault="00000000">
            <w:pPr>
              <w:spacing w:after="20"/>
            </w:pPr>
            <w:r>
              <w:rPr>
                <w:sz w:val="15"/>
              </w:rPr>
              <w:t>Exports CSV et JSON</w:t>
            </w:r>
          </w:p>
        </w:tc>
        <w:tc>
          <w:tcPr>
            <w:tcW w:w="3269" w:type="dxa"/>
            <w:vAlign w:val="center"/>
          </w:tcPr>
          <w:p w14:paraId="4AA36AF2" w14:textId="77777777" w:rsidR="00437828" w:rsidRPr="00C11910" w:rsidRDefault="00000000">
            <w:pPr>
              <w:spacing w:after="20"/>
              <w:rPr>
                <w:lang w:val="fr-FR"/>
              </w:rPr>
            </w:pPr>
            <w:r w:rsidRPr="00C11910">
              <w:rPr>
                <w:sz w:val="15"/>
                <w:lang w:val="fr-FR"/>
              </w:rPr>
              <w:t>Nommer plusieurs mesures, exporter, relire les deux fichiers et comparer à la vue</w:t>
            </w:r>
          </w:p>
        </w:tc>
        <w:tc>
          <w:tcPr>
            <w:tcW w:w="3269" w:type="dxa"/>
            <w:vAlign w:val="center"/>
          </w:tcPr>
          <w:p w14:paraId="7A4A98C9" w14:textId="77777777" w:rsidR="00437828" w:rsidRPr="00223FC5" w:rsidRDefault="00000000">
            <w:pPr>
              <w:spacing w:after="20"/>
              <w:rPr>
                <w:lang w:val="fr-FR"/>
              </w:rPr>
            </w:pPr>
            <w:r w:rsidRPr="00223FC5">
              <w:rPr>
                <w:sz w:val="15"/>
                <w:lang w:val="fr-FR"/>
              </w:rPr>
              <w:t>Fichiers lisibles ; mêmes noms, valeurs, unités, points et calibration ; source image conservée inchangée</w:t>
            </w:r>
          </w:p>
        </w:tc>
      </w:tr>
      <w:tr w:rsidR="00437828" w:rsidRPr="00223FC5" w14:paraId="1DAD8EAA" w14:textId="77777777">
        <w:trPr>
          <w:jc w:val="center"/>
        </w:trPr>
        <w:tc>
          <w:tcPr>
            <w:tcW w:w="3269" w:type="dxa"/>
            <w:shd w:val="clear" w:color="auto" w:fill="F3F7FA"/>
            <w:vAlign w:val="center"/>
          </w:tcPr>
          <w:p w14:paraId="5C3A78DF" w14:textId="77777777" w:rsidR="00437828" w:rsidRDefault="00000000">
            <w:pPr>
              <w:spacing w:after="20"/>
            </w:pPr>
            <w:r>
              <w:rPr>
                <w:sz w:val="15"/>
              </w:rPr>
              <w:t>Mesure critique</w:t>
            </w:r>
          </w:p>
        </w:tc>
        <w:tc>
          <w:tcPr>
            <w:tcW w:w="3269" w:type="dxa"/>
            <w:shd w:val="clear" w:color="auto" w:fill="F3F7FA"/>
            <w:vAlign w:val="center"/>
          </w:tcPr>
          <w:p w14:paraId="4A3BFBF2" w14:textId="77777777" w:rsidR="00437828" w:rsidRPr="00C11910" w:rsidRDefault="00000000">
            <w:pPr>
              <w:spacing w:after="20"/>
              <w:rPr>
                <w:lang w:val="fr-FR"/>
              </w:rPr>
            </w:pPr>
            <w:r w:rsidRPr="00C11910">
              <w:rPr>
                <w:sz w:val="15"/>
                <w:lang w:val="fr-FR"/>
              </w:rPr>
              <w:t>Mesure d’un étalon vérifié proche de tolérance cible</w:t>
            </w:r>
          </w:p>
        </w:tc>
        <w:tc>
          <w:tcPr>
            <w:tcW w:w="3269" w:type="dxa"/>
            <w:shd w:val="clear" w:color="auto" w:fill="F3F7FA"/>
            <w:vAlign w:val="center"/>
          </w:tcPr>
          <w:p w14:paraId="7A3D5332" w14:textId="77777777" w:rsidR="00437828" w:rsidRPr="00C11910" w:rsidRDefault="00000000">
            <w:pPr>
              <w:spacing w:after="20"/>
              <w:rPr>
                <w:lang w:val="fr-FR"/>
              </w:rPr>
            </w:pPr>
            <w:r w:rsidRPr="00C11910">
              <w:rPr>
                <w:sz w:val="15"/>
                <w:lang w:val="fr-FR"/>
              </w:rPr>
              <w:t>U démontrée avant toute déclaration de conformité</w:t>
            </w:r>
          </w:p>
        </w:tc>
      </w:tr>
      <w:tr w:rsidR="00437828" w:rsidRPr="00223FC5" w14:paraId="0B0239A3" w14:textId="77777777">
        <w:trPr>
          <w:jc w:val="center"/>
        </w:trPr>
        <w:tc>
          <w:tcPr>
            <w:tcW w:w="3269" w:type="dxa"/>
            <w:vAlign w:val="center"/>
          </w:tcPr>
          <w:p w14:paraId="2646E002" w14:textId="77777777" w:rsidR="00437828" w:rsidRDefault="00000000">
            <w:pPr>
              <w:spacing w:after="20"/>
            </w:pPr>
            <w:r>
              <w:rPr>
                <w:sz w:val="15"/>
              </w:rPr>
              <w:t>Contrôle plans</w:t>
            </w:r>
          </w:p>
        </w:tc>
        <w:tc>
          <w:tcPr>
            <w:tcW w:w="3269" w:type="dxa"/>
            <w:vAlign w:val="center"/>
          </w:tcPr>
          <w:p w14:paraId="080C74D0" w14:textId="77777777" w:rsidR="00437828" w:rsidRPr="00C11910" w:rsidRDefault="00000000">
            <w:pPr>
              <w:spacing w:after="20"/>
              <w:rPr>
                <w:lang w:val="fr-FR"/>
              </w:rPr>
            </w:pPr>
            <w:r w:rsidRPr="00C11910">
              <w:rPr>
                <w:sz w:val="15"/>
                <w:lang w:val="fr-FR"/>
              </w:rPr>
              <w:t>Vérifier XY sur image plane ; Z par jauge de profondeur</w:t>
            </w:r>
          </w:p>
        </w:tc>
        <w:tc>
          <w:tcPr>
            <w:tcW w:w="3269" w:type="dxa"/>
            <w:vAlign w:val="center"/>
          </w:tcPr>
          <w:p w14:paraId="60E9F8FF" w14:textId="77777777" w:rsidR="00437828" w:rsidRPr="00C11910" w:rsidRDefault="00000000">
            <w:pPr>
              <w:spacing w:after="20"/>
              <w:rPr>
                <w:lang w:val="fr-FR"/>
              </w:rPr>
            </w:pPr>
            <w:r w:rsidRPr="00C11910">
              <w:rPr>
                <w:sz w:val="15"/>
                <w:lang w:val="fr-FR"/>
              </w:rPr>
              <w:t>Aucune cote Z attribuée à une photo XY</w:t>
            </w:r>
          </w:p>
        </w:tc>
      </w:tr>
      <w:tr w:rsidR="00437828" w:rsidRPr="00223FC5" w14:paraId="2586D78B" w14:textId="77777777">
        <w:trPr>
          <w:jc w:val="center"/>
        </w:trPr>
        <w:tc>
          <w:tcPr>
            <w:tcW w:w="3269" w:type="dxa"/>
            <w:vAlign w:val="center"/>
          </w:tcPr>
          <w:p w14:paraId="6F69E460" w14:textId="77777777" w:rsidR="00437828" w:rsidRDefault="00000000">
            <w:pPr>
              <w:spacing w:after="20"/>
            </w:pPr>
            <w:r>
              <w:rPr>
                <w:sz w:val="15"/>
              </w:rPr>
              <w:t>Mire hors ligne</w:t>
            </w:r>
          </w:p>
        </w:tc>
        <w:tc>
          <w:tcPr>
            <w:tcW w:w="3269" w:type="dxa"/>
            <w:vAlign w:val="center"/>
          </w:tcPr>
          <w:p w14:paraId="4C6B1FA0" w14:textId="77777777" w:rsidR="00437828" w:rsidRPr="00C11910" w:rsidRDefault="00000000">
            <w:pPr>
              <w:spacing w:after="20"/>
              <w:rPr>
                <w:lang w:val="fr-FR"/>
              </w:rPr>
            </w:pPr>
            <w:r w:rsidRPr="00C11910">
              <w:rPr>
                <w:sz w:val="15"/>
                <w:lang w:val="fr-FR"/>
              </w:rPr>
              <w:t>Ouvrir assets/demo_calibration_virtuelle.png sans caméra, étalonner la référence fictive et mesurer</w:t>
            </w:r>
          </w:p>
        </w:tc>
        <w:tc>
          <w:tcPr>
            <w:tcW w:w="3269" w:type="dxa"/>
            <w:vAlign w:val="center"/>
          </w:tcPr>
          <w:p w14:paraId="44A91491" w14:textId="77777777" w:rsidR="00437828" w:rsidRPr="00C11910" w:rsidRDefault="00000000">
            <w:pPr>
              <w:spacing w:after="20"/>
              <w:rPr>
                <w:lang w:val="fr-FR"/>
              </w:rPr>
            </w:pPr>
            <w:r w:rsidRPr="00C11910">
              <w:rPr>
                <w:sz w:val="15"/>
                <w:lang w:val="fr-FR"/>
              </w:rPr>
              <w:t>Parcours complet possible ; résultat cohérent avec la mire numérique, sans qualification physique présumée</w:t>
            </w:r>
          </w:p>
        </w:tc>
      </w:tr>
      <w:tr w:rsidR="00437828" w:rsidRPr="00223FC5" w14:paraId="60DD3EAA" w14:textId="77777777">
        <w:trPr>
          <w:jc w:val="center"/>
        </w:trPr>
        <w:tc>
          <w:tcPr>
            <w:tcW w:w="3269" w:type="dxa"/>
            <w:vAlign w:val="center"/>
          </w:tcPr>
          <w:p w14:paraId="4107B34E" w14:textId="77777777" w:rsidR="00437828" w:rsidRDefault="00000000">
            <w:pPr>
              <w:spacing w:after="20"/>
            </w:pPr>
            <w:r>
              <w:rPr>
                <w:sz w:val="15"/>
              </w:rPr>
              <w:t>Cycle flux et mesure</w:t>
            </w:r>
          </w:p>
        </w:tc>
        <w:tc>
          <w:tcPr>
            <w:tcW w:w="3269" w:type="dxa"/>
            <w:vAlign w:val="center"/>
          </w:tcPr>
          <w:p w14:paraId="5F769FEF" w14:textId="77777777" w:rsidR="00437828" w:rsidRPr="00C11910" w:rsidRDefault="00000000">
            <w:pPr>
              <w:spacing w:after="20"/>
              <w:rPr>
                <w:lang w:val="fr-FR"/>
              </w:rPr>
            </w:pPr>
            <w:r w:rsidRPr="00C11910">
              <w:rPr>
                <w:sz w:val="15"/>
                <w:lang w:val="fr-FR"/>
              </w:rPr>
              <w:t>Flux → figer → mesurer → reprendre, puis figer une nouvelle capture</w:t>
            </w:r>
          </w:p>
        </w:tc>
        <w:tc>
          <w:tcPr>
            <w:tcW w:w="3269" w:type="dxa"/>
            <w:vAlign w:val="center"/>
          </w:tcPr>
          <w:p w14:paraId="64E2838A" w14:textId="77777777" w:rsidR="00437828" w:rsidRPr="00C11910" w:rsidRDefault="00000000">
            <w:pPr>
              <w:spacing w:after="20"/>
              <w:rPr>
                <w:lang w:val="fr-FR"/>
              </w:rPr>
            </w:pPr>
            <w:r w:rsidRPr="00C11910">
              <w:rPr>
                <w:sz w:val="15"/>
                <w:lang w:val="fr-FR"/>
              </w:rPr>
              <w:t>Chaque mesure reste attachée à sa capture et à sa version de profil ; aucune réattribution au flux repris</w:t>
            </w:r>
          </w:p>
        </w:tc>
      </w:tr>
      <w:tr w:rsidR="00437828" w:rsidRPr="00223FC5" w14:paraId="53B4A411" w14:textId="77777777">
        <w:trPr>
          <w:jc w:val="center"/>
        </w:trPr>
        <w:tc>
          <w:tcPr>
            <w:tcW w:w="3269" w:type="dxa"/>
            <w:vAlign w:val="center"/>
          </w:tcPr>
          <w:p w14:paraId="22B9F16D" w14:textId="77777777" w:rsidR="00437828" w:rsidRDefault="00000000">
            <w:pPr>
              <w:spacing w:after="20"/>
            </w:pPr>
            <w:r>
              <w:rPr>
                <w:sz w:val="15"/>
              </w:rPr>
              <w:t>Import de mêmes dimensions</w:t>
            </w:r>
          </w:p>
        </w:tc>
        <w:tc>
          <w:tcPr>
            <w:tcW w:w="3269" w:type="dxa"/>
            <w:vAlign w:val="center"/>
          </w:tcPr>
          <w:p w14:paraId="526FAB21" w14:textId="77777777" w:rsidR="00437828" w:rsidRPr="00C11910" w:rsidRDefault="00000000">
            <w:pPr>
              <w:spacing w:after="20"/>
              <w:rPr>
                <w:lang w:val="fr-FR"/>
              </w:rPr>
            </w:pPr>
            <w:r w:rsidRPr="00C11910">
              <w:rPr>
                <w:sz w:val="15"/>
                <w:lang w:val="fr-FR"/>
              </w:rPr>
              <w:t>Ouvrir deux images de mêmes dimensions avec des échelles différentes, sans métadonnées compatibles</w:t>
            </w:r>
          </w:p>
        </w:tc>
        <w:tc>
          <w:tcPr>
            <w:tcW w:w="3269" w:type="dxa"/>
            <w:vAlign w:val="center"/>
          </w:tcPr>
          <w:p w14:paraId="2104E43C" w14:textId="77777777" w:rsidR="00437828" w:rsidRPr="00C11910" w:rsidRDefault="00000000">
            <w:pPr>
              <w:spacing w:after="20"/>
              <w:rPr>
                <w:lang w:val="fr-FR"/>
              </w:rPr>
            </w:pPr>
            <w:r w:rsidRPr="00C11910">
              <w:rPr>
                <w:sz w:val="15"/>
                <w:lang w:val="fr-FR"/>
              </w:rPr>
              <w:t>Aucune calibration héritée silencieusement ; état non étalonné jusqu’à application explicite valable</w:t>
            </w:r>
          </w:p>
        </w:tc>
      </w:tr>
      <w:tr w:rsidR="00437828" w:rsidRPr="00223FC5" w14:paraId="184E0B82" w14:textId="77777777">
        <w:trPr>
          <w:jc w:val="center"/>
        </w:trPr>
        <w:tc>
          <w:tcPr>
            <w:tcW w:w="3269" w:type="dxa"/>
            <w:vAlign w:val="center"/>
          </w:tcPr>
          <w:p w14:paraId="54070AF3" w14:textId="77777777" w:rsidR="00437828" w:rsidRDefault="00000000">
            <w:pPr>
              <w:spacing w:after="20"/>
            </w:pPr>
            <w:r>
              <w:rPr>
                <w:sz w:val="15"/>
              </w:rPr>
              <w:t>Réouverture de projet P1</w:t>
            </w:r>
          </w:p>
        </w:tc>
        <w:tc>
          <w:tcPr>
            <w:tcW w:w="3269" w:type="dxa"/>
            <w:vAlign w:val="center"/>
          </w:tcPr>
          <w:p w14:paraId="2D3BDFE6" w14:textId="77777777" w:rsidR="00437828" w:rsidRPr="00C11910" w:rsidRDefault="00000000">
            <w:pPr>
              <w:spacing w:after="20"/>
              <w:rPr>
                <w:lang w:val="fr-FR"/>
              </w:rPr>
            </w:pPr>
            <w:r w:rsidRPr="00C11910">
              <w:rPr>
                <w:sz w:val="15"/>
                <w:lang w:val="fr-FR"/>
              </w:rPr>
              <w:t>Enregistrer une session, fermer puis rouvrir le projet</w:t>
            </w:r>
          </w:p>
        </w:tc>
        <w:tc>
          <w:tcPr>
            <w:tcW w:w="3269" w:type="dxa"/>
            <w:vAlign w:val="center"/>
          </w:tcPr>
          <w:p w14:paraId="6D09494D" w14:textId="77777777" w:rsidR="00437828" w:rsidRPr="00C11910" w:rsidRDefault="00000000">
            <w:pPr>
              <w:spacing w:after="20"/>
              <w:rPr>
                <w:lang w:val="fr-FR"/>
              </w:rPr>
            </w:pPr>
            <w:r w:rsidRPr="00C11910">
              <w:rPr>
                <w:sz w:val="15"/>
                <w:lang w:val="fr-FR"/>
              </w:rPr>
              <w:t>Même source, mêmes points, noms, profil/version et résultats ; source absente signalée</w:t>
            </w:r>
          </w:p>
        </w:tc>
      </w:tr>
      <w:tr w:rsidR="00437828" w:rsidRPr="00223FC5" w14:paraId="561934C3" w14:textId="77777777">
        <w:trPr>
          <w:jc w:val="center"/>
        </w:trPr>
        <w:tc>
          <w:tcPr>
            <w:tcW w:w="3269" w:type="dxa"/>
            <w:vAlign w:val="center"/>
          </w:tcPr>
          <w:p w14:paraId="051C2983" w14:textId="77777777" w:rsidR="00437828" w:rsidRDefault="00000000">
            <w:pPr>
              <w:spacing w:after="20"/>
            </w:pPr>
            <w:r>
              <w:rPr>
                <w:sz w:val="15"/>
              </w:rPr>
              <w:t>Rapport dense par groupes</w:t>
            </w:r>
          </w:p>
        </w:tc>
        <w:tc>
          <w:tcPr>
            <w:tcW w:w="3269" w:type="dxa"/>
            <w:vAlign w:val="center"/>
          </w:tcPr>
          <w:p w14:paraId="24712B4F" w14:textId="77777777" w:rsidR="00437828" w:rsidRPr="00C11910" w:rsidRDefault="00000000">
            <w:pPr>
              <w:spacing w:after="20"/>
              <w:rPr>
                <w:lang w:val="fr-FR"/>
              </w:rPr>
            </w:pPr>
            <w:r w:rsidRPr="00C11910">
              <w:rPr>
                <w:sz w:val="15"/>
                <w:lang w:val="fr-FR"/>
              </w:rPr>
              <w:t>Exporter au moins 100 mesures de plusieurs types et zones depuis une même image.</w:t>
            </w:r>
          </w:p>
        </w:tc>
        <w:tc>
          <w:tcPr>
            <w:tcW w:w="3269" w:type="dxa"/>
            <w:vAlign w:val="center"/>
          </w:tcPr>
          <w:p w14:paraId="24972954" w14:textId="77777777" w:rsidR="00437828" w:rsidRPr="00C11910" w:rsidRDefault="00000000">
            <w:pPr>
              <w:spacing w:after="20"/>
              <w:rPr>
                <w:lang w:val="fr-FR"/>
              </w:rPr>
            </w:pPr>
            <w:r w:rsidRPr="00C11910">
              <w:rPr>
                <w:sz w:val="15"/>
                <w:lang w:val="fr-FR"/>
              </w:rPr>
              <w:t>Groupes numérotés et localisables; une vue et un tableau par groupe; mesures, tolérances et statuts lisibles sans annotations qui se chevauchent.</w:t>
            </w:r>
          </w:p>
        </w:tc>
      </w:tr>
      <w:tr w:rsidR="00437828" w:rsidRPr="00223FC5" w14:paraId="39ECA57A" w14:textId="77777777">
        <w:trPr>
          <w:jc w:val="center"/>
        </w:trPr>
        <w:tc>
          <w:tcPr>
            <w:tcW w:w="3269" w:type="dxa"/>
            <w:vAlign w:val="center"/>
          </w:tcPr>
          <w:p w14:paraId="2009EDFD" w14:textId="77777777" w:rsidR="00437828" w:rsidRDefault="00000000">
            <w:pPr>
              <w:spacing w:after="20"/>
            </w:pPr>
            <w:r>
              <w:rPr>
                <w:sz w:val="15"/>
              </w:rPr>
              <w:t>Série de cinq pièces</w:t>
            </w:r>
          </w:p>
        </w:tc>
        <w:tc>
          <w:tcPr>
            <w:tcW w:w="3269" w:type="dxa"/>
            <w:vAlign w:val="center"/>
          </w:tcPr>
          <w:p w14:paraId="37FBD1E3" w14:textId="77777777" w:rsidR="00437828" w:rsidRPr="00C11910" w:rsidRDefault="00000000">
            <w:pPr>
              <w:spacing w:after="20"/>
              <w:rPr>
                <w:lang w:val="fr-FR"/>
              </w:rPr>
            </w:pPr>
            <w:r w:rsidRPr="00C11910">
              <w:rPr>
                <w:sz w:val="15"/>
                <w:lang w:val="fr-FR"/>
              </w:rPr>
              <w:t>Appliquer un même gabarit versionné à cinq pièces et introduire un écart de profil ou de réglage sur une pièce.</w:t>
            </w:r>
          </w:p>
        </w:tc>
        <w:tc>
          <w:tcPr>
            <w:tcW w:w="3269" w:type="dxa"/>
            <w:vAlign w:val="center"/>
          </w:tcPr>
          <w:p w14:paraId="52AFB62C" w14:textId="77777777" w:rsidR="00437828" w:rsidRPr="00C11910" w:rsidRDefault="00000000">
            <w:pPr>
              <w:spacing w:after="20"/>
              <w:rPr>
                <w:lang w:val="fr-FR"/>
              </w:rPr>
            </w:pPr>
            <w:r w:rsidRPr="00C11910">
              <w:rPr>
                <w:sz w:val="15"/>
                <w:lang w:val="fr-FR"/>
              </w:rPr>
              <w:t>Type de cote, méthode et précision d’affichage identiques; conditions et profils comparés; écart signalé. Aucune conclusion de série ou de conformité si la comparabilité ou l’incertitude requise n’est pas établie.</w:t>
            </w:r>
          </w:p>
        </w:tc>
      </w:tr>
      <w:tr w:rsidR="00437828" w:rsidRPr="00223FC5" w14:paraId="3FC6C09A" w14:textId="77777777">
        <w:trPr>
          <w:jc w:val="center"/>
        </w:trPr>
        <w:tc>
          <w:tcPr>
            <w:tcW w:w="3269" w:type="dxa"/>
            <w:vAlign w:val="center"/>
          </w:tcPr>
          <w:p w14:paraId="46951DF3" w14:textId="77777777" w:rsidR="00437828" w:rsidRPr="00223FC5" w:rsidRDefault="00000000">
            <w:pPr>
              <w:spacing w:after="20"/>
              <w:rPr>
                <w:lang w:val="fr-FR"/>
              </w:rPr>
            </w:pPr>
            <w:r w:rsidRPr="00223FC5">
              <w:rPr>
                <w:sz w:val="15"/>
                <w:lang w:val="fr-FR"/>
              </w:rPr>
              <w:t>Image sombre et pièce noire</w:t>
            </w:r>
          </w:p>
        </w:tc>
        <w:tc>
          <w:tcPr>
            <w:tcW w:w="3269" w:type="dxa"/>
            <w:vAlign w:val="center"/>
          </w:tcPr>
          <w:p w14:paraId="61AACAF1" w14:textId="77777777" w:rsidR="00437828" w:rsidRPr="00C11910" w:rsidRDefault="00000000">
            <w:pPr>
              <w:spacing w:after="20"/>
              <w:rPr>
                <w:lang w:val="fr-FR"/>
              </w:rPr>
            </w:pPr>
            <w:r w:rsidRPr="00C11910">
              <w:rPr>
                <w:sz w:val="15"/>
                <w:lang w:val="fr-FR"/>
              </w:rPr>
              <w:t>Ajuster luminosité et contraste jusqu’aux critères du profil; essayer aussi une image qui reste sous les seuils.</w:t>
            </w:r>
          </w:p>
        </w:tc>
        <w:tc>
          <w:tcPr>
            <w:tcW w:w="3269" w:type="dxa"/>
            <w:vAlign w:val="center"/>
          </w:tcPr>
          <w:p w14:paraId="70386D51" w14:textId="77777777" w:rsidR="00437828" w:rsidRPr="00C11910" w:rsidRDefault="00000000">
            <w:pPr>
              <w:spacing w:after="20"/>
              <w:rPr>
                <w:lang w:val="fr-FR"/>
              </w:rPr>
            </w:pPr>
            <w:r w:rsidRPr="00C11910">
              <w:rPr>
                <w:sz w:val="15"/>
                <w:lang w:val="fr-FR"/>
              </w:rPr>
              <w:t>Image déclarée exploitable seulement si netteté, exposition, contraste et contours satisfont les seuils qualifiés; source conservée, réglages enregistrés et mesure validée bloquée en cas d’échec.</w:t>
            </w:r>
          </w:p>
        </w:tc>
      </w:tr>
      <w:tr w:rsidR="00437828" w:rsidRPr="00223FC5" w14:paraId="0365ABB3" w14:textId="77777777">
        <w:trPr>
          <w:jc w:val="center"/>
        </w:trPr>
        <w:tc>
          <w:tcPr>
            <w:tcW w:w="3269" w:type="dxa"/>
            <w:vAlign w:val="center"/>
          </w:tcPr>
          <w:p w14:paraId="46D7974E" w14:textId="77777777" w:rsidR="00437828" w:rsidRDefault="00000000">
            <w:pPr>
              <w:spacing w:after="20"/>
            </w:pPr>
            <w:r>
              <w:rPr>
                <w:sz w:val="15"/>
              </w:rPr>
              <w:t>Annotations sans masquage</w:t>
            </w:r>
          </w:p>
        </w:tc>
        <w:tc>
          <w:tcPr>
            <w:tcW w:w="3269" w:type="dxa"/>
            <w:vAlign w:val="center"/>
          </w:tcPr>
          <w:p w14:paraId="57D4707D" w14:textId="77777777" w:rsidR="00437828" w:rsidRPr="00C11910" w:rsidRDefault="00000000">
            <w:pPr>
              <w:spacing w:after="20"/>
              <w:rPr>
                <w:lang w:val="fr-FR"/>
              </w:rPr>
            </w:pPr>
            <w:r w:rsidRPr="00C11910">
              <w:rPr>
                <w:sz w:val="15"/>
                <w:lang w:val="fr-FR"/>
              </w:rPr>
              <w:t>Depuis le bouton dédié, associer des commentaires à une mesure puis à une zone, sur une image déjà annotée.</w:t>
            </w:r>
          </w:p>
        </w:tc>
        <w:tc>
          <w:tcPr>
            <w:tcW w:w="3269" w:type="dxa"/>
            <w:vAlign w:val="center"/>
          </w:tcPr>
          <w:p w14:paraId="0BEC4D7F" w14:textId="77777777" w:rsidR="00437828" w:rsidRPr="00C11910" w:rsidRDefault="00000000">
            <w:pPr>
              <w:spacing w:after="20"/>
              <w:rPr>
                <w:lang w:val="fr-FR"/>
              </w:rPr>
            </w:pPr>
            <w:r w:rsidRPr="00C11910">
              <w:rPr>
                <w:sz w:val="15"/>
                <w:lang w:val="fr-FR"/>
              </w:rPr>
              <w:t>Chaque note reste liée à sa cible et apparaît dans la session et le PDF; aucune annotation ne recouvre un tracé, une valeur ou un nom de mesure. Si aucun emplacement ne convient, la note reste dans le panneau latéral.</w:t>
            </w:r>
          </w:p>
        </w:tc>
      </w:tr>
    </w:tbl>
    <w:p w14:paraId="6E78AC18" w14:textId="77777777" w:rsidR="00437828" w:rsidRPr="00C11910" w:rsidRDefault="00437828">
      <w:pPr>
        <w:rPr>
          <w:lang w:val="fr-FR"/>
        </w:rPr>
      </w:pPr>
    </w:p>
    <w:p w14:paraId="266F0C28" w14:textId="77777777" w:rsidR="00437828" w:rsidRPr="00C11910" w:rsidRDefault="00000000">
      <w:pPr>
        <w:pStyle w:val="Heading1"/>
        <w:rPr>
          <w:lang w:val="fr-FR"/>
        </w:rPr>
      </w:pPr>
      <w:r w:rsidRPr="00C11910">
        <w:rPr>
          <w:lang w:val="fr-FR"/>
        </w:rPr>
        <w:t>11. Sécurité, droit et périmètre de copie</w:t>
      </w:r>
    </w:p>
    <w:p w14:paraId="0D3222B1" w14:textId="77777777" w:rsidR="00437828" w:rsidRPr="00C11910" w:rsidRDefault="00000000">
      <w:pPr>
        <w:rPr>
          <w:lang w:val="fr-FR"/>
        </w:rPr>
      </w:pPr>
      <w:r w:rsidRPr="00C11910">
        <w:rPr>
          <w:lang w:val="fr-FR"/>
        </w:rPr>
        <w:t xml:space="preserve">La cible est une équivalence de fonctionnalités observables, pas une reproduction de l’interface graphique, du code, des marques, des icônes, des textes ou des actifs commerciaux de G-Scope. Les références commerciales et noms d’outils restent à leurs titulaires. </w:t>
      </w:r>
      <w:r w:rsidR="00C11910" w:rsidRPr="00C11910">
        <w:rPr>
          <w:lang w:val="fr-FR"/>
        </w:rPr>
        <w:t>DPER_MEASURE</w:t>
      </w:r>
      <w:r w:rsidRPr="00C11910">
        <w:rPr>
          <w:lang w:val="fr-FR"/>
        </w:rPr>
        <w:t xml:space="preserve"> doit avoir son UX propre, compatible avec la ligne CRAFT.</w:t>
      </w:r>
    </w:p>
    <w:p w14:paraId="576990B4" w14:textId="77777777" w:rsidR="00437828" w:rsidRPr="00C11910" w:rsidRDefault="00000000">
      <w:pPr>
        <w:rPr>
          <w:lang w:val="fr-FR"/>
        </w:rPr>
      </w:pPr>
      <w:r w:rsidRPr="00C11910">
        <w:rPr>
          <w:lang w:val="fr-FR"/>
        </w:rPr>
        <w:t>Les plans et données de clients (notamment documents confidentiels) restent strictement locaux. Le document présent ne reproduit pas de plans industriels clients. Pas de cloud ou de télémétrie par défaut ; données projet séparées de la configuration générale.</w:t>
      </w:r>
    </w:p>
    <w:p w14:paraId="07E13045" w14:textId="77777777" w:rsidR="00437828" w:rsidRPr="00C11910" w:rsidRDefault="00000000">
      <w:pPr>
        <w:rPr>
          <w:lang w:val="fr-FR"/>
        </w:rPr>
      </w:pPr>
      <w:r w:rsidRPr="00C11910">
        <w:rPr>
          <w:lang w:val="fr-FR"/>
        </w:rPr>
        <w:t>DPER_MEASURE est le nom retenu pour le prototype ; vérifier la disponibilité de la marque et des noms de domaine avant publication commerciale.</w:t>
      </w:r>
    </w:p>
    <w:p w14:paraId="6505899A" w14:textId="77777777" w:rsidR="00437828" w:rsidRPr="00C11910" w:rsidRDefault="00000000">
      <w:pPr>
        <w:pStyle w:val="Heading1"/>
        <w:rPr>
          <w:lang w:val="fr-FR"/>
        </w:rPr>
      </w:pPr>
      <w:r w:rsidRPr="00C11910">
        <w:rPr>
          <w:lang w:val="fr-FR"/>
        </w:rPr>
        <w:t>12. Sources publiques et hypothèses</w:t>
      </w:r>
    </w:p>
    <w:p w14:paraId="207CBE2D" w14:textId="77777777" w:rsidR="00437828" w:rsidRPr="00C11910" w:rsidRDefault="00000000">
      <w:pPr>
        <w:pStyle w:val="SmallNote"/>
        <w:rPr>
          <w:lang w:val="fr-FR"/>
        </w:rPr>
      </w:pPr>
      <w:r w:rsidRPr="00C11910">
        <w:rPr>
          <w:b/>
          <w:lang w:val="fr-FR"/>
        </w:rPr>
        <w:t xml:space="preserve">G-Scope – logiciels / versions — </w:t>
      </w:r>
      <w:r w:rsidRPr="00C11910">
        <w:rPr>
          <w:lang w:val="fr-FR"/>
        </w:rPr>
        <w:t>https://g-scope.eu/en/software/</w:t>
      </w:r>
    </w:p>
    <w:p w14:paraId="6C988708" w14:textId="77777777" w:rsidR="00437828" w:rsidRPr="00C11910" w:rsidRDefault="00000000">
      <w:pPr>
        <w:pStyle w:val="SmallNote"/>
        <w:rPr>
          <w:lang w:val="fr-FR"/>
        </w:rPr>
      </w:pPr>
      <w:r w:rsidRPr="00C11910">
        <w:rPr>
          <w:b/>
          <w:lang w:val="fr-FR"/>
        </w:rPr>
        <w:t xml:space="preserve">G-Scope – catalogue fonctionnel — </w:t>
      </w:r>
      <w:r w:rsidRPr="00C11910">
        <w:rPr>
          <w:lang w:val="fr-FR"/>
        </w:rPr>
        <w:t>https://g-scope.eu/en/microscope-software/</w:t>
      </w:r>
    </w:p>
    <w:p w14:paraId="32813112" w14:textId="77777777" w:rsidR="00437828" w:rsidRPr="00C11910" w:rsidRDefault="00000000">
      <w:pPr>
        <w:pStyle w:val="SmallNote"/>
        <w:rPr>
          <w:lang w:val="fr-FR"/>
        </w:rPr>
      </w:pPr>
      <w:r w:rsidRPr="00C11910">
        <w:rPr>
          <w:b/>
          <w:lang w:val="fr-FR"/>
        </w:rPr>
        <w:t xml:space="preserve">G-Scope – mesures détaillées — </w:t>
      </w:r>
      <w:r w:rsidRPr="00C11910">
        <w:rPr>
          <w:lang w:val="fr-FR"/>
        </w:rPr>
        <w:t>https://g-scope.eu/en/microscope-software/measurements/</w:t>
      </w:r>
    </w:p>
    <w:p w14:paraId="2144606C" w14:textId="77777777" w:rsidR="00437828" w:rsidRPr="00C11910" w:rsidRDefault="00000000">
      <w:pPr>
        <w:pStyle w:val="SmallNote"/>
        <w:rPr>
          <w:lang w:val="fr-FR"/>
        </w:rPr>
      </w:pPr>
      <w:r w:rsidRPr="00C11910">
        <w:rPr>
          <w:b/>
          <w:lang w:val="fr-FR"/>
        </w:rPr>
        <w:t xml:space="preserve">G-Scope – calibration — </w:t>
      </w:r>
      <w:r w:rsidRPr="00C11910">
        <w:rPr>
          <w:lang w:val="fr-FR"/>
        </w:rPr>
        <w:t>https://g-scope.eu/en/microscope-software/calibration/</w:t>
      </w:r>
    </w:p>
    <w:p w14:paraId="5733E3C1" w14:textId="77777777" w:rsidR="00437828" w:rsidRPr="00C11910" w:rsidRDefault="00000000">
      <w:pPr>
        <w:pStyle w:val="SmallNote"/>
        <w:rPr>
          <w:lang w:val="fr-FR"/>
        </w:rPr>
      </w:pPr>
      <w:r w:rsidRPr="00C11910">
        <w:rPr>
          <w:b/>
          <w:lang w:val="fr-FR"/>
        </w:rPr>
        <w:lastRenderedPageBreak/>
        <w:t xml:space="preserve">G-Scope – capture / vidéo — </w:t>
      </w:r>
      <w:r w:rsidRPr="00C11910">
        <w:rPr>
          <w:lang w:val="fr-FR"/>
        </w:rPr>
        <w:t>https://g-scope.eu/en/microscope-software/capture/</w:t>
      </w:r>
    </w:p>
    <w:p w14:paraId="7CB538C1" w14:textId="77777777" w:rsidR="00437828" w:rsidRDefault="00000000">
      <w:pPr>
        <w:pStyle w:val="SmallNote"/>
      </w:pPr>
      <w:r>
        <w:rPr>
          <w:b/>
        </w:rPr>
        <w:t xml:space="preserve">G-Scope – correction flat-field — </w:t>
      </w:r>
      <w:r>
        <w:t>https://g-scope.eu/en/microscope-software/flat-field-correction/</w:t>
      </w:r>
    </w:p>
    <w:p w14:paraId="4F4F358E" w14:textId="77777777" w:rsidR="00437828" w:rsidRPr="00C11910" w:rsidRDefault="00000000">
      <w:pPr>
        <w:pStyle w:val="SmallNote"/>
        <w:rPr>
          <w:lang w:val="fr-FR"/>
        </w:rPr>
      </w:pPr>
      <w:r w:rsidRPr="00C11910">
        <w:rPr>
          <w:b/>
          <w:lang w:val="fr-FR"/>
        </w:rPr>
        <w:t xml:space="preserve">G-Scope – fonctions Pro — </w:t>
      </w:r>
      <w:r w:rsidRPr="00C11910">
        <w:rPr>
          <w:lang w:val="fr-FR"/>
        </w:rPr>
        <w:t>https://g-scope.eu/en/software/pro/</w:t>
      </w:r>
    </w:p>
    <w:p w14:paraId="2CC662BA" w14:textId="77777777" w:rsidR="00437828" w:rsidRPr="00C11910" w:rsidRDefault="00000000">
      <w:pPr>
        <w:pStyle w:val="SmallNote"/>
        <w:rPr>
          <w:lang w:val="fr-FR"/>
        </w:rPr>
      </w:pPr>
      <w:r w:rsidRPr="00C11910">
        <w:rPr>
          <w:b/>
          <w:lang w:val="fr-FR"/>
        </w:rPr>
        <w:t xml:space="preserve">G-Scope – intégration matérielle Smart G-Scope — </w:t>
      </w:r>
      <w:r w:rsidRPr="00C11910">
        <w:rPr>
          <w:lang w:val="fr-FR"/>
        </w:rPr>
        <w:t>https://g-scope.eu/en/microscope-software/smart-g-scope/</w:t>
      </w:r>
    </w:p>
    <w:p w14:paraId="51C640C0" w14:textId="77777777" w:rsidR="00437828" w:rsidRDefault="00000000">
      <w:pPr>
        <w:pStyle w:val="SmallNote"/>
      </w:pPr>
      <w:r>
        <w:rPr>
          <w:b/>
        </w:rPr>
        <w:t xml:space="preserve">Crate Rust nokhwa 0.10.11 — </w:t>
      </w:r>
      <w:r>
        <w:t>https://docs.rs/nokhwa/latest/nokhwa/</w:t>
      </w:r>
    </w:p>
    <w:p w14:paraId="3DAEF505" w14:textId="77777777" w:rsidR="00437828" w:rsidRPr="00C11910" w:rsidRDefault="00000000">
      <w:pPr>
        <w:pStyle w:val="SmallNote"/>
        <w:rPr>
          <w:lang w:val="fr-FR"/>
        </w:rPr>
      </w:pPr>
      <w:r w:rsidRPr="00C11910">
        <w:rPr>
          <w:b/>
          <w:lang w:val="fr-FR"/>
        </w:rPr>
        <w:t xml:space="preserve">Crate eframe / application native — </w:t>
      </w:r>
      <w:r w:rsidRPr="00C11910">
        <w:rPr>
          <w:lang w:val="fr-FR"/>
        </w:rPr>
        <w:t>https://docs.rs/eframe/latest/eframe/fn.run_native.html</w:t>
      </w:r>
    </w:p>
    <w:p w14:paraId="7BFA9089" w14:textId="166B1C32" w:rsidR="00437828" w:rsidRPr="00C11910" w:rsidRDefault="00000000">
      <w:pPr>
        <w:rPr>
          <w:lang w:val="fr-FR"/>
        </w:rPr>
      </w:pPr>
      <w:r w:rsidRPr="00C11910">
        <w:rPr>
          <w:b/>
          <w:lang w:val="fr-FR"/>
        </w:rPr>
        <w:t xml:space="preserve">Limite de l’étude : </w:t>
      </w:r>
      <w:r w:rsidRPr="00C11910">
        <w:rPr>
          <w:lang w:val="fr-FR"/>
        </w:rPr>
        <w:t xml:space="preserve">fonctions décrites par l’éditeur et vues sur captures, sans rétro-ingénierie ni test exhaustif de l’application G-Scope Pro. Les capacités par caméra peuvent différer ; les </w:t>
      </w:r>
      <w:r w:rsidR="004D67A8">
        <w:rPr>
          <w:lang w:val="fr-FR"/>
        </w:rPr>
        <w:t>fonctions locales ajoutées depuis la rédaction initiale sont recensées dans la section 13; leur présence dans le code ne vaut ni validation fonctionnelle ni qualification métrologique</w:t>
      </w:r>
      <w:r w:rsidRPr="00C11910">
        <w:rPr>
          <w:lang w:val="fr-FR"/>
        </w:rPr>
        <w:t>.</w:t>
      </w:r>
    </w:p>
    <w:p w14:paraId="5687E229" w14:textId="18AE8957" w:rsidR="00157F94" w:rsidRPr="00223FC5" w:rsidRDefault="00000000">
      <w:pPr>
        <w:pStyle w:val="Heading1"/>
        <w:rPr>
          <w:lang w:val="fr-FR"/>
        </w:rPr>
      </w:pPr>
      <w:r w:rsidRPr="00223FC5">
        <w:rPr>
          <w:lang w:val="fr-FR"/>
        </w:rPr>
        <w:t>13. Mise à jour de l’état d’implémentation — 2</w:t>
      </w:r>
      <w:r w:rsidR="007D588C">
        <w:rPr>
          <w:lang w:val="fr-FR"/>
        </w:rPr>
        <w:t>5</w:t>
      </w:r>
      <w:r w:rsidRPr="00223FC5">
        <w:rPr>
          <w:lang w:val="fr-FR"/>
        </w:rPr>
        <w:t xml:space="preserve"> octobre 2026</w:t>
      </w:r>
    </w:p>
    <w:p w14:paraId="35FC2B9E" w14:textId="4FCBC8DD" w:rsidR="00157F94" w:rsidRPr="00223FC5" w:rsidRDefault="004F2B6A">
      <w:pPr>
        <w:rPr>
          <w:lang w:val="fr-FR"/>
        </w:rPr>
      </w:pPr>
      <w:r>
        <w:rPr>
          <w:lang w:val="fr-FR"/>
        </w:rPr>
        <w:t>Cette mise à jour d</w:t>
      </w:r>
      <w:r w:rsidR="00410B7B">
        <w:rPr>
          <w:lang w:val="fr-FR"/>
        </w:rPr>
        <w:t>écrit le code local au 2</w:t>
      </w:r>
      <w:r w:rsidR="007D588C">
        <w:rPr>
          <w:lang w:val="fr-FR"/>
        </w:rPr>
        <w:t>5</w:t>
      </w:r>
      <w:r w:rsidR="00410B7B">
        <w:rPr>
          <w:lang w:val="fr-FR"/>
        </w:rPr>
        <w:t xml:space="preserve">/10/2026; les exigences du cahier des charges sont des critères fonctionnels, pas des instructions de travail. Après OK PROCESS, cargo test passe avec 39 tests et aucun échec; cargo build de développement </w:t>
      </w:r>
      <w:r w:rsidR="00C12F43">
        <w:rPr>
          <w:lang w:val="fr-FR"/>
        </w:rPr>
        <w:t>et cargo build --release --locked réussissen</w:t>
      </w:r>
      <w:r w:rsidR="00410B7B">
        <w:rPr>
          <w:lang w:val="fr-FR"/>
        </w:rPr>
        <w:t>t. Le test signale 11 avertissements d’éléments non utilisés</w:t>
      </w:r>
      <w:r w:rsidR="00C12F43">
        <w:rPr>
          <w:lang w:val="fr-FR"/>
        </w:rPr>
        <w:t>; le build de développement en signale 16 et le build Release 15</w:t>
      </w:r>
      <w:r w:rsidR="00410B7B">
        <w:rPr>
          <w:lang w:val="fr-FR"/>
        </w:rPr>
        <w:t>; le cache incrémental Windows copie certains fichiers faute de liens physiques. cargo fmt --check échoue sur des différences de formatage réparties dans plusieurs modules; aucun reformatage global n’a été appliqué. La revue visuelle de l’interface montre les menus par catégories, les boutons en relief, les familles d’outils, les cadres et les panneaux; elle n’incluait ni caméra ni image de mesure. Les essais logiciels couvrent notamment les rapports denses, l’OCR, la garde d’incertitude, Brown-Conrady, les exports, le lot et la comparaison A/B; ils ne qualifient pas l’exactitude d’une caméra ni une incertitude physique. Les recettes matérielles et la revue visuelle PowerPoint restent à faire</w:t>
      </w:r>
      <w:r>
        <w:rPr>
          <w:lang w:val="fr-FR"/>
        </w:rPr>
        <w:t>.</w:t>
      </w:r>
    </w:p>
    <w:p w14:paraId="26221561" w14:textId="6C8276F2" w:rsidR="00157F94" w:rsidRPr="00223FC5" w:rsidRDefault="00E778C6">
      <w:pPr>
        <w:rPr>
          <w:lang w:val="fr-FR"/>
        </w:rPr>
      </w:pPr>
      <w:r>
        <w:rPr>
          <w:lang w:val="fr-FR"/>
        </w:rPr>
        <w:t xml:space="preserve">• Comparaison : les cotes confirmées sont comparées au nominal et aux tolérances avec une zone de garde fondée sur U. </w:t>
      </w:r>
      <w:r w:rsidR="004D67A8">
        <w:rPr>
          <w:lang w:val="fr-FR"/>
        </w:rPr>
        <w:t>U peut être saisie directement ou calculée par somme quadratique de composantes-types non négatives saisies par l’opérateur, avec facteur de couverture k. La formule suppose des composantes indépendantes; le logiciel ne mesure ni ces composantes ni une incertitude physique</w:t>
      </w:r>
      <w:r>
        <w:rPr>
          <w:lang w:val="fr-FR"/>
        </w:rPr>
        <w:t>. Sans U ou cote confirmée, avec une qualité image insuffisante ou un protocole incompatible, le statut devient « à confirmer » ou le verdict est suspendu.</w:t>
      </w:r>
    </w:p>
    <w:p w14:paraId="049B00EF" w14:textId="77777777" w:rsidR="00157F94" w:rsidRPr="00223FC5" w:rsidRDefault="00000000">
      <w:pPr>
        <w:rPr>
          <w:lang w:val="fr-FR"/>
        </w:rPr>
      </w:pPr>
      <w:r w:rsidRPr="00223FC5">
        <w:rPr>
          <w:lang w:val="fr-FR"/>
        </w:rPr>
        <w:t>• Qualité : évaluation logicielle de l’exposition, du contraste, de la netteté, du clipping et de la visibilité des contours. L’aperçu luminosité/contraste/gamma ne modifie pas l’image source. Les seuils par défaut sont provisoires et ne qualifient aucun matériel.</w:t>
      </w:r>
    </w:p>
    <w:p w14:paraId="497F8A5E" w14:textId="77777777" w:rsidR="00157F94" w:rsidRPr="00223FC5" w:rsidRDefault="00000000">
      <w:pPr>
        <w:rPr>
          <w:lang w:val="fr-FR"/>
        </w:rPr>
      </w:pPr>
      <w:r w:rsidRPr="00223FC5">
        <w:rPr>
          <w:lang w:val="fr-FR"/>
        </w:rPr>
        <w:t>• Protocoles et séries : les versions mémorisent caractéristiques, types, méthodes, références et tolérances, caméra, configuration optique, résolution, calibration, seuils, correction et règle. Chaque mesure conserve l’identifiant et la version utilisés. Les rapports suspendent le verdict lorsque les données ne correspondent pas au gabarit ou que les conditions diffèrent.</w:t>
      </w:r>
    </w:p>
    <w:p w14:paraId="3CEC252B" w14:textId="122E1127" w:rsidR="00157F94" w:rsidRPr="00223FC5" w:rsidRDefault="00000000">
      <w:pPr>
        <w:rPr>
          <w:lang w:val="fr-FR"/>
        </w:rPr>
      </w:pPr>
      <w:r w:rsidRPr="00223FC5">
        <w:rPr>
          <w:lang w:val="fr-FR"/>
        </w:rPr>
        <w:t xml:space="preserve">• Rapports groupés </w:t>
      </w:r>
      <w:r w:rsidR="004D67A8">
        <w:rPr>
          <w:lang w:val="fr-FR"/>
        </w:rPr>
        <w:t xml:space="preserve">PDF et PowerPoint : les mesures sont classées par type ou caractéristique; </w:t>
      </w:r>
      <w:r w:rsidR="00B30D99">
        <w:rPr>
          <w:lang w:val="fr-FR"/>
        </w:rPr>
        <w:t>au-delà de six mesures, le groupe est subdivisé en coupures récursives par moitiés suivant l’axe X ou Y de plus grande dispersion des centres, avec ordre spatial stable. Cette règle figure sur la vue générale et dans l’index des groupes du rapport.</w:t>
      </w:r>
      <w:r w:rsidR="004D67A8">
        <w:rPr>
          <w:lang w:val="fr-FR"/>
        </w:rPr>
        <w:t xml:space="preserve"> </w:t>
      </w:r>
      <w:r w:rsidR="00D75A3B">
        <w:rPr>
          <w:lang w:val="fr-FR"/>
        </w:rPr>
        <w:t>L’aperçu affiche « Groupe N · caractéristique », avec la zone éventuelle; les cotes « hors tout » et « enveloppe motifs » conservent leur axe X ou Y</w:t>
      </w:r>
      <w:r w:rsidR="004D67A8">
        <w:rPr>
          <w:lang w:val="fr-FR"/>
        </w:rPr>
        <w:t xml:space="preserve">; il limite les repères aux huit groupes de l’index courant. Chaque groupe possède une page dédiée et un tableau de comparaison au nominal, aux tolérances, à la valeur mesurée, à l’incertitude disponible, à l’écart et au statut. Les commentaires liés au groupe sont repris </w:t>
      </w:r>
      <w:r w:rsidR="006C7288">
        <w:rPr>
          <w:lang w:val="fr-FR"/>
        </w:rPr>
        <w:t>hors des tracés; au-delà de six annotations par groupe, le PowerPoint ajoute des diapositives dédiées contenant toutes les notes. Dans l’interface, les repères cherchent un emplacement libre hors des mesures et libellés; si l’image est trop dense, le texte reste dans le panneau latéral</w:t>
      </w:r>
      <w:r w:rsidRPr="00223FC5">
        <w:rPr>
          <w:lang w:val="fr-FR"/>
        </w:rPr>
        <w:t>.</w:t>
      </w:r>
    </w:p>
    <w:p w14:paraId="4A5AC779" w14:textId="4109C959" w:rsidR="00157F94" w:rsidRPr="00223FC5" w:rsidRDefault="002460D3">
      <w:pPr>
        <w:rPr>
          <w:lang w:val="fr-FR"/>
        </w:rPr>
      </w:pPr>
      <w:r>
        <w:rPr>
          <w:lang w:val="fr-FR"/>
        </w:rPr>
        <w:t>• Exports locaux : projet .dperproj, capture PNG, PDF/PowerPoint</w:t>
      </w:r>
      <w:r w:rsidR="004D67A8">
        <w:rPr>
          <w:lang w:val="fr-FR"/>
        </w:rPr>
        <w:t xml:space="preserve"> avec groupes et tableaux comparatifs, manifeste JSON, CSV/XLSX individuel et par lot, CSV de comparaison A/B, JSON de session avec image source, profils JSON, PNG annoté, </w:t>
      </w:r>
      <w:r w:rsidR="00D75A3B">
        <w:rPr>
          <w:lang w:val="fr-FR"/>
        </w:rPr>
        <w:t>SVG autonome, DXF R2010 en mm (entités CIRCLE/ARC pour les géométries circulaires, ELLIPSE pour les géométries elliptiques et les cercles/arcs transformés par une échelle X/Y anisotrope), OME-TIFF</w:t>
      </w:r>
      <w:r w:rsidR="004D67A8">
        <w:rPr>
          <w:lang w:val="fr-FR"/>
        </w:rPr>
        <w:t xml:space="preserve"> et CLI (CSV/XLSX/JSON/SVG/DXF/PNG/OME-TIFF). </w:t>
      </w:r>
      <w:r w:rsidR="006454BF">
        <w:rPr>
          <w:lang w:val="fr-FR"/>
        </w:rPr>
        <w:t xml:space="preserve">Les adaptateurs CLI locaux ajoutent `photocraft-correct` (recette JSON version 1, flat-field avec trame noire optionnelle, profil radial/tangentiel, </w:t>
      </w:r>
      <w:r w:rsidR="00C5109D">
        <w:rPr>
          <w:lang w:val="fr-FR"/>
        </w:rPr>
        <w:t>luminosité/contraste/gamma; images source et auxiliaires plafonnées à 12 mégapixels) et `solidcraft-sketch`</w:t>
      </w:r>
      <w:r w:rsidR="006454BF">
        <w:rPr>
          <w:lang w:val="fr-FR"/>
        </w:rPr>
        <w:t xml:space="preserve"> (esquisse DXF R2010 en mm); chacun écrit un manifeste compagnon sans écraser de fichier existant. Les </w:t>
      </w:r>
      <w:r w:rsidR="00410B7B">
        <w:rPr>
          <w:lang w:val="fr-FR"/>
        </w:rPr>
        <w:t>tests après OK PROCESS couvrent CSV/XLSX individuels et par lot, A/B, SVG, DXF, OME-TIFF, PNG annoté et les deux commandes CLI. Le DXF exige des mesures étalonnées. Le PDF groupé de 23 pages a été inspecté visuellement sur les pages 1, 4 et 23; le PPTX est vérifié par structure ZIP, CRC et texte, mais n’a pas été ouvert visuellement dans PowerPoint. L’interopérabilité dans les logiciels Office/CAD reste à vérifier</w:t>
      </w:r>
      <w:r>
        <w:rPr>
          <w:lang w:val="fr-FR"/>
        </w:rPr>
        <w:t>.</w:t>
      </w:r>
    </w:p>
    <w:p w14:paraId="17A35988" w14:textId="6513A323" w:rsidR="00157F94" w:rsidRPr="00223FC5" w:rsidRDefault="00B76185">
      <w:pPr>
        <w:rPr>
          <w:lang w:val="fr-FR"/>
        </w:rPr>
      </w:pPr>
      <w:r>
        <w:rPr>
          <w:lang w:val="fr-FR"/>
        </w:rPr>
        <w:lastRenderedPageBreak/>
        <w:t xml:space="preserve">• </w:t>
      </w:r>
      <w:r w:rsidR="00410B7B">
        <w:rPr>
          <w:lang w:val="fr-FR"/>
        </w:rPr>
        <w:t xml:space="preserve">Points non clos : l’updater reste en attente jusqu’à définition d’une clé publique de signature, conformément au choix de l’utilisateur; aucune clé n’est définie. La création de `branche_DPER_MEASURE` depuis `main` a été refusée par GitHub avec HTTP 403 « Resource not accessible by integration »; le </w:t>
      </w:r>
      <w:r w:rsidR="00C12F43">
        <w:rPr>
          <w:lang w:val="fr-FR"/>
        </w:rPr>
        <w:t>projet est un sous-dossier du monorepo DPER_TOOLS, dont la racine contient les métadonnées Git; cette session n’a pas pu exécuter git status depuis cette racine</w:t>
      </w:r>
      <w:r w:rsidR="00410B7B">
        <w:rPr>
          <w:lang w:val="fr-FR"/>
        </w:rPr>
        <w:t xml:space="preserve">. Les branches prévues `dev_DPER_MEASURE` et `feature_DPER_MEASURE` n’ont pas été créées; </w:t>
      </w:r>
      <w:r w:rsidR="00224F0B">
        <w:rPr>
          <w:lang w:val="fr-FR"/>
        </w:rPr>
        <w:t>aucun commit ni push n’a été effectué. Les arbres Git consultés — main de DPERobots/DPER_TOOLS et main/dev du clone local configuré sur Potcha/DPER_TOOLS — ne contiennent pas DPER_MEASURE; créer les branches depuis le main officiel ne transporterait donc pas le code local.</w:t>
      </w:r>
      <w:r w:rsidR="00410B7B">
        <w:rPr>
          <w:lang w:val="fr-FR"/>
        </w:rPr>
        <w:t xml:space="preserve"> L’intégration devra pouvoir écrire des références dans DPERobots/DPER_TOOLS. Les tests logiciels, dont Brown-Conrady, mosaïque projective et rapports denses, ne qualifient pas un microscope ni une incertitude physique. La caméra UVC, les modes/résolutions, les cadences, la vidéo/time-lapse, la calibration et la répétabilité sur étalon, le contrôle du champ et de l’angle, les cinq pièces, les seuils sur images sombres, la comparaison à un plan réel et l’ouverture visuelle du PowerPoint restent à recetter. La matrice de compatibilité et l’installateur Windows x64 n’ont pas été qualifiés; Inno Setup/ISCC n’est pas disponible ici. L’instance MCP locale n’a pas été joignable pendant la revue actuelle. L’EDOF piloté et les commandes constructeur dépendent d’un appareil/SDK compatible. Le mono-capteur ne mesure pas Z; le budget U reste fondé sur des composantes saisies sous hypothèse d’indépendance</w:t>
      </w:r>
      <w:r>
        <w:rPr>
          <w:lang w:val="fr-FR"/>
        </w:rPr>
        <w:t>.</w:t>
      </w:r>
    </w:p>
    <w:sectPr w:rsidR="00157F94" w:rsidRPr="00223FC5" w:rsidSect="00034616">
      <w:headerReference w:type="even" r:id="rId9"/>
      <w:headerReference w:type="default" r:id="rId10"/>
      <w:footerReference w:type="even" r:id="rId11"/>
      <w:footerReference w:type="default" r:id="rId12"/>
      <w:headerReference w:type="first" r:id="rId13"/>
      <w:footerReference w:type="first" r:id="rId14"/>
      <w:pgSz w:w="11906" w:h="16838"/>
      <w:pgMar w:top="1049" w:right="1049" w:bottom="907"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05D20" w14:textId="77777777" w:rsidR="00935B9D" w:rsidRDefault="00935B9D">
      <w:pPr>
        <w:spacing w:after="0" w:line="240" w:lineRule="auto"/>
      </w:pPr>
      <w:r>
        <w:separator/>
      </w:r>
    </w:p>
  </w:endnote>
  <w:endnote w:type="continuationSeparator" w:id="0">
    <w:p w14:paraId="1F7A0065" w14:textId="77777777" w:rsidR="00935B9D" w:rsidRDefault="00935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C27A" w14:textId="77777777" w:rsidR="00C12F43" w:rsidRDefault="00C12F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3B69" w14:textId="007437D2" w:rsidR="00437828" w:rsidRDefault="00000000">
    <w:pPr>
      <w:pStyle w:val="Footer"/>
      <w:jc w:val="right"/>
    </w:pPr>
    <w:r>
      <w:rPr>
        <w:color w:val="4F5B6E"/>
        <w:sz w:val="16"/>
      </w:rPr>
      <w:t xml:space="preserve">DPER3D  •  Document de conception  |  </w:t>
    </w:r>
    <w:r w:rsidR="007D588C">
      <w:rPr>
        <w:color w:val="4F5B6E"/>
        <w:sz w:val="16"/>
      </w:rPr>
      <w:t>25.10.2026</w:t>
    </w:r>
    <w:r>
      <w:rPr>
        <w:color w:val="4F5B6E"/>
        <w:sz w:val="16"/>
      </w:rPr>
      <w:t xml:space="preserve">  •  page </w:t>
    </w:r>
    <w:r>
      <w:fldChar w:fldCharType="begin"/>
    </w:r>
    <w:r>
      <w:instrText>PAGE</w:instrText>
    </w:r>
    <w:r>
      <w:fldChar w:fldCharType="separate"/>
    </w:r>
    <w:r w:rsidR="00C1191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6616" w14:textId="77777777" w:rsidR="00C12F43" w:rsidRDefault="00C12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645EB" w14:textId="77777777" w:rsidR="00935B9D" w:rsidRDefault="00935B9D">
      <w:pPr>
        <w:spacing w:after="0" w:line="240" w:lineRule="auto"/>
      </w:pPr>
      <w:r>
        <w:separator/>
      </w:r>
    </w:p>
  </w:footnote>
  <w:footnote w:type="continuationSeparator" w:id="0">
    <w:p w14:paraId="4AC7295E" w14:textId="77777777" w:rsidR="00935B9D" w:rsidRDefault="00935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5024" w14:textId="77777777" w:rsidR="00C12F43" w:rsidRDefault="00C12F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6B66" w14:textId="77777777" w:rsidR="00437828" w:rsidRDefault="00000000">
    <w:pPr>
      <w:pStyle w:val="Header"/>
      <w:jc w:val="right"/>
    </w:pPr>
    <w:r>
      <w:rPr>
        <w:b/>
        <w:color w:val="1493CA"/>
        <w:sz w:val="16"/>
      </w:rPr>
      <w:t>MICROCRAFT  /  ENGINEERING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86B6" w14:textId="77777777" w:rsidR="00C12F43" w:rsidRDefault="00C12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39333">
    <w:abstractNumId w:val="8"/>
  </w:num>
  <w:num w:numId="2" w16cid:durableId="1293248155">
    <w:abstractNumId w:val="6"/>
  </w:num>
  <w:num w:numId="3" w16cid:durableId="94251257">
    <w:abstractNumId w:val="5"/>
  </w:num>
  <w:num w:numId="4" w16cid:durableId="1422486994">
    <w:abstractNumId w:val="4"/>
  </w:num>
  <w:num w:numId="5" w16cid:durableId="862062033">
    <w:abstractNumId w:val="7"/>
  </w:num>
  <w:num w:numId="6" w16cid:durableId="1840804715">
    <w:abstractNumId w:val="3"/>
  </w:num>
  <w:num w:numId="7" w16cid:durableId="920331424">
    <w:abstractNumId w:val="2"/>
  </w:num>
  <w:num w:numId="8" w16cid:durableId="1030759920">
    <w:abstractNumId w:val="1"/>
  </w:num>
  <w:num w:numId="9" w16cid:durableId="104464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74"/>
    <w:rsid w:val="00100C61"/>
    <w:rsid w:val="0015074B"/>
    <w:rsid w:val="00157F94"/>
    <w:rsid w:val="001A4955"/>
    <w:rsid w:val="00204D02"/>
    <w:rsid w:val="00223FC5"/>
    <w:rsid w:val="00224F0B"/>
    <w:rsid w:val="002460D3"/>
    <w:rsid w:val="0029639D"/>
    <w:rsid w:val="002C7C6B"/>
    <w:rsid w:val="00303F8E"/>
    <w:rsid w:val="00326F90"/>
    <w:rsid w:val="00410B7B"/>
    <w:rsid w:val="00437828"/>
    <w:rsid w:val="004D67A8"/>
    <w:rsid w:val="004F2B6A"/>
    <w:rsid w:val="00580EFF"/>
    <w:rsid w:val="006454BF"/>
    <w:rsid w:val="006A230C"/>
    <w:rsid w:val="006C7288"/>
    <w:rsid w:val="006D3270"/>
    <w:rsid w:val="00751743"/>
    <w:rsid w:val="007D588C"/>
    <w:rsid w:val="008465AD"/>
    <w:rsid w:val="00935B9D"/>
    <w:rsid w:val="00976E65"/>
    <w:rsid w:val="00AA1D8D"/>
    <w:rsid w:val="00AF5813"/>
    <w:rsid w:val="00B30D99"/>
    <w:rsid w:val="00B47730"/>
    <w:rsid w:val="00B76185"/>
    <w:rsid w:val="00C11910"/>
    <w:rsid w:val="00C12F43"/>
    <w:rsid w:val="00C5109D"/>
    <w:rsid w:val="00C6523D"/>
    <w:rsid w:val="00CA40E6"/>
    <w:rsid w:val="00CB0664"/>
    <w:rsid w:val="00CC2DA3"/>
    <w:rsid w:val="00CE1DAA"/>
    <w:rsid w:val="00D12007"/>
    <w:rsid w:val="00D372A5"/>
    <w:rsid w:val="00D75A3B"/>
    <w:rsid w:val="00E20370"/>
    <w:rsid w:val="00E77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31F92"/>
  <w14:defaultImageDpi w14:val="300"/>
  <w15:docId w15:val="{57579042-695F-4338-9F92-64C35A80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0E1E34"/>
      <w:sz w:val="18"/>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493CA"/>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493C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color w:val="4F5B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AB92D5-B2E8-4750-B9B8-2C5A318D85A1}">
  <we:reference id="wa200010215" version="2.0.0.1" store="en-US" storeType="OMEX"/>
  <we:alternateReferences>
    <we:reference id="wa200010215" version="2.0.0.1" store="wa200010215" storeType="OMEX"/>
  </we:alternateReferences>
  <we:properties>
    <we:property name="bps.codex_control.document_id" value="&quot;066ce52b-f494-4137-848a-28712eb505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10</Pages>
  <Words>5386</Words>
  <Characters>29629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MicroCraft — Cahier des charges, benchmark G-Scope et architecture Rust</vt:lpstr>
    </vt:vector>
  </TitlesOfParts>
  <Manager/>
  <Company/>
  <LinksUpToDate>false</LinksUpToDate>
  <CharactersWithSpaces>34946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MicroCraft — Cahier des charges, benchmark G-Scope et architecture Rust</dc:title>
  <dc:subject>Spécification de poste de métrologie optique pour microscopes USB UVC</dc:subject>
  <dc:creator>python-docx</dc:creator>
  <cp:keywords>Rust, microscope, UVC, métrologie, CRAFT, CAO</cp:keywords>
  <dc:description>generated by python-docx</dc:description>
  <cp:lastModifiedBy>michel convers</cp:lastModifiedBy>
  <cp:revision>24</cp:revision>
  <cp:lastPrinted>2026-10-24T22:05:00Z</cp:lastPrinted>
  <dcterms:created xsi:type="dcterms:W3CDTF">2013-12-23T23:15:00Z</dcterms:created>
  <dcterms:modified xsi:type="dcterms:W3CDTF">2026-10-24T22:11:00Z</dcterms:modified>
  <cp:category/>
</cp:coreProperties>
</file>