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357B5F" w14:textId="77777777" w:rsidR="00A22984" w:rsidRPr="00A22984" w:rsidRDefault="00A22984" w:rsidP="00A2298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A2298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AI Use Case Discovery &amp; Opportunity Identification</w:t>
      </w:r>
    </w:p>
    <w:p w14:paraId="7BCAA8E0" w14:textId="77777777" w:rsidR="00A22984" w:rsidRPr="00A22984" w:rsidRDefault="00A22984" w:rsidP="00A2298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A2298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Reveal What’s Possible. Prioritize What Matters.</w:t>
      </w:r>
    </w:p>
    <w:p w14:paraId="28BD9084" w14:textId="77777777" w:rsidR="00A22984" w:rsidRPr="00A22984" w:rsidRDefault="00A22984" w:rsidP="00A229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 xml:space="preserve">In a world increasingly driven by data and intelligent systems, knowing </w:t>
      </w:r>
      <w:r w:rsidRPr="00A2298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where and how</w:t>
      </w:r>
      <w:r w:rsidRPr="00A22984">
        <w:rPr>
          <w:rFonts w:ascii="Times New Roman" w:eastAsia="Times New Roman" w:hAnsi="Times New Roman" w:cs="Times New Roman"/>
          <w:kern w:val="0"/>
          <w14:ligatures w14:val="none"/>
        </w:rPr>
        <w:t xml:space="preserve"> to apply Artificial Intelligence is critical to gaining a competitive edge. Our </w:t>
      </w:r>
      <w:r w:rsidRPr="00A2298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AI Use Case Discovery &amp; Opportunity Identification</w:t>
      </w:r>
      <w:r w:rsidRPr="00A22984">
        <w:rPr>
          <w:rFonts w:ascii="Times New Roman" w:eastAsia="Times New Roman" w:hAnsi="Times New Roman" w:cs="Times New Roman"/>
          <w:kern w:val="0"/>
          <w14:ligatures w14:val="none"/>
        </w:rPr>
        <w:t xml:space="preserve"> service empowers organizations to unlock transformational value by pinpointing the most impactful areas for AI deployment.</w:t>
      </w:r>
    </w:p>
    <w:p w14:paraId="0B5DCFA1" w14:textId="77777777" w:rsidR="00A22984" w:rsidRPr="00A22984" w:rsidRDefault="00A22984" w:rsidP="00A2298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A2298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What This Service Delivers:</w:t>
      </w:r>
    </w:p>
    <w:p w14:paraId="28F30564" w14:textId="77777777" w:rsidR="00A22984" w:rsidRPr="00A22984" w:rsidRDefault="00A22984" w:rsidP="00A2298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Clarity:</w:t>
      </w:r>
      <w:r w:rsidRPr="00A22984">
        <w:rPr>
          <w:rFonts w:ascii="Times New Roman" w:eastAsia="Times New Roman" w:hAnsi="Times New Roman" w:cs="Times New Roman"/>
          <w:kern w:val="0"/>
          <w14:ligatures w14:val="none"/>
        </w:rPr>
        <w:t xml:space="preserve"> Understand where AI can deliver measurable business outcomes</w:t>
      </w:r>
    </w:p>
    <w:p w14:paraId="0E22A61F" w14:textId="77777777" w:rsidR="00A22984" w:rsidRPr="00A22984" w:rsidRDefault="00A22984" w:rsidP="00A2298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Focus:</w:t>
      </w:r>
      <w:r w:rsidRPr="00A22984">
        <w:rPr>
          <w:rFonts w:ascii="Times New Roman" w:eastAsia="Times New Roman" w:hAnsi="Times New Roman" w:cs="Times New Roman"/>
          <w:kern w:val="0"/>
          <w14:ligatures w14:val="none"/>
        </w:rPr>
        <w:t xml:space="preserve"> Prioritize AI opportunities with the highest strategic and financial ROI</w:t>
      </w:r>
    </w:p>
    <w:p w14:paraId="624BB01A" w14:textId="77777777" w:rsidR="00A22984" w:rsidRPr="00A22984" w:rsidRDefault="00A22984" w:rsidP="00A2298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Action:</w:t>
      </w:r>
      <w:r w:rsidRPr="00A22984">
        <w:rPr>
          <w:rFonts w:ascii="Times New Roman" w:eastAsia="Times New Roman" w:hAnsi="Times New Roman" w:cs="Times New Roman"/>
          <w:kern w:val="0"/>
          <w14:ligatures w14:val="none"/>
        </w:rPr>
        <w:t xml:space="preserve"> Receive a structured roadmap to move from ideation to implementation</w:t>
      </w:r>
    </w:p>
    <w:p w14:paraId="0CAFC22B" w14:textId="77777777" w:rsidR="00A22984" w:rsidRPr="00A22984" w:rsidRDefault="00A22984" w:rsidP="00A2298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A2298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Key Benefits:</w:t>
      </w:r>
    </w:p>
    <w:p w14:paraId="4DB8B49A" w14:textId="77777777" w:rsidR="00A22984" w:rsidRPr="00A22984" w:rsidRDefault="00A22984" w:rsidP="00A2298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 xml:space="preserve">Identify </w:t>
      </w:r>
      <w:r w:rsidRPr="00A2298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quick wins</w:t>
      </w:r>
      <w:r w:rsidRPr="00A22984">
        <w:rPr>
          <w:rFonts w:ascii="Times New Roman" w:eastAsia="Times New Roman" w:hAnsi="Times New Roman" w:cs="Times New Roman"/>
          <w:kern w:val="0"/>
          <w14:ligatures w14:val="none"/>
        </w:rPr>
        <w:t xml:space="preserve"> and long-term strategic AI plays</w:t>
      </w:r>
    </w:p>
    <w:p w14:paraId="41F54EA3" w14:textId="77777777" w:rsidR="00A22984" w:rsidRPr="00A22984" w:rsidRDefault="00A22984" w:rsidP="00A2298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 xml:space="preserve">Align AI efforts with </w:t>
      </w:r>
      <w:r w:rsidRPr="00A2298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core business priorities</w:t>
      </w:r>
    </w:p>
    <w:p w14:paraId="7AD6A31F" w14:textId="77777777" w:rsidR="00A22984" w:rsidRPr="00A22984" w:rsidRDefault="00A22984" w:rsidP="00A2298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 xml:space="preserve">Build a scalable pipeline of </w:t>
      </w:r>
      <w:r w:rsidRPr="00A2298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high-impact AI initiatives</w:t>
      </w:r>
    </w:p>
    <w:p w14:paraId="173CC949" w14:textId="77777777" w:rsidR="00A22984" w:rsidRPr="00A22984" w:rsidRDefault="00A22984" w:rsidP="00A2298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 xml:space="preserve">Enable </w:t>
      </w:r>
      <w:r w:rsidRPr="00A2298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cross-functional collaboration</w:t>
      </w:r>
      <w:r w:rsidRPr="00A22984">
        <w:rPr>
          <w:rFonts w:ascii="Times New Roman" w:eastAsia="Times New Roman" w:hAnsi="Times New Roman" w:cs="Times New Roman"/>
          <w:kern w:val="0"/>
          <w14:ligatures w14:val="none"/>
        </w:rPr>
        <w:t xml:space="preserve"> between business and technical teams</w:t>
      </w:r>
    </w:p>
    <w:p w14:paraId="1202B416" w14:textId="77777777" w:rsidR="00A22984" w:rsidRPr="00A22984" w:rsidRDefault="00A22984" w:rsidP="00A2298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A2298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Ideal For:</w:t>
      </w:r>
    </w:p>
    <w:p w14:paraId="0CC37D2C" w14:textId="77777777" w:rsidR="00A22984" w:rsidRPr="00A22984" w:rsidRDefault="00A22984" w:rsidP="00A2298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Enterprises exploring AI for the first time</w:t>
      </w:r>
    </w:p>
    <w:p w14:paraId="42A5B7E8" w14:textId="77777777" w:rsidR="00A22984" w:rsidRPr="00A22984" w:rsidRDefault="00A22984" w:rsidP="00A2298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Organizations with scattered or stalled AI initiatives</w:t>
      </w:r>
    </w:p>
    <w:p w14:paraId="6A8D1E96" w14:textId="77777777" w:rsidR="00A22984" w:rsidRPr="00A22984" w:rsidRDefault="00A22984" w:rsidP="00A2298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Innovation leaders seeking to align AI with digital transformation goals</w:t>
      </w:r>
    </w:p>
    <w:p w14:paraId="6861C8AA" w14:textId="77777777" w:rsidR="004E791A" w:rsidRDefault="004E791A"/>
    <w:p w14:paraId="31CCA460" w14:textId="77777777" w:rsidR="00A22984" w:rsidRPr="00A22984" w:rsidRDefault="00A22984" w:rsidP="00A2298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A2298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AI Use Case Discovery &amp; Opportunity Identification for IT</w:t>
      </w:r>
    </w:p>
    <w:p w14:paraId="12CAD42A" w14:textId="77777777" w:rsidR="00A22984" w:rsidRPr="00A22984" w:rsidRDefault="00A22984" w:rsidP="00A2298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A2298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1. Executive Summary</w:t>
      </w:r>
    </w:p>
    <w:p w14:paraId="0A3A0835" w14:textId="77777777" w:rsidR="00A22984" w:rsidRPr="00A22984" w:rsidRDefault="00A22984" w:rsidP="00A2298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Purpose: Outline the goal of discovering high-impact AI opportunities within IT.</w:t>
      </w:r>
    </w:p>
    <w:p w14:paraId="6F598E86" w14:textId="77777777" w:rsidR="00A22984" w:rsidRPr="00A22984" w:rsidRDefault="00A22984" w:rsidP="00A2298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Importance: Highlight the strategic benefits—efficiency, cost savings, innovation.</w:t>
      </w:r>
    </w:p>
    <w:p w14:paraId="59BDB080" w14:textId="77777777" w:rsidR="00A22984" w:rsidRPr="00A22984" w:rsidRDefault="00A22984" w:rsidP="00A2298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Outcome: Define expected deliverables (e.g., AI use case shortlist, value matrix, roadmap).</w:t>
      </w:r>
    </w:p>
    <w:p w14:paraId="5D290839" w14:textId="77777777" w:rsidR="00A22984" w:rsidRPr="00A22984" w:rsidRDefault="00477960" w:rsidP="00A2298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7960">
        <w:rPr>
          <w:rFonts w:ascii="Times New Roman" w:eastAsia="Times New Roman" w:hAnsi="Times New Roman" w:cs="Times New Roman"/>
          <w:noProof/>
          <w:kern w:val="0"/>
        </w:rPr>
        <w:pict w14:anchorId="03B1CE7F">
          <v:rect id="_x0000_i1033" alt="" style="width:468pt;height:.05pt;mso-width-percent:0;mso-height-percent:0;mso-width-percent:0;mso-height-percent:0" o:hralign="center" o:hrstd="t" o:hr="t" fillcolor="#a0a0a0" stroked="f"/>
        </w:pict>
      </w:r>
    </w:p>
    <w:p w14:paraId="0A2D57DD" w14:textId="77777777" w:rsidR="00A22984" w:rsidRPr="00A22984" w:rsidRDefault="00A22984" w:rsidP="00A2298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A2298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2. Understanding the IT Landscape</w:t>
      </w:r>
    </w:p>
    <w:p w14:paraId="08907502" w14:textId="77777777" w:rsidR="00A22984" w:rsidRPr="00A22984" w:rsidRDefault="00A22984" w:rsidP="00A2298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Core Functions in IT:</w:t>
      </w:r>
    </w:p>
    <w:p w14:paraId="28E5784A" w14:textId="77777777" w:rsidR="00A22984" w:rsidRPr="00A22984" w:rsidRDefault="00A22984" w:rsidP="00A2298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Infrastructure Management</w:t>
      </w:r>
    </w:p>
    <w:p w14:paraId="064468F5" w14:textId="77777777" w:rsidR="00A22984" w:rsidRPr="00A22984" w:rsidRDefault="00A22984" w:rsidP="00A2298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IT Operations (</w:t>
      </w:r>
      <w:proofErr w:type="spellStart"/>
      <w:r w:rsidRPr="00A22984">
        <w:rPr>
          <w:rFonts w:ascii="Times New Roman" w:eastAsia="Times New Roman" w:hAnsi="Times New Roman" w:cs="Times New Roman"/>
          <w:kern w:val="0"/>
          <w14:ligatures w14:val="none"/>
        </w:rPr>
        <w:t>ITOps</w:t>
      </w:r>
      <w:proofErr w:type="spellEnd"/>
      <w:r w:rsidRPr="00A22984">
        <w:rPr>
          <w:rFonts w:ascii="Times New Roman" w:eastAsia="Times New Roman" w:hAnsi="Times New Roman" w:cs="Times New Roman"/>
          <w:kern w:val="0"/>
          <w14:ligatures w14:val="none"/>
        </w:rPr>
        <w:t>)</w:t>
      </w:r>
    </w:p>
    <w:p w14:paraId="097B29B7" w14:textId="77777777" w:rsidR="00A22984" w:rsidRPr="00A22984" w:rsidRDefault="00A22984" w:rsidP="00A2298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Service Desk &amp; Support</w:t>
      </w:r>
    </w:p>
    <w:p w14:paraId="54FC197C" w14:textId="77777777" w:rsidR="00A22984" w:rsidRPr="00A22984" w:rsidRDefault="00A22984" w:rsidP="00A2298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Security &amp; Compliance</w:t>
      </w:r>
    </w:p>
    <w:p w14:paraId="666A993D" w14:textId="77777777" w:rsidR="00A22984" w:rsidRPr="00A22984" w:rsidRDefault="00A22984" w:rsidP="00A2298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DevOps &amp; Application Management</w:t>
      </w:r>
    </w:p>
    <w:p w14:paraId="2285A848" w14:textId="77777777" w:rsidR="00A22984" w:rsidRPr="00A22984" w:rsidRDefault="00A22984" w:rsidP="00A2298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Data Management</w:t>
      </w:r>
    </w:p>
    <w:p w14:paraId="7C9593F1" w14:textId="77777777" w:rsidR="00A22984" w:rsidRPr="00A22984" w:rsidRDefault="00A22984" w:rsidP="00A2298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Common Pain Points:</w:t>
      </w:r>
    </w:p>
    <w:p w14:paraId="115970D3" w14:textId="77777777" w:rsidR="00A22984" w:rsidRPr="00A22984" w:rsidRDefault="00A22984" w:rsidP="00A2298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Manual processes</w:t>
      </w:r>
    </w:p>
    <w:p w14:paraId="2F4A1443" w14:textId="77777777" w:rsidR="00A22984" w:rsidRPr="00A22984" w:rsidRDefault="00A22984" w:rsidP="00A2298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Alert fatigue</w:t>
      </w:r>
    </w:p>
    <w:p w14:paraId="47F81E5D" w14:textId="77777777" w:rsidR="00A22984" w:rsidRPr="00A22984" w:rsidRDefault="00A22984" w:rsidP="00A2298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Data silos</w:t>
      </w:r>
    </w:p>
    <w:p w14:paraId="14B1AF54" w14:textId="77777777" w:rsidR="00A22984" w:rsidRPr="00A22984" w:rsidRDefault="00A22984" w:rsidP="00A2298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Resource inefficiencies</w:t>
      </w:r>
    </w:p>
    <w:p w14:paraId="7F9FDF50" w14:textId="77777777" w:rsidR="00A22984" w:rsidRPr="00A22984" w:rsidRDefault="00477960" w:rsidP="00A2298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7960">
        <w:rPr>
          <w:rFonts w:ascii="Times New Roman" w:eastAsia="Times New Roman" w:hAnsi="Times New Roman" w:cs="Times New Roman"/>
          <w:noProof/>
          <w:kern w:val="0"/>
        </w:rPr>
        <w:pict w14:anchorId="574B9EE0">
          <v:rect id="_x0000_i1032" alt="" style="width:468pt;height:.05pt;mso-width-percent:0;mso-height-percent:0;mso-width-percent:0;mso-height-percent:0" o:hralign="center" o:hrstd="t" o:hr="t" fillcolor="#a0a0a0" stroked="f"/>
        </w:pict>
      </w:r>
    </w:p>
    <w:p w14:paraId="3346E9F0" w14:textId="77777777" w:rsidR="00A22984" w:rsidRPr="00A22984" w:rsidRDefault="00A22984" w:rsidP="00A2298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A2298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3. AI Capabilities Relevant to IT</w:t>
      </w:r>
    </w:p>
    <w:p w14:paraId="428968FD" w14:textId="77777777" w:rsidR="00A22984" w:rsidRPr="00A22984" w:rsidRDefault="00A22984" w:rsidP="00A2298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Machine Learning &amp; Predictive Analytics</w:t>
      </w:r>
    </w:p>
    <w:p w14:paraId="2C8D92B8" w14:textId="77777777" w:rsidR="00A22984" w:rsidRPr="00A22984" w:rsidRDefault="00A22984" w:rsidP="00A2298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Natural Language Processing (NLP)</w:t>
      </w:r>
    </w:p>
    <w:p w14:paraId="4E426A65" w14:textId="77777777" w:rsidR="00A22984" w:rsidRPr="00A22984" w:rsidRDefault="00A22984" w:rsidP="00A2298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Robotic Process Automation (RPA)</w:t>
      </w:r>
    </w:p>
    <w:p w14:paraId="64F87E74" w14:textId="77777777" w:rsidR="00A22984" w:rsidRPr="00A22984" w:rsidRDefault="00A22984" w:rsidP="00A2298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Generative AI (text/code generation)</w:t>
      </w:r>
    </w:p>
    <w:p w14:paraId="2C181935" w14:textId="77777777" w:rsidR="00A22984" w:rsidRPr="00A22984" w:rsidRDefault="00A22984" w:rsidP="00A2298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Anomaly Detection</w:t>
      </w:r>
    </w:p>
    <w:p w14:paraId="338BE3C4" w14:textId="77777777" w:rsidR="00A22984" w:rsidRPr="00A22984" w:rsidRDefault="00A22984" w:rsidP="00A2298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Intelligent Search &amp; Chatbots</w:t>
      </w:r>
    </w:p>
    <w:p w14:paraId="18ADA40E" w14:textId="77777777" w:rsidR="00A22984" w:rsidRPr="00A22984" w:rsidRDefault="00477960" w:rsidP="00A2298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7960">
        <w:rPr>
          <w:rFonts w:ascii="Times New Roman" w:eastAsia="Times New Roman" w:hAnsi="Times New Roman" w:cs="Times New Roman"/>
          <w:noProof/>
          <w:kern w:val="0"/>
        </w:rPr>
        <w:pict w14:anchorId="0B1AE5D0">
          <v:rect id="_x0000_i1031" alt="" style="width:468pt;height:.05pt;mso-width-percent:0;mso-height-percent:0;mso-width-percent:0;mso-height-percent:0" o:hralign="center" o:hrstd="t" o:hr="t" fillcolor="#a0a0a0" stroked="f"/>
        </w:pict>
      </w:r>
    </w:p>
    <w:p w14:paraId="587B7C5C" w14:textId="77777777" w:rsidR="00A22984" w:rsidRPr="00A22984" w:rsidRDefault="00A22984" w:rsidP="00A2298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A2298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4. Use Case Discovery Framework</w:t>
      </w:r>
    </w:p>
    <w:p w14:paraId="145EB602" w14:textId="77777777" w:rsidR="00A22984" w:rsidRPr="00A22984" w:rsidRDefault="00A22984" w:rsidP="00A2298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Top-Down Approach</w:t>
      </w: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: Align with business goals (e.g., cost reduction, faster incident resolution).</w:t>
      </w:r>
    </w:p>
    <w:p w14:paraId="10792360" w14:textId="77777777" w:rsidR="00A22984" w:rsidRPr="00A22984" w:rsidRDefault="00A22984" w:rsidP="00A2298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Bottom-Up Approach</w:t>
      </w: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: Elicit needs from IT team members through interviews or workshops.</w:t>
      </w:r>
    </w:p>
    <w:p w14:paraId="124ED9A4" w14:textId="77777777" w:rsidR="00A22984" w:rsidRPr="00A22984" w:rsidRDefault="00A22984" w:rsidP="00A2298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Impact vs. Feasibility Matrix</w:t>
      </w: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: Prioritize ideas based on business value and technical readiness.</w:t>
      </w:r>
    </w:p>
    <w:p w14:paraId="76003228" w14:textId="77777777" w:rsidR="00A22984" w:rsidRPr="00A22984" w:rsidRDefault="00477960" w:rsidP="00A2298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7960">
        <w:rPr>
          <w:rFonts w:ascii="Times New Roman" w:eastAsia="Times New Roman" w:hAnsi="Times New Roman" w:cs="Times New Roman"/>
          <w:noProof/>
          <w:kern w:val="0"/>
        </w:rPr>
        <w:pict w14:anchorId="21EF1D14">
          <v:rect id="_x0000_i1030" alt="" style="width:468pt;height:.05pt;mso-width-percent:0;mso-height-percent:0;mso-width-percent:0;mso-height-percent:0" o:hralign="center" o:hrstd="t" o:hr="t" fillcolor="#a0a0a0" stroked="f"/>
        </w:pict>
      </w:r>
    </w:p>
    <w:p w14:paraId="0091109C" w14:textId="77777777" w:rsidR="00A22984" w:rsidRPr="00A22984" w:rsidRDefault="00A22984" w:rsidP="00A2298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A2298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5. High-Value AI Use Cases in IT</w:t>
      </w:r>
    </w:p>
    <w:p w14:paraId="5836EFAF" w14:textId="77777777" w:rsidR="00A22984" w:rsidRPr="00A22984" w:rsidRDefault="00A22984" w:rsidP="00A2298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b/>
          <w:bCs/>
          <w:i/>
          <w:iCs/>
          <w:kern w:val="0"/>
          <w14:ligatures w14:val="none"/>
        </w:rPr>
        <w:t>IT Operations &amp; Monitoring</w:t>
      </w:r>
    </w:p>
    <w:p w14:paraId="4E960390" w14:textId="77777777" w:rsidR="00A22984" w:rsidRPr="00A22984" w:rsidRDefault="00A22984" w:rsidP="00A2298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Predictive Maintenance of Servers</w:t>
      </w:r>
    </w:p>
    <w:p w14:paraId="6C137B55" w14:textId="77777777" w:rsidR="00A22984" w:rsidRPr="00A22984" w:rsidRDefault="00A22984" w:rsidP="00A2298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Intelligent Alert Correlation &amp; Root Cause Analysis</w:t>
      </w:r>
    </w:p>
    <w:p w14:paraId="426F6BC8" w14:textId="77777777" w:rsidR="00A22984" w:rsidRPr="00A22984" w:rsidRDefault="00A22984" w:rsidP="00A2298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AIOps for Incident Pattern Recognition</w:t>
      </w:r>
    </w:p>
    <w:p w14:paraId="4786B3E5" w14:textId="77777777" w:rsidR="00A22984" w:rsidRPr="00A22984" w:rsidRDefault="00A22984" w:rsidP="00A2298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b/>
          <w:bCs/>
          <w:i/>
          <w:iCs/>
          <w:kern w:val="0"/>
          <w14:ligatures w14:val="none"/>
        </w:rPr>
        <w:t>Service Management</w:t>
      </w:r>
    </w:p>
    <w:p w14:paraId="15B022AC" w14:textId="77777777" w:rsidR="00A22984" w:rsidRPr="00A22984" w:rsidRDefault="00A22984" w:rsidP="00A2298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AI Chatbots for Tier 1 Support</w:t>
      </w:r>
    </w:p>
    <w:p w14:paraId="212EE918" w14:textId="77777777" w:rsidR="00A22984" w:rsidRPr="00A22984" w:rsidRDefault="00A22984" w:rsidP="00A2298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Automated Ticket Triage &amp; Routing</w:t>
      </w:r>
    </w:p>
    <w:p w14:paraId="1FB0F192" w14:textId="77777777" w:rsidR="00A22984" w:rsidRPr="00A22984" w:rsidRDefault="00A22984" w:rsidP="00A2298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NLP-based Knowledge Base Search</w:t>
      </w:r>
    </w:p>
    <w:p w14:paraId="62303C30" w14:textId="77777777" w:rsidR="00A22984" w:rsidRPr="00A22984" w:rsidRDefault="00A22984" w:rsidP="00A2298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b/>
          <w:bCs/>
          <w:i/>
          <w:iCs/>
          <w:kern w:val="0"/>
          <w14:ligatures w14:val="none"/>
        </w:rPr>
        <w:t>Security &amp; Compliance</w:t>
      </w:r>
    </w:p>
    <w:p w14:paraId="6F81E895" w14:textId="77777777" w:rsidR="00A22984" w:rsidRPr="00A22984" w:rsidRDefault="00A22984" w:rsidP="00A2298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AI-driven Threat Detection</w:t>
      </w:r>
    </w:p>
    <w:p w14:paraId="65C49297" w14:textId="77777777" w:rsidR="00A22984" w:rsidRPr="00A22984" w:rsidRDefault="00A22984" w:rsidP="00A2298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Intelligent Log Analysis for Anomaly Detection</w:t>
      </w:r>
    </w:p>
    <w:p w14:paraId="41388B70" w14:textId="77777777" w:rsidR="00A22984" w:rsidRPr="00A22984" w:rsidRDefault="00A22984" w:rsidP="00A2298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Compliance Document Parsing</w:t>
      </w:r>
    </w:p>
    <w:p w14:paraId="314A26B3" w14:textId="77777777" w:rsidR="00A22984" w:rsidRPr="00A22984" w:rsidRDefault="00A22984" w:rsidP="00A2298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b/>
          <w:bCs/>
          <w:i/>
          <w:iCs/>
          <w:kern w:val="0"/>
          <w14:ligatures w14:val="none"/>
        </w:rPr>
        <w:t>DevOps &amp; Automation</w:t>
      </w:r>
    </w:p>
    <w:p w14:paraId="04BB60CC" w14:textId="77777777" w:rsidR="00A22984" w:rsidRPr="00A22984" w:rsidRDefault="00A22984" w:rsidP="00A2298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Code Review with AI Assistants</w:t>
      </w:r>
    </w:p>
    <w:p w14:paraId="237D1554" w14:textId="77777777" w:rsidR="00A22984" w:rsidRPr="00A22984" w:rsidRDefault="00A22984" w:rsidP="00A2298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Predictive Deployment Risk Scoring</w:t>
      </w:r>
    </w:p>
    <w:p w14:paraId="10A7F93B" w14:textId="77777777" w:rsidR="00A22984" w:rsidRPr="00A22984" w:rsidRDefault="00A22984" w:rsidP="00A2298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CI/CD Pipeline Optimization</w:t>
      </w:r>
    </w:p>
    <w:p w14:paraId="17110B60" w14:textId="77777777" w:rsidR="00A22984" w:rsidRPr="00A22984" w:rsidRDefault="00A22984" w:rsidP="00A2298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b/>
          <w:bCs/>
          <w:i/>
          <w:iCs/>
          <w:kern w:val="0"/>
          <w14:ligatures w14:val="none"/>
        </w:rPr>
        <w:t>Data &amp; Asset Management</w:t>
      </w:r>
    </w:p>
    <w:p w14:paraId="03EE2B89" w14:textId="77777777" w:rsidR="00A22984" w:rsidRPr="00A22984" w:rsidRDefault="00A22984" w:rsidP="00A2298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Asset Discovery using AI</w:t>
      </w:r>
    </w:p>
    <w:p w14:paraId="6308C916" w14:textId="77777777" w:rsidR="00A22984" w:rsidRPr="00A22984" w:rsidRDefault="00A22984" w:rsidP="00A2298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Smart Capacity Planning</w:t>
      </w:r>
    </w:p>
    <w:p w14:paraId="6317322C" w14:textId="77777777" w:rsidR="00A22984" w:rsidRPr="00A22984" w:rsidRDefault="00A22984" w:rsidP="00A2298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AI-powered Data Classification</w:t>
      </w:r>
    </w:p>
    <w:p w14:paraId="0BECB261" w14:textId="77777777" w:rsidR="00A22984" w:rsidRPr="00A22984" w:rsidRDefault="00477960" w:rsidP="00A2298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7960">
        <w:rPr>
          <w:rFonts w:ascii="Times New Roman" w:eastAsia="Times New Roman" w:hAnsi="Times New Roman" w:cs="Times New Roman"/>
          <w:noProof/>
          <w:kern w:val="0"/>
        </w:rPr>
        <w:pict w14:anchorId="6D3B4ACD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1283F866" w14:textId="77777777" w:rsidR="00A22984" w:rsidRPr="00A22984" w:rsidRDefault="00A22984" w:rsidP="00A2298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A2298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6. Opportunity Evaluation Criteria</w:t>
      </w:r>
    </w:p>
    <w:p w14:paraId="6BDD2DA1" w14:textId="77777777" w:rsidR="00A22984" w:rsidRPr="00A22984" w:rsidRDefault="00A22984" w:rsidP="00A2298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Business Impact (cost, speed, quality)</w:t>
      </w:r>
    </w:p>
    <w:p w14:paraId="1F2C6BC2" w14:textId="77777777" w:rsidR="00A22984" w:rsidRPr="00A22984" w:rsidRDefault="00A22984" w:rsidP="00A2298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Technical Feasibility (data availability, model complexity)</w:t>
      </w:r>
    </w:p>
    <w:p w14:paraId="062EA51B" w14:textId="77777777" w:rsidR="00A22984" w:rsidRPr="00A22984" w:rsidRDefault="00A22984" w:rsidP="00A2298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Strategic Alignment (digital transformation goals)</w:t>
      </w:r>
    </w:p>
    <w:p w14:paraId="4680B60E" w14:textId="77777777" w:rsidR="00A22984" w:rsidRPr="00A22984" w:rsidRDefault="00A22984" w:rsidP="00A2298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User Adoption Potential</w:t>
      </w:r>
    </w:p>
    <w:p w14:paraId="52D5083C" w14:textId="77777777" w:rsidR="00A22984" w:rsidRPr="00A22984" w:rsidRDefault="00477960" w:rsidP="00A2298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7960">
        <w:rPr>
          <w:rFonts w:ascii="Times New Roman" w:eastAsia="Times New Roman" w:hAnsi="Times New Roman" w:cs="Times New Roman"/>
          <w:noProof/>
          <w:kern w:val="0"/>
        </w:rPr>
        <w:pict w14:anchorId="16B17FB4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51A9B4C5" w14:textId="77777777" w:rsidR="00A22984" w:rsidRPr="00A22984" w:rsidRDefault="00A22984" w:rsidP="00A2298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A2298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7. Roadmap &amp; Next Steps</w:t>
      </w:r>
    </w:p>
    <w:p w14:paraId="7688D4A3" w14:textId="77777777" w:rsidR="00A22984" w:rsidRPr="00A22984" w:rsidRDefault="00A22984" w:rsidP="00A22984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Shortlist Top Opportunities</w:t>
      </w:r>
    </w:p>
    <w:p w14:paraId="7A5260B4" w14:textId="77777777" w:rsidR="00A22984" w:rsidRPr="00A22984" w:rsidRDefault="00A22984" w:rsidP="00A22984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Conduct POCs (Proof of Concept)</w:t>
      </w:r>
    </w:p>
    <w:p w14:paraId="4554E462" w14:textId="77777777" w:rsidR="00A22984" w:rsidRPr="00A22984" w:rsidRDefault="00A22984" w:rsidP="00A22984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Establish AI Governance Model</w:t>
      </w:r>
    </w:p>
    <w:p w14:paraId="64CA5B57" w14:textId="77777777" w:rsidR="00A22984" w:rsidRPr="00A22984" w:rsidRDefault="00A22984" w:rsidP="00A22984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Build Cross-Functional AI Task Force</w:t>
      </w:r>
    </w:p>
    <w:p w14:paraId="421F0D58" w14:textId="77777777" w:rsidR="00A22984" w:rsidRPr="00A22984" w:rsidRDefault="00A22984" w:rsidP="00A22984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Define KPIs &amp; Success Metrics</w:t>
      </w:r>
    </w:p>
    <w:p w14:paraId="3C4FC2A9" w14:textId="77777777" w:rsidR="00A22984" w:rsidRPr="00A22984" w:rsidRDefault="00477960" w:rsidP="00A2298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7960">
        <w:rPr>
          <w:rFonts w:ascii="Times New Roman" w:eastAsia="Times New Roman" w:hAnsi="Times New Roman" w:cs="Times New Roman"/>
          <w:noProof/>
          <w:kern w:val="0"/>
        </w:rPr>
        <w:pict w14:anchorId="327CDF27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5AEB9121" w14:textId="77777777" w:rsidR="00A22984" w:rsidRPr="00A22984" w:rsidRDefault="00A22984" w:rsidP="00A2298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A2298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8. Tools &amp; Platforms</w:t>
      </w:r>
    </w:p>
    <w:p w14:paraId="1A2B809F" w14:textId="77777777" w:rsidR="00A22984" w:rsidRPr="00A22984" w:rsidRDefault="00A22984" w:rsidP="00A2298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AI/ML Toolkits (Azure ML, AWS SageMaker, Google Vertex)</w:t>
      </w:r>
    </w:p>
    <w:p w14:paraId="11F2213E" w14:textId="77777777" w:rsidR="00A22984" w:rsidRPr="00A22984" w:rsidRDefault="00A22984" w:rsidP="00A2298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AIOps Platforms (Dynatrace, Splunk, </w:t>
      </w:r>
      <w:proofErr w:type="spellStart"/>
      <w:r w:rsidRPr="00A22984">
        <w:rPr>
          <w:rFonts w:ascii="Times New Roman" w:eastAsia="Times New Roman" w:hAnsi="Times New Roman" w:cs="Times New Roman"/>
          <w:kern w:val="0"/>
          <w14:ligatures w14:val="none"/>
        </w:rPr>
        <w:t>Moogsoft</w:t>
      </w:r>
      <w:proofErr w:type="spellEnd"/>
      <w:r w:rsidRPr="00A22984">
        <w:rPr>
          <w:rFonts w:ascii="Times New Roman" w:eastAsia="Times New Roman" w:hAnsi="Times New Roman" w:cs="Times New Roman"/>
          <w:kern w:val="0"/>
          <w14:ligatures w14:val="none"/>
        </w:rPr>
        <w:t>)</w:t>
      </w:r>
    </w:p>
    <w:p w14:paraId="10F1F3F6" w14:textId="77777777" w:rsidR="00A22984" w:rsidRPr="00A22984" w:rsidRDefault="00A22984" w:rsidP="00A2298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Automation Tools (UiPath, ServiceNow, Ansible)</w:t>
      </w:r>
    </w:p>
    <w:p w14:paraId="2D28CCD4" w14:textId="77777777" w:rsidR="00A22984" w:rsidRPr="00A22984" w:rsidRDefault="00477960" w:rsidP="00A2298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7960">
        <w:rPr>
          <w:rFonts w:ascii="Times New Roman" w:eastAsia="Times New Roman" w:hAnsi="Times New Roman" w:cs="Times New Roman"/>
          <w:noProof/>
          <w:kern w:val="0"/>
        </w:rPr>
        <w:pict w14:anchorId="7B89AEEF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1146BE28" w14:textId="77777777" w:rsidR="00A22984" w:rsidRPr="00A22984" w:rsidRDefault="00A22984" w:rsidP="00A2298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A2298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9. Risks &amp; Considerations</w:t>
      </w:r>
    </w:p>
    <w:p w14:paraId="61F9AF8A" w14:textId="77777777" w:rsidR="00A22984" w:rsidRPr="00A22984" w:rsidRDefault="00A22984" w:rsidP="00A2298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Data Privacy &amp; Security</w:t>
      </w:r>
    </w:p>
    <w:p w14:paraId="42D02503" w14:textId="77777777" w:rsidR="00A22984" w:rsidRPr="00A22984" w:rsidRDefault="00A22984" w:rsidP="00A2298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Change Management</w:t>
      </w:r>
    </w:p>
    <w:p w14:paraId="4628C2CD" w14:textId="77777777" w:rsidR="00A22984" w:rsidRPr="00A22984" w:rsidRDefault="00A22984" w:rsidP="00A2298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Talent &amp; Skill Gaps</w:t>
      </w:r>
    </w:p>
    <w:p w14:paraId="24C5FCBB" w14:textId="77777777" w:rsidR="00A22984" w:rsidRPr="00A22984" w:rsidRDefault="00A22984" w:rsidP="00A2298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Integration Complexity</w:t>
      </w:r>
    </w:p>
    <w:p w14:paraId="5A7D45A2" w14:textId="77777777" w:rsidR="00A22984" w:rsidRPr="00A22984" w:rsidRDefault="00477960" w:rsidP="00A2298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77960">
        <w:rPr>
          <w:rFonts w:ascii="Times New Roman" w:eastAsia="Times New Roman" w:hAnsi="Times New Roman" w:cs="Times New Roman"/>
          <w:noProof/>
          <w:kern w:val="0"/>
        </w:rPr>
        <w:pict w14:anchorId="6C0909DF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12E53E6E" w14:textId="77777777" w:rsidR="00A22984" w:rsidRPr="00A22984" w:rsidRDefault="00A22984" w:rsidP="00A2298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A2298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10. Conclusion &amp; Call to Action</w:t>
      </w:r>
    </w:p>
    <w:p w14:paraId="7F98CEFC" w14:textId="77777777" w:rsidR="00A22984" w:rsidRPr="00A22984" w:rsidRDefault="00A22984" w:rsidP="00A22984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Recap strategic value of AI in IT</w:t>
      </w:r>
    </w:p>
    <w:p w14:paraId="24498F43" w14:textId="77777777" w:rsidR="00A22984" w:rsidRPr="00A22984" w:rsidRDefault="00A22984" w:rsidP="00A22984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Encourage proactive exploration</w:t>
      </w:r>
    </w:p>
    <w:p w14:paraId="3509BE9A" w14:textId="77777777" w:rsidR="00A22984" w:rsidRPr="00A22984" w:rsidRDefault="00A22984" w:rsidP="00A22984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22984">
        <w:rPr>
          <w:rFonts w:ascii="Times New Roman" w:eastAsia="Times New Roman" w:hAnsi="Times New Roman" w:cs="Times New Roman"/>
          <w:kern w:val="0"/>
          <w14:ligatures w14:val="none"/>
        </w:rPr>
        <w:t>Recommend cross-departmental collaboration</w:t>
      </w:r>
    </w:p>
    <w:p w14:paraId="395BBB0F" w14:textId="1CBB58E5" w:rsidR="00A22984" w:rsidRDefault="00A22984">
      <w:r>
        <w:rPr>
          <w:noProof/>
        </w:rPr>
        <w:drawing>
          <wp:inline distT="0" distB="0" distL="0" distR="0" wp14:anchorId="5A4E037C" wp14:editId="4F349A2C">
            <wp:extent cx="5943600" cy="2783205"/>
            <wp:effectExtent l="0" t="0" r="0" b="0"/>
            <wp:docPr id="1109014114" name="Picture 1" descr="A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14114" name="Picture 1" descr="A screen shot of a diagram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B2BE" w14:textId="77777777" w:rsidR="00A22984" w:rsidRDefault="00A22984"/>
    <w:p w14:paraId="425843FA" w14:textId="7599088A" w:rsidR="00A22984" w:rsidRDefault="00FB2193">
      <w:r>
        <w:rPr>
          <w:noProof/>
        </w:rPr>
        <w:lastRenderedPageBreak/>
        <w:drawing>
          <wp:inline distT="0" distB="0" distL="0" distR="0" wp14:anchorId="0AE9846E" wp14:editId="34A0E769">
            <wp:extent cx="5943600" cy="3359150"/>
            <wp:effectExtent l="0" t="0" r="0" b="6350"/>
            <wp:docPr id="1947076490" name="Picture 2" descr="A diagram of a mach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076490" name="Picture 2" descr="A diagram of a machine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9BFD" w14:textId="77777777" w:rsidR="00FB2193" w:rsidRDefault="00FB2193"/>
    <w:p w14:paraId="71FABAD3" w14:textId="77777777" w:rsidR="00FB2193" w:rsidRDefault="00FB2193"/>
    <w:sectPr w:rsidR="00FB21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65D1E"/>
    <w:multiLevelType w:val="multilevel"/>
    <w:tmpl w:val="3DAA3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B97E98"/>
    <w:multiLevelType w:val="multilevel"/>
    <w:tmpl w:val="D8E2F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4F65B3"/>
    <w:multiLevelType w:val="multilevel"/>
    <w:tmpl w:val="A41C4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491597"/>
    <w:multiLevelType w:val="multilevel"/>
    <w:tmpl w:val="E012B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B95288"/>
    <w:multiLevelType w:val="multilevel"/>
    <w:tmpl w:val="F5B0E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E85A5C"/>
    <w:multiLevelType w:val="multilevel"/>
    <w:tmpl w:val="A8E0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801BB3"/>
    <w:multiLevelType w:val="multilevel"/>
    <w:tmpl w:val="CCC68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49664E"/>
    <w:multiLevelType w:val="multilevel"/>
    <w:tmpl w:val="0E7E5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AB6544"/>
    <w:multiLevelType w:val="multilevel"/>
    <w:tmpl w:val="80D28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3C080E"/>
    <w:multiLevelType w:val="multilevel"/>
    <w:tmpl w:val="4A76D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2A147D"/>
    <w:multiLevelType w:val="multilevel"/>
    <w:tmpl w:val="5F304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B552B4"/>
    <w:multiLevelType w:val="multilevel"/>
    <w:tmpl w:val="08FAD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56132EA"/>
    <w:multiLevelType w:val="multilevel"/>
    <w:tmpl w:val="0BDC6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A5E5B6C"/>
    <w:multiLevelType w:val="multilevel"/>
    <w:tmpl w:val="24B6C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2C54549"/>
    <w:multiLevelType w:val="multilevel"/>
    <w:tmpl w:val="A2BA3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34A34E8"/>
    <w:multiLevelType w:val="multilevel"/>
    <w:tmpl w:val="DE3AE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2615E8"/>
    <w:multiLevelType w:val="multilevel"/>
    <w:tmpl w:val="44CCD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29002383">
    <w:abstractNumId w:val="4"/>
  </w:num>
  <w:num w:numId="2" w16cid:durableId="2123331816">
    <w:abstractNumId w:val="1"/>
  </w:num>
  <w:num w:numId="3" w16cid:durableId="1209295501">
    <w:abstractNumId w:val="11"/>
  </w:num>
  <w:num w:numId="4" w16cid:durableId="1645431952">
    <w:abstractNumId w:val="5"/>
  </w:num>
  <w:num w:numId="5" w16cid:durableId="731578853">
    <w:abstractNumId w:val="15"/>
  </w:num>
  <w:num w:numId="6" w16cid:durableId="1517647590">
    <w:abstractNumId w:val="13"/>
  </w:num>
  <w:num w:numId="7" w16cid:durableId="1372268156">
    <w:abstractNumId w:val="2"/>
  </w:num>
  <w:num w:numId="8" w16cid:durableId="953486940">
    <w:abstractNumId w:val="7"/>
  </w:num>
  <w:num w:numId="9" w16cid:durableId="70473483">
    <w:abstractNumId w:val="0"/>
  </w:num>
  <w:num w:numId="10" w16cid:durableId="1344744582">
    <w:abstractNumId w:val="3"/>
  </w:num>
  <w:num w:numId="11" w16cid:durableId="1195190141">
    <w:abstractNumId w:val="12"/>
  </w:num>
  <w:num w:numId="12" w16cid:durableId="1440493020">
    <w:abstractNumId w:val="8"/>
  </w:num>
  <w:num w:numId="13" w16cid:durableId="565800426">
    <w:abstractNumId w:val="6"/>
  </w:num>
  <w:num w:numId="14" w16cid:durableId="2071030155">
    <w:abstractNumId w:val="14"/>
  </w:num>
  <w:num w:numId="15" w16cid:durableId="791901399">
    <w:abstractNumId w:val="10"/>
  </w:num>
  <w:num w:numId="16" w16cid:durableId="138160450">
    <w:abstractNumId w:val="9"/>
  </w:num>
  <w:num w:numId="17" w16cid:durableId="4256437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984"/>
    <w:rsid w:val="00185CF1"/>
    <w:rsid w:val="001D156C"/>
    <w:rsid w:val="00477960"/>
    <w:rsid w:val="004E791A"/>
    <w:rsid w:val="00521675"/>
    <w:rsid w:val="0062759D"/>
    <w:rsid w:val="00A22984"/>
    <w:rsid w:val="00D40DAA"/>
    <w:rsid w:val="00DC21DA"/>
    <w:rsid w:val="00FB2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54394"/>
  <w15:chartTrackingRefBased/>
  <w15:docId w15:val="{3BD1CF64-6ECC-0B4B-9DF0-1DB8A6B36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29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29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29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229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29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29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29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29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29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29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229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229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A2298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298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29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29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29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29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29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29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29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29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29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29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29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29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29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29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2984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A2298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22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Emphasis">
    <w:name w:val="Emphasis"/>
    <w:basedOn w:val="DefaultParagraphFont"/>
    <w:uiPriority w:val="20"/>
    <w:qFormat/>
    <w:rsid w:val="00A2298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70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561</Words>
  <Characters>3200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Saritha Naidu</dc:creator>
  <cp:keywords/>
  <dc:description/>
  <cp:lastModifiedBy>Saritha Naidu</cp:lastModifiedBy>
  <cp:revision>1</cp:revision>
  <dcterms:created xsi:type="dcterms:W3CDTF">2025-07-05T02:43:00Z</dcterms:created>
  <dcterms:modified xsi:type="dcterms:W3CDTF">2025-07-05T03:36:00Z</dcterms:modified>
</cp:coreProperties>
</file>