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023B" w14:textId="77777777" w:rsidR="00AD6D4D" w:rsidRPr="00A65055" w:rsidRDefault="00705AC5" w:rsidP="00705AC5">
      <w:pPr>
        <w:jc w:val="center"/>
        <w:rPr>
          <w:rFonts w:ascii="Arial" w:hAnsi="Arial" w:cs="Arial"/>
        </w:rPr>
      </w:pPr>
      <w:r w:rsidRPr="00A65055">
        <w:rPr>
          <w:rFonts w:ascii="Arial" w:hAnsi="Arial" w:cs="Arial"/>
        </w:rPr>
        <w:t>Neumann munkássága</w:t>
      </w:r>
    </w:p>
    <w:p w14:paraId="0CE65B8B" w14:textId="77777777" w:rsidR="006D2821" w:rsidRPr="00A65055" w:rsidRDefault="00000000" w:rsidP="00705AC5">
      <w:pPr>
        <w:jc w:val="center"/>
        <w:rPr>
          <w:rFonts w:ascii="Arial" w:hAnsi="Arial" w:cs="Arial"/>
        </w:rPr>
      </w:pPr>
      <w:hyperlink r:id="rId5" w:anchor="top" w:history="1">
        <w:r w:rsidR="006D2821" w:rsidRPr="00A65055">
          <w:rPr>
            <w:rStyle w:val="Hyperlink"/>
            <w:rFonts w:ascii="Arial" w:hAnsi="Arial" w:cs="Arial"/>
          </w:rPr>
          <w:t>http://www.feltalaloink.hu/tudosok/neumannjanos/html/neujantal1.htm#top</w:t>
        </w:r>
      </w:hyperlink>
    </w:p>
    <w:p w14:paraId="7C528942" w14:textId="77777777" w:rsidR="006D2821" w:rsidRPr="00A65055" w:rsidRDefault="00000000" w:rsidP="006D2821">
      <w:pPr>
        <w:jc w:val="center"/>
        <w:rPr>
          <w:rFonts w:ascii="Arial" w:hAnsi="Arial" w:cs="Arial"/>
        </w:rPr>
      </w:pPr>
      <w:hyperlink r:id="rId6" w:history="1">
        <w:r w:rsidR="006D2821" w:rsidRPr="00A65055">
          <w:rPr>
            <w:rStyle w:val="Hyperlink"/>
            <w:rFonts w:ascii="Arial" w:hAnsi="Arial" w:cs="Arial"/>
          </w:rPr>
          <w:t>https://slideplayer.hu/slide/2121914/</w:t>
        </w:r>
      </w:hyperlink>
    </w:p>
    <w:p w14:paraId="056897CD" w14:textId="77777777" w:rsidR="00705AC5" w:rsidRPr="00EE3199" w:rsidRDefault="00705AC5" w:rsidP="00705AC5">
      <w:pPr>
        <w:rPr>
          <w:rFonts w:ascii="Arial" w:hAnsi="Arial" w:cs="Arial"/>
          <w:u w:val="single"/>
        </w:rPr>
      </w:pPr>
      <w:r w:rsidRPr="00EE3199">
        <w:rPr>
          <w:rFonts w:ascii="Arial" w:hAnsi="Arial" w:cs="Arial"/>
          <w:u w:val="single"/>
        </w:rPr>
        <w:t>Neumann elv</w:t>
      </w:r>
      <w:r w:rsidR="006D2821" w:rsidRPr="00EE3199">
        <w:rPr>
          <w:rFonts w:ascii="Arial" w:hAnsi="Arial" w:cs="Arial"/>
          <w:u w:val="single"/>
        </w:rPr>
        <w:t>ek (1945)</w:t>
      </w:r>
    </w:p>
    <w:p w14:paraId="18943977" w14:textId="77777777" w:rsidR="00EE3199" w:rsidRPr="00EE3199" w:rsidRDefault="00EE3199" w:rsidP="00EE3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EE3199">
        <w:rPr>
          <w:rFonts w:ascii="Arial" w:eastAsia="Times New Roman" w:hAnsi="Arial" w:cs="Arial"/>
          <w:lang w:eastAsia="hu-HU"/>
        </w:rPr>
        <w:t>Legyen teljesen elektronikus, soros működésű. A gép egyszerre egy műveletet hajt végre, de azt igen gyorsan. </w:t>
      </w:r>
    </w:p>
    <w:p w14:paraId="096D413B" w14:textId="77777777" w:rsidR="00EE3199" w:rsidRPr="00EE3199" w:rsidRDefault="00EE3199" w:rsidP="00EE3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EE3199">
        <w:rPr>
          <w:rFonts w:ascii="Arial" w:eastAsia="Times New Roman" w:hAnsi="Arial" w:cs="Arial"/>
          <w:lang w:eastAsia="hu-HU"/>
        </w:rPr>
        <w:t>Használjon kettes számrendszert. Elektronikusan ezt sokkal könnyebb megvalósítani: van áram (1), nincs áram (0). Ez a számolási műveletek jelentősen leegyszerűsítette a számítógép számára, nő a sebesség, csökken a tárolási igény.</w:t>
      </w:r>
    </w:p>
    <w:p w14:paraId="3F6C3459" w14:textId="77777777" w:rsidR="00EE3199" w:rsidRPr="00EE3199" w:rsidRDefault="00EE3199" w:rsidP="00EE3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EE3199">
        <w:rPr>
          <w:rFonts w:ascii="Arial" w:eastAsia="Times New Roman" w:hAnsi="Arial" w:cs="Arial"/>
          <w:lang w:eastAsia="hu-HU"/>
        </w:rPr>
        <w:t>Használjon belső memóriát. A számítógép gyors működése következtében nincs értelme annak, hogy minden egyes lépés után emberi beavatkozás történjen a számítás menetében. A belső memóriában a részeredmények tárolhatók, és így a gép egy bizonyos műveletsorozatot automatikusan el tud végezni. </w:t>
      </w:r>
    </w:p>
    <w:p w14:paraId="352111D9" w14:textId="77777777" w:rsidR="00EE3199" w:rsidRPr="00EE3199" w:rsidRDefault="00EE3199" w:rsidP="00EE3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EE3199">
        <w:rPr>
          <w:rFonts w:ascii="Arial" w:eastAsia="Times New Roman" w:hAnsi="Arial" w:cs="Arial"/>
          <w:lang w:eastAsia="hu-HU"/>
        </w:rPr>
        <w:t>Tárolt program elve. Talán a legjelentősebb lépés. A számítások menetére vonatkozó utasítások kifejezhetők számmal, azaz adatként kezelhetők. Így ezek éppúgy a belső memóriában tárolhatók, mint bármilyen más adat. Azáltal, hogy a számítógép belső memóriájában utasításokat tárolhat, a számítógép önállóan képes dolgozni, mivel mindegyik lépés után memóriája utasítja a további teendőkre anélkül, hogy emberi beavatkozásra kellene várnia. Az ilyen utasításrendszert ma programnak hívjuk. </w:t>
      </w:r>
    </w:p>
    <w:p w14:paraId="50B691AA" w14:textId="77777777" w:rsidR="00EE3199" w:rsidRPr="00EE3199" w:rsidRDefault="00EE3199" w:rsidP="00705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EE3199">
        <w:rPr>
          <w:rFonts w:ascii="Arial" w:eastAsia="Times New Roman" w:hAnsi="Arial" w:cs="Arial"/>
          <w:lang w:eastAsia="hu-HU"/>
        </w:rPr>
        <w:t>Legyen univerzális a gép. A számítógép különféle feladatainak elvégzésére nem kell speciális gépeket készíteni. </w:t>
      </w:r>
    </w:p>
    <w:p w14:paraId="06FF0CD0" w14:textId="77777777" w:rsidR="00705AC5" w:rsidRPr="00EE3199" w:rsidRDefault="006D2821" w:rsidP="00705AC5">
      <w:pPr>
        <w:rPr>
          <w:rFonts w:ascii="Arial" w:hAnsi="Arial" w:cs="Arial"/>
          <w:u w:val="single"/>
        </w:rPr>
      </w:pPr>
      <w:r w:rsidRPr="00EE3199">
        <w:rPr>
          <w:rFonts w:ascii="Arial" w:hAnsi="Arial" w:cs="Arial"/>
          <w:u w:val="single"/>
        </w:rPr>
        <w:t>ENIAC</w:t>
      </w:r>
      <w:r w:rsidR="004440B4" w:rsidRPr="00EE3199">
        <w:rPr>
          <w:rFonts w:ascii="Arial" w:hAnsi="Arial" w:cs="Arial"/>
          <w:u w:val="single"/>
        </w:rPr>
        <w:t xml:space="preserve"> és EDVAC</w:t>
      </w:r>
      <w:r w:rsidRPr="00EE3199">
        <w:rPr>
          <w:rFonts w:ascii="Arial" w:hAnsi="Arial" w:cs="Arial"/>
          <w:u w:val="single"/>
        </w:rPr>
        <w:t xml:space="preserve"> gépek</w:t>
      </w:r>
    </w:p>
    <w:p w14:paraId="019B4A2E" w14:textId="77777777" w:rsidR="004440B4" w:rsidRPr="00EE3199" w:rsidRDefault="00A65055" w:rsidP="00A65055">
      <w:pPr>
        <w:ind w:left="705"/>
        <w:rPr>
          <w:rFonts w:ascii="Arial" w:hAnsi="Arial" w:cs="Arial"/>
        </w:rPr>
      </w:pPr>
      <w:r w:rsidRPr="00EE3199">
        <w:rPr>
          <w:rFonts w:ascii="Arial" w:hAnsi="Arial" w:cs="Arial"/>
          <w:bCs/>
          <w:u w:val="single"/>
        </w:rPr>
        <w:t>ENIAC</w:t>
      </w:r>
      <w:r w:rsidR="004440B4" w:rsidRPr="00EE3199">
        <w:rPr>
          <w:rFonts w:ascii="Arial" w:hAnsi="Arial" w:cs="Arial"/>
          <w:bCs/>
        </w:rPr>
        <w:t>:</w:t>
      </w:r>
      <w:r w:rsidRPr="00EE3199">
        <w:rPr>
          <w:rFonts w:ascii="Arial" w:hAnsi="Arial" w:cs="Arial"/>
        </w:rPr>
        <w:t xml:space="preserve"> </w:t>
      </w:r>
    </w:p>
    <w:p w14:paraId="3D79662E" w14:textId="77777777" w:rsidR="00A65055" w:rsidRPr="009D57E1" w:rsidRDefault="00A65055" w:rsidP="00A65055">
      <w:pPr>
        <w:ind w:left="705"/>
        <w:rPr>
          <w:rFonts w:ascii="Arial" w:hAnsi="Arial" w:cs="Arial"/>
        </w:rPr>
      </w:pPr>
      <w:r w:rsidRPr="00EE3199">
        <w:rPr>
          <w:rFonts w:ascii="Arial" w:hAnsi="Arial" w:cs="Arial"/>
        </w:rPr>
        <w:t>(</w:t>
      </w:r>
      <w:r w:rsidRPr="00EE3199">
        <w:rPr>
          <w:rFonts w:ascii="Arial" w:hAnsi="Arial" w:cs="Arial"/>
          <w:i/>
          <w:iCs/>
        </w:rPr>
        <w:t>Electronic Numerical Integrator And Computer</w:t>
      </w:r>
      <w:r w:rsidRPr="00EE3199">
        <w:rPr>
          <w:rFonts w:ascii="Arial" w:hAnsi="Arial" w:cs="Arial"/>
        </w:rPr>
        <w:t xml:space="preserve">), amely az első programozható, elektronikus, digitális számítógép volt, 1946. február 14-én készült el. 17 468 elektroncsövet, 7200 félvezető diódát és 1500 jelfogót építettek bele. 2,5 m magas volt, 30,5 m hosszú és 30 tonna. Körülbelül 5 millió kézi forrasztást tartalmazott. Az összeadást és a kivonást 1/5000 másodperc alatt végezte el, ezzel 500-szor </w:t>
      </w:r>
      <w:r w:rsidRPr="009D57E1">
        <w:rPr>
          <w:rFonts w:ascii="Arial" w:hAnsi="Arial" w:cs="Arial"/>
        </w:rPr>
        <w:t>gyorsabb volt, mint az akkoriban megjelent MARK II. Elektroncsöves rendszerű volt, a csöveket modulárisan építették be, ezért a karbantartása gyors és egyszerű volt, kétnaponta negyedórás szerelést igényelt.</w:t>
      </w:r>
    </w:p>
    <w:p w14:paraId="7551D7A3" w14:textId="77777777" w:rsidR="00A65055" w:rsidRPr="009D57E1" w:rsidRDefault="00A65055" w:rsidP="00A65055">
      <w:pPr>
        <w:ind w:left="705"/>
        <w:rPr>
          <w:rFonts w:ascii="Arial" w:hAnsi="Arial" w:cs="Arial"/>
        </w:rPr>
      </w:pPr>
      <w:r w:rsidRPr="009D57E1">
        <w:rPr>
          <w:rFonts w:ascii="Arial" w:hAnsi="Arial" w:cs="Arial"/>
        </w:rPr>
        <w:t>Cél: A második világháború nagy lendületet (pénzt) adott az 1. generációs számítógépek építésének, fejlesztésének, és a kutatásoknak. A cél egy olyan gyors számítógép kifejlesztése volt, amivel bonyolult katonai – például bombázási, tüzérségi – feladatok számításait lehetett elvégezni.</w:t>
      </w:r>
    </w:p>
    <w:p w14:paraId="5FCA8737" w14:textId="77777777" w:rsidR="004440B4" w:rsidRPr="009D57E1" w:rsidRDefault="004440B4" w:rsidP="004440B4">
      <w:pPr>
        <w:ind w:left="705"/>
        <w:rPr>
          <w:rFonts w:ascii="Arial" w:hAnsi="Arial" w:cs="Arial"/>
        </w:rPr>
      </w:pPr>
      <w:r w:rsidRPr="009D57E1">
        <w:rPr>
          <w:rFonts w:ascii="Arial" w:hAnsi="Arial" w:cs="Arial"/>
          <w:u w:val="single"/>
        </w:rPr>
        <w:t>EDVAC</w:t>
      </w:r>
      <w:r w:rsidRPr="009D57E1">
        <w:rPr>
          <w:rFonts w:ascii="Arial" w:hAnsi="Arial" w:cs="Arial"/>
        </w:rPr>
        <w:t>:</w:t>
      </w:r>
    </w:p>
    <w:p w14:paraId="77B244AF" w14:textId="77777777" w:rsidR="004440B4" w:rsidRPr="009D57E1" w:rsidRDefault="004440B4" w:rsidP="004440B4">
      <w:pPr>
        <w:ind w:left="705"/>
        <w:rPr>
          <w:rFonts w:ascii="Arial" w:hAnsi="Arial" w:cs="Arial"/>
        </w:rPr>
      </w:pPr>
      <w:r w:rsidRPr="009D57E1">
        <w:rPr>
          <w:rFonts w:ascii="Arial" w:hAnsi="Arial" w:cs="Arial"/>
        </w:rPr>
        <w:t xml:space="preserve">Az </w:t>
      </w:r>
      <w:r w:rsidRPr="009D57E1">
        <w:rPr>
          <w:rFonts w:ascii="Arial" w:hAnsi="Arial" w:cs="Arial"/>
          <w:b/>
          <w:bCs/>
        </w:rPr>
        <w:t>EDVAC</w:t>
      </w:r>
      <w:r w:rsidRPr="009D57E1">
        <w:rPr>
          <w:rFonts w:ascii="Arial" w:hAnsi="Arial" w:cs="Arial"/>
        </w:rPr>
        <w:t xml:space="preserve"> </w:t>
      </w:r>
      <w:r w:rsidRPr="009D57E1">
        <w:rPr>
          <w:rFonts w:ascii="Arial" w:hAnsi="Arial" w:cs="Arial"/>
          <w:i/>
          <w:iCs/>
        </w:rPr>
        <w:t>(</w:t>
      </w:r>
      <w:r w:rsidRPr="009D57E1">
        <w:rPr>
          <w:rFonts w:ascii="Arial" w:hAnsi="Arial" w:cs="Arial"/>
          <w:bCs/>
          <w:iCs/>
        </w:rPr>
        <w:t>E</w:t>
      </w:r>
      <w:r w:rsidRPr="009D57E1">
        <w:rPr>
          <w:rFonts w:ascii="Arial" w:hAnsi="Arial" w:cs="Arial"/>
          <w:iCs/>
        </w:rPr>
        <w:t xml:space="preserve">lectronic </w:t>
      </w:r>
      <w:r w:rsidRPr="009D57E1">
        <w:rPr>
          <w:rFonts w:ascii="Arial" w:hAnsi="Arial" w:cs="Arial"/>
          <w:bCs/>
          <w:iCs/>
        </w:rPr>
        <w:t>D</w:t>
      </w:r>
      <w:r w:rsidRPr="009D57E1">
        <w:rPr>
          <w:rFonts w:ascii="Arial" w:hAnsi="Arial" w:cs="Arial"/>
          <w:iCs/>
        </w:rPr>
        <w:t xml:space="preserve">iscrete </w:t>
      </w:r>
      <w:r w:rsidRPr="009D57E1">
        <w:rPr>
          <w:rFonts w:ascii="Arial" w:hAnsi="Arial" w:cs="Arial"/>
          <w:bCs/>
          <w:iCs/>
        </w:rPr>
        <w:t>V</w:t>
      </w:r>
      <w:r w:rsidRPr="009D57E1">
        <w:rPr>
          <w:rFonts w:ascii="Arial" w:hAnsi="Arial" w:cs="Arial"/>
          <w:iCs/>
        </w:rPr>
        <w:t xml:space="preserve">ariable </w:t>
      </w:r>
      <w:r w:rsidRPr="009D57E1">
        <w:rPr>
          <w:rFonts w:ascii="Arial" w:hAnsi="Arial" w:cs="Arial"/>
          <w:bCs/>
          <w:iCs/>
        </w:rPr>
        <w:t>A</w:t>
      </w:r>
      <w:r w:rsidRPr="009D57E1">
        <w:rPr>
          <w:rFonts w:ascii="Arial" w:hAnsi="Arial" w:cs="Arial"/>
          <w:iCs/>
        </w:rPr>
        <w:t xml:space="preserve">utomatic </w:t>
      </w:r>
      <w:r w:rsidRPr="009D57E1">
        <w:rPr>
          <w:rFonts w:ascii="Arial" w:hAnsi="Arial" w:cs="Arial"/>
          <w:bCs/>
          <w:iCs/>
        </w:rPr>
        <w:t>C</w:t>
      </w:r>
      <w:r w:rsidRPr="009D57E1">
        <w:rPr>
          <w:rFonts w:ascii="Arial" w:hAnsi="Arial" w:cs="Arial"/>
          <w:iCs/>
        </w:rPr>
        <w:t xml:space="preserve">omputer) </w:t>
      </w:r>
      <w:r w:rsidRPr="009D57E1">
        <w:rPr>
          <w:rFonts w:ascii="Arial" w:hAnsi="Arial" w:cs="Arial"/>
        </w:rPr>
        <w:t>Neumann János magyar matematikus elvei alapján, az ő közreműködésével készült. Ez volt az első, belső programvezérlésű, elektronikus, digitális, univerzális számítógép. Jelentős újítása, hogy (elődjétől, az ENIAC-tól eltérően) bináris számábrázolást és aritmetikát használt. Tárolt programú számítógép volt.</w:t>
      </w:r>
    </w:p>
    <w:p w14:paraId="0D01E982" w14:textId="77777777" w:rsidR="004440B4" w:rsidRPr="009D57E1" w:rsidRDefault="004440B4" w:rsidP="00A65055">
      <w:pPr>
        <w:ind w:left="705"/>
        <w:rPr>
          <w:rFonts w:ascii="Arial" w:hAnsi="Arial" w:cs="Arial"/>
        </w:rPr>
      </w:pPr>
      <w:r w:rsidRPr="009D57E1">
        <w:rPr>
          <w:rFonts w:ascii="Arial" w:hAnsi="Arial" w:cs="Arial"/>
          <w:u w:val="single"/>
        </w:rPr>
        <w:t>Neumann kapcsolódása ezekhez:</w:t>
      </w:r>
      <w:r w:rsidRPr="009D57E1">
        <w:rPr>
          <w:rFonts w:ascii="Arial" w:hAnsi="Arial" w:cs="Arial"/>
        </w:rPr>
        <w:t xml:space="preserve"> </w:t>
      </w:r>
    </w:p>
    <w:p w14:paraId="1D67E47D" w14:textId="77777777" w:rsidR="004440B4" w:rsidRPr="009D57E1" w:rsidRDefault="004440B4" w:rsidP="00A65055">
      <w:pPr>
        <w:ind w:left="705"/>
        <w:rPr>
          <w:rFonts w:ascii="Arial" w:hAnsi="Arial" w:cs="Arial"/>
        </w:rPr>
      </w:pPr>
      <w:r w:rsidRPr="009D57E1">
        <w:rPr>
          <w:rFonts w:ascii="Arial" w:hAnsi="Arial" w:cs="Arial"/>
        </w:rPr>
        <w:t xml:space="preserve">Neumann János 1944-ben találkozott az ENIAC egyik építőjével, Herman Goldstine matematikussal. Ekkor említette Goldstine neki, hogy dolgoznak egy olyan </w:t>
      </w:r>
      <w:r w:rsidRPr="009D57E1">
        <w:rPr>
          <w:rFonts w:ascii="Arial" w:hAnsi="Arial" w:cs="Arial"/>
        </w:rPr>
        <w:lastRenderedPageBreak/>
        <w:t xml:space="preserve">számítógépen, amely másodpercenként több mint 300 szorzás elvégzésére lesz képes. A gép felkeltette Neumann érdeklődését és elutazott Philadelphiába, a Moore intézetbe, ahol a gépet építették. Ezzel a látogatással elkezdődött az együttműködés Neumann János és az ENIAC építői között, amelynek az eredménye az EDVAC terveinek elkészítése lett. Az EDVAC lett volna a világ első Neumann-elvű számítógépe, de a gépet tervező csoportból többen is kiléptek a gép készítése közben (például </w:t>
      </w:r>
      <w:r w:rsidR="009D57E1" w:rsidRPr="009D57E1">
        <w:rPr>
          <w:rFonts w:ascii="Arial" w:hAnsi="Arial" w:cs="Arial"/>
        </w:rPr>
        <w:t>Neumann</w:t>
      </w:r>
      <w:r w:rsidRPr="009D57E1">
        <w:rPr>
          <w:rFonts w:ascii="Arial" w:hAnsi="Arial" w:cs="Arial"/>
        </w:rPr>
        <w:t xml:space="preserve"> János és a gép két vezető építője Eckert és Mauchly is) emiatt az EDVAC építése lassan történt és csak 1951-ben készült el, amikor már több Neumann-elvű, az EDVAC-nál fejlettebb gép is működött. Az első ilyen gép az Angliában készített EDSAC volt, de Neumann is megépítette IAS néven a saját Neumann-elvű gépét, illetve Eckert és Mauchly is elkészítette az UNIVAC-ot, a világ első sorozatgyártású számítógépet.</w:t>
      </w:r>
    </w:p>
    <w:p w14:paraId="35B55518" w14:textId="77777777" w:rsidR="002D4D5F" w:rsidRPr="009D57E1" w:rsidRDefault="002D4D5F" w:rsidP="00705AC5">
      <w:pPr>
        <w:rPr>
          <w:rFonts w:ascii="Arial" w:hAnsi="Arial" w:cs="Arial"/>
          <w:u w:val="single"/>
        </w:rPr>
      </w:pPr>
      <w:r w:rsidRPr="009D57E1">
        <w:rPr>
          <w:rFonts w:ascii="Arial" w:hAnsi="Arial" w:cs="Arial"/>
          <w:u w:val="single"/>
        </w:rPr>
        <w:t>Manhattan terv</w:t>
      </w:r>
    </w:p>
    <w:p w14:paraId="088E50B7" w14:textId="77777777" w:rsidR="009D57E1" w:rsidRPr="009D57E1" w:rsidRDefault="0028179E" w:rsidP="009D57E1">
      <w:pPr>
        <w:pStyle w:val="NormalWeb"/>
        <w:ind w:left="708"/>
        <w:rPr>
          <w:rFonts w:ascii="Arial" w:hAnsi="Arial" w:cs="Arial"/>
          <w:sz w:val="22"/>
          <w:szCs w:val="22"/>
        </w:rPr>
      </w:pPr>
      <w:r w:rsidRPr="009D57E1">
        <w:rPr>
          <w:rFonts w:ascii="Arial" w:hAnsi="Arial" w:cs="Arial"/>
          <w:sz w:val="22"/>
          <w:szCs w:val="22"/>
        </w:rPr>
        <w:t>A Manhattan-terv elindítását 1939</w:t>
      </w:r>
      <w:r w:rsidRPr="006B468A">
        <w:rPr>
          <w:rFonts w:ascii="Arial" w:hAnsi="Arial" w:cs="Arial"/>
          <w:sz w:val="22"/>
          <w:szCs w:val="22"/>
        </w:rPr>
        <w:t>-ben kezdeményezte Franklin D. Roosevelt, a projekt alapját Enrico Fermi olasz és Szilárd Leó magyar fizikusok atomkutatásai adták. Miközben az atomenergiáról azt remélték, hogy olcsó és fenntartható energiát biztosít, a világháború ezen is rajta hagyta a nyomát, az új technikából nyilván fegyvert kellett faragni. A terv elindítását Szilárd Leó és Albert Einstein javasolta az elnöknek, hivatalosan 1942-ben döntöttek róla. Mint ismeretes, a terv sikerült is, az Egyesült Államok elsőként jutott atomfegyverhez.</w:t>
      </w:r>
      <w:r w:rsidR="006B468A" w:rsidRPr="006B468A">
        <w:rPr>
          <w:rFonts w:ascii="Arial" w:hAnsi="Arial" w:cs="Arial"/>
          <w:sz w:val="22"/>
          <w:szCs w:val="22"/>
        </w:rPr>
        <w:t xml:space="preserve"> Neumann 1943-tól csatlakozik az akkor már Los Alamosban dolgozó tudóstársaihoz, és kivette részét a Manhattan-projekt munkálataiból. Matematikusként végzett számításokat és oldotta meg a problémát annak érdekében, hogy miként lehet a kritikus tömeget gyorsan elérni. Ehhez az egyik gondolat az volt, hogy a külön-külön kisebb </w:t>
      </w:r>
      <w:r w:rsidR="009D57E1" w:rsidRPr="006B468A">
        <w:rPr>
          <w:rFonts w:ascii="Arial" w:hAnsi="Arial" w:cs="Arial"/>
          <w:sz w:val="22"/>
          <w:szCs w:val="22"/>
        </w:rPr>
        <w:t>tömegű</w:t>
      </w:r>
      <w:r w:rsidR="006B468A" w:rsidRPr="006B468A">
        <w:rPr>
          <w:rFonts w:ascii="Arial" w:hAnsi="Arial" w:cs="Arial"/>
          <w:sz w:val="22"/>
          <w:szCs w:val="22"/>
        </w:rPr>
        <w:t xml:space="preserve"> részeket gömbbé </w:t>
      </w:r>
      <w:r w:rsidR="006B468A" w:rsidRPr="009D57E1">
        <w:rPr>
          <w:rFonts w:ascii="Arial" w:hAnsi="Arial" w:cs="Arial"/>
          <w:sz w:val="22"/>
          <w:szCs w:val="22"/>
        </w:rPr>
        <w:t xml:space="preserve">kell egyesíteni, de úgy, hogy egyszerre jöjjön létre az egészben a láncreakció, azaz az esetleges kisebb részekben </w:t>
      </w:r>
      <w:r w:rsidR="009D57E1" w:rsidRPr="009D57E1">
        <w:rPr>
          <w:rFonts w:ascii="Arial" w:hAnsi="Arial" w:cs="Arial"/>
          <w:sz w:val="22"/>
          <w:szCs w:val="22"/>
        </w:rPr>
        <w:t>létrejövő</w:t>
      </w:r>
      <w:r w:rsidR="006B468A" w:rsidRPr="009D57E1">
        <w:rPr>
          <w:rFonts w:ascii="Arial" w:hAnsi="Arial" w:cs="Arial"/>
          <w:sz w:val="22"/>
          <w:szCs w:val="22"/>
        </w:rPr>
        <w:t xml:space="preserve"> helyi láncreakció ne robbantsa szét a bombát a tényleges felrobbantás </w:t>
      </w:r>
      <w:r w:rsidR="009D57E1" w:rsidRPr="009D57E1">
        <w:rPr>
          <w:rFonts w:ascii="Arial" w:hAnsi="Arial" w:cs="Arial"/>
          <w:sz w:val="22"/>
          <w:szCs w:val="22"/>
        </w:rPr>
        <w:t>elött</w:t>
      </w:r>
      <w:r w:rsidR="006B468A" w:rsidRPr="009D57E1">
        <w:rPr>
          <w:rFonts w:ascii="Arial" w:hAnsi="Arial" w:cs="Arial"/>
          <w:sz w:val="22"/>
          <w:szCs w:val="22"/>
        </w:rPr>
        <w:t xml:space="preserve">. A gömb alakú lökéshullám létrehozása volt a fõ probléma, amelyre Neumann és Tuck találta meg a szellemes megoldást egy lencse alakú nagy </w:t>
      </w:r>
      <w:r w:rsidR="009D57E1" w:rsidRPr="009D57E1">
        <w:rPr>
          <w:rFonts w:ascii="Arial" w:hAnsi="Arial" w:cs="Arial"/>
          <w:sz w:val="22"/>
          <w:szCs w:val="22"/>
        </w:rPr>
        <w:t>erőjű</w:t>
      </w:r>
      <w:r w:rsidR="006B468A" w:rsidRPr="009D57E1">
        <w:rPr>
          <w:rFonts w:ascii="Arial" w:hAnsi="Arial" w:cs="Arial"/>
          <w:sz w:val="22"/>
          <w:szCs w:val="22"/>
        </w:rPr>
        <w:t xml:space="preserve"> robbanóanyag formájában.</w:t>
      </w:r>
    </w:p>
    <w:p w14:paraId="56BB2B89" w14:textId="77777777" w:rsidR="009D57E1" w:rsidRPr="009D57E1" w:rsidRDefault="009D57E1" w:rsidP="009D57E1">
      <w:pPr>
        <w:rPr>
          <w:rFonts w:ascii="Arial" w:hAnsi="Arial" w:cs="Arial"/>
          <w:u w:val="single"/>
        </w:rPr>
      </w:pPr>
      <w:r w:rsidRPr="009D57E1">
        <w:rPr>
          <w:rFonts w:ascii="Arial" w:hAnsi="Arial" w:cs="Arial"/>
          <w:u w:val="single"/>
        </w:rPr>
        <w:t>Játékelmélet</w:t>
      </w:r>
    </w:p>
    <w:p w14:paraId="47C5ADB0" w14:textId="2E3BF0A6" w:rsidR="009D57E1" w:rsidRPr="00194EE4" w:rsidRDefault="009D57E1" w:rsidP="00832BAE">
      <w:pPr>
        <w:ind w:left="708"/>
        <w:rPr>
          <w:rFonts w:ascii="Arial" w:hAnsi="Arial" w:cs="Arial"/>
        </w:rPr>
      </w:pPr>
      <w:r w:rsidRPr="009D57E1">
        <w:rPr>
          <w:rFonts w:ascii="Arial" w:hAnsi="Arial" w:cs="Arial"/>
        </w:rPr>
        <w:t xml:space="preserve">Neumann János a társasjátékokat játszva és </w:t>
      </w:r>
      <w:r w:rsidRPr="00540A72">
        <w:rPr>
          <w:rFonts w:ascii="Arial" w:hAnsi="Arial" w:cs="Arial"/>
        </w:rPr>
        <w:t xml:space="preserve">tanulmányozva ismerte fel, hogy ezek </w:t>
      </w:r>
      <w:r w:rsidRPr="003A5773">
        <w:rPr>
          <w:rFonts w:ascii="Arial" w:hAnsi="Arial" w:cs="Arial"/>
        </w:rPr>
        <w:t xml:space="preserve">az interaktív racionalitás modelljéül is szolgálhatnak. Neumann először a kétszemélyes állandó összegű játékokat tanulmányozta, majd kitért a többszemélyes és azon belül az együttműködés lehetőségeit is hordozó interakciók matematikai </w:t>
      </w:r>
      <w:r w:rsidRPr="003A5773">
        <w:rPr>
          <w:rFonts w:ascii="Arial" w:hAnsi="Arial" w:cs="Arial"/>
          <w:color w:val="000000" w:themeColor="text1"/>
        </w:rPr>
        <w:t>elemzésére.</w:t>
      </w:r>
      <w:r w:rsidRPr="003A5773">
        <w:rPr>
          <w:rFonts w:ascii="Arial" w:hAnsi="Arial" w:cs="Arial"/>
          <w:color w:val="000000" w:themeColor="text1"/>
        </w:rPr>
        <w:br/>
      </w:r>
      <w:r w:rsidR="00540A72" w:rsidRPr="003A5773">
        <w:rPr>
          <w:rFonts w:ascii="Arial" w:hAnsi="Arial" w:cs="Arial"/>
          <w:color w:val="000000" w:themeColor="text1"/>
        </w:rPr>
        <w:t>A játékelmélet széles körben alkalmazható. Az egyik fontos alkalmazási területet jelentik a verseny szituációk – legyenek azok gazdasági, katonai, politikai, szociológiai vagy éppen biológiai jellegűek. Ezeket a helyzeteket egyidejűleg jellemzi az önérdek és a természeti vagy társadalmi törvényekből fakadó szabályrendszer.</w:t>
      </w:r>
      <w:r w:rsidR="00540A72" w:rsidRPr="003A5773">
        <w:rPr>
          <w:rFonts w:ascii="Arial" w:hAnsi="Arial" w:cs="Arial"/>
          <w:color w:val="000000" w:themeColor="text1"/>
        </w:rPr>
        <w:br/>
        <w:t>A játékelmélet stratégiai játékokkal foglalkozik, ahol a játékos döntéseinek meghatározó szerepe van a játék kimenetelében.</w:t>
      </w:r>
      <w:r w:rsidR="00540A72" w:rsidRPr="003A5773">
        <w:rPr>
          <w:rFonts w:ascii="Arial" w:hAnsi="Arial" w:cs="Arial"/>
          <w:color w:val="000000" w:themeColor="text1"/>
        </w:rPr>
        <w:br/>
        <w:t>A legegyszerűbb stratégiai játékok a kétszemélyes állandó összegű játékok. Könnyű azokat az erőket elképzelni, amelyek egy ilyen döntési helyzetben egymással harcolnak. Neumann</w:t>
      </w:r>
      <w:r w:rsidR="00BB6B0F" w:rsidRPr="003A5773">
        <w:rPr>
          <w:rFonts w:ascii="Arial" w:hAnsi="Arial" w:cs="Arial"/>
          <w:color w:val="000000" w:themeColor="text1"/>
        </w:rPr>
        <w:t xml:space="preserve"> </w:t>
      </w:r>
      <w:r w:rsidR="00540A72" w:rsidRPr="003A5773">
        <w:rPr>
          <w:rFonts w:ascii="Arial" w:hAnsi="Arial" w:cs="Arial"/>
          <w:color w:val="000000" w:themeColor="text1"/>
        </w:rPr>
        <w:t xml:space="preserve">szerint ezekben a helyzetekben a </w:t>
      </w:r>
      <w:r w:rsidR="00540A72" w:rsidRPr="003A5773">
        <w:rPr>
          <w:rStyle w:val="Strong"/>
          <w:rFonts w:ascii="Arial" w:hAnsi="Arial" w:cs="Arial"/>
          <w:b w:val="0"/>
          <w:color w:val="000000" w:themeColor="text1"/>
        </w:rPr>
        <w:t>minimax elvet</w:t>
      </w:r>
      <w:r w:rsidR="00540A72" w:rsidRPr="003A5773">
        <w:rPr>
          <w:rFonts w:ascii="Arial" w:hAnsi="Arial" w:cs="Arial"/>
          <w:color w:val="000000" w:themeColor="text1"/>
        </w:rPr>
        <w:t xml:space="preserve"> kell</w:t>
      </w:r>
      <w:r w:rsidR="00832BAE" w:rsidRPr="003A5773">
        <w:rPr>
          <w:rFonts w:ascii="Arial" w:hAnsi="Arial" w:cs="Arial"/>
          <w:color w:val="000000" w:themeColor="text1"/>
        </w:rPr>
        <w:t xml:space="preserve"> </w:t>
      </w:r>
      <w:r w:rsidR="00540A72" w:rsidRPr="003A5773">
        <w:rPr>
          <w:rFonts w:ascii="Arial" w:hAnsi="Arial" w:cs="Arial"/>
          <w:color w:val="000000" w:themeColor="text1"/>
        </w:rPr>
        <w:t>követni.</w:t>
      </w:r>
      <w:r w:rsidR="00832BAE" w:rsidRPr="003A5773">
        <w:rPr>
          <w:rFonts w:ascii="Arial" w:hAnsi="Arial" w:cs="Arial"/>
          <w:color w:val="000000" w:themeColor="text1"/>
        </w:rPr>
        <w:t xml:space="preserve"> </w:t>
      </w:r>
      <w:r w:rsidR="00832BAE" w:rsidRPr="003A5773">
        <w:rPr>
          <w:rFonts w:ascii="Arial" w:hAnsi="Arial" w:cs="Arial"/>
        </w:rPr>
        <w:t>A minimax elv alapvetően realista</w:t>
      </w:r>
      <w:r w:rsidR="00832BAE" w:rsidRPr="003A5773">
        <w:rPr>
          <w:rFonts w:ascii="Arial" w:hAnsi="Arial" w:cs="Arial"/>
        </w:rPr>
        <w:t>.</w:t>
      </w:r>
      <w:r w:rsidR="003A5773" w:rsidRPr="003A5773">
        <w:rPr>
          <w:rFonts w:ascii="Arial" w:hAnsi="Arial" w:cs="Arial"/>
        </w:rPr>
        <w:t xml:space="preserve"> </w:t>
      </w:r>
      <w:r w:rsidR="003A5773" w:rsidRPr="003A5773">
        <w:rPr>
          <w:rFonts w:ascii="Arial" w:hAnsi="Arial" w:cs="Arial"/>
        </w:rPr>
        <w:t>A minimax stratégia a legokosabb rivális ellen is biztosítja a legrosszabb kimenetelek közül a legjobbat, kevésbé okos ellenfél esetén pedig még jobb eredményt is. Ezzel a stratégiával mindkét játékos a maximális veszteségét minimalizálja.</w:t>
      </w:r>
    </w:p>
    <w:sectPr w:rsidR="009D57E1" w:rsidRPr="0019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B56"/>
    <w:multiLevelType w:val="hybridMultilevel"/>
    <w:tmpl w:val="E9282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10AAA"/>
    <w:multiLevelType w:val="multilevel"/>
    <w:tmpl w:val="9AD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047637">
    <w:abstractNumId w:val="0"/>
  </w:num>
  <w:num w:numId="2" w16cid:durableId="90460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5"/>
    <w:rsid w:val="00194EE4"/>
    <w:rsid w:val="0028179E"/>
    <w:rsid w:val="002D4D5F"/>
    <w:rsid w:val="003A5773"/>
    <w:rsid w:val="004440B4"/>
    <w:rsid w:val="004A35E0"/>
    <w:rsid w:val="00540A72"/>
    <w:rsid w:val="006B468A"/>
    <w:rsid w:val="006D2821"/>
    <w:rsid w:val="00705AC5"/>
    <w:rsid w:val="00832BAE"/>
    <w:rsid w:val="009D57E1"/>
    <w:rsid w:val="00A65055"/>
    <w:rsid w:val="00AD6D4D"/>
    <w:rsid w:val="00BB6B0F"/>
    <w:rsid w:val="00E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65F3"/>
  <w15:chartTrackingRefBased/>
  <w15:docId w15:val="{DBBEDA62-11AD-481A-A745-6C4B5275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8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540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deplayer.hu/slide/2121914/" TargetMode="External"/><Relationship Id="rId5" Type="http://schemas.openxmlformats.org/officeDocument/2006/relationships/hyperlink" Target="http://www.feltalaloink.hu/tudosok/neumannjanos/html/neujantal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822</Words>
  <Characters>5676</Characters>
  <Application>Microsoft Office Word</Application>
  <DocSecurity>0</DocSecurity>
  <Lines>47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Burger Ham</cp:lastModifiedBy>
  <cp:revision>2</cp:revision>
  <dcterms:created xsi:type="dcterms:W3CDTF">2022-10-23T11:48:00Z</dcterms:created>
  <dcterms:modified xsi:type="dcterms:W3CDTF">2022-10-23T11:48:00Z</dcterms:modified>
</cp:coreProperties>
</file>