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2466" w:hRule="atLeast"/>
        </w:trPr>
        <w:tc>
          <w:tcPr>
            <w:tcW w:w="3175" w:type="dxa"/>
            <w:noWrap w:val="0"/>
            <w:vAlign w:val="top"/>
          </w:tcPr>
          <w:p>
            <w:pPr>
              <w:pStyle w:val="3"/>
              <w:rPr>
                <w:rFonts w:ascii="Bradley Hand ITC TT-Bold" w:hAnsi="Bradley Hand ITC TT-Bold"/>
              </w:rPr>
            </w:pPr>
          </w:p>
          <w:p>
            <w:pPr>
              <w:pStyle w:val="3"/>
              <w:spacing w:line="480" w:lineRule="auto"/>
              <w:rPr>
                <w:rFonts w:hint="default"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  <w:lang w:val="en-US"/>
              </w:rPr>
              <w:t>TASK</w:t>
            </w: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 xml:space="preserve"> NOTES </w:t>
            </w:r>
          </w:p>
          <w:p>
            <w:pPr>
              <w:pStyle w:val="3"/>
              <w:spacing w:line="480" w:lineRule="auto"/>
              <w:rPr>
                <w:rFonts w:ascii="Bradley Hand ITC TT-Bold" w:hAnsi="Bradley Hand ITC TT-Bold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>SHEET</w:t>
            </w:r>
          </w:p>
        </w:tc>
        <w:tc>
          <w:tcPr>
            <w:tcW w:w="7865" w:type="dxa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t xml:space="preserve"> </w:t>
            </w:r>
          </w:p>
          <w:p>
            <w:pPr>
              <w:jc w:val="center"/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2679065" cy="1527175"/>
                  <wp:effectExtent l="0" t="0" r="0" b="0"/>
                  <wp:docPr id="1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3823" r="12802" b="19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06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4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bidi w:val="0"/>
              <w:spacing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Calibri" w:hAnsi="Calibri" w:cs="Calibri"/>
                <w:sz w:val="36"/>
                <w:szCs w:val="36"/>
                <w:lang w:val="en-US"/>
              </w:rPr>
              <w:t>REFACTORING: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QUESTIONS</w:t>
            </w:r>
          </w:p>
        </w:tc>
        <w:tc>
          <w:tcPr>
            <w:tcW w:w="7865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>
            <w:r>
              <w:rPr>
                <w:rFonts w:hint="default"/>
              </w:rPr>
              <w:t>Clean code</w:t>
            </w:r>
          </w:p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>
            <w:r>
              <w:rPr>
                <w:rFonts w:hint="default"/>
              </w:rPr>
              <w:t>Technical debt</w:t>
            </w:r>
          </w:p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>
            <w:r>
              <w:rPr>
                <w:rFonts w:hint="default"/>
              </w:rPr>
              <w:t>When to refactor</w:t>
            </w:r>
          </w:p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>
            <w:r>
              <w:rPr>
                <w:rFonts w:hint="default"/>
                <w:lang w:val="en-US"/>
              </w:rPr>
              <w:t>H</w:t>
            </w:r>
            <w:r>
              <w:rPr>
                <w:rFonts w:hint="default"/>
              </w:rPr>
              <w:t>ow to refactor</w:t>
            </w:r>
          </w:p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>
            <w:r>
              <w:rPr>
                <w:rFonts w:hint="default"/>
              </w:rPr>
              <w:t>Code Smells</w:t>
            </w:r>
          </w:p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sz w:val="36"/>
                <w:szCs w:val="36"/>
                <w:lang w:val="en-US"/>
              </w:rPr>
              <w:t>DESIGN PATTERNS: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QUESTIONS</w:t>
            </w:r>
          </w:p>
        </w:tc>
        <w:tc>
          <w:tcPr>
            <w:tcW w:w="7865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40" w:hRule="atLeast"/>
        </w:trPr>
        <w:tc>
          <w:tcPr>
            <w:tcW w:w="3175" w:type="dxa"/>
            <w:noWrap w:val="0"/>
            <w:vAlign w:val="top"/>
          </w:tcPr>
          <w:p/>
        </w:tc>
        <w:tc>
          <w:tcPr>
            <w:tcW w:w="786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cantSplit/>
          <w:trHeight w:val="2382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/>
                <w:iCs/>
                <w:sz w:val="28"/>
              </w:rPr>
              <w:t>SUMMARY:  Write 4 or more sentences describing specific learning from these notes.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/>
        </w:tc>
      </w:tr>
    </w:tbl>
    <w:p/>
    <w:p/>
    <w:p/>
    <w:p>
      <w:r>
        <w:br w:type="page"/>
      </w:r>
    </w:p>
    <w:tbl>
      <w:tblPr>
        <w:tblStyle w:val="6"/>
        <w:tblW w:w="11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0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3690" w:type="dxa"/>
            <w:noWrap w:val="0"/>
            <w:vAlign w:val="top"/>
          </w:tcPr>
          <w:p>
            <w:pPr>
              <w:pStyle w:val="3"/>
              <w:rPr>
                <w:rFonts w:ascii="Bradley Hand ITC TT-Bold" w:hAnsi="Bradley Hand ITC TT-Bold"/>
              </w:rPr>
            </w:pPr>
          </w:p>
          <w:p>
            <w:pPr>
              <w:pStyle w:val="3"/>
              <w:spacing w:line="480" w:lineRule="auto"/>
              <w:rPr>
                <w:rFonts w:hint="default"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  <w:lang w:val="en-US"/>
              </w:rPr>
              <w:t>TASK</w:t>
            </w: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 xml:space="preserve"> NOTES </w:t>
            </w:r>
          </w:p>
          <w:p>
            <w:pPr>
              <w:pStyle w:val="3"/>
              <w:spacing w:line="480" w:lineRule="auto"/>
              <w:rPr>
                <w:rFonts w:ascii="Bradley Hand ITC TT-Bold" w:hAnsi="Bradley Hand ITC TT-Bold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>SHEET</w:t>
            </w:r>
          </w:p>
        </w:tc>
        <w:tc>
          <w:tcPr>
            <w:tcW w:w="7350" w:type="dxa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t xml:space="preserve"> </w:t>
            </w:r>
          </w:p>
          <w:p>
            <w:pPr>
              <w:jc w:val="center"/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2679065" cy="1527175"/>
                  <wp:effectExtent l="0" t="0" r="3175" b="12065"/>
                  <wp:docPr id="2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3823" r="12802" b="19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06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bidi w:val="0"/>
              <w:spacing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Calibri" w:hAnsi="Calibri" w:cs="Calibri"/>
                <w:sz w:val="36"/>
                <w:szCs w:val="36"/>
                <w:lang w:val="en-US"/>
              </w:rPr>
              <w:t>@Scheduled annotation trong Spring 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QUESTIONS</w:t>
            </w:r>
          </w:p>
        </w:tc>
        <w:tc>
          <w:tcPr>
            <w:tcW w:w="7350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r>
              <w:rPr>
                <w:rFonts w:hint="default"/>
              </w:rPr>
              <w:t xml:space="preserve">Fixed Rate </w:t>
            </w:r>
            <w:r>
              <w:rPr>
                <w:rFonts w:hint="default"/>
                <w:lang w:val="en-US"/>
              </w:rPr>
              <w:t>and</w:t>
            </w:r>
            <w:r>
              <w:rPr>
                <w:rFonts w:hint="default"/>
              </w:rPr>
              <w:t xml:space="preserve"> Fixed Delay</w:t>
            </w:r>
          </w:p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r>
              <w:rPr>
                <w:rFonts w:hint="default"/>
              </w:rPr>
              <w:t>Initial Delay</w:t>
            </w:r>
          </w:p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r>
              <w:rPr>
                <w:rFonts w:hint="default"/>
              </w:rPr>
              <w:t>@Scheduled(cron = "0 0 12 * * ?")</w:t>
            </w:r>
          </w:p>
        </w:tc>
        <w:tc>
          <w:tcPr>
            <w:tcW w:w="7350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//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Phương thức trên sẽ được thực thi vào lúc 12 giờ hàng ngày.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pPr>
              <w:pStyle w:val="2"/>
            </w:pPr>
          </w:p>
        </w:tc>
        <w:tc>
          <w:tcPr>
            <w:tcW w:w="7350" w:type="dxa"/>
            <w:noWrap w:val="0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2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/>
                <w:iCs/>
                <w:sz w:val="28"/>
              </w:rPr>
              <w:t>SUMMARY:  Write 4 or more sentences describing specific learning from these notes.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/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adley Hand ITC TT-Bold">
    <w:altName w:val="Courier New"/>
    <w:panose1 w:val="00000700000000000000"/>
    <w:charset w:val="00"/>
    <w:family w:val="auto"/>
    <w:pitch w:val="default"/>
    <w:sig w:usb0="00000001" w:usb1="00000000" w:usb2="00000000" w:usb3="00000000" w:csb0="000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1518B"/>
    <w:rsid w:val="00781B0A"/>
    <w:rsid w:val="0093389D"/>
    <w:rsid w:val="00BC5E9B"/>
    <w:rsid w:val="00F40262"/>
    <w:rsid w:val="2131518B"/>
    <w:rsid w:val="2A0426B3"/>
    <w:rsid w:val="46403287"/>
    <w:rsid w:val="46717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i/>
      <w:iCs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sz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mp\AppData\Roaming\kingsoft\office6\templates\download\c3e75ddde37942479a30cbf2b412a76f\Cornell%20Notes%20Sheet%20Templat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Cornell Notes Sheet Template.doc</Template>
  <Pages>1</Pages>
  <Words>34</Words>
  <Characters>693</Characters>
  <Lines>6</Lines>
  <Paragraphs>1</Paragraphs>
  <TotalTime>2</TotalTime>
  <ScaleCrop>false</ScaleCrop>
  <LinksUpToDate>false</LinksUpToDate>
  <CharactersWithSpaces>794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2021-09-16T02:34:00Z</dcterms:created>
  <dc:creator>diemp</dc:creator>
  <cp:lastModifiedBy>Quach Diem Phuoc (FPL HCM)</cp:lastModifiedBy>
  <dcterms:modified xsi:type="dcterms:W3CDTF">2021-09-16T03:54:27Z</dcterms:modified>
  <dc:title>CORNELL NOTES SHEET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93F670DE1F5B4823973B9FB756CBD5E7</vt:lpwstr>
  </property>
</Properties>
</file>