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7472"/>
      </w:tblGrid>
      <w:tr w:rsidR="00354468" w:rsidRPr="00E925B9" w14:paraId="69DD5E2D" w14:textId="77777777" w:rsidTr="00A90693">
        <w:tc>
          <w:tcPr>
            <w:tcW w:w="3256" w:type="dxa"/>
            <w:shd w:val="clear" w:color="auto" w:fill="B8CCE4"/>
          </w:tcPr>
          <w:p w14:paraId="4051DC43" w14:textId="77777777" w:rsidR="00354468" w:rsidRPr="00E925B9" w:rsidRDefault="00354468" w:rsidP="0023584C">
            <w:pPr>
              <w:spacing w:line="360" w:lineRule="auto"/>
              <w:jc w:val="both"/>
              <w:rPr>
                <w:rFonts w:asciiTheme="minorHAnsi" w:hAnsiTheme="minorHAnsi" w:cstheme="minorHAnsi"/>
                <w:b/>
                <w:bCs/>
                <w:sz w:val="22"/>
                <w:szCs w:val="22"/>
              </w:rPr>
            </w:pPr>
            <w:r w:rsidRPr="00E925B9">
              <w:rPr>
                <w:rFonts w:asciiTheme="minorHAnsi" w:hAnsiTheme="minorHAnsi" w:cstheme="minorHAnsi"/>
                <w:b/>
                <w:bCs/>
                <w:sz w:val="22"/>
                <w:szCs w:val="22"/>
              </w:rPr>
              <w:t xml:space="preserve">Reference source </w:t>
            </w:r>
          </w:p>
        </w:tc>
        <w:tc>
          <w:tcPr>
            <w:tcW w:w="7472" w:type="dxa"/>
          </w:tcPr>
          <w:p w14:paraId="1F7BC265" w14:textId="77777777" w:rsidR="00354468" w:rsidRPr="00AE0685" w:rsidRDefault="00354468" w:rsidP="00354468">
            <w:pPr>
              <w:spacing w:line="360" w:lineRule="auto"/>
              <w:jc w:val="both"/>
              <w:rPr>
                <w:rFonts w:asciiTheme="minorHAnsi" w:eastAsia="MS Mincho" w:hAnsiTheme="minorHAnsi" w:cstheme="minorHAnsi"/>
                <w:b/>
                <w:bCs/>
                <w:sz w:val="22"/>
                <w:szCs w:val="22"/>
              </w:rPr>
            </w:pPr>
            <w:r w:rsidRPr="00AE0685">
              <w:rPr>
                <w:rFonts w:asciiTheme="minorHAnsi" w:eastAsia="MS Mincho" w:hAnsiTheme="minorHAnsi" w:cstheme="minorHAnsi"/>
                <w:b/>
                <w:bCs/>
                <w:sz w:val="22"/>
                <w:szCs w:val="22"/>
              </w:rPr>
              <w:t xml:space="preserve">BRC Global Standard for Packaging and Packaging Materials </w:t>
            </w:r>
          </w:p>
        </w:tc>
      </w:tr>
      <w:tr w:rsidR="00E827CC" w:rsidRPr="00E925B9" w14:paraId="4E50FA5B" w14:textId="77777777" w:rsidTr="00A90693">
        <w:tc>
          <w:tcPr>
            <w:tcW w:w="3256" w:type="dxa"/>
            <w:shd w:val="clear" w:color="auto" w:fill="B8CCE4"/>
          </w:tcPr>
          <w:p w14:paraId="6C72DB1B" w14:textId="77777777" w:rsidR="00E827CC" w:rsidRPr="00E925B9" w:rsidRDefault="00E827CC" w:rsidP="0023584C">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Manufacturer:</w:t>
            </w:r>
          </w:p>
        </w:tc>
        <w:tc>
          <w:tcPr>
            <w:tcW w:w="7472" w:type="dxa"/>
          </w:tcPr>
          <w:p w14:paraId="0D4C9731" w14:textId="77777777" w:rsidR="00E827CC" w:rsidRPr="00E87C01" w:rsidRDefault="004732D1" w:rsidP="0023584C">
            <w:pPr>
              <w:spacing w:line="360" w:lineRule="auto"/>
              <w:jc w:val="both"/>
              <w:rPr>
                <w:rFonts w:asciiTheme="minorHAnsi" w:eastAsia="MS Mincho" w:hAnsiTheme="minorHAnsi" w:cstheme="minorHAnsi"/>
                <w:bCs/>
                <w:sz w:val="22"/>
                <w:szCs w:val="22"/>
              </w:rPr>
            </w:pPr>
            <w:r w:rsidRPr="004732D1">
              <w:rPr>
                <w:rFonts w:asciiTheme="minorHAnsi" w:eastAsia="MS Mincho" w:hAnsiTheme="minorHAnsi" w:cstheme="minorHAnsi"/>
                <w:bCs/>
                <w:sz w:val="22"/>
                <w:szCs w:val="22"/>
              </w:rPr>
              <w:t>GUJARAT PRINT PACK PUBLICATION PRIVATE LIMITED</w:t>
            </w:r>
          </w:p>
        </w:tc>
      </w:tr>
      <w:tr w:rsidR="00E827CC" w:rsidRPr="00E925B9" w14:paraId="26122955" w14:textId="77777777" w:rsidTr="00A90693">
        <w:tc>
          <w:tcPr>
            <w:tcW w:w="3256" w:type="dxa"/>
            <w:shd w:val="clear" w:color="auto" w:fill="B8CCE4"/>
          </w:tcPr>
          <w:p w14:paraId="13A160CF" w14:textId="77777777" w:rsidR="00E827CC" w:rsidRPr="00E925B9" w:rsidRDefault="00E827CC" w:rsidP="0023584C">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Address:</w:t>
            </w:r>
          </w:p>
        </w:tc>
        <w:tc>
          <w:tcPr>
            <w:tcW w:w="7472" w:type="dxa"/>
          </w:tcPr>
          <w:p w14:paraId="310BA052" w14:textId="77777777" w:rsidR="00E827CC" w:rsidRPr="00E87C01" w:rsidRDefault="00E925B9" w:rsidP="0023584C">
            <w:pPr>
              <w:spacing w:line="360" w:lineRule="auto"/>
              <w:jc w:val="both"/>
              <w:rPr>
                <w:rFonts w:asciiTheme="minorHAnsi" w:eastAsia="MS Mincho" w:hAnsiTheme="minorHAnsi" w:cstheme="minorHAnsi"/>
                <w:bCs/>
                <w:sz w:val="22"/>
                <w:szCs w:val="22"/>
              </w:rPr>
            </w:pPr>
            <w:r w:rsidRPr="00E87C01">
              <w:rPr>
                <w:rFonts w:asciiTheme="minorHAnsi" w:eastAsia="MS Mincho" w:hAnsiTheme="minorHAnsi" w:cstheme="minorHAnsi"/>
                <w:bCs/>
                <w:sz w:val="22"/>
                <w:szCs w:val="22"/>
              </w:rPr>
              <w:t>308,309, G.I.D.C. Estate, At Dediyasan, Mehsana – 384002, Gujarat, India</w:t>
            </w:r>
          </w:p>
        </w:tc>
      </w:tr>
      <w:tr w:rsidR="00E702ED" w:rsidRPr="00E925B9" w14:paraId="1D6F5E93" w14:textId="77777777" w:rsidTr="0024795C">
        <w:tc>
          <w:tcPr>
            <w:tcW w:w="3256" w:type="dxa"/>
            <w:shd w:val="clear" w:color="auto" w:fill="B8CCE4"/>
          </w:tcPr>
          <w:p w14:paraId="21C8568E" w14:textId="77777777" w:rsidR="00E702ED" w:rsidRPr="00E925B9" w:rsidRDefault="00E702ED" w:rsidP="00E702ED">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Product:</w:t>
            </w:r>
          </w:p>
        </w:tc>
        <w:tc>
          <w:tcPr>
            <w:tcW w:w="7472" w:type="dxa"/>
            <w:vAlign w:val="center"/>
          </w:tcPr>
          <w:p w14:paraId="1DAD53AA" w14:textId="77777777" w:rsidR="00E702ED" w:rsidRPr="00E87C01" w:rsidRDefault="00FB10B3" w:rsidP="00E702ED">
            <w:pPr>
              <w:spacing w:line="360" w:lineRule="auto"/>
              <w:jc w:val="both"/>
              <w:rPr>
                <w:rFonts w:asciiTheme="minorHAnsi" w:eastAsia="MS Mincho" w:hAnsiTheme="minorHAnsi" w:cstheme="minorHAnsi"/>
                <w:bCs/>
                <w:sz w:val="22"/>
                <w:szCs w:val="22"/>
              </w:rPr>
            </w:pPr>
            <w:r w:rsidRPr="00E87C01">
              <w:rPr>
                <w:rFonts w:asciiTheme="minorHAnsi" w:eastAsia="MS Mincho" w:hAnsiTheme="minorHAnsi" w:cstheme="minorHAnsi"/>
                <w:bCs/>
                <w:sz w:val="22"/>
                <w:szCs w:val="22"/>
              </w:rPr>
              <w:t>Shrink Sleeves</w:t>
            </w:r>
          </w:p>
        </w:tc>
      </w:tr>
      <w:tr w:rsidR="00743708" w:rsidRPr="00E925B9" w14:paraId="238E4F95" w14:textId="77777777" w:rsidTr="0024795C">
        <w:tc>
          <w:tcPr>
            <w:tcW w:w="3256" w:type="dxa"/>
            <w:shd w:val="clear" w:color="auto" w:fill="B8CCE4"/>
          </w:tcPr>
          <w:p w14:paraId="548C019F" w14:textId="77777777" w:rsidR="00743708" w:rsidRPr="00E925B9" w:rsidRDefault="00743708" w:rsidP="00E702ED">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Raw materials used</w:t>
            </w:r>
          </w:p>
        </w:tc>
        <w:tc>
          <w:tcPr>
            <w:tcW w:w="7472" w:type="dxa"/>
            <w:vAlign w:val="center"/>
          </w:tcPr>
          <w:p w14:paraId="1A2710E6" w14:textId="77777777" w:rsidR="00354468" w:rsidRPr="00A504B6" w:rsidRDefault="00E87C01" w:rsidP="00354468">
            <w:pPr>
              <w:numPr>
                <w:ilvl w:val="0"/>
                <w:numId w:val="11"/>
              </w:numPr>
              <w:spacing w:line="360" w:lineRule="auto"/>
              <w:ind w:left="284" w:hanging="283"/>
              <w:jc w:val="both"/>
              <w:rPr>
                <w:rFonts w:asciiTheme="minorHAnsi" w:eastAsia="MS Mincho" w:hAnsiTheme="minorHAnsi" w:cstheme="minorHAnsi"/>
                <w:bCs/>
                <w:sz w:val="22"/>
                <w:szCs w:val="22"/>
              </w:rPr>
            </w:pPr>
            <w:r w:rsidRPr="00A504B6">
              <w:rPr>
                <w:rFonts w:asciiTheme="minorHAnsi" w:eastAsia="MS Mincho" w:hAnsiTheme="minorHAnsi" w:cstheme="minorHAnsi"/>
                <w:bCs/>
                <w:sz w:val="22"/>
                <w:szCs w:val="22"/>
              </w:rPr>
              <w:t xml:space="preserve">PVC Cast Film, PVC Blown film, </w:t>
            </w:r>
            <w:r w:rsidR="0013619A" w:rsidRPr="00A504B6">
              <w:rPr>
                <w:rFonts w:asciiTheme="minorHAnsi" w:eastAsia="MS Mincho" w:hAnsiTheme="minorHAnsi" w:cstheme="minorHAnsi"/>
                <w:bCs/>
                <w:sz w:val="22"/>
                <w:szCs w:val="22"/>
              </w:rPr>
              <w:t>PET Film</w:t>
            </w:r>
          </w:p>
          <w:p w14:paraId="67BFFCC0" w14:textId="77777777" w:rsidR="00E925B9" w:rsidRPr="00A504B6" w:rsidRDefault="00E925B9" w:rsidP="00354468">
            <w:pPr>
              <w:numPr>
                <w:ilvl w:val="0"/>
                <w:numId w:val="11"/>
              </w:numPr>
              <w:spacing w:line="360" w:lineRule="auto"/>
              <w:ind w:left="284" w:hanging="283"/>
              <w:jc w:val="both"/>
              <w:rPr>
                <w:rFonts w:asciiTheme="minorHAnsi" w:eastAsia="MS Mincho" w:hAnsiTheme="minorHAnsi" w:cstheme="minorHAnsi"/>
                <w:bCs/>
                <w:sz w:val="22"/>
                <w:szCs w:val="22"/>
              </w:rPr>
            </w:pPr>
            <w:r w:rsidRPr="00A504B6">
              <w:rPr>
                <w:rFonts w:asciiTheme="minorHAnsi" w:eastAsia="MS Mincho" w:hAnsiTheme="minorHAnsi" w:cstheme="minorHAnsi"/>
                <w:bCs/>
                <w:sz w:val="22"/>
                <w:szCs w:val="22"/>
              </w:rPr>
              <w:t>Ink</w:t>
            </w:r>
          </w:p>
          <w:p w14:paraId="4B50509A" w14:textId="77777777" w:rsidR="0013619A" w:rsidRPr="00A504B6" w:rsidRDefault="0013619A" w:rsidP="00354468">
            <w:pPr>
              <w:numPr>
                <w:ilvl w:val="0"/>
                <w:numId w:val="11"/>
              </w:numPr>
              <w:spacing w:line="360" w:lineRule="auto"/>
              <w:ind w:left="284" w:hanging="283"/>
              <w:jc w:val="both"/>
              <w:rPr>
                <w:rFonts w:asciiTheme="minorHAnsi" w:eastAsia="MS Mincho" w:hAnsiTheme="minorHAnsi" w:cstheme="minorHAnsi"/>
                <w:bCs/>
                <w:sz w:val="22"/>
                <w:szCs w:val="22"/>
              </w:rPr>
            </w:pPr>
            <w:r w:rsidRPr="00A504B6">
              <w:rPr>
                <w:rFonts w:asciiTheme="minorHAnsi" w:eastAsia="MS Mincho" w:hAnsiTheme="minorHAnsi" w:cstheme="minorHAnsi"/>
                <w:bCs/>
                <w:sz w:val="22"/>
                <w:szCs w:val="22"/>
              </w:rPr>
              <w:t xml:space="preserve">Solvent </w:t>
            </w:r>
          </w:p>
          <w:p w14:paraId="633111A3" w14:textId="77777777" w:rsidR="0013619A" w:rsidRPr="00A504B6" w:rsidRDefault="0013619A" w:rsidP="00354468">
            <w:pPr>
              <w:numPr>
                <w:ilvl w:val="0"/>
                <w:numId w:val="11"/>
              </w:numPr>
              <w:spacing w:line="360" w:lineRule="auto"/>
              <w:ind w:left="284" w:hanging="283"/>
              <w:jc w:val="both"/>
              <w:rPr>
                <w:rFonts w:asciiTheme="minorHAnsi" w:eastAsia="MS Mincho" w:hAnsiTheme="minorHAnsi" w:cstheme="minorHAnsi"/>
                <w:bCs/>
                <w:sz w:val="22"/>
                <w:szCs w:val="22"/>
              </w:rPr>
            </w:pPr>
            <w:r w:rsidRPr="00A504B6">
              <w:rPr>
                <w:rFonts w:asciiTheme="minorHAnsi" w:eastAsia="MS Mincho" w:hAnsiTheme="minorHAnsi" w:cstheme="minorHAnsi"/>
                <w:bCs/>
                <w:sz w:val="22"/>
                <w:szCs w:val="22"/>
              </w:rPr>
              <w:t>Cold Foil</w:t>
            </w:r>
          </w:p>
          <w:p w14:paraId="6C7E976B" w14:textId="77777777" w:rsidR="0013619A" w:rsidRPr="00A504B6" w:rsidRDefault="0013619A" w:rsidP="00354468">
            <w:pPr>
              <w:numPr>
                <w:ilvl w:val="0"/>
                <w:numId w:val="11"/>
              </w:numPr>
              <w:spacing w:line="360" w:lineRule="auto"/>
              <w:ind w:left="284" w:hanging="283"/>
              <w:jc w:val="both"/>
              <w:rPr>
                <w:rFonts w:asciiTheme="minorHAnsi" w:eastAsia="MS Mincho" w:hAnsiTheme="minorHAnsi" w:cstheme="minorHAnsi"/>
                <w:bCs/>
                <w:sz w:val="22"/>
                <w:szCs w:val="22"/>
              </w:rPr>
            </w:pPr>
            <w:r w:rsidRPr="00A504B6">
              <w:rPr>
                <w:rFonts w:asciiTheme="minorHAnsi" w:eastAsia="MS Mincho" w:hAnsiTheme="minorHAnsi" w:cstheme="minorHAnsi"/>
                <w:bCs/>
                <w:sz w:val="22"/>
                <w:szCs w:val="22"/>
              </w:rPr>
              <w:t>Coil Foil adhesive</w:t>
            </w:r>
          </w:p>
          <w:p w14:paraId="4F83D1B7" w14:textId="77777777" w:rsidR="00A504B6" w:rsidRPr="00A504B6" w:rsidRDefault="00A504B6" w:rsidP="00354468">
            <w:pPr>
              <w:numPr>
                <w:ilvl w:val="0"/>
                <w:numId w:val="11"/>
              </w:numPr>
              <w:spacing w:line="360" w:lineRule="auto"/>
              <w:ind w:left="284" w:hanging="283"/>
              <w:jc w:val="both"/>
              <w:rPr>
                <w:rFonts w:asciiTheme="minorHAnsi" w:eastAsia="MS Mincho" w:hAnsiTheme="minorHAnsi" w:cstheme="minorHAnsi"/>
                <w:bCs/>
                <w:sz w:val="22"/>
                <w:szCs w:val="22"/>
              </w:rPr>
            </w:pPr>
            <w:r w:rsidRPr="00A504B6">
              <w:rPr>
                <w:rFonts w:asciiTheme="minorHAnsi" w:eastAsia="MS Mincho" w:hAnsiTheme="minorHAnsi" w:cstheme="minorHAnsi"/>
                <w:bCs/>
                <w:sz w:val="22"/>
                <w:szCs w:val="22"/>
              </w:rPr>
              <w:t xml:space="preserve">Glue </w:t>
            </w:r>
          </w:p>
          <w:p w14:paraId="0F113E43" w14:textId="77777777" w:rsidR="00E87C01" w:rsidRPr="00A504B6" w:rsidRDefault="00E87C01" w:rsidP="00A504B6">
            <w:pPr>
              <w:numPr>
                <w:ilvl w:val="0"/>
                <w:numId w:val="11"/>
              </w:numPr>
              <w:spacing w:line="360" w:lineRule="auto"/>
              <w:ind w:left="284" w:hanging="283"/>
              <w:jc w:val="both"/>
              <w:rPr>
                <w:rFonts w:asciiTheme="minorHAnsi" w:eastAsia="MS Mincho" w:hAnsiTheme="minorHAnsi" w:cstheme="minorHAnsi"/>
                <w:bCs/>
                <w:sz w:val="22"/>
                <w:szCs w:val="22"/>
              </w:rPr>
            </w:pPr>
            <w:r w:rsidRPr="00A504B6">
              <w:rPr>
                <w:rFonts w:asciiTheme="minorHAnsi" w:eastAsia="MS Mincho" w:hAnsiTheme="minorHAnsi" w:cstheme="minorHAnsi"/>
                <w:bCs/>
                <w:sz w:val="22"/>
                <w:szCs w:val="22"/>
              </w:rPr>
              <w:t xml:space="preserve">UV Varnish </w:t>
            </w:r>
          </w:p>
        </w:tc>
      </w:tr>
      <w:tr w:rsidR="00057636" w:rsidRPr="00E925B9" w14:paraId="64000684" w14:textId="77777777" w:rsidTr="00A90693">
        <w:tc>
          <w:tcPr>
            <w:tcW w:w="3256" w:type="dxa"/>
            <w:shd w:val="clear" w:color="auto" w:fill="B8CCE4"/>
          </w:tcPr>
          <w:p w14:paraId="258FC64C" w14:textId="77777777" w:rsidR="00057636" w:rsidRDefault="00057636" w:rsidP="00057636">
            <w:pPr>
              <w:spacing w:line="360" w:lineRule="auto"/>
              <w:jc w:val="both"/>
              <w:rPr>
                <w:rFonts w:ascii="Calibri" w:hAnsi="Calibri" w:cs="Calibri"/>
                <w:sz w:val="24"/>
                <w:szCs w:val="24"/>
              </w:rPr>
            </w:pPr>
            <w:r>
              <w:rPr>
                <w:rFonts w:ascii="Calibri" w:hAnsi="Calibri" w:cs="Calibri"/>
                <w:sz w:val="24"/>
                <w:szCs w:val="24"/>
              </w:rPr>
              <w:t>Manufacturing process</w:t>
            </w:r>
          </w:p>
        </w:tc>
        <w:tc>
          <w:tcPr>
            <w:tcW w:w="7472" w:type="dxa"/>
          </w:tcPr>
          <w:p w14:paraId="17B709CF" w14:textId="77777777" w:rsidR="00057636" w:rsidRPr="006D3B08" w:rsidRDefault="00057636" w:rsidP="00057636">
            <w:pPr>
              <w:spacing w:line="360" w:lineRule="auto"/>
              <w:jc w:val="both"/>
              <w:rPr>
                <w:rFonts w:ascii="Calibri" w:hAnsi="Calibri" w:cs="Calibri"/>
                <w:sz w:val="22"/>
              </w:rPr>
            </w:pPr>
            <w:r w:rsidRPr="00062DFA">
              <w:rPr>
                <w:rFonts w:ascii="Calibri" w:hAnsi="Calibri" w:cs="Calibri"/>
                <w:sz w:val="22"/>
              </w:rPr>
              <w:t>Printing (</w:t>
            </w:r>
            <w:r>
              <w:rPr>
                <w:rFonts w:ascii="Calibri" w:hAnsi="Calibri" w:cs="Calibri"/>
                <w:sz w:val="22"/>
              </w:rPr>
              <w:t>Flexo</w:t>
            </w:r>
            <w:r w:rsidRPr="00062DFA">
              <w:rPr>
                <w:rFonts w:ascii="Calibri" w:hAnsi="Calibri" w:cs="Calibri"/>
                <w:sz w:val="22"/>
              </w:rPr>
              <w:t xml:space="preserve">), </w:t>
            </w:r>
            <w:r>
              <w:rPr>
                <w:rFonts w:ascii="Calibri" w:hAnsi="Calibri" w:cs="Calibri"/>
                <w:sz w:val="22"/>
              </w:rPr>
              <w:t xml:space="preserve">Foiling, Coating, </w:t>
            </w:r>
            <w:r w:rsidR="0027523C">
              <w:rPr>
                <w:rFonts w:ascii="Calibri" w:hAnsi="Calibri" w:cs="Calibri"/>
                <w:sz w:val="22"/>
              </w:rPr>
              <w:t>Gluing</w:t>
            </w:r>
            <w:r>
              <w:rPr>
                <w:rFonts w:ascii="Calibri" w:hAnsi="Calibri" w:cs="Calibri"/>
                <w:sz w:val="22"/>
              </w:rPr>
              <w:t xml:space="preserve">, </w:t>
            </w:r>
            <w:r w:rsidRPr="00062DFA">
              <w:rPr>
                <w:rFonts w:ascii="Calibri" w:hAnsi="Calibri" w:cs="Calibri"/>
                <w:sz w:val="22"/>
              </w:rPr>
              <w:t>Slitting</w:t>
            </w:r>
          </w:p>
        </w:tc>
      </w:tr>
      <w:tr w:rsidR="00057636" w:rsidRPr="00E925B9" w14:paraId="7F204FFA" w14:textId="77777777" w:rsidTr="00A90693">
        <w:tc>
          <w:tcPr>
            <w:tcW w:w="3256" w:type="dxa"/>
            <w:shd w:val="clear" w:color="auto" w:fill="B8CCE4"/>
          </w:tcPr>
          <w:p w14:paraId="7006D842" w14:textId="77777777" w:rsidR="00057636" w:rsidRPr="00E827CC" w:rsidRDefault="00057636" w:rsidP="00057636">
            <w:pPr>
              <w:spacing w:line="360" w:lineRule="auto"/>
              <w:jc w:val="both"/>
              <w:rPr>
                <w:rFonts w:ascii="Calibri" w:hAnsi="Calibri" w:cs="Calibri"/>
                <w:sz w:val="24"/>
                <w:szCs w:val="24"/>
              </w:rPr>
            </w:pPr>
            <w:r>
              <w:rPr>
                <w:rFonts w:ascii="Calibri" w:hAnsi="Calibri" w:cs="Calibri"/>
                <w:sz w:val="24"/>
                <w:szCs w:val="24"/>
              </w:rPr>
              <w:t xml:space="preserve">Subcontracted / Outsource manufacturing </w:t>
            </w:r>
          </w:p>
        </w:tc>
        <w:tc>
          <w:tcPr>
            <w:tcW w:w="7472" w:type="dxa"/>
          </w:tcPr>
          <w:p w14:paraId="51A341CE" w14:textId="77777777" w:rsidR="00057636" w:rsidRPr="00464C23" w:rsidRDefault="00057636" w:rsidP="00057636">
            <w:pPr>
              <w:spacing w:line="360" w:lineRule="auto"/>
              <w:jc w:val="both"/>
              <w:rPr>
                <w:rFonts w:ascii="Calibri" w:hAnsi="Calibri" w:cs="Calibri"/>
                <w:sz w:val="24"/>
                <w:szCs w:val="24"/>
              </w:rPr>
            </w:pPr>
            <w:r>
              <w:rPr>
                <w:rFonts w:ascii="Calibri" w:hAnsi="Calibri" w:cs="Calibri"/>
                <w:sz w:val="22"/>
              </w:rPr>
              <w:t>Nil</w:t>
            </w:r>
          </w:p>
        </w:tc>
      </w:tr>
      <w:tr w:rsidR="00057636" w:rsidRPr="00E925B9" w14:paraId="53AD4091" w14:textId="77777777" w:rsidTr="00A90693">
        <w:tc>
          <w:tcPr>
            <w:tcW w:w="3256" w:type="dxa"/>
            <w:shd w:val="clear" w:color="auto" w:fill="B8CCE4"/>
          </w:tcPr>
          <w:p w14:paraId="15A9295A" w14:textId="77777777" w:rsidR="00057636" w:rsidRPr="00E925B9" w:rsidRDefault="00057636" w:rsidP="00057636">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Function or known uses:</w:t>
            </w:r>
          </w:p>
        </w:tc>
        <w:tc>
          <w:tcPr>
            <w:tcW w:w="7472" w:type="dxa"/>
          </w:tcPr>
          <w:p w14:paraId="15A41B05" w14:textId="77777777" w:rsidR="00057636" w:rsidRPr="00E925B9" w:rsidRDefault="00057636" w:rsidP="00057636">
            <w:pPr>
              <w:spacing w:line="360" w:lineRule="auto"/>
              <w:jc w:val="both"/>
              <w:rPr>
                <w:rFonts w:asciiTheme="minorHAnsi" w:hAnsiTheme="minorHAnsi" w:cstheme="minorHAnsi"/>
                <w:sz w:val="22"/>
                <w:szCs w:val="22"/>
              </w:rPr>
            </w:pPr>
            <w:r>
              <w:rPr>
                <w:rFonts w:asciiTheme="minorHAnsi" w:hAnsiTheme="minorHAnsi" w:cstheme="minorHAnsi"/>
                <w:sz w:val="22"/>
                <w:szCs w:val="22"/>
              </w:rPr>
              <w:t xml:space="preserve">FMCG, Pharma, Food industries, Cosmetic </w:t>
            </w:r>
          </w:p>
        </w:tc>
      </w:tr>
      <w:tr w:rsidR="0027523C" w:rsidRPr="00E925B9" w14:paraId="13A06D9D" w14:textId="77777777" w:rsidTr="000B3DDA">
        <w:trPr>
          <w:trHeight w:val="879"/>
        </w:trPr>
        <w:tc>
          <w:tcPr>
            <w:tcW w:w="3256" w:type="dxa"/>
            <w:shd w:val="clear" w:color="auto" w:fill="B8CCE4"/>
          </w:tcPr>
          <w:p w14:paraId="3892EBE5" w14:textId="77777777" w:rsidR="0027523C" w:rsidRPr="00E925B9" w:rsidRDefault="0027523C" w:rsidP="0027523C">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Specification for use:</w:t>
            </w:r>
          </w:p>
          <w:p w14:paraId="77707546" w14:textId="77777777" w:rsidR="0027523C" w:rsidRPr="00E925B9" w:rsidRDefault="0027523C" w:rsidP="0027523C">
            <w:pPr>
              <w:spacing w:line="360" w:lineRule="auto"/>
              <w:rPr>
                <w:rFonts w:asciiTheme="minorHAnsi" w:hAnsiTheme="minorHAnsi" w:cstheme="minorHAnsi"/>
                <w:sz w:val="22"/>
                <w:szCs w:val="22"/>
              </w:rPr>
            </w:pPr>
          </w:p>
        </w:tc>
        <w:tc>
          <w:tcPr>
            <w:tcW w:w="7472" w:type="dxa"/>
          </w:tcPr>
          <w:p w14:paraId="304FEA67" w14:textId="77777777" w:rsidR="0027523C" w:rsidRDefault="0027523C" w:rsidP="0027523C">
            <w:pPr>
              <w:spacing w:line="360" w:lineRule="auto"/>
              <w:jc w:val="both"/>
              <w:rPr>
                <w:rFonts w:asciiTheme="minorHAnsi" w:hAnsiTheme="minorHAnsi" w:cstheme="minorHAnsi"/>
                <w:sz w:val="22"/>
                <w:szCs w:val="22"/>
              </w:rPr>
            </w:pPr>
            <w:r>
              <w:rPr>
                <w:rFonts w:asciiTheme="minorHAnsi" w:hAnsiTheme="minorHAnsi" w:cstheme="minorHAnsi"/>
                <w:sz w:val="22"/>
                <w:szCs w:val="22"/>
              </w:rPr>
              <w:t xml:space="preserve">Used as secondary packaging for packers of FMCG, Pharma, Food industries &amp; Cosmetic products for product aesthetic, identification &amp; labelling </w:t>
            </w:r>
          </w:p>
          <w:p w14:paraId="04E04185" w14:textId="77777777" w:rsidR="0027523C" w:rsidRDefault="0027523C" w:rsidP="0027523C">
            <w:pPr>
              <w:spacing w:line="360" w:lineRule="auto"/>
              <w:jc w:val="both"/>
              <w:rPr>
                <w:rFonts w:asciiTheme="minorHAnsi" w:hAnsiTheme="minorHAnsi" w:cstheme="minorHAnsi"/>
                <w:sz w:val="22"/>
                <w:szCs w:val="22"/>
              </w:rPr>
            </w:pPr>
            <w:r>
              <w:rPr>
                <w:rFonts w:asciiTheme="minorHAnsi" w:hAnsiTheme="minorHAnsi" w:cstheme="minorHAnsi"/>
                <w:sz w:val="22"/>
                <w:szCs w:val="22"/>
              </w:rPr>
              <w:t xml:space="preserve">Usable for packers of products </w:t>
            </w:r>
            <w:r w:rsidR="00833E69">
              <w:rPr>
                <w:rFonts w:asciiTheme="minorHAnsi" w:hAnsiTheme="minorHAnsi" w:cstheme="minorHAnsi"/>
                <w:sz w:val="22"/>
                <w:szCs w:val="22"/>
              </w:rPr>
              <w:t>max up</w:t>
            </w:r>
            <w:r>
              <w:rPr>
                <w:rFonts w:asciiTheme="minorHAnsi" w:hAnsiTheme="minorHAnsi" w:cstheme="minorHAnsi"/>
                <w:sz w:val="22"/>
                <w:szCs w:val="22"/>
              </w:rPr>
              <w:t xml:space="preserve"> to 3</w:t>
            </w:r>
            <w:r w:rsidRPr="00E925B9">
              <w:rPr>
                <w:rFonts w:asciiTheme="minorHAnsi" w:hAnsiTheme="minorHAnsi" w:cstheme="minorHAnsi"/>
                <w:sz w:val="22"/>
                <w:szCs w:val="22"/>
              </w:rPr>
              <w:t>0 Deg C.</w:t>
            </w:r>
          </w:p>
          <w:p w14:paraId="2A3E4576" w14:textId="77777777" w:rsidR="0027523C" w:rsidRPr="00062DFA" w:rsidRDefault="0027523C" w:rsidP="0027523C">
            <w:pPr>
              <w:numPr>
                <w:ilvl w:val="0"/>
                <w:numId w:val="13"/>
              </w:numPr>
              <w:spacing w:line="360" w:lineRule="auto"/>
              <w:ind w:left="292" w:hanging="283"/>
              <w:jc w:val="both"/>
              <w:rPr>
                <w:rFonts w:ascii="Calibri" w:hAnsi="Calibri" w:cs="Calibri"/>
                <w:sz w:val="22"/>
              </w:rPr>
            </w:pPr>
            <w:r w:rsidRPr="00062DFA">
              <w:rPr>
                <w:rFonts w:ascii="Calibri" w:hAnsi="Calibri" w:cs="Calibri"/>
                <w:sz w:val="22"/>
              </w:rPr>
              <w:t xml:space="preserve">Finish products shall not be used for further </w:t>
            </w:r>
            <w:r>
              <w:rPr>
                <w:rFonts w:ascii="Calibri" w:hAnsi="Calibri" w:cs="Calibri"/>
                <w:sz w:val="22"/>
              </w:rPr>
              <w:t>use</w:t>
            </w:r>
            <w:r w:rsidRPr="00062DFA">
              <w:rPr>
                <w:rFonts w:ascii="Calibri" w:hAnsi="Calibri" w:cs="Calibri"/>
                <w:sz w:val="22"/>
              </w:rPr>
              <w:t xml:space="preserve"> by the customer, if found with any of the below mentioned conditions.</w:t>
            </w:r>
          </w:p>
          <w:p w14:paraId="31FB97E9" w14:textId="77777777" w:rsidR="0027523C" w:rsidRPr="00062DFA" w:rsidRDefault="0027523C" w:rsidP="0027523C">
            <w:pPr>
              <w:widowControl/>
              <w:numPr>
                <w:ilvl w:val="0"/>
                <w:numId w:val="12"/>
              </w:numPr>
              <w:suppressAutoHyphens w:val="0"/>
              <w:spacing w:line="360" w:lineRule="auto"/>
              <w:ind w:left="292" w:hanging="283"/>
              <w:jc w:val="both"/>
              <w:rPr>
                <w:rFonts w:ascii="Calibri" w:hAnsi="Calibri" w:cs="Calibri"/>
                <w:sz w:val="22"/>
              </w:rPr>
            </w:pPr>
            <w:r w:rsidRPr="00062DFA">
              <w:rPr>
                <w:rFonts w:ascii="Calibri" w:hAnsi="Calibri" w:cs="Calibri"/>
                <w:sz w:val="22"/>
              </w:rPr>
              <w:t>Chemical contamination in the product as well as product packaging such as traces of any chemicals, oil or objectionable materials</w:t>
            </w:r>
          </w:p>
          <w:p w14:paraId="1BFF8988" w14:textId="77777777" w:rsidR="0027523C" w:rsidRPr="00062DFA" w:rsidRDefault="0027523C" w:rsidP="0027523C">
            <w:pPr>
              <w:widowControl/>
              <w:numPr>
                <w:ilvl w:val="0"/>
                <w:numId w:val="12"/>
              </w:numPr>
              <w:suppressAutoHyphens w:val="0"/>
              <w:spacing w:line="360" w:lineRule="auto"/>
              <w:ind w:left="292" w:hanging="283"/>
              <w:jc w:val="both"/>
              <w:rPr>
                <w:rFonts w:ascii="Calibri" w:hAnsi="Calibri" w:cs="Calibri"/>
                <w:sz w:val="22"/>
              </w:rPr>
            </w:pPr>
            <w:r w:rsidRPr="00062DFA">
              <w:rPr>
                <w:rFonts w:ascii="Calibri" w:hAnsi="Calibri" w:cs="Calibri"/>
                <w:sz w:val="22"/>
              </w:rPr>
              <w:t>Physical contamination in the products such as any non-product foreign matter found in the products</w:t>
            </w:r>
          </w:p>
          <w:p w14:paraId="354BEF9D" w14:textId="77777777" w:rsidR="0027523C" w:rsidRDefault="0027523C" w:rsidP="0027523C">
            <w:pPr>
              <w:widowControl/>
              <w:numPr>
                <w:ilvl w:val="0"/>
                <w:numId w:val="12"/>
              </w:numPr>
              <w:suppressAutoHyphens w:val="0"/>
              <w:spacing w:line="360" w:lineRule="auto"/>
              <w:ind w:left="292" w:hanging="283"/>
              <w:jc w:val="both"/>
              <w:rPr>
                <w:rFonts w:ascii="Calibri" w:hAnsi="Calibri" w:cs="Calibri"/>
                <w:sz w:val="22"/>
              </w:rPr>
            </w:pPr>
            <w:r w:rsidRPr="00062DFA">
              <w:rPr>
                <w:rFonts w:ascii="Calibri" w:hAnsi="Calibri" w:cs="Calibri"/>
                <w:sz w:val="22"/>
              </w:rPr>
              <w:t>Product packaging are damaged</w:t>
            </w:r>
          </w:p>
          <w:p w14:paraId="3D341F45" w14:textId="77777777" w:rsidR="0027523C" w:rsidRPr="005F7B58" w:rsidRDefault="0027523C" w:rsidP="0027523C">
            <w:pPr>
              <w:widowControl/>
              <w:numPr>
                <w:ilvl w:val="0"/>
                <w:numId w:val="12"/>
              </w:numPr>
              <w:suppressAutoHyphens w:val="0"/>
              <w:spacing w:line="360" w:lineRule="auto"/>
              <w:ind w:left="292" w:hanging="283"/>
              <w:jc w:val="both"/>
              <w:rPr>
                <w:rFonts w:ascii="Calibri" w:hAnsi="Calibri" w:cs="Calibri"/>
                <w:sz w:val="22"/>
              </w:rPr>
            </w:pPr>
            <w:r w:rsidRPr="005F7B58">
              <w:rPr>
                <w:rFonts w:ascii="Calibri" w:hAnsi="Calibri" w:cs="Calibri"/>
                <w:sz w:val="22"/>
              </w:rPr>
              <w:t>Products are damaged during transportation</w:t>
            </w:r>
          </w:p>
        </w:tc>
      </w:tr>
      <w:tr w:rsidR="0027523C" w:rsidRPr="00E925B9" w14:paraId="660A6E19" w14:textId="77777777" w:rsidTr="00A90693">
        <w:tc>
          <w:tcPr>
            <w:tcW w:w="3256" w:type="dxa"/>
            <w:shd w:val="clear" w:color="auto" w:fill="B8CCE4"/>
          </w:tcPr>
          <w:p w14:paraId="0C99E7D2" w14:textId="77777777" w:rsidR="0027523C" w:rsidRPr="00E925B9" w:rsidRDefault="0027523C" w:rsidP="0027523C">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Usable life</w:t>
            </w:r>
          </w:p>
        </w:tc>
        <w:tc>
          <w:tcPr>
            <w:tcW w:w="7472" w:type="dxa"/>
          </w:tcPr>
          <w:p w14:paraId="075F1738" w14:textId="77777777" w:rsidR="0027523C" w:rsidRPr="008F363C" w:rsidRDefault="0027523C" w:rsidP="0027523C">
            <w:pPr>
              <w:spacing w:line="360" w:lineRule="auto"/>
              <w:jc w:val="both"/>
              <w:rPr>
                <w:rFonts w:asciiTheme="minorHAnsi" w:hAnsiTheme="minorHAnsi" w:cstheme="minorHAnsi"/>
                <w:sz w:val="22"/>
                <w:szCs w:val="22"/>
              </w:rPr>
            </w:pPr>
            <w:r w:rsidRPr="008F363C">
              <w:rPr>
                <w:rFonts w:asciiTheme="minorHAnsi" w:hAnsiTheme="minorHAnsi" w:cstheme="minorHAnsi"/>
                <w:sz w:val="22"/>
                <w:szCs w:val="22"/>
              </w:rPr>
              <w:t>6 months from the date of manufacturing</w:t>
            </w:r>
            <w:r w:rsidR="00AE0685">
              <w:rPr>
                <w:rFonts w:asciiTheme="minorHAnsi" w:hAnsiTheme="minorHAnsi" w:cstheme="minorHAnsi"/>
                <w:sz w:val="22"/>
                <w:szCs w:val="22"/>
              </w:rPr>
              <w:t xml:space="preserve"> if stored at ambient temperature &amp; maximum up to 30 Deg C</w:t>
            </w:r>
          </w:p>
        </w:tc>
      </w:tr>
      <w:tr w:rsidR="0027523C" w:rsidRPr="00E925B9" w14:paraId="2963CCEE" w14:textId="77777777" w:rsidTr="00A90693">
        <w:trPr>
          <w:trHeight w:val="222"/>
        </w:trPr>
        <w:tc>
          <w:tcPr>
            <w:tcW w:w="3256" w:type="dxa"/>
            <w:shd w:val="clear" w:color="auto" w:fill="B8CCE4"/>
          </w:tcPr>
          <w:p w14:paraId="392E9C1C" w14:textId="77777777" w:rsidR="0027523C" w:rsidRPr="00E925B9" w:rsidRDefault="0027523C" w:rsidP="0027523C">
            <w:pPr>
              <w:spacing w:line="360" w:lineRule="auto"/>
              <w:rPr>
                <w:rFonts w:asciiTheme="minorHAnsi" w:hAnsiTheme="minorHAnsi" w:cstheme="minorHAnsi"/>
                <w:sz w:val="22"/>
                <w:szCs w:val="22"/>
              </w:rPr>
            </w:pPr>
            <w:r w:rsidRPr="00E925B9">
              <w:rPr>
                <w:rFonts w:asciiTheme="minorHAnsi" w:hAnsiTheme="minorHAnsi" w:cstheme="minorHAnsi"/>
                <w:sz w:val="22"/>
                <w:szCs w:val="22"/>
              </w:rPr>
              <w:t xml:space="preserve">Storage condition </w:t>
            </w:r>
          </w:p>
        </w:tc>
        <w:tc>
          <w:tcPr>
            <w:tcW w:w="7472" w:type="dxa"/>
          </w:tcPr>
          <w:p w14:paraId="4C27AEA5" w14:textId="77777777" w:rsidR="0027523C" w:rsidRPr="00E925B9" w:rsidRDefault="0027523C" w:rsidP="0027523C">
            <w:pPr>
              <w:spacing w:line="360" w:lineRule="auto"/>
              <w:rPr>
                <w:rFonts w:asciiTheme="minorHAnsi" w:hAnsiTheme="minorHAnsi" w:cstheme="minorHAnsi"/>
                <w:sz w:val="22"/>
                <w:szCs w:val="22"/>
              </w:rPr>
            </w:pPr>
            <w:r w:rsidRPr="00E925B9">
              <w:rPr>
                <w:rFonts w:asciiTheme="minorHAnsi" w:hAnsiTheme="minorHAnsi" w:cstheme="minorHAnsi"/>
                <w:sz w:val="22"/>
                <w:szCs w:val="22"/>
              </w:rPr>
              <w:t>Store in dry place. Protect from moist environment</w:t>
            </w:r>
          </w:p>
        </w:tc>
      </w:tr>
      <w:tr w:rsidR="0027523C" w:rsidRPr="00E925B9" w14:paraId="55219519" w14:textId="77777777" w:rsidTr="00A90693">
        <w:trPr>
          <w:trHeight w:val="222"/>
        </w:trPr>
        <w:tc>
          <w:tcPr>
            <w:tcW w:w="3256" w:type="dxa"/>
            <w:shd w:val="clear" w:color="auto" w:fill="B8CCE4"/>
          </w:tcPr>
          <w:p w14:paraId="74B989E5" w14:textId="77777777" w:rsidR="0027523C" w:rsidRPr="00E925B9" w:rsidRDefault="0027523C" w:rsidP="0027523C">
            <w:pPr>
              <w:spacing w:line="360" w:lineRule="auto"/>
              <w:rPr>
                <w:rFonts w:asciiTheme="minorHAnsi" w:hAnsiTheme="minorHAnsi" w:cstheme="minorHAnsi"/>
                <w:sz w:val="22"/>
                <w:szCs w:val="22"/>
              </w:rPr>
            </w:pPr>
            <w:r w:rsidRPr="00E925B9">
              <w:rPr>
                <w:rFonts w:asciiTheme="minorHAnsi" w:hAnsiTheme="minorHAnsi" w:cstheme="minorHAnsi"/>
                <w:sz w:val="22"/>
                <w:szCs w:val="22"/>
              </w:rPr>
              <w:t>Regulatory requirements</w:t>
            </w:r>
          </w:p>
        </w:tc>
        <w:tc>
          <w:tcPr>
            <w:tcW w:w="7472" w:type="dxa"/>
          </w:tcPr>
          <w:p w14:paraId="0CEC0251" w14:textId="77777777" w:rsidR="0027523C" w:rsidRPr="00E925B9" w:rsidRDefault="0027523C" w:rsidP="0027523C">
            <w:pPr>
              <w:spacing w:line="360" w:lineRule="auto"/>
              <w:rPr>
                <w:rFonts w:asciiTheme="minorHAnsi" w:hAnsiTheme="minorHAnsi" w:cstheme="minorHAnsi"/>
                <w:sz w:val="22"/>
                <w:szCs w:val="22"/>
              </w:rPr>
            </w:pPr>
            <w:r w:rsidRPr="00E925B9">
              <w:rPr>
                <w:rFonts w:asciiTheme="minorHAnsi" w:hAnsiTheme="minorHAnsi" w:cstheme="minorHAnsi"/>
                <w:sz w:val="22"/>
                <w:szCs w:val="22"/>
              </w:rPr>
              <w:t>Nil</w:t>
            </w:r>
          </w:p>
        </w:tc>
      </w:tr>
      <w:tr w:rsidR="0027523C" w:rsidRPr="00E925B9" w14:paraId="34201378" w14:textId="77777777" w:rsidTr="00A90693">
        <w:trPr>
          <w:trHeight w:val="222"/>
        </w:trPr>
        <w:tc>
          <w:tcPr>
            <w:tcW w:w="3256" w:type="dxa"/>
            <w:shd w:val="clear" w:color="auto" w:fill="B8CCE4"/>
          </w:tcPr>
          <w:p w14:paraId="0461B85A" w14:textId="77777777" w:rsidR="0027523C" w:rsidRPr="00E925B9" w:rsidRDefault="0027523C" w:rsidP="0027523C">
            <w:pPr>
              <w:spacing w:line="360" w:lineRule="auto"/>
              <w:rPr>
                <w:rFonts w:asciiTheme="minorHAnsi" w:hAnsiTheme="minorHAnsi" w:cstheme="minorHAnsi"/>
                <w:sz w:val="22"/>
                <w:szCs w:val="22"/>
              </w:rPr>
            </w:pPr>
            <w:r w:rsidRPr="00E925B9">
              <w:rPr>
                <w:rFonts w:asciiTheme="minorHAnsi" w:hAnsiTheme="minorHAnsi" w:cstheme="minorHAnsi"/>
                <w:sz w:val="22"/>
                <w:szCs w:val="22"/>
              </w:rPr>
              <w:t>Country of Sale</w:t>
            </w:r>
          </w:p>
        </w:tc>
        <w:tc>
          <w:tcPr>
            <w:tcW w:w="7472" w:type="dxa"/>
          </w:tcPr>
          <w:p w14:paraId="33EA0720" w14:textId="77777777" w:rsidR="0027523C" w:rsidRPr="008F363C" w:rsidRDefault="0027523C" w:rsidP="0027523C">
            <w:pPr>
              <w:spacing w:line="360" w:lineRule="auto"/>
              <w:rPr>
                <w:rFonts w:asciiTheme="minorHAnsi" w:hAnsiTheme="minorHAnsi" w:cstheme="minorHAnsi"/>
                <w:sz w:val="22"/>
                <w:szCs w:val="22"/>
              </w:rPr>
            </w:pPr>
            <w:r w:rsidRPr="008F363C">
              <w:rPr>
                <w:rFonts w:asciiTheme="minorHAnsi" w:hAnsiTheme="minorHAnsi" w:cstheme="minorHAnsi"/>
                <w:sz w:val="22"/>
                <w:szCs w:val="22"/>
              </w:rPr>
              <w:t>India, USA</w:t>
            </w:r>
          </w:p>
        </w:tc>
      </w:tr>
      <w:tr w:rsidR="00A8729B" w:rsidRPr="00E925B9" w14:paraId="0A62E775" w14:textId="77777777" w:rsidTr="00A90693">
        <w:trPr>
          <w:trHeight w:val="222"/>
        </w:trPr>
        <w:tc>
          <w:tcPr>
            <w:tcW w:w="3256" w:type="dxa"/>
            <w:shd w:val="clear" w:color="auto" w:fill="B8CCE4"/>
          </w:tcPr>
          <w:p w14:paraId="4D97A8F3" w14:textId="77777777" w:rsidR="00A8729B" w:rsidRPr="00E827CC" w:rsidRDefault="00A8729B" w:rsidP="00A8729B">
            <w:pPr>
              <w:spacing w:line="360" w:lineRule="auto"/>
              <w:rPr>
                <w:rFonts w:ascii="Calibri" w:hAnsi="Calibri" w:cs="Calibri"/>
                <w:sz w:val="24"/>
                <w:szCs w:val="24"/>
              </w:rPr>
            </w:pPr>
            <w:r w:rsidRPr="00E827CC">
              <w:rPr>
                <w:rFonts w:ascii="Calibri" w:hAnsi="Calibri" w:cs="Calibri"/>
                <w:sz w:val="24"/>
                <w:szCs w:val="24"/>
              </w:rPr>
              <w:t>Post-consumer recycling</w:t>
            </w:r>
          </w:p>
        </w:tc>
        <w:tc>
          <w:tcPr>
            <w:tcW w:w="7472" w:type="dxa"/>
          </w:tcPr>
          <w:p w14:paraId="4E39619F" w14:textId="77777777" w:rsidR="00A8729B" w:rsidRPr="009B68C8" w:rsidRDefault="00A8729B" w:rsidP="00A8729B">
            <w:pPr>
              <w:spacing w:line="360" w:lineRule="auto"/>
            </w:pPr>
            <w:r>
              <w:rPr>
                <w:rFonts w:ascii="Calibri" w:hAnsi="Calibri" w:cs="Calibri"/>
                <w:sz w:val="24"/>
                <w:szCs w:val="24"/>
              </w:rPr>
              <w:t xml:space="preserve">No PCWR waste used </w:t>
            </w:r>
          </w:p>
        </w:tc>
      </w:tr>
    </w:tbl>
    <w:p w14:paraId="0F562D0D" w14:textId="77777777" w:rsidR="009B68C8" w:rsidRDefault="009B68C8" w:rsidP="00E827CC">
      <w:pPr>
        <w:spacing w:line="360" w:lineRule="auto"/>
        <w:jc w:val="both"/>
        <w:rPr>
          <w:rFonts w:asciiTheme="minorHAnsi" w:hAnsiTheme="minorHAnsi" w:cstheme="minorHAnsi"/>
          <w:sz w:val="22"/>
          <w:szCs w:val="22"/>
        </w:rPr>
      </w:pPr>
    </w:p>
    <w:p w14:paraId="780B1260" w14:textId="77777777" w:rsidR="00AE0685" w:rsidRPr="00E925B9" w:rsidRDefault="00AE0685" w:rsidP="00E827CC">
      <w:pPr>
        <w:spacing w:line="360" w:lineRule="auto"/>
        <w:jc w:val="both"/>
        <w:rPr>
          <w:rFonts w:asciiTheme="minorHAnsi" w:hAnsiTheme="minorHAnsi" w:cstheme="minorHAnsi"/>
          <w:sz w:val="22"/>
          <w:szCs w:val="22"/>
        </w:rPr>
      </w:pPr>
    </w:p>
    <w:p w14:paraId="5BCCF817" w14:textId="77777777" w:rsidR="00836EF8" w:rsidRPr="00E925B9" w:rsidRDefault="00E925B9" w:rsidP="00E827CC">
      <w:pPr>
        <w:numPr>
          <w:ilvl w:val="0"/>
          <w:numId w:val="10"/>
        </w:numPr>
        <w:spacing w:line="360" w:lineRule="auto"/>
        <w:ind w:left="450" w:hanging="450"/>
        <w:jc w:val="both"/>
        <w:rPr>
          <w:rFonts w:asciiTheme="minorHAnsi" w:hAnsiTheme="minorHAnsi" w:cstheme="minorHAnsi"/>
          <w:sz w:val="22"/>
          <w:szCs w:val="22"/>
        </w:rPr>
      </w:pPr>
      <w:r w:rsidRPr="00E925B9">
        <w:rPr>
          <w:rFonts w:asciiTheme="minorHAnsi" w:eastAsia="MS Mincho" w:hAnsiTheme="minorHAnsi" w:cstheme="minorHAnsi"/>
          <w:bCs/>
          <w:sz w:val="22"/>
          <w:szCs w:val="22"/>
        </w:rPr>
        <w:t>GUJARAT PRINT PACK PUBLICATION LIMITED</w:t>
      </w:r>
      <w:r>
        <w:rPr>
          <w:rFonts w:asciiTheme="minorHAnsi" w:eastAsia="MS Mincho" w:hAnsiTheme="minorHAnsi" w:cstheme="minorHAnsi"/>
          <w:bCs/>
          <w:sz w:val="22"/>
          <w:szCs w:val="22"/>
        </w:rPr>
        <w:t>, hereby</w:t>
      </w:r>
      <w:r w:rsidR="00836EF8" w:rsidRPr="00E925B9">
        <w:rPr>
          <w:rFonts w:asciiTheme="minorHAnsi" w:hAnsiTheme="minorHAnsi" w:cstheme="minorHAnsi"/>
          <w:sz w:val="22"/>
          <w:szCs w:val="22"/>
        </w:rPr>
        <w:t xml:space="preserve"> declare</w:t>
      </w:r>
      <w:r>
        <w:rPr>
          <w:rFonts w:asciiTheme="minorHAnsi" w:hAnsiTheme="minorHAnsi" w:cstheme="minorHAnsi"/>
          <w:sz w:val="22"/>
          <w:szCs w:val="22"/>
        </w:rPr>
        <w:t>s</w:t>
      </w:r>
      <w:r w:rsidR="00836EF8" w:rsidRPr="00E925B9">
        <w:rPr>
          <w:rFonts w:asciiTheme="minorHAnsi" w:hAnsiTheme="minorHAnsi" w:cstheme="minorHAnsi"/>
          <w:sz w:val="22"/>
          <w:szCs w:val="22"/>
        </w:rPr>
        <w:t xml:space="preserve"> that all raw materials used in the manufacturing of </w:t>
      </w:r>
      <w:r w:rsidR="00FB10B3">
        <w:rPr>
          <w:rFonts w:asciiTheme="minorHAnsi" w:hAnsiTheme="minorHAnsi" w:cstheme="minorHAnsi"/>
          <w:b/>
          <w:sz w:val="22"/>
          <w:szCs w:val="22"/>
        </w:rPr>
        <w:t>Shrink Sleeves</w:t>
      </w:r>
      <w:r w:rsidR="00836EF8" w:rsidRPr="00E925B9">
        <w:rPr>
          <w:rFonts w:asciiTheme="minorHAnsi" w:hAnsiTheme="minorHAnsi" w:cstheme="minorHAnsi"/>
          <w:sz w:val="22"/>
          <w:szCs w:val="22"/>
        </w:rPr>
        <w:t xml:space="preserve"> do not have a concentration of lead, cadmium, Hexavalent chromium and mercury that exceeds 100 PPM, and conform to Council Directive 94/62/EC with amendments 2005/20/EC and 2004/12/EC</w:t>
      </w:r>
    </w:p>
    <w:p w14:paraId="615676ED" w14:textId="77777777" w:rsidR="00836EF8" w:rsidRPr="00E925B9" w:rsidRDefault="00836EF8" w:rsidP="00E827CC">
      <w:pPr>
        <w:numPr>
          <w:ilvl w:val="0"/>
          <w:numId w:val="10"/>
        </w:numPr>
        <w:spacing w:line="360" w:lineRule="auto"/>
        <w:ind w:left="450" w:hanging="450"/>
        <w:jc w:val="both"/>
        <w:rPr>
          <w:rFonts w:asciiTheme="minorHAnsi" w:hAnsiTheme="minorHAnsi" w:cstheme="minorHAnsi"/>
          <w:sz w:val="22"/>
          <w:szCs w:val="22"/>
        </w:rPr>
      </w:pPr>
      <w:r w:rsidRPr="00E925B9">
        <w:rPr>
          <w:rFonts w:asciiTheme="minorHAnsi" w:hAnsiTheme="minorHAnsi" w:cstheme="minorHAnsi"/>
          <w:sz w:val="22"/>
          <w:szCs w:val="22"/>
        </w:rPr>
        <w:t xml:space="preserve">Substances such as 4-methylbenzophenone, benzophenone, hydroxybenzophenone and bisphenol A are not added or used in the manufacturing of </w:t>
      </w:r>
      <w:r w:rsidR="00FB10B3">
        <w:rPr>
          <w:rFonts w:asciiTheme="minorHAnsi" w:hAnsiTheme="minorHAnsi" w:cstheme="minorHAnsi"/>
          <w:b/>
          <w:sz w:val="22"/>
          <w:szCs w:val="22"/>
        </w:rPr>
        <w:t>Shrink Sleeves</w:t>
      </w:r>
      <w:r w:rsidR="00E925B9">
        <w:rPr>
          <w:rFonts w:asciiTheme="minorHAnsi" w:hAnsiTheme="minorHAnsi" w:cstheme="minorHAnsi"/>
          <w:sz w:val="22"/>
          <w:szCs w:val="22"/>
        </w:rPr>
        <w:t xml:space="preserve"> </w:t>
      </w:r>
      <w:r w:rsidRPr="00E925B9">
        <w:rPr>
          <w:rFonts w:asciiTheme="minorHAnsi" w:hAnsiTheme="minorHAnsi" w:cstheme="minorHAnsi"/>
          <w:sz w:val="22"/>
          <w:szCs w:val="22"/>
        </w:rPr>
        <w:t>and are therefore not expected to be present in our products</w:t>
      </w:r>
    </w:p>
    <w:p w14:paraId="4D1D4381" w14:textId="77777777" w:rsidR="0023584C" w:rsidRPr="00E925B9" w:rsidRDefault="0023584C" w:rsidP="00E827CC">
      <w:pPr>
        <w:numPr>
          <w:ilvl w:val="0"/>
          <w:numId w:val="10"/>
        </w:numPr>
        <w:spacing w:line="360" w:lineRule="auto"/>
        <w:ind w:left="450" w:hanging="450"/>
        <w:jc w:val="both"/>
        <w:rPr>
          <w:rFonts w:asciiTheme="minorHAnsi" w:hAnsiTheme="minorHAnsi" w:cstheme="minorHAnsi"/>
          <w:sz w:val="22"/>
          <w:szCs w:val="22"/>
        </w:rPr>
      </w:pPr>
      <w:r w:rsidRPr="00E925B9">
        <w:rPr>
          <w:rFonts w:asciiTheme="minorHAnsi" w:hAnsiTheme="minorHAnsi" w:cstheme="minorHAnsi"/>
          <w:sz w:val="22"/>
          <w:szCs w:val="22"/>
        </w:rPr>
        <w:t>Inks used are suitable for Indirect Food Contact where there is a barrier between the ink and the product. They confirm to the requirement of Heavy Metal Content of CONEG and EN 71 part 3. The inks do not contain any material that is in the negative list of CEPE. The inks do not contain any animal fat</w:t>
      </w:r>
    </w:p>
    <w:p w14:paraId="76B38ACB" w14:textId="77777777" w:rsidR="00836EF8" w:rsidRPr="00E925B9" w:rsidRDefault="00FB10B3" w:rsidP="00E827CC">
      <w:pPr>
        <w:numPr>
          <w:ilvl w:val="0"/>
          <w:numId w:val="10"/>
        </w:numPr>
        <w:spacing w:line="360" w:lineRule="auto"/>
        <w:ind w:left="450" w:hanging="450"/>
        <w:jc w:val="both"/>
        <w:rPr>
          <w:rFonts w:asciiTheme="minorHAnsi" w:hAnsiTheme="minorHAnsi" w:cstheme="minorHAnsi"/>
          <w:sz w:val="22"/>
          <w:szCs w:val="22"/>
        </w:rPr>
      </w:pPr>
      <w:r>
        <w:rPr>
          <w:rFonts w:asciiTheme="minorHAnsi" w:hAnsiTheme="minorHAnsi" w:cstheme="minorHAnsi"/>
          <w:b/>
          <w:sz w:val="22"/>
          <w:szCs w:val="22"/>
        </w:rPr>
        <w:t>Shrink Sleeves</w:t>
      </w:r>
      <w:r w:rsidR="00E925B9" w:rsidRPr="00E925B9">
        <w:rPr>
          <w:rFonts w:asciiTheme="minorHAnsi" w:hAnsiTheme="minorHAnsi" w:cstheme="minorHAnsi"/>
          <w:sz w:val="22"/>
          <w:szCs w:val="22"/>
        </w:rPr>
        <w:t xml:space="preserve"> </w:t>
      </w:r>
      <w:r w:rsidR="00354468" w:rsidRPr="00E925B9">
        <w:rPr>
          <w:rFonts w:asciiTheme="minorHAnsi" w:hAnsiTheme="minorHAnsi" w:cstheme="minorHAnsi"/>
          <w:sz w:val="22"/>
          <w:szCs w:val="22"/>
        </w:rPr>
        <w:t>have</w:t>
      </w:r>
      <w:r w:rsidR="00836EF8" w:rsidRPr="00E925B9">
        <w:rPr>
          <w:rFonts w:asciiTheme="minorHAnsi" w:hAnsiTheme="minorHAnsi" w:cstheme="minorHAnsi"/>
          <w:sz w:val="22"/>
          <w:szCs w:val="22"/>
        </w:rPr>
        <w:t xml:space="preserve"> to be kept in its original packaging in a cool or </w:t>
      </w:r>
      <w:r w:rsidR="0094167E" w:rsidRPr="00E925B9">
        <w:rPr>
          <w:rFonts w:asciiTheme="minorHAnsi" w:hAnsiTheme="minorHAnsi" w:cstheme="minorHAnsi"/>
          <w:sz w:val="22"/>
          <w:szCs w:val="22"/>
        </w:rPr>
        <w:t xml:space="preserve">ambient </w:t>
      </w:r>
      <w:r w:rsidR="00836EF8" w:rsidRPr="00E925B9">
        <w:rPr>
          <w:rFonts w:asciiTheme="minorHAnsi" w:hAnsiTheme="minorHAnsi" w:cstheme="minorHAnsi"/>
          <w:sz w:val="22"/>
          <w:szCs w:val="22"/>
        </w:rPr>
        <w:t xml:space="preserve">temperate and dry place. Avoid direct exposure to sunlight and UV light. </w:t>
      </w:r>
    </w:p>
    <w:p w14:paraId="60E09344" w14:textId="4CD61AF1" w:rsidR="00E827CC" w:rsidRPr="00E925B9" w:rsidRDefault="00E827CC" w:rsidP="00E827CC">
      <w:pPr>
        <w:numPr>
          <w:ilvl w:val="0"/>
          <w:numId w:val="10"/>
        </w:numPr>
        <w:spacing w:line="360" w:lineRule="auto"/>
        <w:ind w:left="450" w:hanging="450"/>
        <w:jc w:val="both"/>
        <w:rPr>
          <w:rFonts w:asciiTheme="minorHAnsi" w:hAnsiTheme="minorHAnsi" w:cstheme="minorHAnsi"/>
          <w:sz w:val="22"/>
          <w:szCs w:val="22"/>
        </w:rPr>
      </w:pPr>
      <w:r w:rsidRPr="00E925B9">
        <w:rPr>
          <w:rFonts w:asciiTheme="minorHAnsi" w:hAnsiTheme="minorHAnsi" w:cstheme="minorHAnsi"/>
          <w:sz w:val="22"/>
          <w:szCs w:val="22"/>
        </w:rPr>
        <w:t xml:space="preserve">This Declaration is valid for two years </w:t>
      </w:r>
      <w:r w:rsidR="00A729BD">
        <w:rPr>
          <w:rFonts w:asciiTheme="minorHAnsi" w:hAnsiTheme="minorHAnsi" w:cstheme="minorHAnsi"/>
          <w:sz w:val="22"/>
          <w:szCs w:val="22"/>
        </w:rPr>
        <w:t xml:space="preserve">from the date of Publication, </w:t>
      </w:r>
      <w:r w:rsidRPr="00E925B9">
        <w:rPr>
          <w:rFonts w:asciiTheme="minorHAnsi" w:hAnsiTheme="minorHAnsi" w:cstheme="minorHAnsi"/>
          <w:sz w:val="22"/>
          <w:szCs w:val="22"/>
        </w:rPr>
        <w:t>unless there is a change to the materials used, processing technologies or applicable legislation</w:t>
      </w:r>
      <w:r w:rsidR="00836EF8" w:rsidRPr="00E925B9">
        <w:rPr>
          <w:rFonts w:asciiTheme="minorHAnsi" w:hAnsiTheme="minorHAnsi" w:cstheme="minorHAnsi"/>
          <w:sz w:val="22"/>
          <w:szCs w:val="22"/>
        </w:rPr>
        <w:t>.</w:t>
      </w:r>
    </w:p>
    <w:p w14:paraId="227E8BC5" w14:textId="77777777" w:rsidR="00836EF8" w:rsidRPr="00E925B9" w:rsidRDefault="00836EF8" w:rsidP="00E827CC">
      <w:pPr>
        <w:numPr>
          <w:ilvl w:val="0"/>
          <w:numId w:val="10"/>
        </w:numPr>
        <w:spacing w:line="360" w:lineRule="auto"/>
        <w:ind w:left="450" w:hanging="450"/>
        <w:jc w:val="both"/>
        <w:rPr>
          <w:rFonts w:asciiTheme="minorHAnsi" w:hAnsiTheme="minorHAnsi" w:cstheme="minorHAnsi"/>
          <w:sz w:val="22"/>
          <w:szCs w:val="22"/>
        </w:rPr>
      </w:pPr>
      <w:r w:rsidRPr="00E925B9">
        <w:rPr>
          <w:rFonts w:asciiTheme="minorHAnsi" w:hAnsiTheme="minorHAnsi" w:cstheme="minorHAnsi"/>
          <w:sz w:val="22"/>
          <w:szCs w:val="22"/>
        </w:rPr>
        <w:t>Whilst this Declaration is made using all due diligence, it is the responsibility of the downstream users of these articles to ensure compliance with all relevant legislation in their own applications and technologies</w:t>
      </w:r>
    </w:p>
    <w:p w14:paraId="6BC4C5E7" w14:textId="77777777" w:rsidR="008E2870" w:rsidRPr="00E925B9" w:rsidRDefault="008E2870" w:rsidP="00E827CC">
      <w:pPr>
        <w:numPr>
          <w:ilvl w:val="0"/>
          <w:numId w:val="10"/>
        </w:numPr>
        <w:spacing w:line="360" w:lineRule="auto"/>
        <w:ind w:left="450" w:hanging="450"/>
        <w:jc w:val="both"/>
        <w:rPr>
          <w:rFonts w:asciiTheme="minorHAnsi" w:hAnsiTheme="minorHAnsi" w:cstheme="minorHAnsi"/>
          <w:sz w:val="22"/>
          <w:szCs w:val="22"/>
        </w:rPr>
      </w:pPr>
      <w:r w:rsidRPr="00E925B9">
        <w:rPr>
          <w:rFonts w:asciiTheme="minorHAnsi" w:hAnsiTheme="minorHAnsi" w:cstheme="minorHAnsi"/>
          <w:sz w:val="22"/>
          <w:szCs w:val="22"/>
        </w:rPr>
        <w:t xml:space="preserve">This Declaration of Compliance is applicable to current and future supplies of Products manufactured </w:t>
      </w:r>
      <w:r w:rsidR="00354468" w:rsidRPr="00E925B9">
        <w:rPr>
          <w:rFonts w:asciiTheme="minorHAnsi" w:hAnsiTheme="minorHAnsi" w:cstheme="minorHAnsi"/>
          <w:sz w:val="22"/>
          <w:szCs w:val="22"/>
        </w:rPr>
        <w:t xml:space="preserve">by </w:t>
      </w:r>
      <w:r w:rsidR="00E925B9" w:rsidRPr="00E925B9">
        <w:rPr>
          <w:rFonts w:asciiTheme="minorHAnsi" w:eastAsia="MS Mincho" w:hAnsiTheme="minorHAnsi" w:cstheme="minorHAnsi"/>
          <w:bCs/>
          <w:sz w:val="22"/>
          <w:szCs w:val="22"/>
        </w:rPr>
        <w:t>GUJARAT PRINT PACK PUBLICATION LIMITED</w:t>
      </w:r>
      <w:r w:rsidR="0094167E" w:rsidRPr="00E925B9">
        <w:rPr>
          <w:rFonts w:asciiTheme="minorHAnsi" w:eastAsia="MS Mincho" w:hAnsiTheme="minorHAnsi" w:cstheme="minorHAnsi"/>
          <w:bCs/>
          <w:sz w:val="22"/>
          <w:szCs w:val="22"/>
        </w:rPr>
        <w:t xml:space="preserve"> </w:t>
      </w:r>
      <w:r w:rsidRPr="00E925B9">
        <w:rPr>
          <w:rFonts w:asciiTheme="minorHAnsi" w:hAnsiTheme="minorHAnsi" w:cstheme="minorHAnsi"/>
          <w:sz w:val="22"/>
          <w:szCs w:val="22"/>
        </w:rPr>
        <w:t xml:space="preserve">and are updated only </w:t>
      </w:r>
      <w:r w:rsidR="00354468" w:rsidRPr="00E925B9">
        <w:rPr>
          <w:rFonts w:asciiTheme="minorHAnsi" w:hAnsiTheme="minorHAnsi" w:cstheme="minorHAnsi"/>
          <w:sz w:val="22"/>
          <w:szCs w:val="22"/>
        </w:rPr>
        <w:t xml:space="preserve">when there </w:t>
      </w:r>
      <w:r w:rsidR="00253DED" w:rsidRPr="00E925B9">
        <w:rPr>
          <w:rFonts w:asciiTheme="minorHAnsi" w:hAnsiTheme="minorHAnsi" w:cstheme="minorHAnsi"/>
          <w:sz w:val="22"/>
          <w:szCs w:val="22"/>
        </w:rPr>
        <w:t xml:space="preserve">are </w:t>
      </w:r>
      <w:r w:rsidRPr="00E925B9">
        <w:rPr>
          <w:rFonts w:asciiTheme="minorHAnsi" w:hAnsiTheme="minorHAnsi" w:cstheme="minorHAnsi"/>
          <w:sz w:val="22"/>
          <w:szCs w:val="22"/>
        </w:rPr>
        <w:t>(1) Legislative changes (2) Creation of new scientific data that affects the use of the material &amp; (3) Modified composition of the material or the article that has significance for the application</w:t>
      </w:r>
    </w:p>
    <w:p w14:paraId="76E917BD" w14:textId="77777777" w:rsidR="00836EF8" w:rsidRPr="00E925B9" w:rsidRDefault="00836EF8" w:rsidP="00E827CC">
      <w:pPr>
        <w:spacing w:line="360" w:lineRule="auto"/>
        <w:jc w:val="both"/>
        <w:rPr>
          <w:rFonts w:asciiTheme="minorHAnsi" w:hAnsiTheme="minorHAnsi" w:cstheme="minorHAnsi"/>
          <w:sz w:val="22"/>
          <w:szCs w:val="22"/>
        </w:rPr>
      </w:pPr>
    </w:p>
    <w:p w14:paraId="6740B25B" w14:textId="77777777" w:rsidR="00836EF8" w:rsidRPr="00E925B9" w:rsidRDefault="00836EF8" w:rsidP="008E2870">
      <w:pPr>
        <w:spacing w:line="360" w:lineRule="auto"/>
        <w:ind w:firstLine="450"/>
        <w:jc w:val="both"/>
        <w:rPr>
          <w:rFonts w:asciiTheme="minorHAnsi" w:hAnsiTheme="minorHAnsi" w:cstheme="minorHAnsi"/>
          <w:sz w:val="22"/>
          <w:szCs w:val="22"/>
        </w:rPr>
      </w:pPr>
      <w:r w:rsidRPr="00E925B9">
        <w:rPr>
          <w:rFonts w:asciiTheme="minorHAnsi" w:hAnsiTheme="minorHAnsi" w:cstheme="minorHAnsi"/>
          <w:sz w:val="22"/>
          <w:szCs w:val="22"/>
        </w:rPr>
        <w:t xml:space="preserve">Signed </w:t>
      </w:r>
    </w:p>
    <w:p w14:paraId="38074146" w14:textId="77777777" w:rsidR="008E2870" w:rsidRPr="00E925B9" w:rsidRDefault="008E2870" w:rsidP="008E2870">
      <w:pPr>
        <w:spacing w:line="360" w:lineRule="auto"/>
        <w:ind w:firstLine="450"/>
        <w:jc w:val="both"/>
        <w:rPr>
          <w:rFonts w:asciiTheme="minorHAnsi" w:hAnsiTheme="minorHAnsi" w:cstheme="minorHAnsi"/>
          <w:sz w:val="22"/>
          <w:szCs w:val="22"/>
        </w:rPr>
      </w:pPr>
    </w:p>
    <w:p w14:paraId="095FE9B5" w14:textId="77777777" w:rsidR="00836EF8" w:rsidRPr="00E925B9" w:rsidRDefault="008E2870" w:rsidP="00E827CC">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 xml:space="preserve">        ________________________</w:t>
      </w:r>
    </w:p>
    <w:p w14:paraId="3F957EF9" w14:textId="77777777" w:rsidR="00836EF8" w:rsidRPr="00E925B9" w:rsidRDefault="00E925B9" w:rsidP="008E2870">
      <w:pPr>
        <w:spacing w:line="360" w:lineRule="auto"/>
        <w:ind w:firstLine="450"/>
        <w:jc w:val="both"/>
        <w:rPr>
          <w:rFonts w:asciiTheme="minorHAnsi" w:hAnsiTheme="minorHAnsi" w:cstheme="minorHAnsi"/>
          <w:sz w:val="22"/>
          <w:szCs w:val="22"/>
        </w:rPr>
      </w:pPr>
      <w:r>
        <w:rPr>
          <w:rFonts w:asciiTheme="minorHAnsi" w:hAnsiTheme="minorHAnsi" w:cstheme="minorHAnsi"/>
          <w:sz w:val="22"/>
          <w:szCs w:val="22"/>
        </w:rPr>
        <w:t>Shail Patel</w:t>
      </w:r>
    </w:p>
    <w:p w14:paraId="6534F577" w14:textId="77777777" w:rsidR="00601382" w:rsidRPr="00E925B9" w:rsidRDefault="00836EF8" w:rsidP="0023584C">
      <w:pPr>
        <w:spacing w:line="360" w:lineRule="auto"/>
        <w:ind w:firstLine="450"/>
        <w:jc w:val="both"/>
        <w:rPr>
          <w:rFonts w:asciiTheme="minorHAnsi" w:hAnsiTheme="minorHAnsi" w:cstheme="minorHAnsi"/>
          <w:b/>
          <w:sz w:val="22"/>
          <w:szCs w:val="22"/>
        </w:rPr>
      </w:pPr>
      <w:r w:rsidRPr="00E925B9">
        <w:rPr>
          <w:rFonts w:asciiTheme="minorHAnsi" w:hAnsiTheme="minorHAnsi" w:cstheme="minorHAnsi"/>
          <w:sz w:val="22"/>
          <w:szCs w:val="22"/>
        </w:rPr>
        <w:t>(</w:t>
      </w:r>
      <w:r w:rsidR="00E925B9">
        <w:rPr>
          <w:rFonts w:asciiTheme="minorHAnsi" w:hAnsiTheme="minorHAnsi" w:cstheme="minorHAnsi"/>
          <w:sz w:val="22"/>
          <w:szCs w:val="22"/>
        </w:rPr>
        <w:t>CEO</w:t>
      </w:r>
      <w:r w:rsidRPr="00E925B9">
        <w:rPr>
          <w:rFonts w:asciiTheme="minorHAnsi" w:hAnsiTheme="minorHAnsi" w:cstheme="minorHAnsi"/>
          <w:sz w:val="22"/>
          <w:szCs w:val="22"/>
        </w:rPr>
        <w:t>)</w:t>
      </w:r>
      <w:r w:rsidR="0023584C" w:rsidRPr="00E925B9">
        <w:rPr>
          <w:rFonts w:asciiTheme="minorHAnsi" w:hAnsiTheme="minorHAnsi" w:cstheme="minorHAnsi"/>
          <w:b/>
          <w:sz w:val="22"/>
          <w:szCs w:val="22"/>
        </w:rPr>
        <w:t xml:space="preserve"> </w:t>
      </w:r>
    </w:p>
    <w:p w14:paraId="3BB9BC5C" w14:textId="7E032D0B" w:rsidR="001D3155" w:rsidRDefault="00EB0EEA" w:rsidP="0023584C">
      <w:pPr>
        <w:spacing w:line="360" w:lineRule="auto"/>
        <w:ind w:firstLine="450"/>
        <w:jc w:val="both"/>
        <w:rPr>
          <w:rFonts w:asciiTheme="minorHAnsi" w:hAnsiTheme="minorHAnsi" w:cstheme="minorHAnsi"/>
          <w:b/>
          <w:sz w:val="22"/>
          <w:szCs w:val="22"/>
        </w:rPr>
      </w:pPr>
      <w:r>
        <w:rPr>
          <w:rFonts w:asciiTheme="minorHAnsi" w:hAnsiTheme="minorHAnsi" w:cstheme="minorHAnsi"/>
          <w:sz w:val="22"/>
          <w:szCs w:val="22"/>
        </w:rPr>
        <w:t>1</w:t>
      </w:r>
      <w:r w:rsidRPr="00A0371A">
        <w:rPr>
          <w:rFonts w:asciiTheme="minorHAnsi" w:hAnsiTheme="minorHAnsi" w:cstheme="minorHAnsi"/>
          <w:sz w:val="22"/>
          <w:szCs w:val="22"/>
          <w:vertAlign w:val="superscript"/>
        </w:rPr>
        <w:t>st</w:t>
      </w:r>
      <w:r>
        <w:rPr>
          <w:rFonts w:asciiTheme="minorHAnsi" w:hAnsiTheme="minorHAnsi" w:cstheme="minorHAnsi"/>
          <w:sz w:val="22"/>
          <w:szCs w:val="22"/>
        </w:rPr>
        <w:t xml:space="preserve"> </w:t>
      </w:r>
      <w:r w:rsidR="00A729BD">
        <w:rPr>
          <w:rFonts w:asciiTheme="minorHAnsi" w:hAnsiTheme="minorHAnsi" w:cstheme="minorHAnsi"/>
          <w:sz w:val="22"/>
          <w:szCs w:val="22"/>
        </w:rPr>
        <w:t>April 2025</w:t>
      </w:r>
    </w:p>
    <w:p w14:paraId="5F7BDF00" w14:textId="77777777" w:rsidR="00833E69" w:rsidRDefault="00833E69" w:rsidP="0023584C">
      <w:pPr>
        <w:spacing w:line="360" w:lineRule="auto"/>
        <w:ind w:firstLine="450"/>
        <w:jc w:val="both"/>
        <w:rPr>
          <w:rFonts w:asciiTheme="minorHAnsi" w:hAnsiTheme="minorHAnsi" w:cstheme="minorHAnsi"/>
          <w:sz w:val="22"/>
          <w:szCs w:val="22"/>
        </w:rPr>
      </w:pPr>
    </w:p>
    <w:p w14:paraId="2E26EB14" w14:textId="77777777" w:rsidR="00833E69" w:rsidRDefault="00833E69" w:rsidP="0023584C">
      <w:pPr>
        <w:spacing w:line="360" w:lineRule="auto"/>
        <w:ind w:firstLine="450"/>
        <w:jc w:val="both"/>
        <w:rPr>
          <w:rFonts w:asciiTheme="minorHAnsi" w:hAnsiTheme="minorHAnsi" w:cstheme="minorHAnsi"/>
          <w:sz w:val="22"/>
          <w:szCs w:val="22"/>
        </w:rPr>
      </w:pPr>
    </w:p>
    <w:p w14:paraId="26151D35" w14:textId="77777777" w:rsidR="00833E69" w:rsidRDefault="00833E69" w:rsidP="0023584C">
      <w:pPr>
        <w:spacing w:line="360" w:lineRule="auto"/>
        <w:ind w:firstLine="450"/>
        <w:jc w:val="both"/>
        <w:rPr>
          <w:rFonts w:asciiTheme="minorHAnsi" w:hAnsiTheme="minorHAnsi" w:cstheme="minorHAnsi"/>
          <w:sz w:val="22"/>
          <w:szCs w:val="22"/>
        </w:rPr>
      </w:pPr>
    </w:p>
    <w:p w14:paraId="130E43E9" w14:textId="77777777" w:rsidR="00833E69" w:rsidRDefault="00833E69" w:rsidP="0023584C">
      <w:pPr>
        <w:spacing w:line="360" w:lineRule="auto"/>
        <w:ind w:firstLine="450"/>
        <w:jc w:val="both"/>
        <w:rPr>
          <w:rFonts w:asciiTheme="minorHAnsi" w:hAnsiTheme="minorHAnsi" w:cstheme="minorHAnsi"/>
          <w:sz w:val="22"/>
          <w:szCs w:val="22"/>
        </w:rPr>
      </w:pPr>
    </w:p>
    <w:p w14:paraId="25500A54" w14:textId="77777777" w:rsidR="00833E69" w:rsidRDefault="00833E69" w:rsidP="0023584C">
      <w:pPr>
        <w:spacing w:line="360" w:lineRule="auto"/>
        <w:ind w:firstLine="450"/>
        <w:jc w:val="both"/>
        <w:rPr>
          <w:rFonts w:asciiTheme="minorHAnsi" w:hAnsiTheme="minorHAnsi" w:cstheme="minorHAnsi"/>
          <w:sz w:val="22"/>
          <w:szCs w:val="22"/>
        </w:rPr>
      </w:pPr>
    </w:p>
    <w:p w14:paraId="0AA8F357" w14:textId="77777777" w:rsidR="00833E69" w:rsidRDefault="00833E69" w:rsidP="0023584C">
      <w:pPr>
        <w:spacing w:line="360" w:lineRule="auto"/>
        <w:ind w:firstLine="450"/>
        <w:jc w:val="both"/>
        <w:rPr>
          <w:rFonts w:asciiTheme="minorHAnsi" w:hAnsiTheme="minorHAnsi" w:cstheme="minorHAnsi"/>
          <w:sz w:val="22"/>
          <w:szCs w:val="22"/>
        </w:rPr>
      </w:pPr>
    </w:p>
    <w:p w14:paraId="0E8BF446" w14:textId="77777777" w:rsidR="00833E69" w:rsidRDefault="00833E69" w:rsidP="0023584C">
      <w:pPr>
        <w:spacing w:line="360" w:lineRule="auto"/>
        <w:ind w:firstLine="450"/>
        <w:jc w:val="both"/>
        <w:rPr>
          <w:rFonts w:asciiTheme="minorHAnsi" w:hAnsiTheme="minorHAnsi" w:cstheme="minorHAnsi"/>
          <w:sz w:val="22"/>
          <w:szCs w:val="22"/>
        </w:rPr>
      </w:pPr>
    </w:p>
    <w:sectPr w:rsidR="00833E69">
      <w:headerReference w:type="even" r:id="rId7"/>
      <w:headerReference w:type="default" r:id="rId8"/>
      <w:footerReference w:type="even" r:id="rId9"/>
      <w:footerReference w:type="default" r:id="rId10"/>
      <w:headerReference w:type="first" r:id="rId11"/>
      <w:footerReference w:type="first" r:id="rId12"/>
      <w:pgSz w:w="11906" w:h="16838"/>
      <w:pgMar w:top="778" w:right="720" w:bottom="778" w:left="72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BAD26" w14:textId="77777777" w:rsidR="00DB1061" w:rsidRDefault="00DB1061">
      <w:r>
        <w:separator/>
      </w:r>
    </w:p>
  </w:endnote>
  <w:endnote w:type="continuationSeparator" w:id="0">
    <w:p w14:paraId="022E280A" w14:textId="77777777" w:rsidR="00DB1061" w:rsidRDefault="00DB1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98059" w14:textId="77777777" w:rsidR="00FB10B3" w:rsidRDefault="00FB10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DC22" w14:textId="77777777" w:rsidR="00336147" w:rsidRPr="003B1B8A" w:rsidRDefault="003B1B8A" w:rsidP="00E925B9">
    <w:pPr>
      <w:jc w:val="center"/>
      <w:rPr>
        <w:rFonts w:ascii="Century Gothic" w:hAnsi="Century Gothic"/>
      </w:rPr>
    </w:pPr>
    <w:r w:rsidRPr="008C7466">
      <w:rPr>
        <w:rFonts w:ascii="Century Gothic" w:hAnsi="Century Gothic"/>
      </w:rPr>
      <w:t>F/QC-</w:t>
    </w:r>
    <w:r w:rsidR="008C7466" w:rsidRPr="008C7466">
      <w:rPr>
        <w:rFonts w:ascii="Century Gothic" w:hAnsi="Century Gothic"/>
      </w:rPr>
      <w:t>10</w:t>
    </w:r>
    <w:r w:rsidRPr="008C7466">
      <w:rPr>
        <w:rFonts w:ascii="Century Gothic" w:hAnsi="Century Gothic"/>
      </w:rPr>
      <w:t xml:space="preserve"> (Rev – 00 / 01.</w:t>
    </w:r>
    <w:r w:rsidR="008C7466" w:rsidRPr="008C7466">
      <w:rPr>
        <w:rFonts w:ascii="Century Gothic" w:hAnsi="Century Gothic"/>
      </w:rPr>
      <w:t>12</w:t>
    </w:r>
    <w:r w:rsidRPr="008C7466">
      <w:rPr>
        <w:rFonts w:ascii="Century Gothic" w:hAnsi="Century Gothic"/>
      </w:rPr>
      <w:t>.2021)</w:t>
    </w:r>
  </w:p>
  <w:p w14:paraId="67E7BF9E" w14:textId="77777777" w:rsidR="00655878" w:rsidRDefault="00655878">
    <w:pPr>
      <w:pageBreakBefore/>
      <w:spacing w:line="100" w:lineRule="atLeast"/>
      <w:rPr>
        <w:rFonts w:ascii="Calibri" w:hAnsi="Calibri"/>
        <w:color w:val="000000"/>
        <w:lang w:val="en-US"/>
      </w:rPr>
    </w:pPr>
  </w:p>
  <w:p w14:paraId="40AF043D" w14:textId="77777777" w:rsidR="00601382" w:rsidRDefault="00601382">
    <w:pPr>
      <w:pageBreakBefore/>
      <w:spacing w:line="100" w:lineRule="atLea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028A" w14:textId="77777777" w:rsidR="00FB10B3" w:rsidRDefault="00FB1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2FB96" w14:textId="77777777" w:rsidR="00DB1061" w:rsidRDefault="00DB1061">
      <w:r>
        <w:separator/>
      </w:r>
    </w:p>
  </w:footnote>
  <w:footnote w:type="continuationSeparator" w:id="0">
    <w:p w14:paraId="507BFD08" w14:textId="77777777" w:rsidR="00DB1061" w:rsidRDefault="00DB1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8A27" w14:textId="77777777" w:rsidR="00FB10B3" w:rsidRDefault="00FB10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47C2" w14:textId="77777777" w:rsidR="0023584C" w:rsidRDefault="00053767" w:rsidP="0023584C">
    <w:pPr>
      <w:pStyle w:val="Header"/>
      <w:jc w:val="center"/>
      <w:rPr>
        <w:rFonts w:ascii="Calibri" w:hAnsi="Calibri" w:cs="Calibri"/>
        <w:b/>
        <w:sz w:val="28"/>
        <w:szCs w:val="28"/>
      </w:rPr>
    </w:pPr>
    <w:r>
      <w:rPr>
        <w:rFonts w:ascii="Calibri" w:hAnsi="Calibri" w:cs="Calibri"/>
        <w:b/>
        <w:sz w:val="28"/>
        <w:szCs w:val="28"/>
      </w:rPr>
      <w:t xml:space="preserve">STATEMENT OF COMPLIANCE – </w:t>
    </w:r>
    <w:r w:rsidR="00FB10B3">
      <w:rPr>
        <w:rFonts w:ascii="Calibri" w:hAnsi="Calibri" w:cs="Calibri"/>
        <w:b/>
        <w:sz w:val="28"/>
        <w:szCs w:val="28"/>
      </w:rPr>
      <w:t>SHRINK SLEEVES</w:t>
    </w:r>
  </w:p>
  <w:p w14:paraId="2155B1EC" w14:textId="77777777" w:rsidR="0023584C" w:rsidRPr="0023584C" w:rsidRDefault="0023584C" w:rsidP="0023584C">
    <w:pPr>
      <w:pStyle w:val="Header"/>
      <w:jc w:val="center"/>
      <w:rPr>
        <w:rFonts w:ascii="Calibri" w:hAnsi="Calibri" w:cs="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E07D4" w14:textId="77777777" w:rsidR="00FB10B3" w:rsidRDefault="00FB10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8A6E52"/>
    <w:multiLevelType w:val="hybridMultilevel"/>
    <w:tmpl w:val="A8961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D369A2"/>
    <w:multiLevelType w:val="hybridMultilevel"/>
    <w:tmpl w:val="A8961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FA151F6"/>
    <w:multiLevelType w:val="hybridMultilevel"/>
    <w:tmpl w:val="248452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64E5EF0"/>
    <w:multiLevelType w:val="hybridMultilevel"/>
    <w:tmpl w:val="CC4E66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095A38"/>
    <w:multiLevelType w:val="hybridMultilevel"/>
    <w:tmpl w:val="A66AB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FD09A3"/>
    <w:multiLevelType w:val="hybridMultilevel"/>
    <w:tmpl w:val="FD9292C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CBB338A"/>
    <w:multiLevelType w:val="hybridMultilevel"/>
    <w:tmpl w:val="CC38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EB0C37"/>
    <w:multiLevelType w:val="hybridMultilevel"/>
    <w:tmpl w:val="93B291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3907608">
    <w:abstractNumId w:val="0"/>
  </w:num>
  <w:num w:numId="2" w16cid:durableId="1410273598">
    <w:abstractNumId w:val="1"/>
  </w:num>
  <w:num w:numId="3" w16cid:durableId="163908834">
    <w:abstractNumId w:val="2"/>
  </w:num>
  <w:num w:numId="4" w16cid:durableId="1266305304">
    <w:abstractNumId w:val="3"/>
  </w:num>
  <w:num w:numId="5" w16cid:durableId="279381817">
    <w:abstractNumId w:val="6"/>
  </w:num>
  <w:num w:numId="6" w16cid:durableId="362826660">
    <w:abstractNumId w:val="0"/>
  </w:num>
  <w:num w:numId="7" w16cid:durableId="1691762147">
    <w:abstractNumId w:val="11"/>
  </w:num>
  <w:num w:numId="8" w16cid:durableId="1856337943">
    <w:abstractNumId w:val="5"/>
  </w:num>
  <w:num w:numId="9" w16cid:durableId="2056267524">
    <w:abstractNumId w:val="4"/>
  </w:num>
  <w:num w:numId="10" w16cid:durableId="2007246769">
    <w:abstractNumId w:val="10"/>
  </w:num>
  <w:num w:numId="11" w16cid:durableId="1502621805">
    <w:abstractNumId w:val="8"/>
  </w:num>
  <w:num w:numId="12" w16cid:durableId="1913732356">
    <w:abstractNumId w:val="9"/>
  </w:num>
  <w:num w:numId="13" w16cid:durableId="7858063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8E"/>
    <w:rsid w:val="0002389E"/>
    <w:rsid w:val="000303A0"/>
    <w:rsid w:val="00033E31"/>
    <w:rsid w:val="00053767"/>
    <w:rsid w:val="00057636"/>
    <w:rsid w:val="0006748E"/>
    <w:rsid w:val="0007290D"/>
    <w:rsid w:val="00097D52"/>
    <w:rsid w:val="00097DDF"/>
    <w:rsid w:val="000A1B8B"/>
    <w:rsid w:val="000B3DDA"/>
    <w:rsid w:val="000C666B"/>
    <w:rsid w:val="000D5DBF"/>
    <w:rsid w:val="00106224"/>
    <w:rsid w:val="001123A2"/>
    <w:rsid w:val="0013619A"/>
    <w:rsid w:val="001710C7"/>
    <w:rsid w:val="001D3155"/>
    <w:rsid w:val="001E6A2C"/>
    <w:rsid w:val="00210626"/>
    <w:rsid w:val="00230150"/>
    <w:rsid w:val="0023584C"/>
    <w:rsid w:val="0024795C"/>
    <w:rsid w:val="00253DED"/>
    <w:rsid w:val="0026391D"/>
    <w:rsid w:val="00267B99"/>
    <w:rsid w:val="0027523C"/>
    <w:rsid w:val="00293B97"/>
    <w:rsid w:val="002B5BCA"/>
    <w:rsid w:val="002D0F33"/>
    <w:rsid w:val="002E18E3"/>
    <w:rsid w:val="002E65BE"/>
    <w:rsid w:val="002F7BB2"/>
    <w:rsid w:val="0030492F"/>
    <w:rsid w:val="003075FA"/>
    <w:rsid w:val="00325ED3"/>
    <w:rsid w:val="00326A2A"/>
    <w:rsid w:val="00336147"/>
    <w:rsid w:val="00354468"/>
    <w:rsid w:val="00354D6E"/>
    <w:rsid w:val="003B1B8A"/>
    <w:rsid w:val="003E2532"/>
    <w:rsid w:val="003F6D52"/>
    <w:rsid w:val="00403F3F"/>
    <w:rsid w:val="004127DF"/>
    <w:rsid w:val="00414ACB"/>
    <w:rsid w:val="00435DC5"/>
    <w:rsid w:val="00452E4E"/>
    <w:rsid w:val="00464C23"/>
    <w:rsid w:val="004732D1"/>
    <w:rsid w:val="004A44E1"/>
    <w:rsid w:val="004E2CA8"/>
    <w:rsid w:val="0054117B"/>
    <w:rsid w:val="00546A93"/>
    <w:rsid w:val="005D34BB"/>
    <w:rsid w:val="005D7BBB"/>
    <w:rsid w:val="005F4ECE"/>
    <w:rsid w:val="00601382"/>
    <w:rsid w:val="006074AA"/>
    <w:rsid w:val="00613637"/>
    <w:rsid w:val="00655878"/>
    <w:rsid w:val="006A5594"/>
    <w:rsid w:val="006C65E3"/>
    <w:rsid w:val="00743708"/>
    <w:rsid w:val="00787CE0"/>
    <w:rsid w:val="007D17B9"/>
    <w:rsid w:val="007D4948"/>
    <w:rsid w:val="007D567E"/>
    <w:rsid w:val="00833E69"/>
    <w:rsid w:val="00836EF8"/>
    <w:rsid w:val="008A41E6"/>
    <w:rsid w:val="008C7466"/>
    <w:rsid w:val="008E2870"/>
    <w:rsid w:val="009307FD"/>
    <w:rsid w:val="0094167E"/>
    <w:rsid w:val="00952149"/>
    <w:rsid w:val="00961290"/>
    <w:rsid w:val="00962EAD"/>
    <w:rsid w:val="009669DE"/>
    <w:rsid w:val="009A7822"/>
    <w:rsid w:val="009B68C8"/>
    <w:rsid w:val="009D316B"/>
    <w:rsid w:val="00A15898"/>
    <w:rsid w:val="00A504B6"/>
    <w:rsid w:val="00A5073D"/>
    <w:rsid w:val="00A52A92"/>
    <w:rsid w:val="00A550E9"/>
    <w:rsid w:val="00A729BD"/>
    <w:rsid w:val="00A8729B"/>
    <w:rsid w:val="00A90693"/>
    <w:rsid w:val="00AA4988"/>
    <w:rsid w:val="00AB1A8B"/>
    <w:rsid w:val="00AE0685"/>
    <w:rsid w:val="00B1074D"/>
    <w:rsid w:val="00B168F4"/>
    <w:rsid w:val="00B40383"/>
    <w:rsid w:val="00B92BDA"/>
    <w:rsid w:val="00BB20FD"/>
    <w:rsid w:val="00BB5450"/>
    <w:rsid w:val="00C94A45"/>
    <w:rsid w:val="00CC5FED"/>
    <w:rsid w:val="00CC75C1"/>
    <w:rsid w:val="00D02BC1"/>
    <w:rsid w:val="00D139AF"/>
    <w:rsid w:val="00D33EC0"/>
    <w:rsid w:val="00D56C3D"/>
    <w:rsid w:val="00DB1061"/>
    <w:rsid w:val="00DD33AC"/>
    <w:rsid w:val="00DD75B5"/>
    <w:rsid w:val="00DF0144"/>
    <w:rsid w:val="00E14E47"/>
    <w:rsid w:val="00E17098"/>
    <w:rsid w:val="00E614DC"/>
    <w:rsid w:val="00E702ED"/>
    <w:rsid w:val="00E827CC"/>
    <w:rsid w:val="00E87C01"/>
    <w:rsid w:val="00E925B9"/>
    <w:rsid w:val="00EB0EEA"/>
    <w:rsid w:val="00F45228"/>
    <w:rsid w:val="00F54023"/>
    <w:rsid w:val="00F63F8E"/>
    <w:rsid w:val="00F776DB"/>
    <w:rsid w:val="00FB10B3"/>
    <w:rsid w:val="00FC1E59"/>
    <w:rsid w:val="00FD4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3C46AF7"/>
  <w15:chartTrackingRefBased/>
  <w15:docId w15:val="{A04A3545-4D7A-4F1B-9754-F0A0D4173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lang w:val="en-GB" w:eastAsia="en-GB"/>
    </w:rPr>
  </w:style>
  <w:style w:type="paragraph" w:styleId="Heading1">
    <w:name w:val="heading 1"/>
    <w:basedOn w:val="Heading"/>
    <w:next w:val="BodyText"/>
    <w:qFormat/>
    <w:pPr>
      <w:numPr>
        <w:numId w:val="1"/>
      </w:numPr>
      <w:outlineLvl w:val="0"/>
    </w:pPr>
  </w:style>
  <w:style w:type="paragraph" w:styleId="Heading2">
    <w:name w:val="heading 2"/>
    <w:basedOn w:val="Heading"/>
    <w:next w:val="BodyText"/>
    <w:qFormat/>
    <w:pPr>
      <w:numPr>
        <w:ilvl w:val="1"/>
        <w:numId w:val="1"/>
      </w:numPr>
      <w:outlineLvl w:val="1"/>
    </w:pPr>
  </w:style>
  <w:style w:type="paragraph" w:styleId="Heading3">
    <w:name w:val="heading 3"/>
    <w:basedOn w:val="Heading"/>
    <w:next w:val="BodyText"/>
    <w:qFormat/>
    <w:pPr>
      <w:numPr>
        <w:ilvl w:val="2"/>
        <w:numId w:val="1"/>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b/>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2z1">
    <w:name w:val="WW8Num2z1"/>
    <w:rPr>
      <w:b w:val="0"/>
    </w:rPr>
  </w:style>
  <w:style w:type="character" w:customStyle="1" w:styleId="WW8Num3z0">
    <w:name w:val="WW8Num3z0"/>
    <w:rPr>
      <w:b/>
    </w:rPr>
  </w:style>
  <w:style w:type="character" w:customStyle="1" w:styleId="WW8Num3z1">
    <w:name w:val="WW8Num3z1"/>
    <w:rPr>
      <w:b w:val="0"/>
    </w:rPr>
  </w:style>
  <w:style w:type="character" w:customStyle="1" w:styleId="WW8Num4z0">
    <w:name w:val="WW8Num4z0"/>
    <w:rPr>
      <w:rFonts w:ascii="Wingdings" w:hAnsi="Wingdings" w:cs="OpenSymbol"/>
    </w:rPr>
  </w:style>
  <w:style w:type="character" w:customStyle="1" w:styleId="WW8Num5z0">
    <w:name w:val="WW8Num5z0"/>
    <w:rPr>
      <w:rFonts w:ascii="Symbol" w:hAnsi="Symbol" w:cs="OpenSymbol"/>
    </w:rPr>
  </w:style>
  <w:style w:type="character" w:customStyle="1" w:styleId="WW8Num5z1">
    <w:name w:val="WW8Num5z1"/>
    <w:rPr>
      <w:rFonts w:ascii="OpenSymbol" w:hAnsi="OpenSymbol" w:cs="OpenSymbol"/>
    </w:rPr>
  </w:style>
  <w:style w:type="character" w:customStyle="1" w:styleId="WW8Num5z4">
    <w:name w:val="WW8Num5z4"/>
    <w:rPr>
      <w:rFonts w:ascii="Wingdings" w:hAnsi="Wingdings" w:cs="OpenSymbol"/>
    </w:rPr>
  </w:style>
  <w:style w:type="character" w:customStyle="1" w:styleId="WW8Num7z0">
    <w:name w:val="WW8Num7z0"/>
    <w:rPr>
      <w:b/>
    </w:rPr>
  </w:style>
  <w:style w:type="character" w:customStyle="1" w:styleId="WW8Num7z1">
    <w:name w:val="WW8Num7z1"/>
    <w:rPr>
      <w:b w:val="0"/>
    </w:rPr>
  </w:style>
  <w:style w:type="character" w:styleId="PageNumber">
    <w:name w:val="page number"/>
    <w:basedOn w:val="DefaultParagraphFont"/>
  </w:style>
  <w:style w:type="character" w:customStyle="1" w:styleId="Bullets">
    <w:name w:val="Bullets"/>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style>
  <w:style w:type="paragraph" w:customStyle="1" w:styleId="Index">
    <w:name w:val="Index"/>
    <w:basedOn w:val="Normal"/>
    <w:pPr>
      <w:suppressLineNumbers/>
    </w:pPr>
    <w:rPr>
      <w:rFonts w:cs="Mangal"/>
    </w:rPr>
  </w:style>
  <w:style w:type="paragraph" w:styleId="Header">
    <w:name w:val="header"/>
    <w:basedOn w:val="Normal"/>
    <w:pPr>
      <w:suppressLineNumbers/>
      <w:tabs>
        <w:tab w:val="center" w:pos="4986"/>
        <w:tab w:val="right" w:pos="9972"/>
      </w:tabs>
    </w:pPr>
  </w:style>
  <w:style w:type="paragraph" w:styleId="Footer">
    <w:name w:val="footer"/>
    <w:basedOn w:val="Normal"/>
    <w:pPr>
      <w:suppressLineNumbers/>
      <w:tabs>
        <w:tab w:val="center" w:pos="4986"/>
        <w:tab w:val="right" w:pos="99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WW-PlainText">
    <w:name w:val="WW-Plain Text"/>
    <w:basedOn w:val="Normal"/>
  </w:style>
  <w:style w:type="paragraph" w:customStyle="1" w:styleId="WW-BodyText2">
    <w:name w:val="WW-Body Text 2"/>
    <w:basedOn w:val="Normal"/>
    <w:pPr>
      <w:jc w:val="both"/>
    </w:pPr>
  </w:style>
  <w:style w:type="paragraph" w:styleId="PlainText">
    <w:name w:val="Plain Text"/>
    <w:basedOn w:val="Normal"/>
  </w:style>
  <w:style w:type="paragraph" w:customStyle="1" w:styleId="WW-BodyTextIndent2">
    <w:name w:val="WW-Body Text Indent 2"/>
    <w:basedOn w:val="Normal"/>
    <w:pPr>
      <w:spacing w:line="360" w:lineRule="auto"/>
      <w:ind w:left="720" w:firstLine="1"/>
    </w:pPr>
  </w:style>
  <w:style w:type="paragraph" w:styleId="BodyText2">
    <w:name w:val="Body Text 2"/>
    <w:basedOn w:val="Normal"/>
    <w:pPr>
      <w:jc w:val="both"/>
    </w:pPr>
  </w:style>
  <w:style w:type="paragraph" w:styleId="Subtitle">
    <w:name w:val="Subtitle"/>
    <w:basedOn w:val="Normal"/>
    <w:next w:val="BodyText"/>
    <w:qFormat/>
    <w:pPr>
      <w:jc w:val="center"/>
    </w:pPr>
  </w:style>
  <w:style w:type="paragraph" w:styleId="Title">
    <w:name w:val="Title"/>
    <w:basedOn w:val="Normal"/>
    <w:next w:val="Subtitle"/>
    <w:qFormat/>
    <w:pPr>
      <w:jc w:val="center"/>
    </w:pPr>
  </w:style>
  <w:style w:type="table" w:styleId="TableGrid">
    <w:name w:val="Table Grid"/>
    <w:basedOn w:val="TableNormal"/>
    <w:rsid w:val="005D7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54468"/>
    <w:pPr>
      <w:autoSpaceDE w:val="0"/>
      <w:autoSpaceDN w:val="0"/>
      <w:adjustRightInd w:val="0"/>
    </w:pPr>
    <w:rPr>
      <w:rFonts w:ascii="Arial" w:hAnsi="Arial" w:cs="Arial"/>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506</Words>
  <Characters>2802</Characters>
  <Application>Microsoft Office Word</Application>
  <DocSecurity>4</DocSecurity>
  <Lines>77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Parth Raval</cp:lastModifiedBy>
  <cp:revision>2</cp:revision>
  <cp:lastPrinted>2020-03-15T04:15:00Z</cp:lastPrinted>
  <dcterms:created xsi:type="dcterms:W3CDTF">2026-10-20T11:28:00Z</dcterms:created>
  <dcterms:modified xsi:type="dcterms:W3CDTF">2026-10-20T11:28:00Z</dcterms:modified>
</cp:coreProperties>
</file>