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noProof/>
          <w:lang w:eastAsia="ru-RU"/>
        </w:rPr>
        <w:drawing>
          <wp:inline distT="114300" distB="114300" distL="114300" distR="114300" wp14:anchorId="2FD048E0" wp14:editId="6488910A">
            <wp:extent cx="844387" cy="949936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387" cy="94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МИНОБРНАУКИ РОССИИ</w:t>
      </w: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Федеральное государственное бюджетное образовательное учреждение</w:t>
      </w: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 xml:space="preserve"> высшего образования</w:t>
      </w: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«МИРЭА – Российский технологический университет»</w:t>
      </w: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РТУ МИРЭА</w:t>
      </w: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ИКБ направление «</w:t>
      </w:r>
      <w:proofErr w:type="spellStart"/>
      <w:r w:rsidRPr="00C80931">
        <w:rPr>
          <w:rFonts w:ascii="Times New Roman" w:eastAsia="Arial" w:hAnsi="Times New Roman" w:cs="Times New Roman"/>
          <w:lang w:val="ru" w:eastAsia="ru-RU"/>
        </w:rPr>
        <w:t>Киберразведка</w:t>
      </w:r>
      <w:proofErr w:type="spellEnd"/>
      <w:r w:rsidRPr="00C80931">
        <w:rPr>
          <w:rFonts w:ascii="Times New Roman" w:eastAsia="Arial" w:hAnsi="Times New Roman" w:cs="Times New Roman"/>
          <w:lang w:val="ru" w:eastAsia="ru-RU"/>
        </w:rPr>
        <w:t xml:space="preserve"> и противодействие угрозам с применением технологий искусственного интеллекта» 10.04.01</w:t>
      </w: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Кафедра КБ-4 «Интеллектуальные системы информационной безопасности»</w:t>
      </w:r>
    </w:p>
    <w:p w:rsidR="004B78BD" w:rsidRPr="00C80931" w:rsidRDefault="004B78BD" w:rsidP="004B78BD">
      <w:pPr>
        <w:spacing w:after="0"/>
        <w:jc w:val="both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widowControl w:val="0"/>
        <w:spacing w:after="0" w:line="360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ru-RU"/>
        </w:rPr>
      </w:pPr>
    </w:p>
    <w:p w:rsidR="004B78BD" w:rsidRDefault="00B4345A" w:rsidP="004B78BD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  <w:t>Практическая работа №3</w:t>
      </w:r>
    </w:p>
    <w:p w:rsidR="004B78BD" w:rsidRDefault="004B78BD" w:rsidP="004B78BD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Управление информационной безопасностью</w:t>
      </w: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На тему</w:t>
      </w:r>
      <w:r w:rsidRPr="00754F6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4B78BD" w:rsidRPr="00936463" w:rsidRDefault="004B78BD" w:rsidP="004B78BD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4B78BD">
        <w:rPr>
          <w:rFonts w:ascii="Times New Roman" w:hAnsi="Times New Roman" w:cs="Times New Roman"/>
          <w:sz w:val="28"/>
          <w:szCs w:val="28"/>
        </w:rPr>
        <w:t>Разработка модели угроз</w:t>
      </w: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B78BD" w:rsidRPr="00C80931" w:rsidRDefault="004B78BD" w:rsidP="004B78BD">
      <w:pPr>
        <w:spacing w:after="0"/>
        <w:rPr>
          <w:rFonts w:ascii="Times New Roman" w:eastAsia="Arial" w:hAnsi="Times New Roman" w:cs="Times New Roman"/>
          <w:lang w:eastAsia="ru-RU"/>
        </w:rPr>
      </w:pPr>
    </w:p>
    <w:p w:rsidR="004B78BD" w:rsidRPr="00C80931" w:rsidRDefault="004B78BD" w:rsidP="004B78BD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Группа:</w:t>
      </w:r>
    </w:p>
    <w:p w:rsidR="004B78BD" w:rsidRPr="00C80931" w:rsidRDefault="004B78BD" w:rsidP="004B78BD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val="ru" w:eastAsia="ru-RU"/>
        </w:rPr>
        <w:t>ББМО-01</w:t>
      </w: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-22</w:t>
      </w:r>
    </w:p>
    <w:p w:rsidR="004B78BD" w:rsidRPr="00C80931" w:rsidRDefault="004B78BD" w:rsidP="004B78BD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Выполнил:</w:t>
      </w:r>
    </w:p>
    <w:p w:rsidR="004B78BD" w:rsidRPr="00C80931" w:rsidRDefault="004B78BD" w:rsidP="004B78BD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Гребенник Г.С</w:t>
      </w:r>
    </w:p>
    <w:p w:rsidR="004B78BD" w:rsidRPr="00C80931" w:rsidRDefault="004B78BD" w:rsidP="004B78BD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4B78BD" w:rsidRPr="00C80931" w:rsidRDefault="004B78BD" w:rsidP="004B78BD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Проверил:</w:t>
      </w:r>
    </w:p>
    <w:p w:rsidR="004B78BD" w:rsidRDefault="004B78BD" w:rsidP="004B78BD">
      <w:pPr>
        <w:pStyle w:val="a3"/>
        <w:spacing w:before="0" w:beforeAutospacing="0" w:after="0" w:afterAutospacing="0"/>
        <w:ind w:left="6380"/>
        <w:jc w:val="right"/>
      </w:pPr>
      <w:proofErr w:type="spellStart"/>
      <w:r>
        <w:rPr>
          <w:color w:val="000000"/>
          <w:sz w:val="28"/>
          <w:szCs w:val="28"/>
        </w:rPr>
        <w:t>Пимонов</w:t>
      </w:r>
      <w:proofErr w:type="spellEnd"/>
      <w:r>
        <w:rPr>
          <w:color w:val="000000"/>
          <w:sz w:val="28"/>
          <w:szCs w:val="28"/>
        </w:rPr>
        <w:t xml:space="preserve"> Р.В.</w:t>
      </w:r>
    </w:p>
    <w:p w:rsidR="004B78BD" w:rsidRPr="00C80931" w:rsidRDefault="004B78BD" w:rsidP="004B78BD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4B78BD" w:rsidRPr="00C80931" w:rsidRDefault="004B78BD" w:rsidP="004B78BD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4B78BD" w:rsidRDefault="004B78BD" w:rsidP="004B78BD">
      <w:pPr>
        <w:spacing w:before="240" w:after="240"/>
        <w:ind w:left="6380" w:hanging="5954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  <w:sectPr w:rsidR="004B78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Москва, 2023</w:t>
      </w:r>
    </w:p>
    <w:p w:rsidR="00F9340E" w:rsidRPr="00F9340E" w:rsidRDefault="00F9340E" w:rsidP="00F9340E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УТВЕРЖДАЮ</w:t>
      </w:r>
    </w:p>
    <w:p w:rsidR="00F9340E" w:rsidRPr="00F9340E" w:rsidRDefault="00F9340E" w:rsidP="00F9340E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Директор </w:t>
      </w:r>
      <w:r w:rsidRPr="00F934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АО «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F9340E" w:rsidRPr="00F9340E" w:rsidRDefault="00F9340E" w:rsidP="00F9340E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______________/__________ /</w:t>
      </w:r>
    </w:p>
    <w:p w:rsidR="00F9340E" w:rsidRPr="00F9340E" w:rsidRDefault="00F9340E" w:rsidP="00F9340E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«___» __________ 20__г.</w:t>
      </w:r>
    </w:p>
    <w:p w:rsidR="00F9340E" w:rsidRPr="00F9340E" w:rsidRDefault="00F9340E" w:rsidP="00F934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340E" w:rsidRDefault="00F9340E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Модель </w:t>
      </w:r>
      <w:r w:rsidRPr="00F9340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угроз безопасности информации,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защищенной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автоматизированной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3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АО 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4221" w:rsidRPr="00C04221" w:rsidRDefault="00C04221" w:rsidP="00C0422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340E" w:rsidRDefault="00C04221" w:rsidP="00F9340E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</w:t>
      </w:r>
      <w:r w:rsidR="00F9340E"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сква 2023</w:t>
      </w:r>
    </w:p>
    <w:p w:rsidR="00F9340E" w:rsidRDefault="00F9340E" w:rsidP="00F9340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934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-2006498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340E" w:rsidRPr="00C04221" w:rsidRDefault="00F9340E" w:rsidP="00F9340E">
          <w:pPr>
            <w:pStyle w:val="a6"/>
            <w:jc w:val="center"/>
            <w:rPr>
              <w:rFonts w:ascii="Times New Roman" w:hAnsi="Times New Roman" w:cs="Times New Roman"/>
              <w:b/>
              <w:caps/>
              <w:color w:val="000000" w:themeColor="text1"/>
              <w:sz w:val="28"/>
              <w:szCs w:val="28"/>
            </w:rPr>
          </w:pPr>
          <w:r w:rsidRPr="00F9340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</w:t>
          </w:r>
          <w:r w:rsidRPr="00C04221">
            <w:rPr>
              <w:rFonts w:ascii="Times New Roman" w:hAnsi="Times New Roman" w:cs="Times New Roman"/>
              <w:b/>
              <w:caps/>
              <w:color w:val="000000" w:themeColor="text1"/>
              <w:sz w:val="28"/>
              <w:szCs w:val="28"/>
            </w:rPr>
            <w:t>одержание</w:t>
          </w:r>
        </w:p>
        <w:p w:rsidR="00C04221" w:rsidRPr="00F4295A" w:rsidRDefault="00F9340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29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4295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429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6847541" w:history="1">
            <w:r w:rsidR="00C04221" w:rsidRPr="00F4295A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ПЕРЕЧЕНЬ ПРИНЯТЫХ СОКРАЩЕНИЙ</w:t>
            </w:r>
            <w:r w:rsidR="00C04221"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4221"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4221"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_Toc156847541 \h </w:instrText>
            </w:r>
            <w:r w:rsidR="00C04221"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4221"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221"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04221"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42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1 ОБЩИЕ ПОЛОЖЕНИЯ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_Toc156847542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43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1.1 Назначение Модели угроз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_Toc156847543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44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1.2 Нормативные правовые акты, методические документы, национальные стандарты, используемые для оценки угроз безопасности информации и разработки модели угроз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_Toc156847544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45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 ОПИСАНИЕ СИСТЕМ И СЕТЕЙ И ИХ ХАРАКТЕРИСТИКА КАК ОБЪЕКТОВ ЗАЩИТЫ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_Toc156847545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46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2.1 Наименование систем и сетей, для которых разработана модель угроз безопасности информации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_Toc156847546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47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2.2 Класс защищенности, категория значимости систем и сетей, уровень защищенности персональных данных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_Toc156847547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48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2.3 Нормативные правовые акты Российской Федерации, в соответствии с которыми создаются и (или) функционируют системы и сети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_Toc156847548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49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2.4 Назначение, задачи (функции) систем и сетей, состав обрабатываемой информации и ее правовой режим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_Toc156847549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50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2.5 Основные процессы обладателя информации, для обеспечения которых создаются (функционируют) системы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_Toc156847550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51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2.6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_Toc156847551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52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_Toc156847552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53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_Toc156847553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54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_Toc156847554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55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3 ВОЗМОЖНЫЕ ОБЪЕКТЫ ВОЗДЕЙСТВИЯ УГРОЗ БЕЗОПАСНОСТИ ИНФОРМАЦИИ. ВОЗМОЖНЫЕ НЕГАТИВНЫЕ ПОСЛЕДСТВИЯ РЕАЛИЗАЦИИ УГРОЗ БЕЗОПАСНОСТИ ИНФОРМАЦИИ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_Toc156847555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56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4 ИСТОЧНИКИ УГРОЗ БЕЗОПАСНОСТИ ИНФОРМАЦИИ. СПОСОБЫ РЕАЛИЗАЦИИ УГРОЗ БЕЗОПАСНОТИ ИНФОРМАЦИИ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_Toc156847556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57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5 СПОСОБЫ РЕАЛИЗАЦИИ (ВОЗНИКНОВЕНИЯ) УГРОЗ БЕЗОПАСНОСТИ ИНФОРМАЦИИ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_Toc156847557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221" w:rsidRPr="00F4295A" w:rsidRDefault="00C042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847558" w:history="1">
            <w:r w:rsidRPr="00F4295A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6 АКТУАЛЬНЫЕ УГРОЗЫ ИНФОРМАЦИОННОЙ БЕЗОПАСНОСТИ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_Toc156847558 \h </w:instrTex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42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340E" w:rsidRPr="00F9340E" w:rsidRDefault="00F9340E">
          <w:r w:rsidRPr="00F429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04221" w:rsidRDefault="00C04221" w:rsidP="00F9340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042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340E" w:rsidRPr="00C04221" w:rsidRDefault="00F9340E" w:rsidP="00C04221">
      <w:pPr>
        <w:pStyle w:val="2"/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Toc156847541"/>
      <w:r w:rsidRPr="00C042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ПЕРЕЧЕНЬ ПРИНЯТЫХ СОКРАЩЕНИЙ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583"/>
      </w:tblGrid>
      <w:tr w:rsidR="00F9340E" w:rsidRPr="00F9340E" w:rsidTr="00F9340E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АИС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Автоматизированная информационная система</w:t>
            </w:r>
          </w:p>
        </w:tc>
      </w:tr>
      <w:tr w:rsidR="00F9340E" w:rsidRPr="00F9340E" w:rsidTr="00F9340E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F9340E" w:rsidRPr="00F9340E" w:rsidTr="00F9340E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  <w:jc w:val="center"/>
            </w:pPr>
            <w:r w:rsidRPr="00C04221">
              <w:rPr>
                <w:color w:val="000000"/>
              </w:rPr>
              <w:t>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</w:pPr>
            <w:r w:rsidRPr="00C04221">
              <w:rPr>
                <w:color w:val="000000"/>
              </w:rPr>
              <w:t>Информационная безопасность</w:t>
            </w:r>
          </w:p>
        </w:tc>
      </w:tr>
      <w:tr w:rsidR="00F9340E" w:rsidRPr="00F9340E" w:rsidTr="00F9340E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40E" w:rsidRPr="00C04221" w:rsidRDefault="00F9340E" w:rsidP="00C04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40E" w:rsidRPr="00C04221" w:rsidRDefault="00F9340E" w:rsidP="00C0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система персональных данных</w:t>
            </w:r>
          </w:p>
        </w:tc>
      </w:tr>
      <w:tr w:rsidR="00F9340E" w:rsidRPr="00F9340E" w:rsidTr="00F9340E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НСД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</w:t>
            </w:r>
          </w:p>
        </w:tc>
      </w:tr>
      <w:tr w:rsidR="00F9340E" w:rsidRPr="00F9340E" w:rsidTr="00F9340E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  <w:jc w:val="center"/>
            </w:pPr>
            <w:proofErr w:type="spellStart"/>
            <w:r w:rsidRPr="00C04221">
              <w:rPr>
                <w:color w:val="000000"/>
              </w:rPr>
              <w:t>ПДн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</w:pPr>
            <w:r w:rsidRPr="00C04221">
              <w:rPr>
                <w:color w:val="000000"/>
              </w:rPr>
              <w:t>Персональные данные</w:t>
            </w:r>
          </w:p>
        </w:tc>
      </w:tr>
      <w:tr w:rsidR="00F9340E" w:rsidRPr="00F9340E" w:rsidTr="00F9340E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  <w:jc w:val="center"/>
            </w:pPr>
            <w:r w:rsidRPr="00C04221">
              <w:rPr>
                <w:color w:val="000000"/>
              </w:rPr>
              <w:t>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</w:pPr>
            <w:r w:rsidRPr="00C04221">
              <w:rPr>
                <w:color w:val="000000"/>
              </w:rPr>
              <w:t>Программное обеспечение</w:t>
            </w:r>
          </w:p>
        </w:tc>
      </w:tr>
      <w:tr w:rsidR="00F9340E" w:rsidRPr="00F9340E" w:rsidTr="00F9340E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  <w:jc w:val="center"/>
            </w:pPr>
            <w:r w:rsidRPr="00C04221">
              <w:rPr>
                <w:color w:val="000000"/>
              </w:rPr>
              <w:t>СЗИ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</w:pPr>
            <w:r w:rsidRPr="00C04221">
              <w:rPr>
                <w:color w:val="000000"/>
              </w:rPr>
              <w:t>Средство защиты информации</w:t>
            </w:r>
          </w:p>
        </w:tc>
      </w:tr>
      <w:tr w:rsidR="00F9340E" w:rsidRPr="00F9340E" w:rsidTr="00F9340E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 w:rsidRPr="00C04221">
              <w:rPr>
                <w:color w:val="000000"/>
              </w:rPr>
              <w:t>УБИ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C04221">
              <w:rPr>
                <w:color w:val="000000"/>
              </w:rPr>
              <w:t>Угроза безопасности информации</w:t>
            </w:r>
          </w:p>
        </w:tc>
      </w:tr>
      <w:tr w:rsidR="00F9340E" w:rsidTr="00F9340E">
        <w:tblPrEx>
          <w:jc w:val="center"/>
        </w:tblPrEx>
        <w:trPr>
          <w:trHeight w:val="6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9340E" w:rsidRPr="00C04221" w:rsidRDefault="00F9340E" w:rsidP="00C04221">
            <w:pPr>
              <w:pStyle w:val="a3"/>
              <w:spacing w:before="0" w:beforeAutospacing="0" w:after="0" w:afterAutospacing="0"/>
              <w:jc w:val="center"/>
            </w:pPr>
            <w:r w:rsidRPr="00C04221">
              <w:rPr>
                <w:color w:val="000000"/>
              </w:rPr>
              <w:t>ФСТЭК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9340E" w:rsidRPr="00C04221" w:rsidRDefault="00C04221" w:rsidP="00C04221">
            <w:pPr>
              <w:pStyle w:val="a3"/>
              <w:spacing w:before="0" w:beforeAutospacing="0" w:after="0" w:afterAutospacing="0"/>
            </w:pPr>
            <w:r w:rsidRPr="00C04221">
              <w:rPr>
                <w:color w:val="000000"/>
              </w:rPr>
              <w:t>Федеральная служба по техническому и экспортному контролю</w:t>
            </w:r>
          </w:p>
        </w:tc>
      </w:tr>
    </w:tbl>
    <w:p w:rsidR="00F9340E" w:rsidRPr="00F9340E" w:rsidRDefault="00F9340E" w:rsidP="00F9340E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156847542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 ОБЩИЕ ПОЛОЖЕНИЯ</w:t>
      </w:r>
      <w:bookmarkEnd w:id="1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156847543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1.1 Назначение Модели угроз</w:t>
      </w:r>
      <w:bookmarkEnd w:id="2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модели угроз безопасности информации выполняется для определения актуальных угроз безопасности защищаемой информации, обрабатываемой в АИС АО «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(далее «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»).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АИС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" w:name="_Toc156847544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1.2 Нормативные правовые акты, методические документы, национальные стандарты, используемые для оценки угроз безопасности информации и разработки модели угроз</w:t>
      </w:r>
      <w:bookmarkEnd w:id="3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 угроз безопасности информации и разработка модели угроз </w:t>
      </w:r>
      <w:r w:rsidR="005766F0"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осуществляются</w:t>
      </w: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основании нормативно правовых актов Российской Федерации. В перечень используемых нормативных источников входят: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Федеральный закон от 27 июля 2006 г. N 149-ФЗ «Об информации, информационных технологиях и о защите информации»;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Федеральный закон от 27 июля 2006 г. N 152-ФЗ «О персональных данных»;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Постановление Правительства Российской Федерации от 01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Указ Президента Российской Федерации от 01.05.2022 № 250 «О дополнительных мерах по обеспечению информационной безопасности Российской Федерации»;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Приказ ФСТЭК России от 18 февраля 2013 г. N 21 «Об утверждении состава и содержания организационных и технических мер по обеспечению </w:t>
      </w: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безопасности персональных данных при их обработке в информационных системах персональных данных»;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Методика оценки угроз безопасности информации ФСТЭК России, утвержденная ФСТЭК России 5 февраля 2021 г;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«Требования к средствам антивирусной защиты» (утвержден приказом ФСТЭК России от 20.03.2012 N 28. ДСП);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«Требования к межсетевым экранам» (утвержден приказом ФСТЭК России от 09.02.2016 N 9. ДСП);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«Требованиям безопасности информации к операционным системам» (утвержден приказом ФСТЭК России от 19.08.2016 N 119. ДСП);</w:t>
      </w:r>
    </w:p>
    <w:p w:rsid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«Требования к средствам контроля съёмных машинных носителей информации» (утвержден приказом ФСТЭК России от 28.07.2014 N 87. ДСП).</w:t>
      </w:r>
    </w:p>
    <w:p w:rsidR="005766F0" w:rsidRDefault="005766F0" w:rsidP="00F934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5766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66F0">
        <w:rPr>
          <w:rFonts w:ascii="Times New Roman" w:hAnsi="Times New Roman" w:cs="Times New Roman"/>
          <w:color w:val="000000"/>
          <w:sz w:val="28"/>
          <w:szCs w:val="28"/>
        </w:rPr>
        <w:t>ГОСТ Р 51624-2000 «Защита информации. Автоматизированные системы в защищенном исполнении. Общие требования»;</w:t>
      </w:r>
    </w:p>
    <w:p w:rsidR="005766F0" w:rsidRDefault="005766F0" w:rsidP="00F934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6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5766F0">
        <w:rPr>
          <w:rFonts w:ascii="Times New Roman" w:hAnsi="Times New Roman" w:cs="Times New Roman"/>
          <w:color w:val="000000"/>
          <w:sz w:val="28"/>
          <w:szCs w:val="28"/>
        </w:rPr>
        <w:t xml:space="preserve"> ГОСТ Р 56545-2015 «Защита информации. Уязвимости информационных систем. Правила описания уязвимостей».</w:t>
      </w:r>
    </w:p>
    <w:p w:rsidR="005766F0" w:rsidRPr="005766F0" w:rsidRDefault="005766F0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6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5766F0">
        <w:rPr>
          <w:rFonts w:ascii="Times New Roman" w:hAnsi="Times New Roman" w:cs="Times New Roman"/>
          <w:color w:val="000000"/>
          <w:sz w:val="28"/>
          <w:szCs w:val="28"/>
        </w:rPr>
        <w:t xml:space="preserve"> Приказ ФСБ России № 416, ФСТЭК России № 489 от 31 августа 2010 г. «Об утверждении требований о защите информации, содержащейся в информационных системах общего пользования».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1.3 Область применения настоящей Модели угроз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Областью применения настоящей модели угроз является совокупность информационных и программно-аппаратных средств, а также информационных технологий, применяемых при обработке информации в АИС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область применения входит: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информация от заказчика, как совокупность информации и её носителей, используемых в АИС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информационные технологии, применяемые при обработке информации,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технологические средства, осуществляющие обработку информации (средства вычислительной техники, информационно-вычислительные комплексы сети, средства и системы хранения, передачи, приема и обработки информации),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программные средства инфраструктурного уровня (операционные системы),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–средства защиты информации,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подсистемы и сервисы АИС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персональных данных (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обрабатывает разнообразные персональные данные.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данные включают: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  Персональные данные сотрудников. В них входят данные о сотрудниках организации, такие как имена, даты рождения, адреса, номера </w:t>
      </w: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паспортов, контактная информация, информация о трудоустройстве, налоговые и страховые данные, медицинская информация и т. д.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  Данные клиентов/заказчиков и партнеров.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информацию о клиентах и партнерах предприятия, включая контактные данные, проекты, историю заказов материалов, финансовую информацию и другие данные, необходимые для ведения деловых отношений.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Бухгалтерская и финансовая информация.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 данные о доходах, расходах, налогообложении, финансовых операциях и другие финансовые параметры предприятия.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Другие специфические данные: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другие специфические данные, связанные с деятельностью предприятия. 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угроз включает в себя данные по угрозам, связанные с несанкционированным, в том числе случайным доступом в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целью изменения, хищения, неправомерного распространения информации или деструктивных воздействий на элементы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обрабатываемых в них информации с использованием программных и программно-аппаратных средств с целью уничтожения или блокирования защищаемой информации.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Модели угроз представлена оценка исходного уровня защищенности защищаемой информации в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анализ возможных угроз безопасности информации.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угроз безопасности информации включает: описание угроз; оценку вероятности возникновения угроз; оценку реализуемости угроз; оценку опасности угроз; определение актуальности угроз.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1.4 Наименование обладателя информации, заказчика, оператора систем и сетей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Обладателем информации является АО «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 Подразделения, должностные лица, ответственные за обеспечение защиты информации (безопасности) систем и сетей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Ответственными за обеспечение защиты информации и отвечающие за обеспечение защиты информации (безопасности) считаются: </w:t>
      </w:r>
    </w:p>
    <w:p w:rsidR="00F9340E" w:rsidRPr="00F9340E" w:rsidRDefault="00C04221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F9340E"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подразделения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="00F9340E"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F9340E" w:rsidRPr="00F9340E" w:rsidRDefault="00C04221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F9340E"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отдел информационной безопасности (ИБ). Отдел ИБ включает в себя руководителя информационной безопасности,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работники, выполняющие следующие функции: администратор информационных систем, администратор локальной вычислительной сети, администратор по обеспечению безопасности информации и инженеры по безопасности (отвечают за настройку и обслуживание технических систем и сетей с учетом безопасности, устанавливают антивирусное программное обеспечение, брандмауэры, системы мониторинга безопасности и другие технические средства для защиты информации).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1.6 Наименование организации, привлекаемой для разработки модели угроз безопасности информации (при наличии) 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Отсутствует, разработка произведена собственными силами.</w:t>
      </w:r>
    </w:p>
    <w:p w:rsidR="00F9340E" w:rsidRPr="00F9340E" w:rsidRDefault="00F9340E" w:rsidP="00F9340E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" w:name="_Toc156847545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 ОПИСАНИЕ СИСТЕМ И СЕТЕЙ И ИХ ХАРАКТЕРИСТИКА КАК ОБЪЕКТОВ ЗАЩИТЫ</w:t>
      </w:r>
      <w:bookmarkEnd w:id="4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" w:name="_Toc156847546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2.1 Наименование систем и сетей, для которых разработана модель угроз безопасности информации</w:t>
      </w:r>
      <w:bookmarkEnd w:id="5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объект 1 – информационная система персональных данных АСИ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объект 2 – ЛВС, в рамках которой работники обеспечивают обмен информацией,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объект 3 – сервер, на котором хранятся БД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АСИ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" w:name="_Toc156847547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2.2 Класс защищенности, категория значимости систем и сетей, уровень защищенности персональных данных</w:t>
      </w:r>
      <w:bookmarkEnd w:id="6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защищенности, категория значимости систем и сетей, а также уровень защищенности персональных данных в организации зависят от специфики деятельности, объема обрабатываемых данных и требований законодательства. В России, для определения этих параметров, могут использоваться ряд нормативных актов, включая ГОСТы и Федеральный закон «О персональных данных». Класс защищенности: Класс защищенности систем и сетей определяет уровень и глубину мер безопасности, которые должны быть применены к информационным ресурсам.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России классы защищенности могут определяться согласно ГОСТ ИСО/МЭК 27001-2012 и другим нормативам.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они имеют следующие обозначения: </w:t>
      </w:r>
    </w:p>
    <w:p w:rsidR="00F9340E" w:rsidRPr="00F9340E" w:rsidRDefault="00F9340E" w:rsidP="00F9340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КС1 (критический класс защищенности). </w:t>
      </w:r>
    </w:p>
    <w:p w:rsidR="00F9340E" w:rsidRPr="00F9340E" w:rsidRDefault="00F9340E" w:rsidP="00F9340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КС2 (высокий класс защищенности). </w:t>
      </w:r>
    </w:p>
    <w:p w:rsidR="00F9340E" w:rsidRPr="00F9340E" w:rsidRDefault="00F9340E" w:rsidP="00F9340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КС3 (средний класс защищенности). </w:t>
      </w:r>
    </w:p>
    <w:p w:rsidR="00F9340E" w:rsidRPr="00F9340E" w:rsidRDefault="00F9340E" w:rsidP="00F9340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КС4 (низкий класс защищенности).</w:t>
      </w:r>
    </w:p>
    <w:p w:rsidR="00F9340E" w:rsidRPr="00F9340E" w:rsidRDefault="00F9340E" w:rsidP="00F9340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Уровень защищенности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АСИ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КС3 (средний класс защищенности).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" w:name="_Toc156847548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2.3 Нормативные правовые акты Российской Федерации, в соответствии с которыми создаются и (или) функционируют системы и сети</w:t>
      </w:r>
      <w:bookmarkEnd w:id="7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АСИ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разработана в соответствии с положениями Федерального закона от 27.07.2006 № 152-ФЗ «О персональных данных», а также иными подзаконными нормативно-правовыми актами в сфере персональных данных.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" w:name="_Toc156847549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2.4 Назначение, задачи (функции) систем и сетей, состав обрабатываемой информации и ее правовой режим</w:t>
      </w:r>
      <w:bookmarkEnd w:id="8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предназначена для обработки информации о сотрудниках и заказчиках, поставщиков и других физических лиц, связанных с деятельностью организации, с целью обеспечения безопасности от несанкционированного доступа на объект посторонних людей, порчи имущества, а также хранение всей информации на сервере.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обрабатываться следующие персо</w:t>
      </w:r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нальные данные: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фамилия, имя, отчество работника,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серия и номер документа, удостоверяющего личность работника, кем и когда выдан,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дата рождения работника,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адрес проживания работника,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реквизиты ИНН,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реквизиты страхового номера Индивидуального лицевого счета в Пенсионном фонде РФ,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сведения о доходах работника (номер банковской карты, номер лицевого счета, размер оклада, размер надбавок, премий),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сведения о начислениях работников.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задачи (функции)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340E" w:rsidRPr="00F9340E" w:rsidRDefault="00F9340E" w:rsidP="00F9340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персональные данных, включая данные сотрудников, заказчиков и других заинтересованных сторон; </w:t>
      </w:r>
    </w:p>
    <w:p w:rsidR="00F9340E" w:rsidRPr="00F9340E" w:rsidRDefault="00F9340E" w:rsidP="00F9340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контроля над доступом к персональным данным и информационным ресурсам в соответствии с уровнем доступа сотрудников; </w:t>
      </w:r>
    </w:p>
    <w:p w:rsidR="00F9340E" w:rsidRPr="00F9340E" w:rsidRDefault="00F9340E" w:rsidP="00F9340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персональных данных, включая обновление, анализ и создание отчетов на основе этих данных; </w:t>
      </w:r>
    </w:p>
    <w:p w:rsidR="00F9340E" w:rsidRPr="00F9340E" w:rsidRDefault="00F9340E" w:rsidP="00F9340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безопасности персональных данных, включая защиту от несанкционированного доступа, утечек и взломов; </w:t>
      </w:r>
    </w:p>
    <w:p w:rsidR="00F9340E" w:rsidRPr="00F9340E" w:rsidRDefault="00F9340E" w:rsidP="00F9340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соблюдения законодательства о защите персональных данных и других нормативных актов. </w:t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Правовой режим информации определяется законодательством о защите персональных данных и включает в себя требования к сбору, обработке, хранению и передаче персональных данных.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9" w:name="_Toc156847550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2.5 Основные процессы обладателя информации, для обеспечения которых создаются (функционируют) системы</w:t>
      </w:r>
      <w:bookmarkEnd w:id="9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Обладатель информации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регулярно проводить следующие процессы для обеспечения безопасности и эффективности</w:t>
      </w:r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обработки персональных данных:</w:t>
      </w:r>
    </w:p>
    <w:p w:rsidR="00F9340E" w:rsidRPr="00F9340E" w:rsidRDefault="00C04221" w:rsidP="00F934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регистрации данных;</w:t>
      </w:r>
    </w:p>
    <w:p w:rsidR="00F9340E" w:rsidRPr="00F9340E" w:rsidRDefault="00F9340E" w:rsidP="00F934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доступ</w:t>
      </w:r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ом;</w:t>
      </w:r>
    </w:p>
    <w:p w:rsidR="00F9340E" w:rsidRPr="00F9340E" w:rsidRDefault="00F9340E" w:rsidP="00F934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</w:t>
      </w:r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беспечение конфиденциальности;</w:t>
      </w:r>
    </w:p>
    <w:p w:rsidR="00F9340E" w:rsidRPr="00F9340E" w:rsidRDefault="00C04221" w:rsidP="00F934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и осведомленность;</w:t>
      </w:r>
    </w:p>
    <w:p w:rsidR="00F9340E" w:rsidRPr="00F9340E" w:rsidRDefault="00F9340E" w:rsidP="00F934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Реагирование на инциденты безопасно</w:t>
      </w:r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и уведомление о нарушениях;</w:t>
      </w:r>
    </w:p>
    <w:p w:rsidR="00F9340E" w:rsidRPr="00F9340E" w:rsidRDefault="00F9340E" w:rsidP="00F934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Соблюдение законодательства.</w:t>
      </w:r>
    </w:p>
    <w:p w:rsidR="00F9340E" w:rsidRPr="00F9340E" w:rsidRDefault="00F9340E" w:rsidP="00F9340E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0" w:name="_Toc156847551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2.6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</w:t>
      </w:r>
      <w:bookmarkEnd w:id="10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групп внешних и внутренних пользователей систем и сетей, уровней их полномочий и типов доступа представлены в таблице 1.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Описание групп пользователей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3674"/>
        <w:gridCol w:w="3302"/>
      </w:tblGrid>
      <w:tr w:rsidR="00F9340E" w:rsidRPr="00F9340E" w:rsidTr="00F934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Типовая 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Уровень доступа к </w:t>
            </w:r>
            <w:proofErr w:type="spellStart"/>
            <w:r w:rsidRPr="00C042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Разрешенные действия по отношению к </w:t>
            </w:r>
            <w:proofErr w:type="spellStart"/>
            <w:r w:rsidRPr="00C042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</w:p>
        </w:tc>
      </w:tr>
      <w:tr w:rsidR="00F9340E" w:rsidRPr="00F9340E" w:rsidTr="00F934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Администраторы систем и сетей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Обладает полной правами права на управление и настройку системы, полные права на настройку и конфигурацию системы, полный мониторинг и аудит системы, полное управление резервными копия и восстановлением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 доступ к управлению, настройкам и обслуживаниям информационных систем и сетей организации. Полный доступ для администрирования</w:t>
            </w:r>
          </w:p>
        </w:tc>
      </w:tr>
      <w:tr w:rsidR="00F9340E" w:rsidRPr="00F9340E" w:rsidTr="00F934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Пользователи </w:t>
            </w:r>
            <w:proofErr w:type="spellStart"/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Обладают полной информацией о системном и прикладном программном обеспечении </w:t>
            </w:r>
            <w:proofErr w:type="spellStart"/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Сбор, систематизация, хранение, уточнение, использование, распространение, обезличивание, блокирование, уничтожение</w:t>
            </w:r>
          </w:p>
        </w:tc>
      </w:tr>
      <w:tr w:rsidR="00F9340E" w:rsidRPr="00F9340E" w:rsidTr="00F934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Менеджеры и руководители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Обладают полномочиями для настройки и мониторинга безопасности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Имеют доступ к данным и ресурсам, необходимым для принятия решений и управления бизнес-процессами</w:t>
            </w:r>
          </w:p>
        </w:tc>
      </w:tr>
      <w:tr w:rsidR="00F9340E" w:rsidRPr="00F9340E" w:rsidTr="00F934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Финансовый отдел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к финансовым данным, бухгалтерской информации и другим финансовым ресурсам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к отчетам, договорам компании  </w:t>
            </w:r>
          </w:p>
        </w:tc>
      </w:tr>
      <w:tr w:rsidR="00F9340E" w:rsidRPr="00F9340E" w:rsidTr="00F934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Пользователи, являющиеся внешними по отношению к </w:t>
            </w:r>
            <w:proofErr w:type="spellStart"/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относящееся к самому субъекту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Уточнение</w:t>
            </w:r>
          </w:p>
        </w:tc>
      </w:tr>
      <w:tr w:rsidR="00F9340E" w:rsidRPr="00F9340E" w:rsidTr="00F934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</w:t>
            </w:r>
          </w:p>
        </w:tc>
      </w:tr>
      <w:tr w:rsidR="00F9340E" w:rsidRPr="00F9340E" w:rsidTr="00F9340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Заказчики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340E" w:rsidRPr="00C04221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42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</w:t>
            </w:r>
          </w:p>
        </w:tc>
      </w:tr>
    </w:tbl>
    <w:p w:rsidR="00F4295A" w:rsidRDefault="00F4295A" w:rsidP="00F9340E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sectPr w:rsidR="00F42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1" w:name="_Toc156847555"/>
    </w:p>
    <w:p w:rsidR="00F9340E" w:rsidRPr="00F9340E" w:rsidRDefault="00C04221" w:rsidP="00F9340E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 xml:space="preserve">3 ВОЗМОЖНЫЕ ОБЪЕКТЫ ВОЗДЕЙСТВИЯ УГРОЗ </w:t>
      </w:r>
      <w:r w:rsidR="00F9340E"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БЕЗОПАСНОСТИ ИНФОРМАЦИИ. ВОЗМОЖНЫЕ НЕГАТИВНЫЕ ПОСЛЕДСТВИЯ РЕАЛИЗАЦИИ УГРОЗ БЕЗОПАСНОСТИ ИНФОРМАЦИИ</w:t>
      </w:r>
      <w:bookmarkEnd w:id="11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Возможные негативные последствия реализации (возникновения) угроз безопасности информ</w:t>
      </w:r>
      <w:bookmarkStart w:id="12" w:name="_GoBack"/>
      <w:bookmarkEnd w:id="12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ации, способы реализаци</w:t>
      </w:r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угроз отображены в таблице 2.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ru-RU"/>
        </w:rPr>
        <w:t>Таблица 2 – Возможные негативные последствия и объекты воздействия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2780"/>
        <w:gridCol w:w="3407"/>
      </w:tblGrid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Негативные последствия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Объекты воздействия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Виды воздействия</w:t>
            </w:r>
          </w:p>
        </w:tc>
      </w:tr>
      <w:tr w:rsidR="00F9340E" w:rsidRPr="00F9340E" w:rsidTr="00F9340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Потеря, изменение или хищение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Сервер, база данных информационной системы, содержащая конфиденциальную информацию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Подмена данных, содержащихся на сервере</w:t>
            </w:r>
          </w:p>
        </w:tc>
      </w:tr>
      <w:tr w:rsidR="00F9340E" w:rsidRPr="00F9340E" w:rsidTr="00F9340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АРМы сотрудников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Подмена данных, содержащих платёжную информацию, информацию о проектах</w:t>
            </w:r>
          </w:p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Отправка электронных писем с недостоверной информацией или доступ к системе, с последующими заказами материалов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работоспособности программно-аппаратных средств обработки, передачи и хранения информации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Программно-аппаратные средства обработки и хранения информации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составляющим с последующим хищением жёсткого диска, либо добавление своего USB-носителя</w:t>
            </w:r>
          </w:p>
        </w:tc>
      </w:tr>
      <w:tr w:rsidR="00F9340E" w:rsidRPr="00F9340E" w:rsidTr="00F9340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Хищение денежных средств со счета организации (У2)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Банк-клиент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Несанкционированная подмена данных, содержащихся в реквизитах платежного поручения</w:t>
            </w:r>
          </w:p>
        </w:tc>
      </w:tr>
      <w:tr w:rsidR="00F9340E" w:rsidRPr="00F9340E" w:rsidTr="00F9340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АРМ главного бухгалтера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Подмена данных, содержащих реквизиты платежных поручений и другой платежной информации на АРМ главного бухгалтера</w:t>
            </w:r>
          </w:p>
        </w:tc>
      </w:tr>
      <w:tr w:rsidR="00F9340E" w:rsidRPr="00F9340E" w:rsidTr="00F9340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Срыв запланированной сделки с партнером/заказчиком (У2)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АРМ руководителя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F9340E" w:rsidRPr="00F9340E" w:rsidTr="00F9340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Электронный почтовый ящик руководителя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F9340E" w:rsidRPr="00F9340E" w:rsidTr="00F9340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Недоступность данных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 и хранилище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Несанкционированная отправка команд, приводящая к несрабатыванию средств аварийной защиты</w:t>
            </w:r>
          </w:p>
          <w:p w:rsidR="00F9340E" w:rsidRPr="00F9340E" w:rsidRDefault="00F9340E" w:rsidP="00F934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40E" w:rsidRPr="00F9340E" w:rsidTr="00F9340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Программно-аппаратные средства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источнику бесперебойного питания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Утечка персональных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Веб-приложение информационной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Несанкционированный доступ к идентификационной информации граждан, содержащейся в веб-приложении информационной системы</w:t>
            </w:r>
          </w:p>
        </w:tc>
      </w:tr>
    </w:tbl>
    <w:p w:rsidR="00F9340E" w:rsidRPr="00F9340E" w:rsidRDefault="00F9340E" w:rsidP="00F934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340E" w:rsidRPr="00F9340E" w:rsidRDefault="00F9340E" w:rsidP="00F9340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9340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shd w:val="clear" w:color="auto" w:fill="FFFFFF"/>
          <w:lang w:eastAsia="ru-RU"/>
        </w:rPr>
        <w:tab/>
      </w:r>
      <w:bookmarkStart w:id="13" w:name="_Toc156847556"/>
      <w:r w:rsidRPr="00F9340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shd w:val="clear" w:color="auto" w:fill="FFFFFF"/>
          <w:lang w:eastAsia="ru-RU"/>
        </w:rPr>
        <w:t>4 ИСТОЧНИКИ УГРОЗ БЕЗОПАСНОСТИ ИНФОРМАЦИИ. СПОСОБЫ РЕАЛИЗАЦИИ УГРОЗ БЕЗОПАСНОТИ ИНФОРМАЦИИ</w:t>
      </w:r>
      <w:bookmarkEnd w:id="13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C04221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ru-RU"/>
        </w:rPr>
        <w:t>Были определены источники угроз безопасности, собрана модель нарушителя, а также определены возможные цели реализации угроз в организации. Всё это представлено в таблице 3.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ru-RU"/>
        </w:rPr>
        <w:t>Таблица 3 – Возможные цели реализации угроз безопасности информации нарушителями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3699"/>
        <w:gridCol w:w="1703"/>
        <w:gridCol w:w="3182"/>
      </w:tblGrid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вида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нарушителя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Категории нарушителя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Возможные цели реализации угроз безопасности информации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Отдельные физические лица (хакеры)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финансовой или иной материальной выгоды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Конкурирующие организации (шпионы)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конкурентных преимуществ</w:t>
            </w:r>
          </w:p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Разработчики программных, программно-аппаратных средств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Непреднамеренные, неосторожные или неквалифицированные действия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Лица, обеспечивающие функционирование систем и </w:t>
            </w: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сетей или обеспечивающие системы оператора (администрация, охрана, уборщики и т.д.)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Непреднамеренные, неосторожные или </w:t>
            </w: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неквалифицированные действия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Авторизованные пользователи систем и сетей АО «</w:t>
            </w:r>
            <w:proofErr w:type="spellStart"/>
            <w:r w:rsidR="00C04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Россети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Непреднамеренные, неосторожные или неквалифицированные действия</w:t>
            </w:r>
          </w:p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Месть за ранее совершенные действия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Системные администраторы и администраторы безопасности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Месть за ранее совершенные действия</w:t>
            </w:r>
          </w:p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Непреднамеренные, неосторожные или неквалифицированные действия</w:t>
            </w:r>
          </w:p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Бывшие (уволенные) работники (пользователи) АО «</w:t>
            </w:r>
            <w:proofErr w:type="spellStart"/>
            <w:r w:rsidR="00C04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Россети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Получение финансовой или иной материальной выгоды</w:t>
            </w:r>
          </w:p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Месть за ранее совершенные действия</w:t>
            </w:r>
          </w:p>
        </w:tc>
      </w:tr>
    </w:tbl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lang w:eastAsia="ru-RU"/>
        </w:rPr>
        <w:br/>
      </w:r>
    </w:p>
    <w:p w:rsidR="00F9340E" w:rsidRPr="00F9340E" w:rsidRDefault="00F9340E" w:rsidP="00F9340E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4" w:name="_Toc156847557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5 СПОСОБЫ РЕАЛИЗАЦИИ (ВОЗНИКНОВЕНИЯ) УГРОЗ БЕЗОПАСНОСТИ ИНФОРМАЦИИ</w:t>
      </w:r>
      <w:bookmarkEnd w:id="14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реализации угроз безопасности информации указаны в таблице 4.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 – Определение актуальных способов реализации угроз безопасности информации и соответствующие им виды нарушителей и их возможности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048"/>
        <w:gridCol w:w="1276"/>
        <w:gridCol w:w="1617"/>
        <w:gridCol w:w="1972"/>
        <w:gridCol w:w="1904"/>
      </w:tblGrid>
      <w:tr w:rsidR="00F9340E" w:rsidRPr="00F9340E" w:rsidTr="00F9340E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 </w:t>
            </w:r>
          </w:p>
          <w:p w:rsidR="00F9340E" w:rsidRPr="00F9340E" w:rsidRDefault="00F9340E" w:rsidP="00F9340E">
            <w:pPr>
              <w:spacing w:after="0" w:line="240" w:lineRule="auto"/>
              <w:ind w:lef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п/п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нарушителя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нарушителя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Объект воздействия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Доступные интерфейсы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Способы реализации </w:t>
            </w:r>
          </w:p>
        </w:tc>
      </w:tr>
      <w:tr w:rsidR="00F9340E" w:rsidRPr="00F9340E" w:rsidTr="00F9340E">
        <w:trPr>
          <w:trHeight w:val="132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Отдельные физические лица (хакеры)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к базам данных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Веб-интерфейс удаленного администрирования базы данных</w:t>
            </w:r>
          </w:p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информационной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уязвимостей конфигурации системы управления базами данных </w:t>
            </w:r>
          </w:p>
        </w:tc>
      </w:tr>
      <w:tr w:rsidR="00F9340E" w:rsidRPr="00F9340E" w:rsidTr="00F9340E">
        <w:trPr>
          <w:trHeight w:val="111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Удаленное рабочее место пользователя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через локальную вычислительную сеть организации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Внедрение вредоносного ПО; использование уязвимостей системы</w:t>
            </w:r>
          </w:p>
        </w:tc>
      </w:tr>
      <w:tr w:rsidR="00F9340E" w:rsidRPr="00F9340E" w:rsidTr="00F9340E">
        <w:trPr>
          <w:trHeight w:val="133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Конкурирующие организации (шпионы)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к базам данных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Веб-интерфейс удаленного администрирования базы данных информационной системы </w:t>
            </w:r>
          </w:p>
          <w:p w:rsidR="00F9340E" w:rsidRPr="00F9340E" w:rsidRDefault="00F9340E" w:rsidP="00F9340E">
            <w:pPr>
              <w:spacing w:after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F9340E" w:rsidRPr="00F9340E" w:rsidTr="00F9340E">
        <w:trPr>
          <w:trHeight w:val="6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АРМ сотрудника бухгалтерии </w:t>
            </w:r>
            <w:proofErr w:type="spellStart"/>
            <w:r w:rsidR="00C04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Россети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Съемные машинные носители информации, содержащие </w:t>
            </w:r>
          </w:p>
          <w:p w:rsidR="00F9340E" w:rsidRPr="00F9340E" w:rsidRDefault="00F9340E" w:rsidP="00F9340E">
            <w:pPr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аутентификационную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Извлечение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аутентификационной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информации из постоянной памяти носителя</w:t>
            </w:r>
          </w:p>
        </w:tc>
      </w:tr>
      <w:tr w:rsidR="00F9340E" w:rsidRPr="00F9340E" w:rsidTr="00F9340E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Разработчики программных, программно-аппаратных средств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АРМ сотрудников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Съемные машинные носители информации, содержащие </w:t>
            </w:r>
          </w:p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аутентификационную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Извлечение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аутентификационной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информации из постоянной памяти носителя;</w:t>
            </w:r>
          </w:p>
          <w:p w:rsidR="00F9340E" w:rsidRPr="00F9340E" w:rsidRDefault="00F9340E" w:rsidP="00F9340E">
            <w:pPr>
              <w:spacing w:after="0" w:line="240" w:lineRule="auto"/>
              <w:ind w:righ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Внедрение вредоносного ПО</w:t>
            </w:r>
          </w:p>
        </w:tc>
      </w:tr>
      <w:tr w:rsidR="00F9340E" w:rsidRPr="00F9340E" w:rsidTr="00F9340E">
        <w:trPr>
          <w:trHeight w:val="132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к базам данных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Веб-интерфейс удаленного администрирования базы данных информационной системы </w:t>
            </w:r>
          </w:p>
          <w:p w:rsidR="00F9340E" w:rsidRPr="00F9340E" w:rsidRDefault="00F9340E" w:rsidP="00F9340E">
            <w:pPr>
              <w:spacing w:after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уязвимостей конфигурации системы управления базами данных</w:t>
            </w:r>
          </w:p>
        </w:tc>
      </w:tr>
      <w:tr w:rsidR="00F9340E" w:rsidRPr="00F9340E" w:rsidTr="00F9340E">
        <w:trPr>
          <w:trHeight w:val="45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Коммутационный контроллер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Удаленный канал управления </w:t>
            </w: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коммутационным контроллером </w:t>
            </w:r>
          </w:p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Съемные машинные носители информации, содержащие </w:t>
            </w:r>
          </w:p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аутентификационную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Использование уязвимостей кода; кража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аутентификационной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информации из постоянной памяти носителя</w:t>
            </w:r>
          </w:p>
        </w:tc>
      </w:tr>
      <w:tr w:rsidR="00F9340E" w:rsidRPr="00F9340E" w:rsidTr="00F9340E">
        <w:trPr>
          <w:trHeight w:val="13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Системные администраторы и администраторы безопасности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Внутренний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к базам данных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Веб-интерфейс удаленного администрирования базы данных информационной системы </w:t>
            </w:r>
          </w:p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 веб-интерфейс доступа к базе данных информационной системы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уязвимостей конфигурации системы управления базами </w:t>
            </w:r>
          </w:p>
          <w:p w:rsidR="00F9340E" w:rsidRPr="00F9340E" w:rsidRDefault="00F9340E" w:rsidP="00F9340E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 </w:t>
            </w:r>
          </w:p>
        </w:tc>
      </w:tr>
      <w:tr w:rsidR="00F9340E" w:rsidRPr="00F9340E" w:rsidTr="00F9340E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Удаленное рабочее место пользователя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через локальную вычислительную сеть организации </w:t>
            </w:r>
          </w:p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Съемные машинные носители информации, подключаемые к АРМ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уязвимостей конфигурирования системы; установка вредоносного ПО</w:t>
            </w:r>
          </w:p>
        </w:tc>
      </w:tr>
      <w:tr w:rsidR="00F9340E" w:rsidRPr="00F9340E" w:rsidTr="00F9340E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Линия связи между сервером основного центра обработки </w:t>
            </w:r>
          </w:p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 и сервером резервного центра обработки данных: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Канал передачи данных между сервером основного центра обработки данных и сервером резервного центра обработки </w:t>
            </w:r>
          </w:p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 закладок</w:t>
            </w:r>
          </w:p>
        </w:tc>
      </w:tr>
      <w:tr w:rsidR="00F9340E" w:rsidRPr="00F9340E" w:rsidTr="00F9340E">
        <w:trPr>
          <w:trHeight w:val="132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Бывшие (уволенные) работники/сотрудники </w:t>
            </w: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(пользователи) </w:t>
            </w:r>
            <w:proofErr w:type="spellStart"/>
            <w:proofErr w:type="gram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АО«</w:t>
            </w:r>
            <w:proofErr w:type="gramEnd"/>
            <w:r w:rsidR="00C04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Россети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Внешний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к базам данных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Веб-интерфейс удаленного администрирования базы данных </w:t>
            </w: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информационной системы </w:t>
            </w:r>
          </w:p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 веб-интерфейс доступа к базе данных информационной </w:t>
            </w:r>
          </w:p>
          <w:p w:rsidR="00F9340E" w:rsidRPr="00F9340E" w:rsidRDefault="00F9340E" w:rsidP="00F9340E">
            <w:pPr>
              <w:spacing w:after="0" w:line="240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Использование уязвимостей конфигурации системы </w:t>
            </w: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управления базами </w:t>
            </w:r>
          </w:p>
          <w:p w:rsidR="00F9340E" w:rsidRPr="00F9340E" w:rsidRDefault="00F9340E" w:rsidP="00F9340E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 </w:t>
            </w:r>
          </w:p>
        </w:tc>
      </w:tr>
      <w:tr w:rsidR="00F9340E" w:rsidRPr="00F9340E" w:rsidTr="00F9340E">
        <w:trPr>
          <w:trHeight w:val="67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Удаленное рабочее место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через локальную вычислительную сеть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Внедрение вредоносного ПО; использование уязвимостей системы</w:t>
            </w:r>
          </w:p>
        </w:tc>
      </w:tr>
      <w:tr w:rsidR="00F9340E" w:rsidRPr="00F9340E" w:rsidTr="00F9340E">
        <w:trPr>
          <w:trHeight w:val="6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АРМ сотрудника бухгалтерии </w:t>
            </w:r>
            <w:proofErr w:type="spellStart"/>
            <w:r w:rsidR="00C04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Россети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 к базам данных, информация о клиентах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2" w:type="dxa"/>
              <w:left w:w="115" w:type="dxa"/>
              <w:bottom w:w="0" w:type="dxa"/>
              <w:right w:w="66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Извлечение/ кража информации из постоянной памяти носителя</w:t>
            </w:r>
          </w:p>
        </w:tc>
      </w:tr>
    </w:tbl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5" w:name="_Toc156847558"/>
      <w:r w:rsidRPr="00F9340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6 АКТУАЛЬНЫЕ УГРОЗЫ ИНФОРМАЦИОННОЙ БЕЗОПАСНОСТИ</w:t>
      </w:r>
      <w:bookmarkEnd w:id="15"/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Актуальной считается угроза, которая может быть реализована в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представляет опасность для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угрозы определяется следующими параметрами: уровень исходной защищенности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частота (вероятность) реализации рассматриваемой угрозы. </w:t>
      </w:r>
    </w:p>
    <w:p w:rsidR="00F9340E" w:rsidRPr="00F9340E" w:rsidRDefault="00F9340E" w:rsidP="00F9340E">
      <w:pPr>
        <w:spacing w:after="129" w:line="240" w:lineRule="auto"/>
        <w:ind w:left="708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степень защищенности определяется следующим образом:</w:t>
      </w: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9340E" w:rsidRPr="00F9340E" w:rsidRDefault="00F9340E" w:rsidP="00F9340E">
      <w:pPr>
        <w:numPr>
          <w:ilvl w:val="0"/>
          <w:numId w:val="5"/>
        </w:numPr>
        <w:spacing w:after="2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высокий уровень исходной защищенности, если не менее 70% характеристик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 </w:t>
      </w:r>
    </w:p>
    <w:p w:rsidR="00F9340E" w:rsidRPr="00F9340E" w:rsidRDefault="00F9340E" w:rsidP="00F9340E">
      <w:pPr>
        <w:numPr>
          <w:ilvl w:val="0"/>
          <w:numId w:val="5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средний уровень исходной защищенности, если не выполняются условия по пункту 1 и не менее 70% характеристик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 </w:t>
      </w:r>
    </w:p>
    <w:p w:rsidR="00F9340E" w:rsidRPr="00F9340E" w:rsidRDefault="00F9340E" w:rsidP="00F9340E">
      <w:pPr>
        <w:numPr>
          <w:ilvl w:val="0"/>
          <w:numId w:val="5"/>
        </w:numPr>
        <w:spacing w:after="2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низкую степень исходной защищенности, если не выполняются условия по пунктам 1 и 2. </w:t>
      </w:r>
    </w:p>
    <w:p w:rsidR="00F9340E" w:rsidRPr="00F9340E" w:rsidRDefault="00F9340E" w:rsidP="00F9340E">
      <w:pPr>
        <w:spacing w:after="0" w:line="240" w:lineRule="auto"/>
        <w:ind w:left="-1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 частотой (вероятностью) реализации угрозы понимается определяемый экспертным </w:t>
      </w:r>
      <w:proofErr w:type="gram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путём показатель</w:t>
      </w:r>
      <w:proofErr w:type="gram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характеризующий, насколько </w:t>
      </w: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вероятным является реализация конкретной угрозы безопасности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данной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складывающихся условиях обстановки. </w:t>
      </w:r>
    </w:p>
    <w:p w:rsidR="00F9340E" w:rsidRPr="00F9340E" w:rsidRDefault="00F9340E" w:rsidP="00F9340E">
      <w:pPr>
        <w:spacing w:after="0" w:line="240" w:lineRule="auto"/>
        <w:ind w:left="-1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Вводятся четыре вербальных градации этого показателя: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маловероятно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низкая вероятность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средняя вероятность – объективные предпосылки для реализации угрозы существуют, но принятые меры обеспечения безопасности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недостаточны;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высокая вероятность - объективные предпосылки для реализации угрозы существуют, и меры по обеспечению безопасности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приняты.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составлении перечня актуальных угроз безопасности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каждой градации вероятности возникновения угрозы ставится в соответствие числовой коэффициент, а именно: </w:t>
      </w:r>
    </w:p>
    <w:p w:rsidR="00F9340E" w:rsidRPr="00F9340E" w:rsidRDefault="00F9340E" w:rsidP="00F9340E">
      <w:pPr>
        <w:spacing w:after="129" w:line="240" w:lineRule="auto"/>
        <w:ind w:left="708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– для маловероятной угрозы; </w:t>
      </w:r>
    </w:p>
    <w:p w:rsidR="00F9340E" w:rsidRPr="00F9340E" w:rsidRDefault="00F9340E" w:rsidP="00F9340E">
      <w:pPr>
        <w:spacing w:after="0" w:line="240" w:lineRule="auto"/>
        <w:ind w:left="708" w:right="4176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– для низкой вероятности угрозы; </w:t>
      </w:r>
    </w:p>
    <w:p w:rsidR="00F9340E" w:rsidRPr="00F9340E" w:rsidRDefault="00F9340E" w:rsidP="00F9340E">
      <w:pPr>
        <w:spacing w:after="0" w:line="240" w:lineRule="auto"/>
        <w:ind w:left="708" w:right="4176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– для средней вероятности угрозы; </w:t>
      </w:r>
    </w:p>
    <w:p w:rsidR="00F9340E" w:rsidRPr="00F9340E" w:rsidRDefault="00F9340E" w:rsidP="00F9340E">
      <w:pPr>
        <w:spacing w:after="129" w:line="240" w:lineRule="auto"/>
        <w:ind w:left="708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– для высокой вероятности угрозы.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учетом изложенного коэффициент реализуемости угрозы Y будет определяться соотношением.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значению коэффициента реализуемости угрозы Y формируется вербальная интерпретация реализуемости угрозы.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Этот показатель имеет три значения: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низкая опасность – если реализация угрозы может привести к незначительным негативным последствиям для субъектов персональных данных;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средняя опасность – если реализация угрозы может привести к </w:t>
      </w:r>
    </w:p>
    <w:p w:rsidR="00F9340E" w:rsidRPr="00F9340E" w:rsidRDefault="00F9340E" w:rsidP="00F9340E">
      <w:pPr>
        <w:spacing w:after="0" w:line="240" w:lineRule="auto"/>
        <w:ind w:left="-15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негативным последствиям для субъектов персональных данных; </w:t>
      </w:r>
    </w:p>
    <w:p w:rsidR="00F9340E" w:rsidRPr="00F9340E" w:rsidRDefault="00F9340E" w:rsidP="00F9340E">
      <w:pPr>
        <w:spacing w:after="0" w:line="240" w:lineRule="auto"/>
        <w:ind w:left="-5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высокая опасность – если реализация угрозы может привести к значительным негативным последствиям для субъектов персональных данных. </w:t>
      </w:r>
    </w:p>
    <w:p w:rsidR="00F9340E" w:rsidRPr="00F9340E" w:rsidRDefault="00F9340E" w:rsidP="00F9340E">
      <w:pPr>
        <w:spacing w:after="0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составлении перечня актуальных угроз безопасности персональных данных каждой степени исходного уровня защищенности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ставится в соответствие числовой коэффициент Y₁, а именно:  </w:t>
      </w:r>
    </w:p>
    <w:p w:rsidR="00F9340E" w:rsidRPr="00F9340E" w:rsidRDefault="00F9340E" w:rsidP="00F9340E">
      <w:pPr>
        <w:spacing w:after="129" w:line="240" w:lineRule="auto"/>
        <w:ind w:left="708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– для высокой степени исходной защищенности;  </w:t>
      </w:r>
    </w:p>
    <w:p w:rsidR="00F9340E" w:rsidRPr="00F9340E" w:rsidRDefault="00F9340E" w:rsidP="00F9340E">
      <w:pPr>
        <w:spacing w:after="129" w:line="240" w:lineRule="auto"/>
        <w:ind w:left="708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– для средней степени исходной защищенности;  </w:t>
      </w:r>
    </w:p>
    <w:p w:rsidR="00F9340E" w:rsidRPr="00F9340E" w:rsidRDefault="00F9340E" w:rsidP="00F9340E">
      <w:pPr>
        <w:spacing w:after="129" w:line="240" w:lineRule="auto"/>
        <w:ind w:left="708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 – для низкой степени исходной защищенности.</w:t>
      </w:r>
    </w:p>
    <w:p w:rsidR="00F9340E" w:rsidRPr="00F9340E" w:rsidRDefault="00F9340E" w:rsidP="00F9340E">
      <w:pPr>
        <w:spacing w:after="129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Правила актуальности представлены в таблице 5. 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5 - Правила отнесения угрозы безопасности к актуальной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  <w:gridCol w:w="1896"/>
        <w:gridCol w:w="1895"/>
        <w:gridCol w:w="1622"/>
      </w:tblGrid>
      <w:tr w:rsidR="00F9340E" w:rsidRPr="00F9340E" w:rsidTr="00F9340E">
        <w:trPr>
          <w:trHeight w:val="5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 реализации угрозы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Показатель опасности угрозы </w:t>
            </w:r>
          </w:p>
        </w:tc>
      </w:tr>
      <w:tr w:rsidR="00F9340E" w:rsidRPr="00F9340E" w:rsidTr="00F9340E">
        <w:trPr>
          <w:trHeight w:val="69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 </w:t>
            </w:r>
          </w:p>
        </w:tc>
      </w:tr>
      <w:tr w:rsidR="00F9340E" w:rsidRPr="00F9340E" w:rsidTr="00F9340E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неактуальна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неактуальная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 </w:t>
            </w:r>
          </w:p>
        </w:tc>
      </w:tr>
      <w:tr w:rsidR="00F9340E" w:rsidRPr="00F9340E" w:rsidTr="00F9340E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неактуальная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 </w:t>
            </w:r>
          </w:p>
        </w:tc>
      </w:tr>
      <w:tr w:rsidR="00F9340E" w:rsidRPr="00F9340E" w:rsidTr="00F9340E">
        <w:trPr>
          <w:trHeight w:val="5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 </w:t>
            </w:r>
          </w:p>
        </w:tc>
      </w:tr>
      <w:tr w:rsidR="00F9340E" w:rsidRPr="00F9340E" w:rsidTr="00F9340E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Очень высокая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 </w:t>
            </w:r>
          </w:p>
        </w:tc>
      </w:tr>
    </w:tbl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34" w:line="240" w:lineRule="auto"/>
        <w:ind w:left="-15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выявления из всего перечня угроз безопасности персональных данных актуальных для информационной системы персональных данных оцениваются два показателя: уровень исходной защищенности информационной системы персональных данных и частота (вероятность) реализации рассматриваемой угрозы. </w:t>
      </w:r>
    </w:p>
    <w:p w:rsidR="00F9340E" w:rsidRPr="00F9340E" w:rsidRDefault="00F9340E" w:rsidP="00F9340E">
      <w:pPr>
        <w:spacing w:after="5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уровнем исходной защищенности информационной системы персональных данных (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понимается обобщенный показатель, зависящий от технических и эксплуатационных характеристик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именно: </w:t>
      </w:r>
    </w:p>
    <w:p w:rsidR="00F9340E" w:rsidRPr="00F9340E" w:rsidRDefault="00F9340E" w:rsidP="00F9340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территориальное размещение,</w:t>
      </w:r>
    </w:p>
    <w:p w:rsidR="00F9340E" w:rsidRPr="00F9340E" w:rsidRDefault="00F9340E" w:rsidP="00F9340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соединения сетями общего пользования, </w:t>
      </w:r>
    </w:p>
    <w:p w:rsidR="00F9340E" w:rsidRPr="00F9340E" w:rsidRDefault="00F9340E" w:rsidP="00F9340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встроенные (легальные) операции с записями баз персональных данных, </w:t>
      </w:r>
    </w:p>
    <w:p w:rsidR="00F9340E" w:rsidRPr="00F9340E" w:rsidRDefault="00F9340E" w:rsidP="00F9340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разграничение доступа к персональным данным, </w:t>
      </w:r>
    </w:p>
    <w:p w:rsidR="00F9340E" w:rsidRPr="00F9340E" w:rsidRDefault="00F9340E" w:rsidP="00F9340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соединений с другими базами персональных данных иных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</w:p>
    <w:p w:rsidR="00F9340E" w:rsidRPr="00F9340E" w:rsidRDefault="00F9340E" w:rsidP="00F9340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обобщения (обезличивания) персональных данных, </w:t>
      </w:r>
    </w:p>
    <w:p w:rsidR="00F9340E" w:rsidRPr="00F9340E" w:rsidRDefault="00F9340E" w:rsidP="00F9340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персональных данных, который предоставляется сторонним пользователям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предварительной обработки. 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Показатели исходной защищенности отображены в таблице 6.</w:t>
      </w:r>
    </w:p>
    <w:p w:rsidR="00F9340E" w:rsidRPr="00F9340E" w:rsidRDefault="00F9340E" w:rsidP="00F934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6 – Показатели исходной защищенности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9"/>
        <w:gridCol w:w="1219"/>
        <w:gridCol w:w="1180"/>
        <w:gridCol w:w="1067"/>
      </w:tblGrid>
      <w:tr w:rsidR="00F9340E" w:rsidRPr="00F9340E" w:rsidTr="00F9340E">
        <w:trPr>
          <w:trHeight w:val="6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Технические и эксплуатационные характеристики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Уровень защищенности</w:t>
            </w:r>
          </w:p>
        </w:tc>
      </w:tr>
      <w:tr w:rsidR="00F9340E" w:rsidRPr="00F9340E" w:rsidTr="00F9340E">
        <w:trPr>
          <w:trHeight w:val="7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Низкий</w:t>
            </w:r>
          </w:p>
        </w:tc>
      </w:tr>
      <w:tr w:rsidR="00F9340E" w:rsidRPr="00F9340E" w:rsidTr="00F9340E">
        <w:trPr>
          <w:trHeight w:val="6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 По территориальному размещению: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распределенная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которая охватывает несколько областей, краев, округов или государство в целом;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городская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охватывающая не более одного населенного пункта (города, поселка);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корпоративная распределенная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охватывающая многие подразделения одной организации;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локальная (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кампусная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развернутая в пределах нескольких близко расположенных зданий;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локальная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развернутая в пределах одного здания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rPr>
          <w:trHeight w:val="6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 По наличию соединения с сетями общего пользования: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имеющая многоточечный выход в сеть общего пользования;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имеющая одноточечный выход в сеть общего пользования;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ind w:right="-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физически отделенная от сети общего пользования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rPr>
          <w:trHeight w:val="6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3. По встроенным (легальным) операциям с записями баз персональных данных: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чтение, поиск;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запись, удаление, сортировка;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модификация, передача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9340E" w:rsidRPr="00F9340E" w:rsidTr="00F9340E">
        <w:trPr>
          <w:trHeight w:val="6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4.По разграничению доступа к персональным данным: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либо субъект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открытым доступом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rPr>
          <w:trHeight w:val="6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5. По наличию соединений с другими базами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иных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интегрированная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(организация использует несколько баз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в которой используется </w:t>
            </w: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одна база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принадлежащая организации – владельцу данной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rPr>
          <w:trHeight w:val="6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6. По уровню обобщения (обезличивания)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в которой предоставляемые пользователю данные не являются обезличенными (т.е. присутствует информация, позволяющая идентифицировать субъекта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rPr>
          <w:trHeight w:val="6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7. По объему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которые предоставляются сторонним пользователям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без предварительной обработки: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предоставляющая всю базу данных с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предоставляющая часть </w:t>
            </w: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  <w:tr w:rsidR="00F9340E" w:rsidRPr="00F9340E" w:rsidTr="00F934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ИСПДн</w:t>
            </w:r>
            <w:proofErr w:type="spell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не предоставляющая никакой информации.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</w:tbl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Числовой коэффициент исходной защищенности (Y1) соответствует значению 5 – средняя степень исходной защищенности.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угрозы определяется вероятность реализации угрозы Y2 и соответствующий коэффициент: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2 - для низкой вероятности угрозы;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5 - для средней вероятности угрозы;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10 - для высокой вероятности угрозы.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учетом этого реализуемость каждой угрозы Y рассчитывается по формуле:</w:t>
      </w:r>
    </w:p>
    <w:p w:rsidR="00F9340E" w:rsidRPr="00F9340E" w:rsidRDefault="00F9340E" w:rsidP="00F9340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= (Yl+Y</w:t>
      </w:r>
      <w:proofErr w:type="gram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2)/</w:t>
      </w:r>
      <w:proofErr w:type="gram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значению коэффициента реализуемости угрозы Y формируется вербальная интерпретация реализуемости угрозы следующим образом:</w:t>
      </w: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О </w:t>
      </w:r>
      <w:proofErr w:type="gram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Y</w:t>
      </w:r>
      <w:proofErr w:type="gram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0,3, то возможность реализации угрозы признается низкой;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0,3 </w:t>
      </w:r>
      <w:proofErr w:type="gram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Y</w:t>
      </w:r>
      <w:proofErr w:type="gram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0,6 , то возможность реализации угрозы признается средней;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0,6 </w:t>
      </w:r>
      <w:proofErr w:type="gram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Y</w:t>
      </w:r>
      <w:proofErr w:type="gram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0,8, то возможность реализации угрозы признается высокой;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Y </w:t>
      </w:r>
      <w:proofErr w:type="gram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0</w:t>
      </w:r>
      <w:proofErr w:type="gram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,8, то возможность реализации угрозы признается очень высокой.</w:t>
      </w: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Типовая модель реализации следующих угроз безопасности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(табл. 7).</w:t>
      </w:r>
    </w:p>
    <w:p w:rsidR="00F9340E" w:rsidRPr="00F9340E" w:rsidRDefault="00F9340E" w:rsidP="00F9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340E" w:rsidRPr="00F9340E" w:rsidRDefault="00F9340E" w:rsidP="00F934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7 – Таблица угроз и коэффициент возможной реализации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424"/>
        <w:gridCol w:w="1583"/>
        <w:gridCol w:w="1425"/>
        <w:gridCol w:w="1488"/>
      </w:tblGrid>
      <w:tr w:rsidR="00F9340E" w:rsidRPr="00F9340E" w:rsidTr="00F9340E">
        <w:trPr>
          <w:trHeight w:val="1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угрозы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угрозы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Возможность реализации угрозы (Y2)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 опасности угрозы (0-1)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Коэффициент защищенности</w:t>
            </w:r>
          </w:p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(Y)</w:t>
            </w:r>
          </w:p>
        </w:tc>
      </w:tr>
      <w:tr w:rsidR="00F9340E" w:rsidRPr="00F9340E" w:rsidTr="00F9340E">
        <w:trPr>
          <w:trHeight w:val="24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УБИ 8. Угроза нарушения функционирования (работоспособности)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Угроза заключается в частичной или полной утрате работоспособности или функциональности </w:t>
            </w:r>
            <w:proofErr w:type="gramStart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компонента</w:t>
            </w:r>
            <w:proofErr w:type="gramEnd"/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или информационной системы в целом.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F9340E" w:rsidRPr="00F9340E" w:rsidTr="00F9340E">
        <w:trPr>
          <w:trHeight w:val="1064"/>
        </w:trPr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УБИ 1. Угроза утечки информации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угроза, связанная с утечкой, компрометацией, кражей, разглашением информации, специальной (умышленной) или случайной. 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9340E" w:rsidRPr="00F9340E" w:rsidTr="00F9340E">
        <w:trPr>
          <w:trHeight w:val="10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изменения компонентов информационной (автоматизированной)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заключается в возможности получения нарушителем доступа к сети, файлам, внедрения закладок и т.п. путём несанкционированного изменения состава программных или аппаратных средств информационной системы.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9340E" w:rsidRPr="00F9340E" w:rsidTr="00F9340E">
        <w:trPr>
          <w:trHeight w:val="10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УБИ 2. Угроза несанкционированного доступа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заключается в получении доступа к информационным ресурсам, нарушающего установленные в информационной системе правила разграничения доступа. Например, несанкционированный доступ к информации, хранимой на файловом хранилище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</w:tr>
      <w:tr w:rsidR="00F9340E" w:rsidRPr="00F9340E" w:rsidTr="00F9340E">
        <w:trPr>
          <w:trHeight w:val="1064"/>
        </w:trPr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УБИ 5. Угроза удаления информационных ресурсов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заключается в несанкционированном удалении обрабатываемой в информационной системе информации. Например, удаление информации, обрабатываемой в базе данных, в обход существующих механизмов разграничения доступа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9340E" w:rsidRPr="00F9340E" w:rsidTr="00F9340E">
        <w:trPr>
          <w:trHeight w:val="10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УБИ 6. Угроза отказа в обслуживании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заключается в недоступности информационной системы или ее компонентов и (или) приостановлении оказания услуг.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340E" w:rsidRPr="00F9340E" w:rsidRDefault="00F9340E" w:rsidP="00F9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</w:tbl>
    <w:p w:rsidR="00F9340E" w:rsidRPr="00F9340E" w:rsidRDefault="00F9340E" w:rsidP="00F934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934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340E" w:rsidRPr="00F9340E" w:rsidRDefault="00F9340E" w:rsidP="00F934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результатам, </w:t>
      </w:r>
      <w:proofErr w:type="spellStart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ИСПДн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0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Россети</w:t>
      </w:r>
      <w:proofErr w:type="spellEnd"/>
      <w:r w:rsidRPr="00F934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соответствует среднему уровню защищенности.</w:t>
      </w:r>
    </w:p>
    <w:p w:rsidR="00F219A5" w:rsidRPr="00F9340E" w:rsidRDefault="00F219A5"/>
    <w:sectPr w:rsidR="00F219A5" w:rsidRPr="00F93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35094"/>
    <w:multiLevelType w:val="multilevel"/>
    <w:tmpl w:val="2DF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033DF"/>
    <w:multiLevelType w:val="multilevel"/>
    <w:tmpl w:val="829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D3185"/>
    <w:multiLevelType w:val="multilevel"/>
    <w:tmpl w:val="E356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8650E"/>
    <w:multiLevelType w:val="multilevel"/>
    <w:tmpl w:val="21C6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DBF"/>
    <w:multiLevelType w:val="multilevel"/>
    <w:tmpl w:val="A7A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26E89"/>
    <w:multiLevelType w:val="multilevel"/>
    <w:tmpl w:val="9FB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FE"/>
    <w:rsid w:val="004B78BD"/>
    <w:rsid w:val="0053185E"/>
    <w:rsid w:val="005766F0"/>
    <w:rsid w:val="00B4345A"/>
    <w:rsid w:val="00B452FE"/>
    <w:rsid w:val="00C04221"/>
    <w:rsid w:val="00F219A5"/>
    <w:rsid w:val="00F4295A"/>
    <w:rsid w:val="00F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CAD9E-E776-41F3-B898-DB8644E2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8BD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F93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04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4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F9340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9340E"/>
    <w:rPr>
      <w:color w:val="800080"/>
      <w:u w:val="single"/>
    </w:rPr>
  </w:style>
  <w:style w:type="character" w:customStyle="1" w:styleId="apple-tab-span">
    <w:name w:val="apple-tab-span"/>
    <w:basedOn w:val="a0"/>
    <w:rsid w:val="00F9340E"/>
  </w:style>
  <w:style w:type="paragraph" w:styleId="a6">
    <w:name w:val="TOC Heading"/>
    <w:basedOn w:val="1"/>
    <w:next w:val="a"/>
    <w:uiPriority w:val="39"/>
    <w:unhideWhenUsed/>
    <w:qFormat/>
    <w:rsid w:val="00F9340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340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04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42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10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603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862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699">
          <w:marLeft w:val="-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2824">
          <w:marLeft w:val="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404E9-0273-4D77-B483-0D088827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4990</Words>
  <Characters>28443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2024-01-22T16:31:00Z</dcterms:created>
  <dcterms:modified xsi:type="dcterms:W3CDTF">2024-01-22T17:29:00Z</dcterms:modified>
</cp:coreProperties>
</file>