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ind w:hanging="0" w:start="0"/>
        <w:rPr/>
      </w:pPr>
      <w:bookmarkStart w:id="0" w:name="__RefHeading___Toc102_3548392200"/>
      <w:bookmarkEnd w:id="0"/>
      <w:r>
        <w:rPr/>
        <w:t>Титульный лист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По дисциплине пм 01 мдк 01 мдк 02</w:t>
      </w:r>
    </w:p>
    <w:p>
      <w:pPr>
        <w:pStyle w:val="BodyText"/>
        <w:bidi w:val="0"/>
        <w:rPr/>
      </w:pPr>
      <w:r>
        <w:rPr/>
        <w:t>Разветртыване LLM сервера для разработки</w:t>
      </w:r>
    </w:p>
    <w:p>
      <w:pPr>
        <w:pStyle w:val="BodyText"/>
        <w:bidi w:val="0"/>
        <w:rPr/>
      </w:pPr>
      <w:r>
        <w:rPr/>
        <w:commentReference w:id="0"/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center"/>
        <w:rPr>
          <w:b/>
          <w:bCs/>
          <w:sz w:val="28"/>
          <w:szCs w:val="28"/>
        </w:rPr>
      </w:pPr>
      <w:bookmarkStart w:id="1" w:name="__RefHeading___Toc104_3548392200_Копия_1"/>
      <w:bookmarkEnd w:id="1"/>
      <w:r>
        <w:rPr>
          <w:b/>
          <w:bCs/>
          <w:sz w:val="28"/>
          <w:szCs w:val="28"/>
        </w:rPr>
        <w:t>Содержани</w:t>
      </w:r>
      <w:r>
        <w:rPr>
          <w:b/>
          <w:bCs/>
          <w:sz w:val="28"/>
          <w:szCs w:val="28"/>
        </w:rPr>
        <w:t>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"1-2" \h</w:instrText>
          </w:r>
          <w:r>
            <w:rPr>
              <w:rStyle w:val="Style12"/>
            </w:rPr>
            <w:fldChar w:fldCharType="separate"/>
          </w:r>
          <w:hyperlink w:anchor="__RefHeading___Toc102_3548392200" w:tooltip="Титульный лист">
            <w:r>
              <w:rPr>
                <w:rStyle w:val="Style12"/>
              </w:rPr>
              <w:t>Титульный лист</w:t>
              <w:tab/>
              <w:t>1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104_3548392200_%25D0%2" w:tooltip="Содержание">
            <w:r>
              <w:rPr>
                <w:rStyle w:val="Style12"/>
              </w:rPr>
              <w:t>Содержание</w:t>
              <w:tab/>
              <w:t>2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3200_3548392200" w:tooltip="Термины и определения">
            <w:r>
              <w:rPr>
                <w:rStyle w:val="Style12"/>
              </w:rPr>
              <w:t>Термины и определения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104_3548392200" w:tooltip="Перечень сокращений и обозначений">
            <w:r>
              <w:rPr>
                <w:rStyle w:val="Style12"/>
              </w:rPr>
              <w:t>Перечень сокращений и обозначений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4210_3548392200" w:tooltip="Введение">
            <w:r>
              <w:rPr>
                <w:rStyle w:val="Style12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866_2141837623" w:tooltip="1 Анализ решений для локального развёртывания LLM и обоснование выбора llama.cpp">
            <w:r>
              <w:rPr>
                <w:rStyle w:val="Style12"/>
              </w:rPr>
              <w:t>1 Анализ решений для локального развёртывания LLM и обоснование выбора llama.cpp</w:t>
              <w:tab/>
              <w:t>6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868_2141837623" w:tooltip="1.1 Ollama">
            <w:r>
              <w:rPr>
                <w:rStyle w:val="Style12"/>
              </w:rPr>
              <w:t>1.1 Ollama</w:t>
              <w:tab/>
              <w:t>7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735_118244425" w:tooltip="1.2 Llama.cpp">
            <w:r>
              <w:rPr>
                <w:rStyle w:val="Style12"/>
              </w:rPr>
              <w:t>1.2 Llama.cpp</w:t>
              <w:tab/>
              <w:t>8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630_3774095318" w:tooltip="1.3 Вывод анализа">
            <w:r>
              <w:rPr>
                <w:rStyle w:val="Style12"/>
              </w:rPr>
              <w:t>1.3 Вывод анализа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632_3774095318" w:tooltip="2 Определение минимальных аппаратных требований к серверной платформе">
            <w:r>
              <w:rPr>
                <w:rStyle w:val="Style12"/>
              </w:rPr>
              <w:t>2 Определение минимальных аппаратных требований к серверной платформе</w:t>
              <w:tab/>
              <w:t>9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634_3774095318" w:tooltip="2.1 Факторы, определяющие аппаратные требования">
            <w:r>
              <w:rPr>
                <w:rStyle w:val="Style12"/>
              </w:rPr>
              <w:t>2.1 Факторы, определяющие аппаратные требования</w:t>
              <w:tab/>
              <w:t>9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636_3774095318" w:tooltip="2.2 Расчёт требований к оперативной памяти">
            <w:r>
              <w:rPr>
                <w:rStyle w:val="Style12"/>
              </w:rPr>
              <w:t>2.2 Расчёт требований к оперативной памяти</w:t>
              <w:tab/>
              <w:t>10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1179_3774095318" w:tooltip="2.3 Требования к процессору">
            <w:r>
              <w:rPr>
                <w:rStyle w:val="Style12"/>
              </w:rPr>
              <w:t>2.3 Требования к процессору</w:t>
              <w:tab/>
              <w:t>10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1181_3774095318" w:tooltip="2.4 Требования к дисковому пространству">
            <w:r>
              <w:rPr>
                <w:rStyle w:val="Style12"/>
              </w:rPr>
              <w:t>2.4 Требования к дисковому пространству</w:t>
              <w:tab/>
              <w:t>11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1183_3774095318" w:tooltip="2.5 Сетевые требования">
            <w:r>
              <w:rPr>
                <w:rStyle w:val="Style12"/>
              </w:rPr>
              <w:t>2.5 Сетевые требования</w:t>
              <w:tab/>
              <w:t>11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1185_3774095318" w:tooltip="2.6 Итоговые минимальные требования для курсовой работы">
            <w:r>
              <w:rPr>
                <w:rStyle w:val="Style12"/>
              </w:rPr>
              <w:t>2.6 Итоговые минимальные требования для курсовой работы</w:t>
              <w:tab/>
              <w:t>11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4607_3774095318" w:tooltip="3 РАЗРАБОТКА КОНФИГУРАЦИИ СЕРВЕРА">
            <w:r>
              <w:rPr>
                <w:rStyle w:val="Style12"/>
              </w:rPr>
              <w:t>3 РАЗРАБОТКА КОНФИГУРАЦИИ СЕРВЕРА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4609_3774095318" w:tooltip="3.1 Подготовка програмного окружения">
            <w:r>
              <w:rPr>
                <w:rStyle w:val="Style12"/>
              </w:rPr>
              <w:t>3.1 Подготовка програмного окружения</w:t>
              <w:tab/>
              <w:t>12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4611_3774095318" w:tooltip="3.2 Скрипт запуска сервера">
            <w:r>
              <w:rPr>
                <w:rStyle w:val="Style12"/>
              </w:rPr>
              <w:t>3.2 Скрипт запуска сервера</w:t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4613_3774095318" w:tooltip="3.3 Работа модели">
            <w:r>
              <w:rPr>
                <w:rStyle w:val="Style12"/>
              </w:rPr>
              <w:t>3.3 Работа модели</w:t>
              <w:tab/>
              <w:t>14</w:t>
            </w:r>
          </w:hyperlink>
        </w:p>
        <w:p>
          <w:pPr>
            <w:pStyle w:val="TOC1"/>
            <w:tabs>
              <w:tab w:val="clear" w:pos="9355"/>
              <w:tab w:val="right" w:pos="9354" w:leader="none"/>
            </w:tabs>
            <w:bidi w:val="0"/>
            <w:jc w:val="start"/>
            <w:rPr/>
          </w:pPr>
          <w:hyperlink w:anchor="__RefHeading___Toc6072_3774095318" w:tooltip="4 РЕАЛИЗАЦИЯ ИНТЕГРАЦИИ ЛОКАЛЬНОГО LLM-СЕРВЕРА СО СРЕДОЙ РАЗРАБОТКИ CODE OSS">
            <w:r>
              <w:rPr>
                <w:rStyle w:val="Style12"/>
              </w:rPr>
              <w:t>4 РЕАЛИЗАЦИЯ ИНТЕГРАЦИИ ЛОКАЛЬНОГО LLM-СЕРВЕРА СО СРЕДОЙ РАЗРАБОТКИ CODE OSS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6074_3774095318" w:tooltip="4.1 Выбор инструмента интеграции: расширение Continue">
            <w:r>
              <w:rPr>
                <w:rStyle w:val="Style12"/>
              </w:rPr>
              <w:t>4.1 Выбор инструмента интеграции: расширение Continue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6076_3774095318" w:tooltip="4.1 Настройка подключения к локальному серверу">
            <w:r>
              <w:rPr>
                <w:rStyle w:val="Style12"/>
              </w:rPr>
              <w:t>4.1 Настройка подключения к локальному серверу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none"/>
            </w:tabs>
            <w:bidi w:val="0"/>
            <w:jc w:val="start"/>
            <w:rPr/>
          </w:pPr>
          <w:hyperlink w:anchor="__RefHeading___Toc6078_3774095318" w:tooltip="4.2 Проверка работоспособности интеграции">
            <w:r>
              <w:rPr>
                <w:rStyle w:val="Style12"/>
              </w:rPr>
              <w:t>4.2 Проверка работоспособности интеграции</w:t>
              <w:tab/>
              <w:t>16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BodyText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Heading1"/>
        <w:bidi w:val="0"/>
        <w:ind w:hanging="0" w:start="0"/>
        <w:rPr/>
      </w:pPr>
      <w:bookmarkStart w:id="2" w:name="__RefHeading___Toc3200_3548392200"/>
      <w:bookmarkEnd w:id="2"/>
      <w:r>
        <w:rPr/>
        <w:t>Термины и определения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В настоящей </w:t>
      </w:r>
      <w:r>
        <w:rPr/>
        <w:t>курсовой работе</w:t>
      </w:r>
      <w:r>
        <w:rPr/>
        <w:t xml:space="preserve"> (проекте) применяют следующие термины с соответствующими определениями: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/>
        <w:t>API (</w:t>
      </w:r>
      <w:r>
        <w:rPr/>
        <w:t>Application Programming Interface</w:t>
      </w:r>
      <w:r>
        <w:rPr/>
        <w:t xml:space="preserve">) - </w:t>
      </w:r>
      <w:r>
        <w:rPr/>
        <w:t>программный интерфейс, то есть описание способов взаимодействия одной компьютерной программы с другими.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/>
        <w:t>AI - такж</w:t>
      </w:r>
      <w:r>
        <w:rPr/>
        <w:t>е</w:t>
      </w:r>
      <w:r>
        <w:rPr/>
        <w:t xml:space="preserve"> ИИ, искусственный разум, в самом широком смысле — научно-технологическая область, занимающаяся изучением и созданием интеллектуальных сущностей.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/>
        <w:t>LLM (</w:t>
      </w:r>
      <w:r>
        <w:rPr/>
        <w:t>large language model</w:t>
      </w:r>
      <w:r>
        <w:rPr/>
        <w:t xml:space="preserve">) - </w:t>
      </w:r>
      <w:r>
        <w:rPr>
          <w:u w:val="none"/>
          <w:shd w:fill="auto" w:val="clear"/>
        </w:rPr>
        <w:t xml:space="preserve">Большая языковая модель </w:t>
      </w:r>
      <w:r>
        <w:rPr>
          <w:u w:val="none"/>
          <w:shd w:fill="auto" w:val="clear"/>
        </w:rPr>
        <w:t>основанная на</w:t>
      </w:r>
      <w:bookmarkStart w:id="3" w:name="mwCg"/>
      <w:bookmarkEnd w:id="3"/>
      <w:r>
        <w:rPr>
          <w:u w:val="none"/>
          <w:shd w:fill="auto" w:val="clear"/>
        </w:rPr>
        <w:t xml:space="preserve"> </w:t>
      </w:r>
      <w:r>
        <w:rPr>
          <w:u w:val="none"/>
          <w:shd w:fill="auto" w:val="clear"/>
        </w:rPr>
        <w:t xml:space="preserve">нейроной сети </w:t>
      </w:r>
      <w:r>
        <w:rPr>
          <w:u w:val="none"/>
          <w:shd w:fill="auto" w:val="clear"/>
        </w:rPr>
        <w:t>с множеством параметров (миллиарды весовых коэффициентов и более), которая проходит предварительное обучение на обширных массивах неразмеченного</w:t>
      </w:r>
      <w:bookmarkStart w:id="4" w:name="mwDw"/>
      <w:bookmarkEnd w:id="4"/>
      <w:r>
        <w:rPr>
          <w:u w:val="none"/>
          <w:shd w:fill="auto" w:val="clear"/>
        </w:rPr>
        <w:t xml:space="preserve"> </w:t>
      </w:r>
      <w:r>
        <w:rPr>
          <w:u w:val="none"/>
          <w:shd w:fill="auto" w:val="clear"/>
        </w:rPr>
        <w:t xml:space="preserve">текста </w:t>
      </w:r>
      <w:r>
        <w:rPr>
          <w:u w:val="none"/>
          <w:shd w:fill="auto" w:val="clear"/>
        </w:rPr>
        <w:t xml:space="preserve">методами </w:t>
      </w:r>
      <w:r>
        <w:rPr>
          <w:u w:val="none"/>
          <w:shd w:fill="auto" w:val="clear"/>
        </w:rPr>
        <w:t>самообучения.</w:t>
      </w:r>
    </w:p>
    <w:p>
      <w:pPr>
        <w:pStyle w:val="BodyText"/>
        <w:bidi w:val="0"/>
        <w:rPr>
          <w:u w:val="none"/>
          <w:shd w:fill="auto" w:val="clear"/>
        </w:rPr>
      </w:pPr>
      <w:r>
        <w:rPr>
          <w:u w:val="none"/>
          <w:shd w:fill="auto" w:val="clear"/>
        </w:rPr>
      </w:r>
    </w:p>
    <w:p>
      <w:pPr>
        <w:pStyle w:val="BodyText"/>
        <w:bidi w:val="0"/>
        <w:rPr>
          <w:u w:val="none"/>
          <w:shd w:fill="auto" w:val="clear"/>
        </w:rPr>
      </w:pPr>
      <w:r>
        <w:rPr>
          <w:u w:val="none"/>
          <w:shd w:fill="auto" w:val="clear"/>
        </w:rPr>
      </w:r>
    </w:p>
    <w:p>
      <w:pPr>
        <w:pStyle w:val="BodyText"/>
        <w:bidi w:val="0"/>
        <w:rPr>
          <w:u w:val="none"/>
          <w:shd w:fill="auto" w:val="clear"/>
        </w:rPr>
      </w:pPr>
      <w:r>
        <w:rPr>
          <w:u w:val="none"/>
          <w:shd w:fill="auto" w:val="clear"/>
        </w:rPr>
      </w:r>
    </w:p>
    <w:p>
      <w:pPr>
        <w:pStyle w:val="BodyText"/>
        <w:bidi w:val="0"/>
        <w:rPr>
          <w:u w:val="none"/>
          <w:shd w:fill="auto" w:val="clear"/>
        </w:rPr>
      </w:pPr>
      <w:r>
        <w:rPr>
          <w:u w:val="none"/>
          <w:shd w:fill="auto" w:val="clear"/>
        </w:rPr>
      </w:r>
    </w:p>
    <w:p>
      <w:pPr>
        <w:pStyle w:val="BodyText"/>
        <w:bidi w:val="0"/>
        <w:rPr>
          <w:u w:val="none"/>
          <w:shd w:fill="auto" w:val="clear"/>
        </w:rPr>
      </w:pPr>
      <w:r>
        <w:rPr>
          <w:u w:val="none"/>
          <w:shd w:fill="auto" w:val="clear"/>
        </w:rPr>
        <w:commentReference w:id="1"/>
      </w:r>
      <w:r>
        <w:br w:type="page"/>
      </w:r>
    </w:p>
    <w:p>
      <w:pPr>
        <w:pStyle w:val="Heading1"/>
        <w:bidi w:val="0"/>
        <w:ind w:hanging="0" w:start="0"/>
        <w:rPr/>
      </w:pPr>
      <w:bookmarkStart w:id="5" w:name="__RefHeading___Toc104_3548392200"/>
      <w:bookmarkEnd w:id="5"/>
      <w:r>
        <w:rPr/>
        <w:t>Перечень сокращений и обозначений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В настоящей </w:t>
      </w:r>
      <w:r>
        <w:rPr/>
        <w:t>курсовой работе</w:t>
      </w:r>
      <w:r>
        <w:rPr/>
        <w:t xml:space="preserve"> (проекте) применяют следующие сокращения и обозначения:</w:t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rPr/>
      </w:pPr>
      <w:bookmarkStart w:id="6" w:name="__RefHeading___Toc4210_3548392200"/>
      <w:bookmarkEnd w:id="6"/>
      <w:r>
        <w:rPr/>
        <w:t>Введение</w:t>
      </w:r>
    </w:p>
    <w:p>
      <w:pPr>
        <w:pStyle w:val="BodyText"/>
        <w:bidi w:val="0"/>
        <w:rPr/>
      </w:pPr>
      <w:r>
        <w:rPr/>
        <w:t xml:space="preserve">Современные IT-компании активно внедряют инструменты искусственного интеллекта в процессы разработки. Согласно </w:t>
      </w:r>
      <w:r>
        <w:rPr>
          <w:shd w:fill="auto" w:val="clear"/>
        </w:rPr>
        <w:t>исследованию</w:t>
      </w:r>
      <w:r>
        <w:rPr/>
        <w:t xml:space="preserve"> Stack Overflow 2025 года, 84% разработчиков используют или планируют использовать AI-инструменты, при этом 51% применяют их ежедневно. </w:t>
      </w:r>
      <w:r>
        <w:rPr>
          <w:shd w:fill="auto" w:val="clear"/>
        </w:rPr>
        <w:t>Исследование</w:t>
      </w:r>
      <w:r>
        <w:rPr>
          <w:shd w:fill="auto" w:val="clear"/>
        </w:rPr>
        <w:commentReference w:id="2"/>
      </w:r>
      <w:r>
        <w:rPr>
          <w:shd w:fill="auto" w:val="clear"/>
        </w:rPr>
        <w:t xml:space="preserve"> C</w:t>
      </w:r>
      <w:r>
        <w:rPr/>
        <w:t>omplexity Science Hub показывает, что доля AI-ассистированного кода на GitHub выросла с 5% в 2022 году до 29% к концу 2024 года.</w:t>
      </w:r>
    </w:p>
    <w:p>
      <w:pPr>
        <w:pStyle w:val="BodyText"/>
        <w:bidi w:val="0"/>
        <w:rPr/>
      </w:pPr>
      <w:r>
        <w:rPr/>
        <w:t xml:space="preserve">Однако рост популярности облачных AI-решений (GitHub Copilot, ChatGPT) обостряет проблему безопасности интеллектуальной собственности. Передача фрагментов кодовой базы сторонним серверам создаёт риски утечки конфиденциальных алгоритмов и коммерческой тайны. </w:t>
      </w:r>
      <w:r>
        <w:rPr>
          <w:shd w:fill="auto" w:val="clear"/>
        </w:rPr>
        <w:t>Эксперты отмечают</w:t>
      </w:r>
      <w:r>
        <w:rPr>
          <w:shd w:fill="auto" w:val="clear"/>
        </w:rPr>
        <w:commentReference w:id="3"/>
      </w:r>
      <w:r>
        <w:rPr>
          <w:shd w:fill="auto" w:val="clear"/>
        </w:rPr>
        <w:t xml:space="preserve">, </w:t>
      </w:r>
      <w:r>
        <w:rPr/>
        <w:t xml:space="preserve">что при использовании облачных AI-инструментов возникают: размывание границ суверенитета данных, неконтролируемость цепочек вывода и расширение поверхности атаки. 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/>
        <w:t>Актуальность работы определяется тремя факторами. Во-первых, необходимостью защиты кодовой базы: облачные AI-сервисы могут использовать переданный код для дообучения моделей, что создаёт риски раскрытия интеллектуальной собственности. Во-вторых, потребностью в автономности разработки при ограниченном доступе в Интернет или работе в закрытых периметрах. В-третьих, экономической целесообразностью: локальное развёртывание позволяет избежать регулярных абонентских платежей.</w:t>
      </w:r>
    </w:p>
    <w:p>
      <w:pPr>
        <w:pStyle w:val="BodyText"/>
        <w:bidi w:val="0"/>
        <w:rPr/>
      </w:pPr>
      <w:r>
        <w:rPr/>
        <w:t>Существует ряд open-source инструментов для локального запуска моделей (Ollama, llama.cpp, vLLM). Однако проблема системного подхода к интеграции такого сервера в реальную рабочую среду организации, с учётом требований администрирования и удобства для конечных пользователей, остаётся недостаточно проработанной.</w:t>
      </w:r>
    </w:p>
    <w:p>
      <w:pPr>
        <w:pStyle w:val="BodyText"/>
        <w:bidi w:val="0"/>
        <w:rPr/>
      </w:pPr>
      <w:r>
        <w:rPr/>
        <w:t>Объект и предмет исследования: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Strong"/>
          <w:b w:val="false"/>
          <w:bCs w:val="false"/>
        </w:rPr>
        <w:t>Объект исследования</w:t>
      </w:r>
      <w:r>
        <w:rPr/>
        <w:t>: процесс организации безопасной локальной инфраструктуры для использования LLM в разработке ПО.</w:t>
      </w:r>
    </w:p>
    <w:p>
      <w:pPr>
        <w:pStyle w:val="BodyText"/>
        <w:numPr>
          <w:ilvl w:val="1"/>
          <w:numId w:val="2"/>
        </w:numPr>
        <w:bidi w:val="0"/>
        <w:rPr/>
      </w:pPr>
      <w:r>
        <w:rPr/>
        <w:t xml:space="preserve">Предмет исследования: </w:t>
      </w:r>
      <w:r>
        <w:rPr/>
        <w:t>методы развёртывания, администрирования и интеграции локального LLM-сервера (на базе llama-server) в рабочую среду IT-специалистов, в частности - подключение к Code OSS.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>Цель работы: разработать и экспериментально подтвердить работоспособность локального LLM-сервера на базе llama-server, обеспечить его администрирование в условиях локальной сети и выполнить интеграцию со средой разработки Code OSS.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>Задачи:</w:t>
      </w:r>
      <w:r>
        <w:rPr>
          <w:rStyle w:val="Strong"/>
          <w:b w:val="false"/>
          <w:bCs w:val="false"/>
        </w:rPr>
        <w:commentReference w:id="4"/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Провести анализ существующих решений для локального развёртывания LLM и обосновать выбор llama-server.</w:t>
      </w:r>
    </w:p>
    <w:p>
      <w:pPr>
        <w:pStyle w:val="BodyText"/>
        <w:numPr>
          <w:ilvl w:val="0"/>
          <w:numId w:val="3"/>
        </w:numPr>
        <w:bidi w:val="0"/>
        <w:rPr>
          <w:highlight w:val="none"/>
          <w:shd w:fill="auto" w:val="clear"/>
        </w:rPr>
      </w:pPr>
      <w:r>
        <w:rPr>
          <w:shd w:fill="auto" w:val="clear"/>
        </w:rPr>
        <w:t>Определить минимальные аппаратные требования и выполнить установку и настройку llama-server в локальной сети.</w:t>
      </w:r>
    </w:p>
    <w:p>
      <w:pPr>
        <w:pStyle w:val="BodyText"/>
        <w:numPr>
          <w:ilvl w:val="0"/>
          <w:numId w:val="3"/>
        </w:numPr>
        <w:bidi w:val="0"/>
        <w:rPr>
          <w:highlight w:val="none"/>
          <w:shd w:fill="auto" w:val="clear"/>
        </w:rPr>
      </w:pPr>
      <w:r>
        <w:rPr>
          <w:shd w:fill="auto" w:val="clear"/>
        </w:rPr>
        <w:t>Разработать конфигурацию сервера, обеспечивающую стабильную работу.</w:t>
      </w:r>
    </w:p>
    <w:p>
      <w:pPr>
        <w:pStyle w:val="BodyText"/>
        <w:numPr>
          <w:ilvl w:val="0"/>
          <w:numId w:val="3"/>
        </w:numPr>
        <w:bidi w:val="0"/>
        <w:rPr/>
      </w:pPr>
      <w:r>
        <w:rPr>
          <w:shd w:fill="auto" w:val="clear"/>
        </w:rPr>
        <w:t>Реализовать интеграцию локального LLM-сервера с Code OSS на</w:t>
      </w:r>
      <w:r>
        <w:rPr/>
        <w:t xml:space="preserve"> клиентском компьютере.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Выполнить экспериментальную проверку работоспособности решения .</w:t>
      </w:r>
    </w:p>
    <w:p>
      <w:pPr>
        <w:pStyle w:val="BodyText"/>
        <w:numPr>
          <w:ilvl w:val="0"/>
          <w:numId w:val="3"/>
        </w:numPr>
        <w:bidi w:val="0"/>
        <w:rPr>
          <w:highlight w:val="none"/>
          <w:shd w:fill="auto" w:val="clear"/>
        </w:rPr>
      </w:pPr>
      <w:r>
        <w:rPr>
          <w:shd w:fill="auto" w:val="clear"/>
        </w:rPr>
        <w:t>Сформулировать рекомендации по администрированию сервера .</w:t>
      </w:r>
      <w:r>
        <w:rPr>
          <w:shd w:fill="auto" w:val="clear"/>
        </w:rPr>
        <w:commentReference w:id="5"/>
      </w:r>
    </w:p>
    <w:p>
      <w:pPr>
        <w:pStyle w:val="Heading1"/>
        <w:bidi w:val="0"/>
        <w:ind w:hanging="0" w:start="0"/>
        <w:rPr/>
      </w:pPr>
      <w:bookmarkStart w:id="7" w:name="__RefHeading___Toc866_2141837623"/>
      <w:bookmarkEnd w:id="7"/>
      <w:r>
        <w:rPr>
          <w:rStyle w:val="Strong"/>
          <w:b/>
          <w:bCs/>
        </w:rPr>
        <w:t xml:space="preserve">1 </w:t>
      </w:r>
      <w:r>
        <w:rPr>
          <w:rStyle w:val="Strong"/>
          <w:b/>
          <w:bCs/>
        </w:rPr>
        <w:t>Анализ решений для локального развёртывания LLM и обоснование выбора llama.cpp</w:t>
      </w:r>
    </w:p>
    <w:p>
      <w:pPr>
        <w:pStyle w:val="BodyText"/>
        <w:bidi w:val="0"/>
        <w:spacing w:lineRule="auto" w:line="360" w:before="0" w:after="140"/>
        <w:ind w:firstLine="709"/>
        <w:jc w:val="both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 xml:space="preserve">Для организации локального LLM-сервера, доступного нескольким пользователям в корпоративной сети, наиболее актуальными являются два решения: Ollama и llama.cpp (с компонентом </w:t>
      </w:r>
      <w:r>
        <w:rPr>
          <w:rStyle w:val="Strong"/>
          <w:b w:val="false"/>
          <w:bCs w:val="false"/>
        </w:rPr>
        <w:t>llama-server</w:t>
      </w:r>
      <w:r>
        <w:rPr>
          <w:rStyle w:val="Strong"/>
          <w:b w:val="false"/>
          <w:bCs w:val="false"/>
        </w:rPr>
        <w:t xml:space="preserve"> ). Оба инструмента базируются на ед</w:t>
      </w:r>
      <w:r>
        <w:rPr>
          <w:rStyle w:val="Strong"/>
          <w:b w:val="false"/>
          <w:bCs w:val="false"/>
          <w:shd w:fill="auto" w:val="clear"/>
        </w:rPr>
        <w:t xml:space="preserve">иной технологической основе (формат GGUF, оптимизации CPU/GPU), но принципиально различаются по архитектуре и подходу к администрированию. </w:t>
      </w:r>
      <w:r>
        <w:rPr>
          <w:rStyle w:val="Strong"/>
          <w:b w:val="false"/>
          <w:bCs w:val="false"/>
          <w:shd w:fill="auto" w:val="clear"/>
        </w:rPr>
        <w:t xml:space="preserve">// </w:t>
      </w:r>
      <w:r>
        <w:rPr>
          <w:rStyle w:val="Strong"/>
          <w:b w:val="false"/>
          <w:bCs w:val="false"/>
          <w:shd w:fill="auto" w:val="clear"/>
        </w:rPr>
        <w:t>вставить источники на сравнение olama vs llama.cpp</w:t>
      </w:r>
    </w:p>
    <w:p>
      <w:pPr>
        <w:pStyle w:val="BodyText"/>
        <w:bidi w:val="0"/>
        <w:spacing w:lineRule="auto" w:line="360" w:before="0" w:after="140"/>
        <w:ind w:firstLine="709"/>
        <w:jc w:val="both"/>
        <w:rPr>
          <w:rStyle w:val="Strong"/>
          <w:b w:val="false"/>
          <w:bCs w:val="false"/>
          <w:highlight w:val="none"/>
          <w:shd w:fill="auto" w:val="clear"/>
        </w:rPr>
      </w:pPr>
      <w:r>
        <w:rPr/>
      </w:r>
    </w:p>
    <w:p>
      <w:pPr>
        <w:pStyle w:val="Heading2"/>
        <w:bidi w:val="0"/>
        <w:ind w:start="0"/>
        <w:jc w:val="start"/>
        <w:rPr/>
      </w:pPr>
      <w:bookmarkStart w:id="8" w:name="__RefHeading___Toc868_2141837623"/>
      <w:bookmarkEnd w:id="8"/>
      <w:r>
        <w:rPr>
          <w:rStyle w:val="Strong"/>
          <w:b/>
          <w:bCs/>
          <w:shd w:fill="auto" w:val="clear"/>
        </w:rPr>
        <w:t>1.1 Ol</w:t>
      </w:r>
      <w:r>
        <w:rPr>
          <w:rStyle w:val="Strong"/>
          <w:b/>
          <w:bCs/>
          <w:shd w:fill="auto" w:val="clear"/>
        </w:rPr>
        <w:t>l</w:t>
      </w:r>
      <w:r>
        <w:rPr>
          <w:rStyle w:val="Strong"/>
          <w:b/>
          <w:bCs/>
          <w:shd w:fill="auto" w:val="clear"/>
        </w:rPr>
        <w:t>ama</w:t>
      </w:r>
    </w:p>
    <w:p>
      <w:pPr>
        <w:pStyle w:val="BodyText"/>
        <w:bidi w:val="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>Ollama</w:t>
      </w:r>
      <w:r>
        <w:rPr>
          <w:rStyle w:val="Strong"/>
          <w:b w:val="false"/>
          <w:bCs w:val="false"/>
          <w:shd w:fill="auto" w:val="clear"/>
        </w:rPr>
        <w:t xml:space="preserve"> позиционируется как «LLM-движок для разработчиков», предлагая </w:t>
      </w:r>
      <w:r>
        <w:rPr>
          <w:rStyle w:val="Strong"/>
          <w:b w:val="false"/>
          <w:bCs w:val="false"/>
          <w:shd w:fill="auto" w:val="clear"/>
        </w:rPr>
        <w:t>максимально простой пут</w:t>
      </w:r>
      <w:r>
        <w:rPr>
          <w:rStyle w:val="Strong"/>
          <w:b w:val="false"/>
          <w:bCs w:val="false"/>
          <w:shd w:fill="auto" w:val="clear"/>
        </w:rPr>
        <w:t xml:space="preserve">ь запуска моделей. Однако при использовании в многопользовательском сценарии проявляются его </w:t>
      </w:r>
      <w:r>
        <w:rPr>
          <w:rStyle w:val="Strong"/>
          <w:b w:val="false"/>
          <w:bCs w:val="false"/>
          <w:shd w:fill="auto" w:val="clear"/>
        </w:rPr>
        <w:t>некоторые недостатки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  <w:shd w:fill="auto" w:val="clear"/>
        </w:rPr>
        <w:t>Достоинства:</w:t>
      </w:r>
    </w:p>
    <w:p>
      <w:pPr>
        <w:pStyle w:val="BodyText"/>
        <w:numPr>
          <w:ilvl w:val="1"/>
          <w:numId w:val="4"/>
        </w:numPr>
        <w:bidi w:val="0"/>
        <w:rPr/>
      </w:pPr>
      <w:r>
        <w:rPr>
          <w:rStyle w:val="Strong"/>
          <w:b w:val="false"/>
          <w:bCs w:val="false"/>
        </w:rPr>
        <w:t>Установка одной командой, готовые пакеты для всех ОС</w:t>
      </w:r>
    </w:p>
    <w:p>
      <w:pPr>
        <w:pStyle w:val="BodyText"/>
        <w:numPr>
          <w:ilvl w:val="1"/>
          <w:numId w:val="4"/>
        </w:numPr>
        <w:bidi w:val="0"/>
        <w:rPr/>
      </w:pPr>
      <w:r>
        <w:rPr>
          <w:rStyle w:val="Strong"/>
          <w:b w:val="false"/>
          <w:bCs w:val="false"/>
        </w:rPr>
        <w:t>Встроенный реестр моделей</w:t>
      </w:r>
    </w:p>
    <w:p>
      <w:pPr>
        <w:pStyle w:val="BodyText"/>
        <w:numPr>
          <w:ilvl w:val="1"/>
          <w:numId w:val="4"/>
        </w:numPr>
        <w:bidi w:val="0"/>
        <w:rPr/>
      </w:pPr>
      <w:r>
        <w:rPr>
          <w:rStyle w:val="Strong"/>
          <w:b w:val="false"/>
          <w:bCs w:val="false"/>
        </w:rPr>
        <w:t>Open-AI совместимый API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Недостатки:</w:t>
      </w:r>
    </w:p>
    <w:p>
      <w:pPr>
        <w:pStyle w:val="BodyText"/>
        <w:numPr>
          <w:ilvl w:val="1"/>
          <w:numId w:val="5"/>
        </w:numPr>
        <w:bidi w:val="0"/>
        <w:rPr/>
      </w:pPr>
      <w:r>
        <w:rPr>
          <w:rStyle w:val="Strong"/>
          <w:b w:val="false"/>
          <w:bCs w:val="false"/>
        </w:rPr>
        <w:t xml:space="preserve">Последовательная обработка запросов — при одновременных обращениях нескольких пользователей запросы ствят в очередь </w:t>
      </w:r>
    </w:p>
    <w:p>
      <w:pPr>
        <w:pStyle w:val="BodyText"/>
        <w:numPr>
          <w:ilvl w:val="1"/>
          <w:numId w:val="5"/>
        </w:numPr>
        <w:bidi w:val="0"/>
        <w:rPr/>
      </w:pPr>
      <w:r>
        <w:rPr>
          <w:rStyle w:val="Strong"/>
          <w:b w:val="false"/>
          <w:bCs w:val="false"/>
        </w:rPr>
        <w:t xml:space="preserve">Ограниченный контроль над реурсами — администратор не может распределить потоки CPU между задачами </w:t>
      </w:r>
    </w:p>
    <w:p>
      <w:pPr>
        <w:pStyle w:val="BodyText"/>
        <w:numPr>
          <w:ilvl w:val="1"/>
          <w:numId w:val="5"/>
        </w:numPr>
        <w:bidi w:val="0"/>
        <w:rPr/>
      </w:pPr>
      <w:r>
        <w:rPr>
          <w:rStyle w:val="Strong"/>
          <w:b w:val="false"/>
          <w:bCs w:val="false"/>
        </w:rPr>
        <w:t xml:space="preserve">Отсутсвие встроенного веб-интерфейса </w:t>
      </w:r>
    </w:p>
    <w:p>
      <w:pPr>
        <w:pStyle w:val="BodyText"/>
        <w:numPr>
          <w:ilvl w:val="1"/>
          <w:numId w:val="5"/>
        </w:numPr>
        <w:bidi w:val="0"/>
        <w:rPr/>
      </w:pPr>
      <w:r>
        <w:rPr>
          <w:rStyle w:val="Strong"/>
          <w:b w:val="false"/>
          <w:bCs w:val="false"/>
        </w:rPr>
        <w:t xml:space="preserve">Логирование и мониторинг — стандартные средства логирования недостаточны для реальной эксплуатации 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Heading2"/>
        <w:bidi w:val="0"/>
        <w:ind w:start="0"/>
        <w:jc w:val="start"/>
        <w:rPr/>
      </w:pPr>
      <w:bookmarkStart w:id="9" w:name="__RefHeading___Toc735_118244425"/>
      <w:bookmarkEnd w:id="9"/>
      <w:r>
        <w:rPr>
          <w:rStyle w:val="Strong"/>
          <w:b/>
          <w:bCs/>
        </w:rPr>
        <w:t>1.2 Llama.cpp</w:t>
      </w:r>
    </w:p>
    <w:p>
      <w:pPr>
        <w:pStyle w:val="BodyText"/>
        <w:bidi w:val="0"/>
        <w:spacing w:lineRule="auto" w:line="360" w:before="0" w:after="140"/>
        <w:ind w:firstLine="709"/>
        <w:jc w:val="both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 xml:space="preserve">llama-server — это встроенный HTTP-сервер, входящий в состав проекта llama.cpp, предназначенный для production-развёртывания языковых моделей в корпоративной среде. В отличие от Ollama, который ориентирован на индивидуальных разработчиков и простоту использования, llama-server предоставляет администраторам </w:t>
      </w:r>
      <w:r>
        <w:rPr>
          <w:rStyle w:val="Strong"/>
          <w:b w:val="false"/>
          <w:bCs w:val="false"/>
        </w:rPr>
        <w:t>организации</w:t>
      </w:r>
      <w:r>
        <w:rPr>
          <w:rStyle w:val="Strong"/>
          <w:b w:val="false"/>
          <w:bCs w:val="false"/>
        </w:rPr>
        <w:t xml:space="preserve"> полный спектр инструментов для управления многопользовательской инфраструктурой</w:t>
      </w:r>
      <w:r>
        <w:rPr>
          <w:rStyle w:val="Strong"/>
        </w:rPr>
        <w:t>.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Достоинства: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rStyle w:val="Strong"/>
          <w:b w:val="false"/>
          <w:bCs w:val="false"/>
        </w:rPr>
        <w:t>Параллельная обработка сессий</w:t>
      </w:r>
      <w:r>
        <w:rPr>
          <w:rStyle w:val="Strong"/>
          <w:b w:val="false"/>
          <w:bCs w:val="false"/>
          <w:u w:val="none"/>
        </w:rPr>
        <w:t xml:space="preserve"> — </w:t>
      </w:r>
      <w:r>
        <w:rPr>
          <w:rStyle w:val="Strong"/>
          <w:b w:val="false"/>
          <w:bCs w:val="false"/>
        </w:rPr>
        <w:t xml:space="preserve">поддержка конкурентных сессий с возможностью ограничения количества одновременных сессий 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rStyle w:val="Strong"/>
          <w:b w:val="false"/>
          <w:bCs w:val="false"/>
        </w:rPr>
        <w:t>Полный контроль над ресурсами — управление количеством потоков CPU приоритетами, размером контекстного окна для каждого пользователя.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rStyle w:val="Strong"/>
          <w:b w:val="false"/>
          <w:bCs w:val="false"/>
        </w:rPr>
        <w:t>Встроенный веб-интерфейс позволяет наблюдать за работой сервера, просматривать историю запросов без дополнительных надстроек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rStyle w:val="Strong"/>
          <w:b w:val="false"/>
          <w:bCs w:val="false"/>
        </w:rPr>
        <w:t>Детальное логирование — все запросы и отеты логируются с возможностью нвстройки уровня детализации</w:t>
      </w:r>
    </w:p>
    <w:p>
      <w:pPr>
        <w:pStyle w:val="BodyText"/>
        <w:numPr>
          <w:ilvl w:val="1"/>
          <w:numId w:val="6"/>
        </w:numPr>
        <w:bidi w:val="0"/>
        <w:rPr/>
      </w:pPr>
      <w:r>
        <w:rPr>
          <w:rStyle w:val="Strong"/>
          <w:b w:val="false"/>
          <w:bCs w:val="false"/>
        </w:rPr>
        <w:t>Anthropic-совместимый API — расширяет возможности интеграции с различными клиентами.</w:t>
      </w:r>
    </w:p>
    <w:p>
      <w:pPr>
        <w:pStyle w:val="BodyText"/>
        <w:bidi w:val="0"/>
        <w:ind w:hanging="0" w:start="0"/>
        <w:rPr>
          <w:rStyle w:val="Strong"/>
          <w:b w:val="false"/>
          <w:bCs w:val="false"/>
        </w:rPr>
      </w:pPr>
      <w:r>
        <w:rPr/>
      </w:r>
      <w:r>
        <w:br w:type="page"/>
      </w:r>
    </w:p>
    <w:p>
      <w:pPr>
        <w:pStyle w:val="Heading2"/>
        <w:bidi w:val="0"/>
        <w:ind w:start="0"/>
        <w:jc w:val="start"/>
        <w:rPr/>
      </w:pPr>
      <w:bookmarkStart w:id="10" w:name="__RefHeading___Toc630_3774095318"/>
      <w:bookmarkEnd w:id="10"/>
      <w:r>
        <w:rPr>
          <w:rStyle w:val="Strong"/>
          <w:b/>
          <w:bCs/>
        </w:rPr>
        <w:t xml:space="preserve">1.3 Вывод анализа 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Ollama представляет собой удобное решение для индивидуального использования или малых групп разработчиков, где допустима последовательная обработка запросов. Однако в сценарии корпоративного локального LLM-сервера, обслуживающего нескольких пользователей одновременно, его архитектурные ограничения становятся критическими.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llama-server обеспечивает необходимый уровень контроля, масштабируемости и наблюдаемости, что делает его оптимальным выбором в качестве базового компонента для развёртывания локального LLM-сервера в организации. Более высокая сложность первичной настройки компенсируется гибкостью и предсказуемостью работы в многопользовательской среде.</w:t>
      </w:r>
    </w:p>
    <w:p>
      <w:pPr>
        <w:pStyle w:val="BodyText"/>
        <w:bidi w:val="0"/>
        <w:rPr>
          <w:rStyle w:val="Strong"/>
        </w:rPr>
      </w:pPr>
      <w:r>
        <w:rPr/>
      </w:r>
    </w:p>
    <w:p>
      <w:pPr>
        <w:pStyle w:val="Heading1"/>
        <w:bidi w:val="0"/>
        <w:ind w:hanging="0" w:start="0"/>
        <w:rPr/>
      </w:pPr>
      <w:bookmarkStart w:id="11" w:name="__RefHeading___Toc632_3774095318"/>
      <w:bookmarkEnd w:id="11"/>
      <w:r>
        <w:rPr>
          <w:rStyle w:val="Strong"/>
          <w:b/>
          <w:bCs/>
        </w:rPr>
        <w:t>2 Определение минимальных аппаратных требований к серверной платформе</w:t>
      </w:r>
    </w:p>
    <w:p>
      <w:pPr>
        <w:pStyle w:val="BodyText"/>
        <w:bidi w:val="0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>Для успешного развёртывания локального LLM-сервера на базе llama.cpp необходимо определить минимальные аппаратные требования, обеспечивающие стабильную работу в многопользовательской среде. В отличие от индивидуального использования, где допустимы периодические задержки, серверная инфраструктура организации должна гарантировать предсказуемое время отклика при одновременной работе нескольких пользователей.</w:t>
      </w:r>
    </w:p>
    <w:p>
      <w:pPr>
        <w:pStyle w:val="Heading2"/>
        <w:bidi w:val="0"/>
        <w:ind w:start="0"/>
        <w:jc w:val="start"/>
        <w:rPr/>
      </w:pPr>
      <w:bookmarkStart w:id="12" w:name="__RefHeading___Toc634_3774095318"/>
      <w:bookmarkEnd w:id="12"/>
      <w:r>
        <w:rPr>
          <w:rStyle w:val="Strong"/>
          <w:b/>
          <w:bCs/>
        </w:rPr>
        <w:t>2.1 Факторы, определяющие аппаратные требования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</w:rPr>
        <w:t>Аппаратные требования к LLM-серверу определяются тремя основными группами факторов:</w:t>
      </w:r>
    </w:p>
    <w:p>
      <w:pPr>
        <w:pStyle w:val="BodyText"/>
        <w:bidi w:val="0"/>
        <w:spacing w:lineRule="auto" w:line="360" w:before="0" w:after="140"/>
        <w:ind w:firstLine="709"/>
        <w:jc w:val="both"/>
        <w:rPr>
          <w:rStyle w:val="Strong"/>
          <w:b w:val="false"/>
          <w:bCs w:val="false"/>
        </w:rPr>
      </w:pPr>
      <w:r>
        <w:rPr/>
      </w:r>
    </w:p>
    <w:p>
      <w:pPr>
        <w:pStyle w:val="BodyText"/>
        <w:numPr>
          <w:ilvl w:val="1"/>
          <w:numId w:val="7"/>
        </w:numPr>
        <w:bidi w:val="0"/>
        <w:rPr/>
      </w:pPr>
      <w:r>
        <w:rPr>
          <w:rStyle w:val="Strong"/>
          <w:b w:val="false"/>
          <w:bCs w:val="false"/>
        </w:rPr>
        <w:t>Характерискика модели — о</w:t>
      </w:r>
      <w:r>
        <w:rPr>
          <w:rStyle w:val="Strong"/>
          <w:b w:val="false"/>
          <w:bCs w:val="false"/>
          <w:shd w:fill="auto" w:val="clear"/>
        </w:rPr>
        <w:t xml:space="preserve">сновной объём потребляемой памяти зависит от выбранной модели и типа </w:t>
      </w:r>
      <w:r>
        <w:rPr>
          <w:rStyle w:val="Strong"/>
          <w:b w:val="false"/>
          <w:bCs w:val="false"/>
          <w:shd w:fill="auto" w:val="clear"/>
        </w:rPr>
        <w:t>квантования</w:t>
      </w:r>
      <w:r>
        <w:rPr>
          <w:rStyle w:val="Strong"/>
          <w:b w:val="false"/>
          <w:bCs w:val="false"/>
          <w:shd w:fill="auto" w:val="clear"/>
        </w:rPr>
        <w:t>.</w:t>
      </w:r>
      <w:r>
        <w:rPr>
          <w:rStyle w:val="Strong"/>
          <w:b w:val="false"/>
          <w:bCs w:val="false"/>
          <w:shd w:fill="auto" w:val="clear"/>
        </w:rPr>
        <w:t xml:space="preserve"> </w:t>
      </w:r>
      <w:r>
        <w:rPr>
          <w:rStyle w:val="Strong"/>
          <w:b w:val="false"/>
          <w:bCs w:val="false"/>
          <w:shd w:fill="auto" w:val="clear"/>
        </w:rPr>
        <w:t xml:space="preserve">Однако при загрузке в оперативную память требуется дополнительное пространство для </w:t>
      </w:r>
      <w:r>
        <w:rPr>
          <w:rStyle w:val="Strong"/>
          <w:b w:val="false"/>
          <w:bCs w:val="false"/>
          <w:shd w:fill="auto" w:val="clear"/>
        </w:rPr>
        <w:t>KV-кэша</w:t>
      </w:r>
      <w:r>
        <w:rPr>
          <w:rStyle w:val="Strong"/>
          <w:b w:val="false"/>
          <w:bCs w:val="false"/>
          <w:shd w:fill="auto" w:val="clear"/>
        </w:rPr>
        <w:t>, размер которого пропорционален контекстному окну.</w:t>
      </w:r>
    </w:p>
    <w:p>
      <w:pPr>
        <w:pStyle w:val="BodyText"/>
        <w:numPr>
          <w:ilvl w:val="1"/>
          <w:numId w:val="7"/>
        </w:numPr>
        <w:bidi w:val="0"/>
        <w:rPr/>
      </w:pPr>
      <w:r>
        <w:rPr>
          <w:rStyle w:val="Strong"/>
          <w:b w:val="false"/>
          <w:bCs w:val="false"/>
          <w:shd w:fill="auto" w:val="clear"/>
        </w:rPr>
        <w:t>Многопользовательская нагрузка. При параллельной обработке запросов от нескольких пользователей требования к памяти</w:t>
      </w:r>
      <w:r>
        <w:rPr>
          <w:rStyle w:val="Strong"/>
          <w:b w:val="false"/>
          <w:bCs w:val="false"/>
          <w:shd w:fill="auto" w:val="clear"/>
        </w:rPr>
        <w:t xml:space="preserve">, </w:t>
      </w:r>
      <w:r>
        <w:rPr>
          <w:rStyle w:val="Strong"/>
          <w:b w:val="false"/>
          <w:bCs w:val="false"/>
          <w:shd w:fill="auto" w:val="clear"/>
        </w:rPr>
        <w:t>GPU</w:t>
      </w:r>
      <w:r>
        <w:rPr>
          <w:rStyle w:val="Strong"/>
          <w:b w:val="false"/>
          <w:bCs w:val="false"/>
          <w:shd w:fill="auto" w:val="clear"/>
        </w:rPr>
        <w:t xml:space="preserve"> и</w:t>
      </w:r>
      <w:r>
        <w:rPr>
          <w:rStyle w:val="Strong"/>
          <w:b w:val="false"/>
          <w:bCs w:val="false"/>
          <w:shd w:fill="auto" w:val="clear"/>
        </w:rPr>
        <w:t xml:space="preserve"> </w:t>
      </w:r>
      <w:r>
        <w:rPr>
          <w:rStyle w:val="Strong"/>
          <w:b w:val="false"/>
          <w:bCs w:val="false"/>
          <w:shd w:fill="auto" w:val="clear"/>
        </w:rPr>
        <w:t>CPU</w:t>
      </w:r>
      <w:r>
        <w:rPr>
          <w:rStyle w:val="Strong"/>
          <w:b w:val="false"/>
          <w:bCs w:val="false"/>
          <w:shd w:fill="auto" w:val="clear"/>
        </w:rPr>
        <w:t xml:space="preserve"> возрастают пропорционально количеству одновременных сессий. Каждый параллельный слот требует выделения</w:t>
      </w:r>
      <w:r>
        <w:rPr>
          <w:rStyle w:val="Strong"/>
          <w:b w:val="false"/>
          <w:bCs w:val="false"/>
        </w:rPr>
        <w:t xml:space="preserve"> собственного KV-кэша </w:t>
      </w:r>
    </w:p>
    <w:p>
      <w:pPr>
        <w:pStyle w:val="BodyText"/>
        <w:numPr>
          <w:ilvl w:val="1"/>
          <w:numId w:val="7"/>
        </w:numPr>
        <w:bidi w:val="0"/>
        <w:rPr/>
      </w:pPr>
      <w:r>
        <w:rPr>
          <w:rStyle w:val="Strong"/>
          <w:b w:val="false"/>
          <w:bCs w:val="false"/>
        </w:rPr>
        <w:t>Размер контекстного окна. Увеличение контекстного окна существенно повышает потребление памяти.</w:t>
      </w:r>
    </w:p>
    <w:p>
      <w:pPr>
        <w:pStyle w:val="Heading2"/>
        <w:bidi w:val="0"/>
        <w:ind w:start="0"/>
        <w:jc w:val="start"/>
        <w:rPr/>
      </w:pPr>
      <w:bookmarkStart w:id="13" w:name="__RefHeading___Toc636_3774095318"/>
      <w:bookmarkEnd w:id="13"/>
      <w:r>
        <w:rPr>
          <w:rStyle w:val="Strong"/>
          <w:b/>
          <w:bCs/>
        </w:rPr>
        <w:t>2.2 Расчёт требований к оперативной памяти</w:t>
      </w:r>
    </w:p>
    <w:p>
      <w:pPr>
        <w:pStyle w:val="BodyText"/>
        <w:bidi w:val="0"/>
        <w:spacing w:lineRule="auto" w:line="360" w:before="0" w:after="140"/>
        <w:ind w:firstLine="709"/>
        <w:jc w:val="both"/>
        <w:rPr/>
      </w:pPr>
      <w:r>
        <w:rPr>
          <w:rStyle w:val="Strong"/>
          <w:b w:val="false"/>
          <w:bCs w:val="false"/>
          <w:shd w:fill="auto" w:val="clear"/>
        </w:rPr>
        <w:t xml:space="preserve">Общий объём оперативной памяти для llama-server можно рассчитать по формуле </w:t>
      </w:r>
      <w:r>
        <w:rPr>
          <w:rStyle w:val="Strong"/>
          <w:b w:val="false"/>
          <w:bCs w:val="false"/>
          <w:shd w:fill="auto" w:val="clear"/>
        </w:rPr>
        <w:t>1</w:t>
      </w:r>
      <w:r>
        <w:rPr>
          <w:rStyle w:val="Strong"/>
          <w:b w:val="false"/>
          <w:bCs w:val="false"/>
          <w:shd w:fill="auto" w:val="clear"/>
        </w:rPr>
        <w:t>:</w:t>
      </w:r>
    </w:p>
    <w:p>
      <w:pPr>
        <w:pStyle w:val="BodyText"/>
        <w:bidi w:val="0"/>
        <w:rPr>
          <w:highlight w:val="none"/>
          <w:shd w:fill="auto" w:val="clear"/>
        </w:rPr>
      </w:pPr>
      <w:r>
        <w:rPr>
          <w:shd w:fill="auto" w:val="clear"/>
        </w:rPr>
        <w:t>RAM_total = Model_size_loaded + KV_cache_size × N_parallel_slots + Overhead</w:t>
      </w:r>
      <w:r>
        <w:rPr>
          <w:shd w:fill="auto" w:val="clear"/>
        </w:rPr>
        <w:commentReference w:id="6"/>
      </w:r>
    </w:p>
    <w:p>
      <w:pPr>
        <w:pStyle w:val="BodyText"/>
        <w:bidi w:val="0"/>
        <w:rPr>
          <w:highlight w:val="none"/>
          <w:shd w:fill="auto" w:val="clear"/>
        </w:rPr>
      </w:pPr>
      <w:r>
        <w:rPr>
          <w:shd w:fill="auto" w:val="clear"/>
        </w:rPr>
        <w:t>Согласно документации llama.cpp, для базового запуска достаточно 4 ГБ ОЗУ</w:t>
      </w:r>
    </w:p>
    <w:p>
      <w:pPr>
        <w:pStyle w:val="Heading2"/>
        <w:bidi w:val="0"/>
        <w:ind w:start="0"/>
        <w:jc w:val="start"/>
        <w:rPr>
          <w:highlight w:val="none"/>
          <w:shd w:fill="auto" w:val="clear"/>
        </w:rPr>
      </w:pPr>
      <w:bookmarkStart w:id="14" w:name="__RefHeading___Toc1179_3774095318"/>
      <w:bookmarkEnd w:id="14"/>
      <w:r>
        <w:rPr>
          <w:shd w:fill="auto" w:val="clear"/>
        </w:rPr>
        <w:t>2.3 Требования к процессору</w:t>
      </w:r>
    </w:p>
    <w:p>
      <w:pPr>
        <w:pStyle w:val="BodyText"/>
        <w:bidi w:val="0"/>
        <w:rPr/>
      </w:pPr>
      <w:r>
        <w:rPr/>
        <w:t xml:space="preserve">llama.cpp эффективно работает как на x86_64, так и на AArch64 </w:t>
      </w:r>
      <w:r>
        <w:rPr/>
        <w:commentReference w:id="7"/>
      </w:r>
      <w:r>
        <w:rPr/>
        <w:t>архитектурах.</w:t>
      </w:r>
    </w:p>
    <w:p>
      <w:pPr>
        <w:pStyle w:val="BodyText"/>
        <w:bidi w:val="0"/>
        <w:rPr/>
      </w:pPr>
      <w:r>
        <w:rPr/>
        <w:t>Для многопользовательских сценариев на 32-ядерных серверах рекомендуется использовать CPU affinity и NUMA-aware оптимизации . При использовании GPU достаточно 2-4 ядер CPU для управления передачей данных.</w:t>
      </w:r>
      <w:r>
        <w:rPr/>
        <w:commentReference w:id="8"/>
      </w:r>
    </w:p>
    <w:p>
      <w:pPr>
        <w:pStyle w:val="Heading2"/>
        <w:bidi w:val="0"/>
        <w:ind w:start="0"/>
        <w:jc w:val="start"/>
        <w:rPr/>
      </w:pPr>
      <w:bookmarkStart w:id="15" w:name="__RefHeading___Toc1181_3774095318"/>
      <w:bookmarkEnd w:id="15"/>
      <w:r>
        <w:rPr/>
        <w:t>2.4 Требования к дисковому пространству</w:t>
      </w:r>
    </w:p>
    <w:p>
      <w:pPr>
        <w:pStyle w:val="BodyText"/>
        <w:bidi w:val="0"/>
        <w:rPr/>
      </w:pPr>
      <w:r>
        <w:rPr/>
        <w:t>Дисковое пространство необходимо для хранения файлов моделей и логов сервера: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Модель, вес зависит от кол-ва параметров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Логирование: лучше выделить 5-10 ГБ для хронологических логов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Сиситемные требования ОС: 20 - 40 ГБ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  <w:t>Рекомендуемый обьем: от 32ГБ + вес модели.</w:t>
      </w:r>
    </w:p>
    <w:p>
      <w:pPr>
        <w:pStyle w:val="Heading2"/>
        <w:bidi w:val="0"/>
        <w:ind w:start="0"/>
        <w:jc w:val="start"/>
        <w:rPr/>
      </w:pPr>
      <w:bookmarkStart w:id="16" w:name="__RefHeading___Toc1183_3774095318"/>
      <w:bookmarkEnd w:id="16"/>
      <w:r>
        <w:rPr/>
        <w:t>2.5 Сетевые требования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Для работы в локальной сети организации </w:t>
      </w:r>
      <w:r>
        <w:rPr>
          <w:b w:val="false"/>
          <w:bCs w:val="false"/>
        </w:rPr>
        <w:t xml:space="preserve">серьезных требований нет. Пропускная способнойсть от 100 Мбит/с — этого достаточно для передачи текстовых данных. </w:t>
      </w:r>
      <w:r>
        <w:rPr>
          <w:b w:val="false"/>
          <w:bCs w:val="false"/>
        </w:rPr>
        <w:t>Для упрощения настройки рекомендуется статический IP адресс. Сервер привязывается к порту (по умолчанию 8080) и интерфейсу 0.0.0.0 для обеспечения доступности из сети.</w:t>
      </w:r>
    </w:p>
    <w:p>
      <w:pPr>
        <w:pStyle w:val="Heading2"/>
        <w:bidi w:val="0"/>
        <w:ind w:start="0"/>
        <w:jc w:val="start"/>
        <w:rPr/>
      </w:pPr>
      <w:bookmarkStart w:id="17" w:name="__RefHeading___Toc1185_3774095318"/>
      <w:bookmarkEnd w:id="17"/>
      <w:r>
        <w:rPr/>
        <w:t>2.6 Итоговые минимальные требования для курсовой работы</w:t>
      </w:r>
    </w:p>
    <w:p>
      <w:pPr>
        <w:pStyle w:val="BodyText"/>
        <w:bidi w:val="0"/>
        <w:rPr/>
      </w:pPr>
      <w:r>
        <w:rPr/>
        <w:t>Для личного эксперимента я принял решение развернуть локальный LLM-сервер на старом, вышедшем из активной эксплуатации ноутбуке. Это необходимо для получения реального опыта администрирования физичекого сервера и интеграции его в рабочую среду. Также Запуск LLM-модели на заведомо слабом устройстве доказывает, что современные языковые модели не требуют дорогостоящих серверов или облачных GPU. Технология становится доступной даже для малых организаций с ограниченным бюджетом.</w:t>
      </w:r>
    </w:p>
    <w:p>
      <w:pPr>
        <w:pStyle w:val="BodyText"/>
        <w:bidi w:val="0"/>
        <w:rPr/>
      </w:pPr>
      <w:r>
        <w:rPr/>
        <w:t>Для успешной работы на старом ноутбуке была выбрана модель Qwen3-0.6B в квантованном</w:t>
      </w:r>
      <w:r>
        <w:rPr/>
        <w:commentReference w:id="9"/>
      </w:r>
      <w:r>
        <w:rPr/>
        <w:t xml:space="preserve"> формате Q4_0 (размер файла ~469 МБ). Данная модел имеет всего 0,6 млрд параметров,что минимизирует потребелние ОЗУ.</w:t>
      </w:r>
    </w:p>
    <w:p>
      <w:pPr>
        <w:pStyle w:val="BodyText"/>
        <w:bidi w:val="0"/>
        <w:rPr/>
      </w:pPr>
      <w:r>
        <w:rPr/>
        <w:t>Важно понимать, что данная аппаратная платформа не рассчитана на работу в реальной рабочей среде. Но для целей курсовой работы — демонстрации принципиальной возможности создания локального LLM-сервера с нуля, его администрирования и интеграции в рабочую среду организации — данная платформа показательна.</w:t>
      </w:r>
    </w:p>
    <w:p>
      <w:pPr>
        <w:pStyle w:val="Heading1"/>
        <w:bidi w:val="0"/>
        <w:ind w:hanging="0" w:start="0"/>
        <w:rPr/>
      </w:pPr>
      <w:bookmarkStart w:id="18" w:name="__RefHeading___Toc4607_3774095318"/>
      <w:bookmarkEnd w:id="18"/>
      <w:r>
        <w:rPr/>
        <w:t>3 Р</w:t>
      </w:r>
      <w:r>
        <w:rPr/>
        <w:t>АЗРАБОТКА КОНФИГУРАЦИИ СЕРВЕРА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В качестве серверной платформы использовался легковесный дистрибутив antiX Linux, основанный на Debian, но принципиально не использующий systemd. Это накладывало определённые ограничения на стандартные способы управления сервисами, но одновременно демонстрировало гибкость подхода: для работы llama-server не требуется какая-либо специфическая система инициализации — достаточно shell-скрипта и возможности запуска фонового процесса.</w:t>
      </w:r>
    </w:p>
    <w:p>
      <w:pPr>
        <w:pStyle w:val="Heading2"/>
        <w:bidi w:val="0"/>
        <w:ind w:start="0"/>
        <w:jc w:val="start"/>
        <w:rPr/>
      </w:pPr>
      <w:bookmarkStart w:id="19" w:name="__RefHeading___Toc4609_3774095318"/>
      <w:bookmarkEnd w:id="19"/>
      <w:r>
        <w:rPr/>
        <w:t>3.1 Подготовка програмного окружения</w:t>
      </w:r>
    </w:p>
    <w:p>
      <w:pPr>
        <w:pStyle w:val="BodyText"/>
        <w:bidi w:val="0"/>
        <w:rPr/>
      </w:pPr>
      <w:r>
        <w:rPr/>
        <w:t>На старый ноутбук была установлена antiX — дистрибутив, известный своей эффективной работой на устаревшем оборудовании</w:t>
      </w:r>
      <w:r>
        <w:rPr/>
        <w:commentReference w:id="10"/>
      </w:r>
      <w:r>
        <w:rPr/>
        <w:t>. Выбор antiX обусловлен минимальным потреблением ресурсов (оперативная память после загрузки составляет менее 200 МБ), что оставляет максимум свободной памяти для загрузки LLM-модели.</w:t>
      </w:r>
    </w:p>
    <w:p>
      <w:pPr>
        <w:pStyle w:val="BodyText"/>
        <w:bidi w:val="0"/>
        <w:rPr/>
      </w:pPr>
      <w:r>
        <w:rPr/>
        <w:t>Llama.cpp собирается из исходного кода, из репозитория проекта на GitHub. Компиляция производилась прямо на ноутбуке при помощи CMake, что делает исполняемые файлы оптимизироваными для конкректного процессора.</w:t>
      </w:r>
    </w:p>
    <w:p>
      <w:pPr>
        <w:pStyle w:val="BodyText"/>
        <w:bidi w:val="0"/>
        <w:rPr/>
      </w:pPr>
      <w:r>
        <w:rPr/>
        <w:t>Для работы на ограниченном оборудовании была выбрана квантованная модель Qwen3-0.6B в формате GGUF с квантованием Q4_0. Выбор модели определялся её малым размером (~469 МБ) и при этом достаточным качеством ответов на русском языке. Модель была размещена в отдельной директории для удобства работы.</w:t>
      </w:r>
    </w:p>
    <w:p>
      <w:pPr>
        <w:pStyle w:val="Heading2"/>
        <w:bidi w:val="0"/>
        <w:ind w:start="0"/>
        <w:jc w:val="start"/>
        <w:rPr/>
      </w:pPr>
      <w:bookmarkStart w:id="20" w:name="__RefHeading___Toc4611_3774095318"/>
      <w:bookmarkEnd w:id="20"/>
      <w:r>
        <w:rPr/>
        <w:t xml:space="preserve">3.2 Скрипт запуска сервера </w:t>
      </w:r>
    </w:p>
    <w:p>
      <w:pPr>
        <w:pStyle w:val="BodyText"/>
        <w:bidi w:val="0"/>
        <w:rPr/>
      </w:pPr>
      <w:r>
        <w:rPr/>
        <w:t>Поскольку antiX не использует systemd, стандартные механизмы</w:t>
      </w:r>
      <w:r>
        <w:rPr/>
        <w:commentReference w:id="11"/>
      </w:r>
      <w:r>
        <w:rPr/>
        <w:t xml:space="preserve"> создания systemd-сервисов (файлы .service) неприменимы. Вместо этого был разработан bash-скрипт, реализующий запуск llama-server в фоновом режиме.</w:t>
      </w:r>
    </w:p>
    <w:p>
      <w:pPr>
        <w:pStyle w:val="BodyText"/>
        <w:bidi w:val="0"/>
        <w:rPr/>
      </w:pPr>
      <w:r>
        <w:rPr/>
        <w:t>Bash скрипт:</w:t>
      </w:r>
    </w:p>
    <w:p>
      <w:pPr>
        <w:pStyle w:val="BodyText"/>
        <w:bidi w:val="0"/>
        <w:rPr/>
      </w:pPr>
      <w:r>
        <w:rPr/>
        <w:t>#!/bin/bash</w:t>
      </w:r>
    </w:p>
    <w:p>
      <w:pPr>
        <w:pStyle w:val="BodyText"/>
        <w:bidi w:val="0"/>
        <w:rPr/>
      </w:pPr>
      <w:r>
        <w:rPr/>
        <w:t># Путь к модели и параметры</w:t>
      </w:r>
    </w:p>
    <w:p>
      <w:pPr>
        <w:pStyle w:val="BodyText"/>
        <w:bidi w:val="0"/>
        <w:rPr/>
      </w:pPr>
      <w:r>
        <w:rPr/>
        <w:t>MODEL_PATH="/home/chitak/models/qwen3-0.6b-q4_0.gguf"</w:t>
      </w:r>
    </w:p>
    <w:p>
      <w:pPr>
        <w:pStyle w:val="BodyText"/>
        <w:bidi w:val="0"/>
        <w:rPr/>
      </w:pPr>
      <w:r>
        <w:rPr/>
        <w:t>HOST="0.0.0.0"</w:t>
      </w:r>
    </w:p>
    <w:p>
      <w:pPr>
        <w:pStyle w:val="BodyText"/>
        <w:bidi w:val="0"/>
        <w:rPr/>
      </w:pPr>
      <w:r>
        <w:rPr/>
        <w:t>PORT="3000"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# Запуск сервера, лог</w:t>
      </w:r>
    </w:p>
    <w:p>
      <w:pPr>
        <w:pStyle w:val="BodyText"/>
        <w:bidi w:val="0"/>
        <w:rPr/>
      </w:pPr>
      <w:r>
        <w:rPr/>
        <w:t>nohup /home/chitak/llama.cpp/build/bin/llama-server -m $MODEL_PATH --</w:t>
        <w:tab/>
        <w:t xml:space="preserve">host $HOST --port $PORT -c 8192 -np 4 --parallel 2 &gt;&gt; /var/log/llama.log </w:t>
        <w:tab/>
        <w:t>2&gt;&amp;1 &amp;</w:t>
      </w:r>
    </w:p>
    <w:p>
      <w:pPr>
        <w:pStyle w:val="BodyText"/>
        <w:bidi w:val="0"/>
        <w:rPr/>
      </w:pPr>
      <w:r>
        <w:rPr/>
        <w:t>echo "Сервер запущен с PID: $!"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highlight w:val="none"/>
          <w:shd w:fill="auto" w:val="clear"/>
        </w:rPr>
      </w:pPr>
      <w:r>
        <w:rPr>
          <w:shd w:fill="auto" w:val="clear"/>
        </w:rPr>
        <w:t xml:space="preserve">Параметр «-c </w:t>
      </w:r>
      <w:r>
        <w:rPr>
          <w:shd w:fill="auto" w:val="clear"/>
        </w:rPr>
        <w:t>8192</w:t>
      </w:r>
      <w:r>
        <w:rPr>
          <w:shd w:fill="auto" w:val="clear"/>
        </w:rPr>
        <w:t xml:space="preserve">» был выбран как компромиссное значение: для многих задач (автодополнение кода, ответы на вопросы по небольшому фрагменту кода) контекста в </w:t>
      </w:r>
      <w:r>
        <w:rPr>
          <w:shd w:fill="auto" w:val="clear"/>
        </w:rPr>
        <w:t>8192</w:t>
      </w:r>
      <w:r>
        <w:rPr>
          <w:shd w:fill="auto" w:val="clear"/>
        </w:rPr>
        <w:t xml:space="preserve"> токена достаточно. Параметр «--parallel </w:t>
      </w:r>
      <w:r>
        <w:rPr>
          <w:shd w:fill="auto" w:val="clear"/>
        </w:rPr>
        <w:t>2</w:t>
      </w:r>
      <w:r>
        <w:rPr>
          <w:shd w:fill="auto" w:val="clear"/>
        </w:rPr>
        <w:t>» позволяет серверу обрабатывать до двух запросов одновременно, что критически важно при интеграции с несколькими клиентами в локальной сети.</w:t>
      </w:r>
    </w:p>
    <w:p>
      <w:pPr>
        <w:pStyle w:val="Heading2"/>
        <w:bidi w:val="0"/>
        <w:ind w:start="0"/>
        <w:jc w:val="start"/>
        <w:rPr/>
      </w:pPr>
      <w:bookmarkStart w:id="21" w:name="__RefHeading___Toc4613_3774095318"/>
      <w:bookmarkEnd w:id="21"/>
      <w:r>
        <w:rPr/>
        <w:t>3.3 Работа модели</w:t>
      </w:r>
    </w:p>
    <w:p>
      <w:pPr>
        <w:pStyle w:val="BodyText"/>
        <w:bidi w:val="0"/>
        <w:rPr/>
      </w:pPr>
      <w:r>
        <w:rPr/>
        <w:t>Для проверки работоспособности модели я с другого компьютера в локальной сети, открыл в браузере веб интерфейс llama-srver по адресу «hhtp://192.168.1.11</w:t>
      </w:r>
      <w:r>
        <w:rPr/>
        <w:t>7</w:t>
      </w:r>
      <w:r>
        <w:rPr/>
        <w:t>:</w:t>
      </w:r>
      <w:r>
        <w:rPr/>
        <w:t xml:space="preserve">3000». В чате с моделью протестировал максимально простой тестовый промт «hello», показал на рисунке </w:t>
      </w:r>
      <w:r>
        <w:rPr/>
        <w:fldChar w:fldCharType="begin"/>
      </w:r>
      <w:r>
        <w:rPr/>
        <w:instrText xml:space="preserve"> REF Ref_Рисунок1_number_only \h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BodyText"/>
        <w:bidi w:val="0"/>
        <w:rPr/>
      </w:pPr>
      <w:r>
        <w:rPr/>
        <w:t>Модель успешно дала ответ на запрос, что свидетельствует о правильной работе llama-server.</w:t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765675"/>
                <wp:effectExtent l="0" t="0" r="0" b="0"/>
                <wp:wrapSquare wrapText="largest"/>
                <wp:docPr id="1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765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4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4514215"/>
                                  <wp:effectExtent l="0" t="0" r="0" b="0"/>
                                  <wp:docPr id="2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514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bookmarkStart w:id="22" w:name="Ref_Рисунок1_number_only"/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bookmarkEnd w:id="22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Модель отвечает на запрос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75.2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4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4514215"/>
                            <wp:effectExtent l="0" t="0" r="0" b="0"/>
                            <wp:docPr id="3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514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bookmarkStart w:id="23" w:name="Ref_Рисунок1_number_only"/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bookmarkEnd w:id="23"/>
                      <w:r>
                        <w:rPr/>
                        <w:t xml:space="preserve">: </w:t>
                      </w:r>
                      <w:r>
                        <w:rPr/>
                        <w:t>Модель отвечает на запрос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bidi w:val="0"/>
        <w:ind w:hanging="0" w:start="0"/>
        <w:rPr/>
      </w:pPr>
      <w:bookmarkStart w:id="24" w:name="__RefHeading___Toc6072_3774095318"/>
      <w:bookmarkEnd w:id="24"/>
      <w:r>
        <w:rPr/>
        <w:t xml:space="preserve">4 </w:t>
      </w:r>
      <w:r>
        <w:rPr/>
        <w:t>Р</w:t>
      </w:r>
      <w:r>
        <w:rPr/>
        <w:t>ЕАЛИЗАЦИЯ ИНТЕГРАЦИИ ЛОКАЛЬНОГО LLM-СЕРВЕРА СО СРЕДОЙ РАЗРАБОТКИ CODE OSS</w:t>
      </w:r>
    </w:p>
    <w:p>
      <w:pPr>
        <w:pStyle w:val="Heading2"/>
        <w:bidi w:val="0"/>
        <w:ind w:start="0"/>
        <w:jc w:val="start"/>
        <w:rPr/>
      </w:pPr>
      <w:bookmarkStart w:id="25" w:name="__RefHeading___Toc6074_3774095318"/>
      <w:bookmarkEnd w:id="25"/>
      <w:r>
        <w:rPr/>
        <w:t>4.1 Выбор инструмента интеграции: расширение Continue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Для интеграции разработанного локального LLM-сервера в среду разработки был выбран инструмент Continue — открытое расширение (плагин) для Visual Studio Code и его форков, включая Code OSS. Continue позиционируется как AI-ассистент для разработчиков, поддерживающий подключение к различным моделям, включая локальные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Важно отметить, что Continue доступен не только в официальном Visual Studio Code от Microsoft, но и в Code OSS — полностью открытой версии редактора, распространяемой под лицензией MIT. Это позволяет использовать расширение в среде разработки, где приоритетом является полная открытость и отсутствие телеметрии Microsoft.</w:t>
      </w:r>
    </w:p>
    <w:p>
      <w:pPr>
        <w:pStyle w:val="Heading2"/>
        <w:bidi w:val="0"/>
        <w:ind w:start="0"/>
        <w:jc w:val="start"/>
        <w:rPr/>
      </w:pPr>
      <w:bookmarkStart w:id="26" w:name="__RefHeading___Toc6076_3774095318"/>
      <w:bookmarkEnd w:id="26"/>
      <w:r>
        <w:rPr/>
        <w:t>4.2 Настройка подключения к локальному серверу</w:t>
      </w:r>
    </w:p>
    <w:p>
      <w:pPr>
        <w:pStyle w:val="BodyText"/>
        <w:bidi w:val="0"/>
        <w:rPr/>
      </w:pPr>
      <w:r>
        <w:rPr/>
        <w:t>Continue использует конфигурационный файл в формате YAML, который по умолчанию находится в директории ~/.continue/config.yaml (в Linux-системах). Для подключения к локальному серверу на базе llama.cpp была создана следующая конфигурация:</w:t>
      </w:r>
    </w:p>
    <w:p>
      <w:pPr>
        <w:pStyle w:val="BodyText"/>
        <w:bidi w:val="0"/>
        <w:rPr/>
      </w:pPr>
      <w:r>
        <w:rPr/>
        <w:t>name: Local Config</w:t>
      </w:r>
    </w:p>
    <w:p>
      <w:pPr>
        <w:pStyle w:val="BodyText"/>
        <w:bidi w:val="0"/>
        <w:rPr/>
      </w:pPr>
      <w:r>
        <w:rPr/>
        <w:t>version: 1.0.0</w:t>
      </w:r>
    </w:p>
    <w:p>
      <w:pPr>
        <w:pStyle w:val="BodyText"/>
        <w:bidi w:val="0"/>
        <w:rPr/>
      </w:pPr>
      <w:r>
        <w:rPr/>
        <w:t>schema: v1</w:t>
      </w:r>
    </w:p>
    <w:p>
      <w:pPr>
        <w:pStyle w:val="BodyText"/>
        <w:bidi w:val="0"/>
        <w:rPr/>
      </w:pPr>
      <w:r>
        <w:rPr/>
        <w:t>models:</w:t>
      </w:r>
    </w:p>
    <w:p>
      <w:pPr>
        <w:pStyle w:val="BodyText"/>
        <w:bidi w:val="0"/>
        <w:rPr/>
      </w:pPr>
      <w:r>
        <w:rPr/>
        <w:tab/>
        <w:t>-</w:t>
        <w:tab/>
        <w:t>name: Local llama-server</w:t>
      </w:r>
    </w:p>
    <w:p>
      <w:pPr>
        <w:pStyle w:val="BodyText"/>
        <w:bidi w:val="0"/>
        <w:rPr/>
      </w:pPr>
      <w:r>
        <w:rPr/>
        <w:tab/>
        <w:tab/>
        <w:t>provider: llama.cpp</w:t>
      </w:r>
    </w:p>
    <w:p>
      <w:pPr>
        <w:pStyle w:val="BodyText"/>
        <w:bidi w:val="0"/>
        <w:rPr/>
      </w:pPr>
      <w:r>
        <w:rPr/>
        <w:tab/>
        <w:tab/>
        <w:t>model: qwen3-0.6b-q4_0.gguf</w:t>
      </w:r>
    </w:p>
    <w:p>
      <w:pPr>
        <w:pStyle w:val="BodyText"/>
        <w:bidi w:val="0"/>
        <w:rPr/>
      </w:pPr>
      <w:r>
        <w:rPr/>
        <w:tab/>
        <w:tab/>
        <w:t>apiBase: http://192.168.1.117:3000</w:t>
      </w:r>
    </w:p>
    <w:p>
      <w:pPr>
        <w:pStyle w:val="BodyText"/>
        <w:bidi w:val="0"/>
        <w:rPr/>
      </w:pPr>
      <w:r>
        <w:rPr/>
        <w:tab/>
        <w:tab/>
        <w:t>contextLength: 8192</w:t>
      </w:r>
    </w:p>
    <w:p>
      <w:pPr>
        <w:pStyle w:val="BodyText"/>
        <w:bidi w:val="0"/>
        <w:rPr/>
      </w:pPr>
      <w:r>
        <w:rPr/>
        <w:tab/>
        <w:tab/>
        <w:tab/>
        <w:t>roles:</w:t>
      </w:r>
    </w:p>
    <w:p>
      <w:pPr>
        <w:pStyle w:val="BodyText"/>
        <w:bidi w:val="0"/>
        <w:rPr/>
      </w:pPr>
      <w:r>
        <w:rPr/>
        <w:tab/>
        <w:tab/>
        <w:tab/>
        <w:t>- chat</w:t>
      </w:r>
    </w:p>
    <w:p>
      <w:pPr>
        <w:pStyle w:val="BodyText"/>
        <w:bidi w:val="0"/>
        <w:rPr/>
      </w:pPr>
      <w:r>
        <w:rPr/>
        <w:tab/>
        <w:tab/>
        <w:tab/>
        <w:t>- edit</w:t>
      </w:r>
    </w:p>
    <w:p>
      <w:pPr>
        <w:pStyle w:val="BodyText"/>
        <w:bidi w:val="0"/>
        <w:rPr/>
      </w:pPr>
      <w:r>
        <w:rPr/>
        <w:tab/>
        <w:tab/>
        <w:tab/>
        <w:t>- apply</w:t>
      </w:r>
    </w:p>
    <w:p>
      <w:pPr>
        <w:pStyle w:val="BodyText"/>
        <w:bidi w:val="0"/>
        <w:rPr/>
      </w:pPr>
      <w:r>
        <w:rPr/>
        <w:t>tabAutocompleteModel:</w:t>
      </w:r>
    </w:p>
    <w:p>
      <w:pPr>
        <w:pStyle w:val="BodyText"/>
        <w:bidi w:val="0"/>
        <w:rPr/>
      </w:pPr>
      <w:r>
        <w:rPr/>
        <w:tab/>
        <w:t>provider: llama.cpp</w:t>
      </w:r>
    </w:p>
    <w:p>
      <w:pPr>
        <w:pStyle w:val="BodyText"/>
        <w:bidi w:val="0"/>
        <w:rPr/>
      </w:pPr>
      <w:r>
        <w:rPr/>
        <w:tab/>
        <w:t>model: qwen3-0.6b-q4_0.gguf</w:t>
      </w:r>
    </w:p>
    <w:p>
      <w:pPr>
        <w:pStyle w:val="BodyText"/>
        <w:bidi w:val="0"/>
        <w:rPr/>
      </w:pPr>
      <w:r>
        <w:rPr/>
        <w:tab/>
        <w:t>apiBase: http://192.168.1.117:3000</w:t>
      </w:r>
    </w:p>
    <w:p>
      <w:pPr>
        <w:pStyle w:val="BodyText"/>
        <w:bidi w:val="0"/>
        <w:rPr/>
      </w:pPr>
      <w:r>
        <w:rPr/>
        <w:tab/>
        <w:t>contextLength: 4096</w:t>
      </w:r>
    </w:p>
    <w:p>
      <w:pPr>
        <w:pStyle w:val="BodyText"/>
        <w:bidi w:val="0"/>
        <w:rPr/>
      </w:pPr>
      <w:r>
        <w:rPr/>
        <w:t>allowAnonymousTelemetry: false</w:t>
      </w:r>
    </w:p>
    <w:p>
      <w:pPr>
        <w:pStyle w:val="Heading2"/>
        <w:bidi w:val="0"/>
        <w:ind w:start="0"/>
        <w:jc w:val="start"/>
        <w:rPr/>
      </w:pPr>
      <w:bookmarkStart w:id="27" w:name="__RefHeading___Toc6078_3774095318"/>
      <w:bookmarkEnd w:id="27"/>
      <w:r>
        <w:rPr/>
        <w:t>4.</w:t>
      </w:r>
      <w:r>
        <w:rPr/>
        <w:t>3</w:t>
      </w:r>
      <w:r>
        <w:rPr/>
        <w:t xml:space="preserve"> Проверка работоспособности интеграции</w:t>
      </w:r>
    </w:p>
    <w:p>
      <w:pPr>
        <w:pStyle w:val="BodyText"/>
        <w:bidi w:val="0"/>
        <w:rPr/>
      </w:pPr>
      <w:r>
        <w:rPr/>
        <w:t>После сохранения конфигурации и перезагрузки Code OSS расширение Continue установило соединение с llama-server. Успешность подключения подтверждалась появлением имени модели «Local llama-server» в интерфейсе Continue (нижняя панель чата).</w:t>
      </w:r>
    </w:p>
    <w:p>
      <w:pPr>
        <w:pStyle w:val="BodyText"/>
        <w:bidi w:val="0"/>
        <w:rPr/>
      </w:pPr>
      <w:r>
        <w:rPr/>
        <w:t>Для проверки качества работы модели был отправлен простой запрос: «write</w:t>
      </w:r>
      <w:r>
        <w:rPr/>
        <w:t xml:space="preserve"> a </w:t>
      </w:r>
      <w:r>
        <w:rPr/>
        <w:t>hello world program</w:t>
      </w:r>
      <w:r>
        <w:rPr/>
        <w:t xml:space="preserve">». </w:t>
      </w:r>
      <w:r>
        <w:rPr/>
        <w:t xml:space="preserve">Резултат на рисунке </w:t>
      </w:r>
      <w:r>
        <w:rPr/>
        <w:fldChar w:fldCharType="begin"/>
      </w:r>
      <w:r>
        <w:rPr/>
        <w:instrText xml:space="preserve"> REF Ref_Рисунок0_number_only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</w:t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819785</wp:posOffset>
                </wp:positionV>
                <wp:extent cx="4598035" cy="4349750"/>
                <wp:effectExtent l="0" t="0" r="0" b="0"/>
                <wp:wrapSquare wrapText="largest"/>
                <wp:docPr id="4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035" cy="43497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4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598035" cy="4098290"/>
                                  <wp:effectExtent l="0" t="0" r="0" b="0"/>
                                  <wp:docPr id="5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98035" cy="409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bookmarkStart w:id="28" w:name="Ref_Рисунок0_number_only"/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bookmarkEnd w:id="28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Галлюцинации модели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62.05pt;height:342.5pt;mso-wrap-distance-left:0pt;mso-wrap-distance-right:0pt;mso-wrap-distance-top:0pt;mso-wrap-distance-bottom:0pt;margin-top:64.55pt;mso-position-vertical-relative:text;margin-left:33.8pt;mso-position-horizontal-relative:text">
                <v:textbox inset="0in,0in,0in,0in">
                  <w:txbxContent>
                    <w:p>
                      <w:pPr>
                        <w:pStyle w:val="Style24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598035" cy="4098290"/>
                            <wp:effectExtent l="0" t="0" r="0" b="0"/>
                            <wp:docPr id="6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98035" cy="409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bookmarkStart w:id="29" w:name="Ref_Рисунок0_number_only"/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bookmarkEnd w:id="29"/>
                      <w:r>
                        <w:rPr/>
                        <w:t xml:space="preserve">: </w:t>
                      </w:r>
                      <w:r>
                        <w:rPr/>
                        <w:t>Галлюцинации модели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  <w:t>В данном тесте произошла галюцинация, модель начинает генерировать множественные повторяющиеся директивы #include</w:t>
      </w:r>
    </w:p>
    <w:p>
      <w:pPr>
        <w:pStyle w:val="BodyText"/>
        <w:bidi w:val="0"/>
        <w:rPr/>
      </w:pPr>
      <w:r>
        <w:rPr/>
        <w:t xml:space="preserve">Следующий тест с другим запросом: «write test program» оказался более успешным. В резултате был получен код. Рисунок </w:t>
      </w:r>
      <w:r>
        <w:rPr/>
        <w:fldChar w:fldCharType="begin"/>
      </w:r>
      <w:r>
        <w:rPr/>
        <w:instrText xml:space="preserve"> REF Ref_Рисунок2_number_only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.</w:t>
      </w:r>
    </w:p>
    <w:p>
      <w:pPr>
        <w:pStyle w:val="BodyText"/>
        <w:bidi w:val="0"/>
        <w:rPr/>
      </w:pPr>
      <w:r>
        <w:rPr/>
        <w:t>Код успешно компилируется и результатор работы программы является вывод в консоль: «Case 1 is true.»</w:t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6649720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6497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4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6398260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639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bookmarkStart w:id="30" w:name="Ref_Рисунок2_number_only"/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bookmarkEnd w:id="30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Сгенерированный код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523.6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4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6398260"/>
                            <wp:effectExtent l="0" t="0" r="0" b="0"/>
                            <wp:docPr id="9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639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bookmarkStart w:id="31" w:name="Ref_Рисунок2_number_only"/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bookmarkEnd w:id="31"/>
                      <w:r>
                        <w:rPr/>
                        <w:t xml:space="preserve">: </w:t>
                      </w:r>
                      <w:r>
                        <w:rPr/>
                        <w:t>Сгенерированный код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bidi w:val="0"/>
        <w:ind w:start="0"/>
        <w:jc w:val="start"/>
        <w:rPr/>
      </w:pPr>
      <w:r>
        <w:rPr/>
        <w:t>4.4 Выводы по интеграции</w:t>
      </w:r>
    </w:p>
    <w:p>
      <w:pPr>
        <w:pStyle w:val="BodyText"/>
        <w:bidi w:val="0"/>
        <w:rPr/>
      </w:pPr>
      <w:r>
        <w:rPr/>
        <w:t>Интеграция локального LLM-сервера с Code OSS через расширение Continue была успешно реализована на уровне подключения: клиент (Code OSS) установил соединение с сервером (llama-server) в локальной сети и смог отправлять запросы на генерацию. Однако практическая полезность решения оказалась ограниченной из-за качества работы выбранной модели Qwen3-0.6B-Q4_0, которая на простых задачах демонстрировала галлюцинации и избыточную генерацию.</w:t>
      </w:r>
    </w:p>
    <w:p>
      <w:pPr>
        <w:pStyle w:val="BodyText"/>
        <w:bidi w:val="0"/>
        <w:spacing w:before="0" w:after="140"/>
        <w:rPr/>
      </w:pPr>
      <w:r>
        <w:rPr/>
        <w:t>Данный результат, тем не менее, имеет ценность: он демонстрирует принципиальную достижимость цели — локальный LLM-сервер может быть интегрирован в среду разработки, заменяя облачные решения. Для повышения качества генерации потребуется использование более крупных моделей (например, Qwen2.5-Coder-7B или DeepSeek-Coder-6.7B), что, в свою очередь, потребует более мощного серверного оборудования.</w:t>
      </w:r>
    </w:p>
    <w:sectPr>
      <w:headerReference w:type="default" r:id="rId8"/>
      <w:type w:val="nextPage"/>
      <w:pgSz w:w="11906" w:h="16838"/>
      <w:pgMar w:left="1701" w:right="850" w:gutter="0" w:header="850" w:top="1416" w:footer="0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&lt;анонимный&gt;" w:date="2026-06-05T21:52:19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Доделать титульник по кайфу</w:t>
      </w:r>
    </w:p>
  </w:comment>
  <w:comment w:id="1" w:author="&lt;анонимный&gt;" w:date="2026-06-05T21:53:47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По алфавиту</w:t>
      </w:r>
    </w:p>
  </w:comment>
  <w:comment w:id="2" w:author="&lt;анонимный&gt;" w:date="2026-06-05T21:54:18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Возможно 1 исслдования хватит </w:t>
      </w:r>
    </w:p>
  </w:comment>
  <w:comment w:id="3" w:author="&lt;анонимный&gt;" w:date="2026-06-05T21:54:07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Добавить ссылки на исследования</w:t>
      </w:r>
    </w:p>
  </w:comment>
  <w:comment w:id="4" w:author="&lt;анонимный&gt;" w:date="2026-06-05T22:00:06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Куда то добавить мою конфигурацию</w:t>
      </w:r>
    </w:p>
  </w:comment>
  <w:comment w:id="5" w:author="&lt;анонимный&gt;" w:date="2026-06-06T02:31:37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Сделать краткое содержание </w:t>
      </w:r>
    </w:p>
  </w:comment>
  <w:comment w:id="6" w:author="&lt;анонимный&gt;" w:date="2026-06-05T22:01:23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Норм формулу сделать </w:t>
      </w:r>
    </w:p>
  </w:comment>
  <w:comment w:id="7" w:author="&lt;анонимный&gt;" w:date="2026-06-05T22:02:38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Добавить определение архитектур</w:t>
      </w:r>
    </w:p>
  </w:comment>
  <w:comment w:id="8" w:author="&lt;анонимный&gt;" w:date="2026-06-05T22:03:41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Из-за специфики работы llama с потоками процессора</w:t>
      </w:r>
    </w:p>
  </w:comment>
  <w:comment w:id="9" w:author="&lt;анонимный&gt;" w:date="2026-06-05T23:02:31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Дать определение квантования</w:t>
      </w:r>
    </w:p>
  </w:comment>
  <w:comment w:id="10" w:author="&lt;анонимный&gt;" w:date="2026-06-06T01:43:53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Сайт с минималками </w:t>
      </w:r>
    </w:p>
  </w:comment>
  <w:comment w:id="11" w:author="&lt;анонимный&gt;" w:date="2026-06-06T03:02:15Z" w:initials="">
    <w:p>
      <w:pPr>
        <w:kinsoku w:val="true"/>
        <w:overflowPunct w:val="true"/>
        <w:autoSpaceDE w:val="true"/>
        <w:bidi w:val="0"/>
        <w:spacing w:lineRule="auto" w:line="240" w:before="56" w:after="0"/>
        <w:ind w:start="57" w:end="57" w:hanging="0"/>
        <w:jc w:val="start"/>
        <w:rPr/>
      </w:pPr>
      <w:r>
        <w:annotationRef/>
      </w:r>
      <w:r>
        <w:rPr>
          <w:rFonts w:ascii="Impact" w:hAnsi="Impact" w:eastAsia="Noto Sans" w:cs="FreeSans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2"/>
          <w:position w:val="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Нужно поставить систему с systemd и все переделать 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Impact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bookmarkStart w:id="32" w:name="PageNumWizard_HEAD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bookmarkEnd w:id="3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napToGrid w:val="false"/>
      <w:spacing w:lineRule="auto" w:line="240" w:before="0" w:after="0"/>
      <w:jc w:val="center"/>
      <w:outlineLvl w:val="0"/>
    </w:pPr>
    <w:rPr>
      <w:rFonts w:ascii="Times new roman" w:hAnsi="Times new roman"/>
      <w:b/>
      <w:bCs/>
      <w:caps/>
      <w:sz w:val="28"/>
      <w:szCs w:val="36"/>
    </w:rPr>
  </w:style>
  <w:style w:type="paragraph" w:styleId="Heading2">
    <w:name w:val="heading 2"/>
    <w:basedOn w:val="Style16"/>
    <w:next w:val="BodyText"/>
    <w:qFormat/>
    <w:pPr>
      <w:numPr>
        <w:ilvl w:val="1"/>
        <w:numId w:val="1"/>
      </w:numPr>
      <w:spacing w:before="200" w:after="12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8"/>
    <w:pPr>
      <w:suppressLineNumbers/>
    </w:pPr>
    <w:rPr/>
  </w:style>
  <w:style w:type="paragraph" w:styleId="IndexHeading">
    <w:name w:val="index heading"/>
    <w:basedOn w:val="Style16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7"/>
    <w:pPr>
      <w:tabs>
        <w:tab w:val="clear" w:pos="709"/>
        <w:tab w:val="right" w:pos="9355" w:leader="dot"/>
      </w:tabs>
      <w:ind w:hanging="0" w:start="0"/>
    </w:pPr>
    <w:rPr>
      <w:rFonts w:ascii="Times new roman" w:hAnsi="Times new roman"/>
      <w:sz w:val="28"/>
    </w:rPr>
  </w:style>
  <w:style w:type="paragraph" w:styleId="TOC2">
    <w:name w:val="toc 2"/>
    <w:basedOn w:val="Style17"/>
    <w:pPr>
      <w:tabs>
        <w:tab w:val="clear" w:pos="709"/>
        <w:tab w:val="right" w:pos="9355" w:leader="dot"/>
      </w:tabs>
      <w:ind w:hanging="0" w:start="283"/>
    </w:pPr>
    <w:rPr>
      <w:rFonts w:ascii="Times new roman" w:hAnsi="Times new roman"/>
      <w:sz w:val="28"/>
    </w:rPr>
  </w:style>
  <w:style w:type="paragraph" w:styleId="Style19">
    <w:name w:val="Содержимое врезки"/>
    <w:basedOn w:val="Normal"/>
    <w:qFormat/>
    <w:pPr/>
    <w:rPr/>
  </w:style>
  <w:style w:type="paragraph" w:styleId="Title">
    <w:name w:val="Title"/>
    <w:basedOn w:val="Style16"/>
    <w:next w:val="BodyText"/>
    <w:qFormat/>
    <w:pPr>
      <w:jc w:val="center"/>
    </w:pPr>
    <w:rPr>
      <w:b/>
      <w:bCs/>
      <w:sz w:val="56"/>
      <w:szCs w:val="56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2">
    <w:name w:val="Комментарий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Style23">
    <w:name w:val="Фигура"/>
    <w:basedOn w:val="Caption"/>
    <w:qFormat/>
    <w:pPr/>
    <w:rPr/>
  </w:style>
  <w:style w:type="paragraph" w:styleId="Style24">
    <w:name w:val="Рисунок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comments" Target="comment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1967</TotalTime>
  <Application>LibreOffice/25.8.7.3$Linux_X86_64 LibreOffice_project/580$Build-3</Application>
  <AppVersion>15.0000</AppVersion>
  <Pages>18</Pages>
  <Words>2026</Words>
  <Characters>14687</Characters>
  <CharactersWithSpaces>16576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2026-05-24T17:36:50Z</dcterms:created>
  <dc:creator/>
  <dc:description/>
  <dc:language>ru-RU</dc:language>
  <cp:lastModifiedBy/>
  <cp:lastPrinted>2026-06-06T03:37:11Z</cp:lastPrinted>
  <dcterms:modified xsi:type="dcterms:W3CDTF">2026-06-06T03:35:22Z</dcterms:modified>
  <cp:revision>30</cp:revision>
  <dc:subject/>
  <dc:title/>
</cp:coreProperties>
</file>