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tabs>
          <w:tab w:val="decimal" w:pos="4678"/>
        </w:tabs>
        <w:ind w:left="5672" w:hanging="5672"/>
        <w:jc w:val="center"/>
        <w:rPr>
          <w:rFonts w:ascii="Arial" w:hAnsi="Arial" w:cs="Arial"/>
          <w:b/>
          <w:sz w:val="32"/>
          <w:szCs w:val="32"/>
          <w:lang w:val="en-GB"/>
        </w:rPr>
      </w:pPr>
      <w:r>
        <w:rPr>
          <w:rFonts w:ascii="Arial" w:hAnsi="Arial" w:cs="Arial"/>
          <w:b/>
          <w:sz w:val="32"/>
          <w:szCs w:val="32"/>
          <w:lang w:val="en-GB"/>
        </w:rPr>
        <w:t>Generic SCons</w:t>
      </w:r>
    </w:p>
    <w:p>
      <w:pPr>
        <w:tabs>
          <w:tab w:val="decimal" w:pos="4678"/>
        </w:tabs>
        <w:ind w:left="5672" w:hanging="5672"/>
        <w:jc w:val="center"/>
        <w:rPr>
          <w:rFonts w:ascii="Arial" w:hAnsi="Arial" w:cs="Arial"/>
          <w:b/>
          <w:sz w:val="32"/>
          <w:szCs w:val="32"/>
          <w:lang w:val="en-GB"/>
        </w:rPr>
      </w:pPr>
      <w:r>
        <w:rPr>
          <w:rFonts w:ascii="Arial" w:hAnsi="Arial" w:cs="Arial"/>
          <w:b/>
          <w:sz w:val="32"/>
          <w:szCs w:val="32"/>
          <w:lang w:val="en-GB"/>
        </w:rPr>
        <w:t>Lessons Learned</w:t>
      </w:r>
    </w:p>
    <w:p>
      <w:pPr>
        <w:jc w:val="both"/>
        <w:rPr>
          <w:rFonts w:ascii="Arial" w:hAnsi="Arial" w:cs="Arial"/>
          <w:lang w:val="en-GB"/>
        </w:rPr>
      </w:pPr>
      <w:r>
        <w:rPr>
          <w:rFonts w:ascii="Arial" w:hAnsi="Arial" w:cs="Arial"/>
          <w:lang w:val="en-GB"/>
        </w:rPr>
        <w:tab/>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3385"/>
        <w:gridCol w:w="5871"/>
      </w:tblGrid>
      <w:tr>
        <w:trPr>
          <w:trHeight w:val="552"/>
          <w:jc w:val="center"/>
        </w:trPr>
        <w:tc>
          <w:tcPr>
            <w:tcW w:w="9256" w:type="dxa"/>
            <w:gridSpan w:val="2"/>
            <w:tcBorders>
              <w:top w:val="single" w:sz="6" w:space="0" w:color="000000"/>
              <w:left w:val="single" w:sz="6" w:space="0" w:color="000000"/>
              <w:bottom w:val="single" w:sz="6" w:space="0" w:color="000000"/>
              <w:right w:val="single" w:sz="6" w:space="0" w:color="000000"/>
            </w:tcBorders>
            <w:shd w:val="clear" w:color="auto" w:fill="F3F3F3"/>
            <w:vAlign w:val="center"/>
          </w:tcPr>
          <w:p>
            <w:pPr>
              <w:widowControl w:val="0"/>
              <w:overflowPunct w:val="0"/>
              <w:autoSpaceDE w:val="0"/>
              <w:autoSpaceDN w:val="0"/>
              <w:adjustRightInd w:val="0"/>
              <w:spacing w:before="120" w:after="120"/>
              <w:jc w:val="both"/>
              <w:rPr>
                <w:rFonts w:ascii="Arial" w:hAnsi="Arial" w:cs="Arial"/>
                <w:bCs/>
                <w:lang w:val="en-GB"/>
              </w:rPr>
            </w:pPr>
            <w:r>
              <w:rPr>
                <w:rFonts w:ascii="Arial" w:hAnsi="Arial" w:cs="Arial"/>
                <w:bCs/>
                <w:lang w:val="en-GB"/>
              </w:rPr>
              <w:t>Document Control:</w:t>
            </w:r>
          </w:p>
        </w:tc>
      </w:tr>
      <w:tr>
        <w:trPr>
          <w:trHeight w:val="568"/>
          <w:jc w:val="center"/>
        </w:trPr>
        <w:tc>
          <w:tcPr>
            <w:tcW w:w="3385"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Project:</w:t>
            </w:r>
          </w:p>
        </w:tc>
        <w:tc>
          <w:tcPr>
            <w:tcW w:w="5871" w:type="dxa"/>
            <w:tcBorders>
              <w:top w:val="single" w:sz="6" w:space="0" w:color="000000"/>
              <w:left w:val="single" w:sz="6" w:space="0" w:color="000000"/>
              <w:bottom w:val="single" w:sz="6" w:space="0" w:color="000000"/>
              <w:right w:val="single" w:sz="6" w:space="0" w:color="000000"/>
            </w:tcBorders>
            <w:vAlign w:val="center"/>
          </w:tcPr>
          <w:p>
            <w:pPr>
              <w:spacing w:before="120" w:after="120"/>
              <w:rPr>
                <w:rFonts w:ascii="Arial" w:hAnsi="Arial" w:cs="Arial"/>
                <w:sz w:val="24"/>
                <w:szCs w:val="24"/>
              </w:rPr>
            </w:pPr>
            <w:r>
              <w:rPr>
                <w:rFonts w:ascii="Arial" w:hAnsi="Arial" w:cs="Arial"/>
                <w:sz w:val="24"/>
                <w:szCs w:val="24"/>
                <w:lang w:val="en-GB"/>
              </w:rPr>
              <w:t>ETK: SCT_Sconstools</w:t>
            </w:r>
          </w:p>
        </w:tc>
      </w:tr>
      <w:tr>
        <w:trPr>
          <w:trHeight w:val="552"/>
          <w:jc w:val="center"/>
        </w:trPr>
        <w:tc>
          <w:tcPr>
            <w:tcW w:w="3385"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Revision:</w:t>
            </w:r>
          </w:p>
        </w:tc>
        <w:tc>
          <w:tcPr>
            <w:tcW w:w="5871" w:type="dxa"/>
            <w:tcBorders>
              <w:top w:val="single" w:sz="6" w:space="0" w:color="000000"/>
              <w:left w:val="single" w:sz="6" w:space="0" w:color="000000"/>
              <w:bottom w:val="single" w:sz="6" w:space="0" w:color="000000"/>
              <w:right w:val="single" w:sz="6" w:space="0" w:color="000000"/>
            </w:tcBorders>
            <w:vAlign w:val="center"/>
          </w:tcPr>
          <w:p>
            <w:pPr>
              <w:spacing w:before="120" w:after="120"/>
              <w:rPr>
                <w:rFonts w:ascii="Arial" w:hAnsi="Arial" w:cs="Arial"/>
              </w:rPr>
            </w:pPr>
            <w:r>
              <w:rPr>
                <w:rFonts w:ascii="Arial" w:hAnsi="Arial" w:cs="Arial"/>
              </w:rPr>
              <w:t>0.5</w:t>
            </w:r>
          </w:p>
        </w:tc>
      </w:tr>
      <w:tr>
        <w:trPr>
          <w:trHeight w:val="552"/>
          <w:jc w:val="center"/>
        </w:trPr>
        <w:tc>
          <w:tcPr>
            <w:tcW w:w="3385"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Last Change:</w:t>
            </w:r>
          </w:p>
        </w:tc>
        <w:tc>
          <w:tcPr>
            <w:tcW w:w="5871" w:type="dxa"/>
            <w:tcBorders>
              <w:top w:val="single" w:sz="6" w:space="0" w:color="000000"/>
              <w:left w:val="single" w:sz="6" w:space="0" w:color="000000"/>
              <w:bottom w:val="single" w:sz="6" w:space="0" w:color="000000"/>
              <w:right w:val="single" w:sz="6" w:space="0" w:color="000000"/>
            </w:tcBorders>
            <w:vAlign w:val="center"/>
          </w:tcPr>
          <w:p>
            <w:pPr>
              <w:spacing w:before="120" w:after="120"/>
              <w:rPr>
                <w:rFonts w:ascii="Arial" w:hAnsi="Arial" w:cs="Arial"/>
              </w:rPr>
            </w:pPr>
            <w:r>
              <w:rPr>
                <w:rFonts w:ascii="Arial" w:hAnsi="Arial" w:cs="Arial"/>
              </w:rPr>
              <w:t>06-Jun-2016</w:t>
            </w:r>
          </w:p>
        </w:tc>
      </w:tr>
      <w:tr>
        <w:trPr>
          <w:trHeight w:val="860"/>
          <w:jc w:val="center"/>
        </w:trPr>
        <w:tc>
          <w:tcPr>
            <w:tcW w:w="3385"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Confidence Level:</w:t>
            </w:r>
          </w:p>
        </w:tc>
        <w:tc>
          <w:tcPr>
            <w:tcW w:w="5871"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rPr>
                <w:rFonts w:ascii="Arial" w:hAnsi="Arial" w:cs="Arial"/>
                <w:lang w:val="en-GB"/>
              </w:rPr>
            </w:pPr>
            <w:r>
              <w:rPr>
                <w:rFonts w:ascii="Arial" w:hAnsi="Arial" w:cs="Arial"/>
                <w:lang w:val="en-GB"/>
              </w:rPr>
              <w:sym w:font="Wingdings" w:char="006F"/>
            </w:r>
            <w:r>
              <w:rPr>
                <w:rFonts w:ascii="Arial" w:hAnsi="Arial" w:cs="Arial"/>
                <w:lang w:val="en-GB"/>
              </w:rPr>
              <w:t xml:space="preserve"> Public</w:t>
            </w:r>
            <w:r>
              <w:rPr>
                <w:rFonts w:ascii="Arial" w:hAnsi="Arial" w:cs="Arial"/>
                <w:lang w:val="en-GB"/>
              </w:rPr>
              <w:br/>
            </w:r>
            <w:r>
              <w:rPr>
                <w:rFonts w:ascii="Arial" w:hAnsi="Arial" w:cs="Arial"/>
                <w:lang w:val="en-GB"/>
              </w:rPr>
              <w:sym w:font="Wingdings" w:char="00FD"/>
            </w:r>
            <w:r>
              <w:rPr>
                <w:rFonts w:ascii="Arial" w:hAnsi="Arial" w:cs="Arial"/>
                <w:lang w:val="en-GB"/>
              </w:rPr>
              <w:t xml:space="preserve"> Confidential</w:t>
            </w:r>
          </w:p>
        </w:tc>
      </w:tr>
    </w:tbl>
    <w:p>
      <w:pPr>
        <w:jc w:val="both"/>
        <w:rPr>
          <w:rFonts w:ascii="Arial" w:hAnsi="Arial" w:cs="Arial"/>
          <w:lang w:val="en-GB"/>
        </w:rPr>
      </w:pPr>
    </w:p>
    <w:p>
      <w:pPr>
        <w:jc w:val="both"/>
        <w:rPr>
          <w:rFonts w:ascii="Arial" w:hAnsi="Arial" w:cs="Arial"/>
          <w:lang w:val="en-GB"/>
        </w:rPr>
      </w:pPr>
      <w:r>
        <w:rPr>
          <w:rFonts w:ascii="Arial" w:hAnsi="Arial" w:cs="Arial"/>
          <w:lang w:val="en-GB"/>
        </w:rPr>
        <w:br/>
      </w:r>
      <w:r>
        <w:rPr>
          <w:rFonts w:ascii="Arial" w:hAnsi="Arial" w:cs="Arial"/>
          <w:color w:val="C0C0C0"/>
          <w:lang w:val="en-GB"/>
        </w:rPr>
        <w:t>CONFIDENTIAL AND PROPRIETARY PROPERTY OF ADAS SIBIU - ALL RIGHTS RESERVED</w:t>
      </w:r>
    </w:p>
    <w:p>
      <w:pPr>
        <w:jc w:val="both"/>
        <w:rPr>
          <w:rFonts w:ascii="Arial" w:hAnsi="Arial" w:cs="Arial"/>
          <w:lang w:val="en-GB"/>
        </w:rPr>
      </w:pPr>
    </w:p>
    <w:p>
      <w:pPr>
        <w:jc w:val="both"/>
        <w:rPr>
          <w:rFonts w:ascii="Arial" w:hAnsi="Arial" w:cs="Arial"/>
          <w:lang w:val="en-GB"/>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3331"/>
        <w:gridCol w:w="5880"/>
      </w:tblGrid>
      <w:tr>
        <w:trPr>
          <w:jc w:val="center"/>
        </w:trPr>
        <w:tc>
          <w:tcPr>
            <w:tcW w:w="9211" w:type="dxa"/>
            <w:gridSpan w:val="2"/>
            <w:tcBorders>
              <w:top w:val="single" w:sz="6" w:space="0" w:color="000000"/>
              <w:left w:val="single" w:sz="6" w:space="0" w:color="000000"/>
              <w:bottom w:val="single" w:sz="6" w:space="0" w:color="000000"/>
              <w:right w:val="single" w:sz="6" w:space="0" w:color="000000"/>
            </w:tcBorders>
            <w:shd w:val="clear" w:color="auto" w:fill="F3F3F3"/>
            <w:vAlign w:val="center"/>
          </w:tcPr>
          <w:p>
            <w:pPr>
              <w:widowControl w:val="0"/>
              <w:overflowPunct w:val="0"/>
              <w:autoSpaceDE w:val="0"/>
              <w:autoSpaceDN w:val="0"/>
              <w:adjustRightInd w:val="0"/>
              <w:spacing w:before="120" w:after="120"/>
              <w:jc w:val="both"/>
              <w:rPr>
                <w:rFonts w:ascii="Arial" w:hAnsi="Arial" w:cs="Arial"/>
                <w:bCs/>
                <w:lang w:val="en-GB"/>
              </w:rPr>
            </w:pPr>
            <w:r>
              <w:rPr>
                <w:rFonts w:ascii="Arial" w:hAnsi="Arial" w:cs="Arial"/>
                <w:bCs/>
                <w:lang w:val="en-GB"/>
              </w:rPr>
              <w:t>Document State:</w:t>
            </w:r>
          </w:p>
        </w:tc>
      </w:tr>
      <w:tr>
        <w:trPr>
          <w:jc w:val="center"/>
        </w:trPr>
        <w:tc>
          <w:tcPr>
            <w:tcW w:w="3331"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State:</w:t>
            </w:r>
          </w:p>
        </w:tc>
        <w:tc>
          <w:tcPr>
            <w:tcW w:w="5880"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Draft</w:t>
            </w:r>
          </w:p>
        </w:tc>
      </w:tr>
      <w:tr>
        <w:trPr>
          <w:jc w:val="center"/>
        </w:trPr>
        <w:tc>
          <w:tcPr>
            <w:tcW w:w="3331"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Author:</w:t>
            </w:r>
          </w:p>
        </w:tc>
        <w:tc>
          <w:tcPr>
            <w:tcW w:w="5880"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Lenin Palanisamy</w:t>
            </w:r>
          </w:p>
        </w:tc>
      </w:tr>
      <w:tr>
        <w:trPr>
          <w:jc w:val="center"/>
        </w:trPr>
        <w:tc>
          <w:tcPr>
            <w:tcW w:w="3331"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Reviewed by:</w:t>
            </w:r>
          </w:p>
        </w:tc>
        <w:tc>
          <w:tcPr>
            <w:tcW w:w="5880"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Andre Fischer</w:t>
            </w:r>
          </w:p>
        </w:tc>
      </w:tr>
      <w:tr>
        <w:trPr>
          <w:jc w:val="center"/>
        </w:trPr>
        <w:tc>
          <w:tcPr>
            <w:tcW w:w="3331"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Released by:</w:t>
            </w:r>
          </w:p>
        </w:tc>
        <w:tc>
          <w:tcPr>
            <w:tcW w:w="5880"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DD-MMM-YYYY</w:t>
            </w:r>
          </w:p>
        </w:tc>
      </w:tr>
    </w:tbl>
    <w:p>
      <w:pPr>
        <w:jc w:val="both"/>
        <w:rPr>
          <w:rFonts w:ascii="Arial" w:hAnsi="Arial" w:cs="Arial"/>
          <w:lang w:val="en-GB"/>
        </w:rPr>
      </w:pPr>
    </w:p>
    <w:p>
      <w:pPr>
        <w:rPr>
          <w:rFonts w:ascii="Arial" w:hAnsi="Arial" w:cs="Arial"/>
          <w:snapToGrid/>
          <w:color w:val="365F91"/>
          <w:lang w:eastAsia="en-US"/>
        </w:rPr>
      </w:pPr>
      <w:r>
        <w:rPr>
          <w:rFonts w:ascii="Arial" w:hAnsi="Arial" w:cs="Arial"/>
        </w:rPr>
        <w:br w:type="page"/>
      </w:r>
    </w:p>
    <w:p>
      <w:pPr>
        <w:pStyle w:val="TOCTitle"/>
      </w:pPr>
      <w:r>
        <w:lastRenderedPageBreak/>
        <w:t>Revision History</w:t>
      </w:r>
    </w:p>
    <w:p>
      <w:pPr>
        <w:pStyle w:val="Separator"/>
        <w:rPr>
          <w:lang w:val="en-US"/>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tblPr>
      <w:tblGrid>
        <w:gridCol w:w="950"/>
        <w:gridCol w:w="1480"/>
        <w:gridCol w:w="3163"/>
        <w:gridCol w:w="1596"/>
        <w:gridCol w:w="1563"/>
      </w:tblGrid>
      <w:tr>
        <w:trPr>
          <w:tblHeader/>
        </w:trPr>
        <w:tc>
          <w:tcPr>
            <w:tcW w:w="950" w:type="dxa"/>
            <w:shd w:val="clear" w:color="auto" w:fill="F3F3F3"/>
          </w:tcPr>
          <w:p>
            <w:pPr>
              <w:pStyle w:val="TableHead"/>
              <w:tabs>
                <w:tab w:val="left" w:pos="0"/>
              </w:tabs>
              <w:spacing w:line="300" w:lineRule="atLeast"/>
              <w:jc w:val="left"/>
              <w:rPr>
                <w:lang w:val="en-IN"/>
              </w:rPr>
            </w:pPr>
            <w:r>
              <w:rPr>
                <w:lang w:val="en-IN"/>
              </w:rPr>
              <w:t>Version</w:t>
            </w:r>
          </w:p>
        </w:tc>
        <w:tc>
          <w:tcPr>
            <w:tcW w:w="1480" w:type="dxa"/>
            <w:shd w:val="clear" w:color="auto" w:fill="F3F3F3"/>
          </w:tcPr>
          <w:p>
            <w:pPr>
              <w:pStyle w:val="TableHead"/>
              <w:tabs>
                <w:tab w:val="left" w:pos="0"/>
              </w:tabs>
              <w:spacing w:line="300" w:lineRule="atLeast"/>
              <w:rPr>
                <w:lang w:val="en-IN"/>
              </w:rPr>
            </w:pPr>
            <w:r>
              <w:rPr>
                <w:lang w:val="en-IN"/>
              </w:rPr>
              <w:t>Date</w:t>
            </w:r>
          </w:p>
        </w:tc>
        <w:tc>
          <w:tcPr>
            <w:tcW w:w="3163" w:type="dxa"/>
            <w:shd w:val="clear" w:color="auto" w:fill="F3F3F3"/>
          </w:tcPr>
          <w:p>
            <w:pPr>
              <w:pStyle w:val="TableHead"/>
              <w:tabs>
                <w:tab w:val="left" w:pos="0"/>
              </w:tabs>
              <w:spacing w:line="300" w:lineRule="atLeast"/>
              <w:rPr>
                <w:lang w:val="en-IN"/>
              </w:rPr>
            </w:pPr>
            <w:r>
              <w:rPr>
                <w:lang w:val="en-IN"/>
              </w:rPr>
              <w:t>Change Description</w:t>
            </w:r>
          </w:p>
        </w:tc>
        <w:tc>
          <w:tcPr>
            <w:tcW w:w="1596" w:type="dxa"/>
            <w:shd w:val="clear" w:color="auto" w:fill="F3F3F3"/>
          </w:tcPr>
          <w:p>
            <w:pPr>
              <w:pStyle w:val="TableHead"/>
              <w:tabs>
                <w:tab w:val="left" w:pos="0"/>
              </w:tabs>
              <w:spacing w:line="300" w:lineRule="atLeast"/>
              <w:rPr>
                <w:lang w:val="en-IN"/>
              </w:rPr>
            </w:pPr>
            <w:r>
              <w:rPr>
                <w:lang w:val="en-IN"/>
              </w:rPr>
              <w:t>Author</w:t>
            </w:r>
          </w:p>
        </w:tc>
        <w:tc>
          <w:tcPr>
            <w:tcW w:w="1563" w:type="dxa"/>
            <w:shd w:val="clear" w:color="auto" w:fill="F3F3F3"/>
          </w:tcPr>
          <w:p>
            <w:pPr>
              <w:pStyle w:val="TableHead"/>
              <w:tabs>
                <w:tab w:val="left" w:pos="0"/>
              </w:tabs>
              <w:spacing w:line="300" w:lineRule="atLeast"/>
              <w:rPr>
                <w:lang w:val="en-IN"/>
              </w:rPr>
            </w:pPr>
            <w:r>
              <w:rPr>
                <w:lang w:val="en-IN"/>
              </w:rPr>
              <w:t>Reviewed By</w:t>
            </w:r>
          </w:p>
        </w:tc>
      </w:tr>
      <w:tr>
        <w:tc>
          <w:tcPr>
            <w:tcW w:w="950" w:type="dxa"/>
          </w:tcPr>
          <w:p>
            <w:pPr>
              <w:pStyle w:val="TableText"/>
            </w:pPr>
            <w:r>
              <w:t>0.1</w:t>
            </w:r>
          </w:p>
        </w:tc>
        <w:tc>
          <w:tcPr>
            <w:tcW w:w="1480" w:type="dxa"/>
          </w:tcPr>
          <w:p>
            <w:pPr>
              <w:pStyle w:val="TableText"/>
            </w:pPr>
            <w:r>
              <w:t>20-Jul-2015</w:t>
            </w:r>
          </w:p>
        </w:tc>
        <w:tc>
          <w:tcPr>
            <w:tcW w:w="3163" w:type="dxa"/>
          </w:tcPr>
          <w:p>
            <w:pPr>
              <w:pStyle w:val="TableText"/>
            </w:pPr>
            <w:r>
              <w:t>Initial template draft version</w:t>
            </w:r>
          </w:p>
        </w:tc>
        <w:tc>
          <w:tcPr>
            <w:tcW w:w="1596" w:type="dxa"/>
          </w:tcPr>
          <w:p>
            <w:pPr>
              <w:pStyle w:val="TableText"/>
            </w:pPr>
            <w:r>
              <w:t>Lenin Palanisamy</w:t>
            </w:r>
          </w:p>
        </w:tc>
        <w:tc>
          <w:tcPr>
            <w:tcW w:w="1563" w:type="dxa"/>
          </w:tcPr>
          <w:p>
            <w:pPr>
              <w:pStyle w:val="TableText"/>
            </w:pPr>
            <w:r>
              <w:t>Andre Fischer</w:t>
            </w:r>
          </w:p>
        </w:tc>
      </w:tr>
      <w:tr>
        <w:tc>
          <w:tcPr>
            <w:tcW w:w="950" w:type="dxa"/>
          </w:tcPr>
          <w:p>
            <w:pPr>
              <w:pStyle w:val="TableText"/>
            </w:pPr>
            <w:r>
              <w:t>0.2</w:t>
            </w:r>
          </w:p>
        </w:tc>
        <w:tc>
          <w:tcPr>
            <w:tcW w:w="1480" w:type="dxa"/>
          </w:tcPr>
          <w:p>
            <w:pPr>
              <w:pStyle w:val="TableText"/>
            </w:pPr>
            <w:r>
              <w:t>03-Aug-2015</w:t>
            </w:r>
          </w:p>
        </w:tc>
        <w:tc>
          <w:tcPr>
            <w:tcW w:w="3163" w:type="dxa"/>
          </w:tcPr>
          <w:p>
            <w:pPr>
              <w:pStyle w:val="TableText"/>
            </w:pPr>
            <w:r>
              <w:t>Updated section 2.1</w:t>
            </w:r>
          </w:p>
        </w:tc>
        <w:tc>
          <w:tcPr>
            <w:tcW w:w="1596" w:type="dxa"/>
          </w:tcPr>
          <w:p>
            <w:pPr>
              <w:pStyle w:val="TableText"/>
            </w:pPr>
            <w:proofErr w:type="spellStart"/>
            <w:r>
              <w:t>Tridip</w:t>
            </w:r>
            <w:proofErr w:type="spellEnd"/>
            <w:r>
              <w:t xml:space="preserve"> </w:t>
            </w:r>
            <w:proofErr w:type="spellStart"/>
            <w:r>
              <w:t>Bhagawati</w:t>
            </w:r>
            <w:proofErr w:type="spellEnd"/>
          </w:p>
        </w:tc>
        <w:tc>
          <w:tcPr>
            <w:tcW w:w="1563" w:type="dxa"/>
          </w:tcPr>
          <w:p>
            <w:pPr>
              <w:pStyle w:val="TableText"/>
            </w:pPr>
            <w:r>
              <w:t>Lenin Palanisamy</w:t>
            </w:r>
          </w:p>
        </w:tc>
      </w:tr>
      <w:tr>
        <w:tc>
          <w:tcPr>
            <w:tcW w:w="950" w:type="dxa"/>
          </w:tcPr>
          <w:p>
            <w:pPr>
              <w:pStyle w:val="TableText"/>
            </w:pPr>
            <w:r>
              <w:t>0.3</w:t>
            </w:r>
          </w:p>
        </w:tc>
        <w:tc>
          <w:tcPr>
            <w:tcW w:w="1480" w:type="dxa"/>
          </w:tcPr>
          <w:p>
            <w:pPr>
              <w:pStyle w:val="TableText"/>
            </w:pPr>
            <w:r>
              <w:t>05-Aug-2015</w:t>
            </w:r>
          </w:p>
        </w:tc>
        <w:tc>
          <w:tcPr>
            <w:tcW w:w="3163" w:type="dxa"/>
          </w:tcPr>
          <w:p>
            <w:pPr>
              <w:pStyle w:val="TableText"/>
            </w:pPr>
            <w:r>
              <w:t xml:space="preserve">Add items 1-4 in Section </w:t>
            </w:r>
            <w:r>
              <w:fldChar w:fldCharType="begin"/>
            </w:r>
            <w:r>
              <w:instrText xml:space="preserve"> REF _Ref426553585 \r \h </w:instrText>
            </w:r>
            <w:r>
              <w:fldChar w:fldCharType="separate"/>
            </w:r>
            <w:r>
              <w:t>2.1.1</w:t>
            </w:r>
            <w:r>
              <w:fldChar w:fldCharType="end"/>
            </w:r>
          </w:p>
        </w:tc>
        <w:tc>
          <w:tcPr>
            <w:tcW w:w="1596" w:type="dxa"/>
          </w:tcPr>
          <w:p>
            <w:pPr>
              <w:pStyle w:val="TableText"/>
            </w:pPr>
            <w:r>
              <w:t>André Fischer</w:t>
            </w:r>
          </w:p>
        </w:tc>
        <w:tc>
          <w:tcPr>
            <w:tcW w:w="1563" w:type="dxa"/>
          </w:tcPr>
          <w:p>
            <w:pPr>
              <w:pStyle w:val="TableText"/>
            </w:pPr>
            <w:r>
              <w:t>Lenin Palanisamy</w:t>
            </w:r>
          </w:p>
        </w:tc>
      </w:tr>
      <w:tr>
        <w:tc>
          <w:tcPr>
            <w:tcW w:w="950" w:type="dxa"/>
          </w:tcPr>
          <w:p>
            <w:pPr>
              <w:pStyle w:val="TableText"/>
            </w:pPr>
            <w:r>
              <w:t>0.4</w:t>
            </w:r>
          </w:p>
        </w:tc>
        <w:tc>
          <w:tcPr>
            <w:tcW w:w="1480" w:type="dxa"/>
          </w:tcPr>
          <w:p>
            <w:pPr>
              <w:pStyle w:val="TableText"/>
            </w:pPr>
            <w:r>
              <w:t>06-Aug-2015</w:t>
            </w:r>
          </w:p>
        </w:tc>
        <w:tc>
          <w:tcPr>
            <w:tcW w:w="3163" w:type="dxa"/>
          </w:tcPr>
          <w:p>
            <w:pPr>
              <w:pStyle w:val="TableText"/>
            </w:pPr>
            <w:r>
              <w:t>Add item 2 in Section 2.1</w:t>
            </w:r>
          </w:p>
        </w:tc>
        <w:tc>
          <w:tcPr>
            <w:tcW w:w="1596" w:type="dxa"/>
          </w:tcPr>
          <w:p>
            <w:pPr>
              <w:pStyle w:val="TableText"/>
            </w:pPr>
            <w:proofErr w:type="spellStart"/>
            <w:r>
              <w:t>Tridip</w:t>
            </w:r>
            <w:proofErr w:type="spellEnd"/>
            <w:r>
              <w:t xml:space="preserve"> </w:t>
            </w:r>
            <w:proofErr w:type="spellStart"/>
            <w:r>
              <w:t>Bhagawati</w:t>
            </w:r>
            <w:proofErr w:type="spellEnd"/>
          </w:p>
        </w:tc>
        <w:tc>
          <w:tcPr>
            <w:tcW w:w="1563" w:type="dxa"/>
          </w:tcPr>
          <w:p>
            <w:pPr>
              <w:pStyle w:val="TableText"/>
            </w:pPr>
            <w:r>
              <w:t>Lenin Palanisamy</w:t>
            </w:r>
          </w:p>
        </w:tc>
      </w:tr>
      <w:tr>
        <w:tc>
          <w:tcPr>
            <w:tcW w:w="950" w:type="dxa"/>
          </w:tcPr>
          <w:p>
            <w:pPr>
              <w:pStyle w:val="TableText"/>
            </w:pPr>
            <w:r>
              <w:t>0.5</w:t>
            </w:r>
          </w:p>
        </w:tc>
        <w:tc>
          <w:tcPr>
            <w:tcW w:w="1480" w:type="dxa"/>
          </w:tcPr>
          <w:p>
            <w:pPr>
              <w:pStyle w:val="TableText"/>
            </w:pPr>
            <w:r>
              <w:t>06-Jun-2016</w:t>
            </w:r>
          </w:p>
        </w:tc>
        <w:tc>
          <w:tcPr>
            <w:tcW w:w="3163" w:type="dxa"/>
          </w:tcPr>
          <w:p>
            <w:pPr>
              <w:pStyle w:val="TableText"/>
            </w:pPr>
            <w:r>
              <w:t xml:space="preserve">Added all LLs in sections </w:t>
            </w:r>
            <w:r>
              <w:fldChar w:fldCharType="begin"/>
            </w:r>
            <w:r>
              <w:instrText xml:space="preserve"> REF _Ref452718536 \r \h </w:instrText>
            </w:r>
            <w:r>
              <w:fldChar w:fldCharType="separate"/>
            </w:r>
            <w:r>
              <w:t>2.1.1</w:t>
            </w:r>
            <w:r>
              <w:fldChar w:fldCharType="end"/>
            </w:r>
            <w:r>
              <w:t xml:space="preserve">, </w:t>
            </w:r>
            <w:r>
              <w:fldChar w:fldCharType="begin"/>
            </w:r>
            <w:r>
              <w:instrText xml:space="preserve"> REF _Ref452718487 \r \h </w:instrText>
            </w:r>
            <w:r>
              <w:fldChar w:fldCharType="separate"/>
            </w:r>
            <w:r>
              <w:t>2.2.1</w:t>
            </w:r>
            <w:r>
              <w:fldChar w:fldCharType="end"/>
            </w:r>
            <w:r>
              <w:t xml:space="preserve">, </w:t>
            </w:r>
            <w:r>
              <w:fldChar w:fldCharType="begin"/>
            </w:r>
            <w:r>
              <w:instrText xml:space="preserve"> REF _Ref452718548 \r \h </w:instrText>
            </w:r>
            <w:r>
              <w:fldChar w:fldCharType="separate"/>
            </w:r>
            <w:r>
              <w:t>2.3.3</w:t>
            </w:r>
            <w:r>
              <w:fldChar w:fldCharType="end"/>
            </w:r>
          </w:p>
        </w:tc>
        <w:tc>
          <w:tcPr>
            <w:tcW w:w="1596" w:type="dxa"/>
          </w:tcPr>
          <w:p>
            <w:pPr>
              <w:pStyle w:val="TableText"/>
            </w:pPr>
            <w:r>
              <w:t>Lenin Palanisamy</w:t>
            </w:r>
          </w:p>
        </w:tc>
        <w:tc>
          <w:tcPr>
            <w:tcW w:w="1563" w:type="dxa"/>
          </w:tcPr>
          <w:p>
            <w:pPr>
              <w:pStyle w:val="TableText"/>
            </w:pPr>
            <w:r>
              <w:t>Lenin Palanisamy</w:t>
            </w:r>
          </w:p>
        </w:tc>
      </w:tr>
      <w:tr>
        <w:tc>
          <w:tcPr>
            <w:tcW w:w="950" w:type="dxa"/>
          </w:tcPr>
          <w:p>
            <w:pPr>
              <w:pStyle w:val="TableText"/>
            </w:pPr>
          </w:p>
        </w:tc>
        <w:tc>
          <w:tcPr>
            <w:tcW w:w="1480" w:type="dxa"/>
          </w:tcPr>
          <w:p>
            <w:pPr>
              <w:pStyle w:val="TableText"/>
            </w:pPr>
          </w:p>
        </w:tc>
        <w:tc>
          <w:tcPr>
            <w:tcW w:w="3163" w:type="dxa"/>
          </w:tcPr>
          <w:p>
            <w:pPr>
              <w:pStyle w:val="TableText"/>
            </w:pPr>
          </w:p>
        </w:tc>
        <w:tc>
          <w:tcPr>
            <w:tcW w:w="1596" w:type="dxa"/>
          </w:tcPr>
          <w:p>
            <w:pPr>
              <w:pStyle w:val="TableText"/>
            </w:pPr>
          </w:p>
        </w:tc>
        <w:tc>
          <w:tcPr>
            <w:tcW w:w="1563" w:type="dxa"/>
          </w:tcPr>
          <w:p>
            <w:pPr>
              <w:pStyle w:val="TableText"/>
            </w:pPr>
          </w:p>
        </w:tc>
      </w:tr>
      <w:tr>
        <w:tc>
          <w:tcPr>
            <w:tcW w:w="950" w:type="dxa"/>
          </w:tcPr>
          <w:p>
            <w:pPr>
              <w:pStyle w:val="TableText"/>
            </w:pPr>
          </w:p>
        </w:tc>
        <w:tc>
          <w:tcPr>
            <w:tcW w:w="1480" w:type="dxa"/>
          </w:tcPr>
          <w:p>
            <w:pPr>
              <w:pStyle w:val="TableText"/>
            </w:pPr>
          </w:p>
        </w:tc>
        <w:tc>
          <w:tcPr>
            <w:tcW w:w="3163" w:type="dxa"/>
          </w:tcPr>
          <w:p>
            <w:pPr>
              <w:pStyle w:val="TableText"/>
            </w:pPr>
          </w:p>
        </w:tc>
        <w:tc>
          <w:tcPr>
            <w:tcW w:w="1596" w:type="dxa"/>
          </w:tcPr>
          <w:p>
            <w:pPr>
              <w:pStyle w:val="TableText"/>
            </w:pPr>
          </w:p>
        </w:tc>
        <w:tc>
          <w:tcPr>
            <w:tcW w:w="1563" w:type="dxa"/>
          </w:tcPr>
          <w:p>
            <w:pPr>
              <w:pStyle w:val="TableText"/>
            </w:pPr>
          </w:p>
        </w:tc>
      </w:tr>
    </w:tbl>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pStyle w:val="TOCTitle"/>
      </w:pPr>
      <w:r>
        <w:lastRenderedPageBreak/>
        <w:t>Table of Contents</w:t>
      </w:r>
    </w:p>
    <w:p>
      <w:pPr>
        <w:pStyle w:val="TOC1"/>
        <w:tabs>
          <w:tab w:val="left" w:pos="400"/>
          <w:tab w:val="right" w:leader="dot" w:pos="9350"/>
        </w:tabs>
        <w:rPr>
          <w:rFonts w:eastAsiaTheme="minorEastAsia" w:cstheme="minorBidi"/>
          <w:b w:val="0"/>
          <w:bCs w:val="0"/>
          <w:caps w:val="0"/>
          <w:noProof/>
          <w:snapToGrid/>
          <w:sz w:val="22"/>
          <w:szCs w:val="22"/>
          <w:lang w:eastAsia="en-US"/>
        </w:rPr>
      </w:pPr>
      <w:r>
        <w:rPr>
          <w:rFonts w:ascii="Arial" w:hAnsi="Arial" w:cs="Arial"/>
          <w:b w:val="0"/>
          <w:bCs w:val="0"/>
          <w:caps w:val="0"/>
          <w:sz w:val="32"/>
          <w:szCs w:val="32"/>
        </w:rPr>
        <w:fldChar w:fldCharType="begin"/>
      </w:r>
      <w:r>
        <w:rPr>
          <w:rFonts w:ascii="Arial" w:hAnsi="Arial" w:cs="Arial"/>
          <w:b w:val="0"/>
          <w:bCs w:val="0"/>
          <w:caps w:val="0"/>
          <w:sz w:val="32"/>
          <w:szCs w:val="32"/>
        </w:rPr>
        <w:instrText xml:space="preserve"> TOC \o "1-3" \h \z \u </w:instrText>
      </w:r>
      <w:r>
        <w:rPr>
          <w:rFonts w:ascii="Arial" w:hAnsi="Arial" w:cs="Arial"/>
          <w:b w:val="0"/>
          <w:bCs w:val="0"/>
          <w:caps w:val="0"/>
          <w:sz w:val="32"/>
          <w:szCs w:val="32"/>
        </w:rPr>
        <w:fldChar w:fldCharType="separate"/>
      </w:r>
      <w:hyperlink w:anchor="_Toc452986337" w:history="1">
        <w:r>
          <w:rPr>
            <w:rStyle w:val="Hyperlink"/>
            <w:noProof/>
          </w:rPr>
          <w:t>1</w:t>
        </w:r>
        <w:r>
          <w:rPr>
            <w:rFonts w:eastAsiaTheme="minorEastAsia" w:cstheme="minorBidi"/>
            <w:b w:val="0"/>
            <w:bCs w:val="0"/>
            <w:caps w:val="0"/>
            <w:noProof/>
            <w:snapToGrid/>
            <w:sz w:val="22"/>
            <w:szCs w:val="22"/>
            <w:lang w:eastAsia="en-US"/>
          </w:rPr>
          <w:tab/>
        </w:r>
        <w:r>
          <w:rPr>
            <w:rStyle w:val="Hyperlink"/>
            <w:noProof/>
          </w:rPr>
          <w:t>Introduction</w:t>
        </w:r>
        <w:r>
          <w:rPr>
            <w:noProof/>
            <w:webHidden/>
          </w:rPr>
          <w:tab/>
        </w:r>
        <w:r>
          <w:rPr>
            <w:noProof/>
            <w:webHidden/>
          </w:rPr>
          <w:fldChar w:fldCharType="begin"/>
        </w:r>
        <w:r>
          <w:rPr>
            <w:noProof/>
            <w:webHidden/>
          </w:rPr>
          <w:instrText xml:space="preserve"> PAGEREF _Toc452986337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350"/>
        </w:tabs>
        <w:rPr>
          <w:rFonts w:eastAsiaTheme="minorEastAsia" w:cstheme="minorBidi"/>
          <w:smallCaps w:val="0"/>
          <w:noProof/>
          <w:snapToGrid/>
          <w:sz w:val="22"/>
          <w:szCs w:val="22"/>
          <w:lang w:eastAsia="en-US"/>
        </w:rPr>
      </w:pPr>
      <w:hyperlink w:anchor="_Toc452986338" w:history="1">
        <w:r>
          <w:rPr>
            <w:rStyle w:val="Hyperlink"/>
            <w:noProof/>
          </w:rPr>
          <w:t>1.1</w:t>
        </w:r>
        <w:r>
          <w:rPr>
            <w:rFonts w:eastAsiaTheme="minorEastAsia" w:cstheme="minorBidi"/>
            <w:smallCaps w:val="0"/>
            <w:noProof/>
            <w:snapToGrid/>
            <w:sz w:val="22"/>
            <w:szCs w:val="22"/>
            <w:lang w:eastAsia="en-US"/>
          </w:rPr>
          <w:tab/>
        </w:r>
        <w:r>
          <w:rPr>
            <w:rStyle w:val="Hyperlink"/>
            <w:noProof/>
          </w:rPr>
          <w:t>Purpose</w:t>
        </w:r>
        <w:r>
          <w:rPr>
            <w:noProof/>
            <w:webHidden/>
          </w:rPr>
          <w:tab/>
        </w:r>
        <w:r>
          <w:rPr>
            <w:noProof/>
            <w:webHidden/>
          </w:rPr>
          <w:fldChar w:fldCharType="begin"/>
        </w:r>
        <w:r>
          <w:rPr>
            <w:noProof/>
            <w:webHidden/>
          </w:rPr>
          <w:instrText xml:space="preserve"> PAGEREF _Toc452986338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350"/>
        </w:tabs>
        <w:rPr>
          <w:rFonts w:eastAsiaTheme="minorEastAsia" w:cstheme="minorBidi"/>
          <w:smallCaps w:val="0"/>
          <w:noProof/>
          <w:snapToGrid/>
          <w:sz w:val="22"/>
          <w:szCs w:val="22"/>
          <w:lang w:eastAsia="en-US"/>
        </w:rPr>
      </w:pPr>
      <w:hyperlink w:anchor="_Toc452986339" w:history="1">
        <w:r>
          <w:rPr>
            <w:rStyle w:val="Hyperlink"/>
            <w:noProof/>
          </w:rPr>
          <w:t>1.2</w:t>
        </w:r>
        <w:r>
          <w:rPr>
            <w:rFonts w:eastAsiaTheme="minorEastAsia" w:cstheme="minorBidi"/>
            <w:smallCaps w:val="0"/>
            <w:noProof/>
            <w:snapToGrid/>
            <w:sz w:val="22"/>
            <w:szCs w:val="22"/>
            <w:lang w:eastAsia="en-US"/>
          </w:rPr>
          <w:tab/>
        </w:r>
        <w:r>
          <w:rPr>
            <w:rStyle w:val="Hyperlink"/>
            <w:noProof/>
          </w:rPr>
          <w:t>Scope</w:t>
        </w:r>
        <w:r>
          <w:rPr>
            <w:noProof/>
            <w:webHidden/>
          </w:rPr>
          <w:tab/>
        </w:r>
        <w:r>
          <w:rPr>
            <w:noProof/>
            <w:webHidden/>
          </w:rPr>
          <w:fldChar w:fldCharType="begin"/>
        </w:r>
        <w:r>
          <w:rPr>
            <w:noProof/>
            <w:webHidden/>
          </w:rPr>
          <w:instrText xml:space="preserve"> PAGEREF _Toc452986339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350"/>
        </w:tabs>
        <w:rPr>
          <w:rFonts w:eastAsiaTheme="minorEastAsia" w:cstheme="minorBidi"/>
          <w:smallCaps w:val="0"/>
          <w:noProof/>
          <w:snapToGrid/>
          <w:sz w:val="22"/>
          <w:szCs w:val="22"/>
          <w:lang w:eastAsia="en-US"/>
        </w:rPr>
      </w:pPr>
      <w:hyperlink w:anchor="_Toc452986340" w:history="1">
        <w:r>
          <w:rPr>
            <w:rStyle w:val="Hyperlink"/>
            <w:noProof/>
          </w:rPr>
          <w:t>1.3</w:t>
        </w:r>
        <w:r>
          <w:rPr>
            <w:rFonts w:eastAsiaTheme="minorEastAsia" w:cstheme="minorBidi"/>
            <w:smallCaps w:val="0"/>
            <w:noProof/>
            <w:snapToGrid/>
            <w:sz w:val="22"/>
            <w:szCs w:val="22"/>
            <w:lang w:eastAsia="en-US"/>
          </w:rPr>
          <w:tab/>
        </w:r>
        <w:r>
          <w:rPr>
            <w:rStyle w:val="Hyperlink"/>
            <w:noProof/>
          </w:rPr>
          <w:t>Reference documents</w:t>
        </w:r>
        <w:r>
          <w:rPr>
            <w:noProof/>
            <w:webHidden/>
          </w:rPr>
          <w:tab/>
        </w:r>
        <w:r>
          <w:rPr>
            <w:noProof/>
            <w:webHidden/>
          </w:rPr>
          <w:fldChar w:fldCharType="begin"/>
        </w:r>
        <w:r>
          <w:rPr>
            <w:noProof/>
            <w:webHidden/>
          </w:rPr>
          <w:instrText xml:space="preserve"> PAGEREF _Toc452986340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350"/>
        </w:tabs>
        <w:rPr>
          <w:rFonts w:eastAsiaTheme="minorEastAsia" w:cstheme="minorBidi"/>
          <w:smallCaps w:val="0"/>
          <w:noProof/>
          <w:snapToGrid/>
          <w:sz w:val="22"/>
          <w:szCs w:val="22"/>
          <w:lang w:eastAsia="en-US"/>
        </w:rPr>
      </w:pPr>
      <w:hyperlink w:anchor="_Toc452986341" w:history="1">
        <w:r>
          <w:rPr>
            <w:rStyle w:val="Hyperlink"/>
            <w:noProof/>
          </w:rPr>
          <w:t>1.4</w:t>
        </w:r>
        <w:r>
          <w:rPr>
            <w:rFonts w:eastAsiaTheme="minorEastAsia" w:cstheme="minorBidi"/>
            <w:smallCaps w:val="0"/>
            <w:noProof/>
            <w:snapToGrid/>
            <w:sz w:val="22"/>
            <w:szCs w:val="22"/>
            <w:lang w:eastAsia="en-US"/>
          </w:rPr>
          <w:tab/>
        </w:r>
        <w:r>
          <w:rPr>
            <w:rStyle w:val="Hyperlink"/>
            <w:noProof/>
          </w:rPr>
          <w:t>Overview</w:t>
        </w:r>
        <w:r>
          <w:rPr>
            <w:noProof/>
            <w:webHidden/>
          </w:rPr>
          <w:tab/>
        </w:r>
        <w:r>
          <w:rPr>
            <w:noProof/>
            <w:webHidden/>
          </w:rPr>
          <w:fldChar w:fldCharType="begin"/>
        </w:r>
        <w:r>
          <w:rPr>
            <w:noProof/>
            <w:webHidden/>
          </w:rPr>
          <w:instrText xml:space="preserve"> PAGEREF _Toc452986341 \h </w:instrText>
        </w:r>
        <w:r>
          <w:rPr>
            <w:noProof/>
            <w:webHidden/>
          </w:rPr>
        </w:r>
        <w:r>
          <w:rPr>
            <w:noProof/>
            <w:webHidden/>
          </w:rPr>
          <w:fldChar w:fldCharType="separate"/>
        </w:r>
        <w:r>
          <w:rPr>
            <w:noProof/>
            <w:webHidden/>
          </w:rPr>
          <w:t>5</w:t>
        </w:r>
        <w:r>
          <w:rPr>
            <w:noProof/>
            <w:webHidden/>
          </w:rPr>
          <w:fldChar w:fldCharType="end"/>
        </w:r>
      </w:hyperlink>
    </w:p>
    <w:p>
      <w:pPr>
        <w:pStyle w:val="TOC1"/>
        <w:tabs>
          <w:tab w:val="left" w:pos="400"/>
          <w:tab w:val="right" w:leader="dot" w:pos="9350"/>
        </w:tabs>
        <w:rPr>
          <w:rFonts w:eastAsiaTheme="minorEastAsia" w:cstheme="minorBidi"/>
          <w:b w:val="0"/>
          <w:bCs w:val="0"/>
          <w:caps w:val="0"/>
          <w:noProof/>
          <w:snapToGrid/>
          <w:sz w:val="22"/>
          <w:szCs w:val="22"/>
          <w:lang w:eastAsia="en-US"/>
        </w:rPr>
      </w:pPr>
      <w:hyperlink w:anchor="_Toc452986342" w:history="1">
        <w:r>
          <w:rPr>
            <w:rStyle w:val="Hyperlink"/>
            <w:noProof/>
          </w:rPr>
          <w:t>2</w:t>
        </w:r>
        <w:r>
          <w:rPr>
            <w:rFonts w:eastAsiaTheme="minorEastAsia" w:cstheme="minorBidi"/>
            <w:b w:val="0"/>
            <w:bCs w:val="0"/>
            <w:caps w:val="0"/>
            <w:noProof/>
            <w:snapToGrid/>
            <w:sz w:val="22"/>
            <w:szCs w:val="22"/>
            <w:lang w:eastAsia="en-US"/>
          </w:rPr>
          <w:tab/>
        </w:r>
        <w:r>
          <w:rPr>
            <w:rStyle w:val="Hyperlink"/>
            <w:noProof/>
          </w:rPr>
          <w:t>Lessons Learned</w:t>
        </w:r>
        <w:r>
          <w:rPr>
            <w:noProof/>
            <w:webHidden/>
          </w:rPr>
          <w:tab/>
        </w:r>
        <w:r>
          <w:rPr>
            <w:noProof/>
            <w:webHidden/>
          </w:rPr>
          <w:fldChar w:fldCharType="begin"/>
        </w:r>
        <w:r>
          <w:rPr>
            <w:noProof/>
            <w:webHidden/>
          </w:rPr>
          <w:instrText xml:space="preserve"> PAGEREF _Toc452986342 \h </w:instrText>
        </w:r>
        <w:r>
          <w:rPr>
            <w:noProof/>
            <w:webHidden/>
          </w:rPr>
        </w:r>
        <w:r>
          <w:rPr>
            <w:noProof/>
            <w:webHidden/>
          </w:rPr>
          <w:fldChar w:fldCharType="separate"/>
        </w:r>
        <w:r>
          <w:rPr>
            <w:noProof/>
            <w:webHidden/>
          </w:rPr>
          <w:t>6</w:t>
        </w:r>
        <w:r>
          <w:rPr>
            <w:noProof/>
            <w:webHidden/>
          </w:rPr>
          <w:fldChar w:fldCharType="end"/>
        </w:r>
      </w:hyperlink>
    </w:p>
    <w:p>
      <w:pPr>
        <w:pStyle w:val="TOC2"/>
        <w:tabs>
          <w:tab w:val="left" w:pos="800"/>
          <w:tab w:val="right" w:leader="dot" w:pos="9350"/>
        </w:tabs>
        <w:rPr>
          <w:rFonts w:eastAsiaTheme="minorEastAsia" w:cstheme="minorBidi"/>
          <w:smallCaps w:val="0"/>
          <w:noProof/>
          <w:snapToGrid/>
          <w:sz w:val="22"/>
          <w:szCs w:val="22"/>
          <w:lang w:eastAsia="en-US"/>
        </w:rPr>
      </w:pPr>
      <w:hyperlink w:anchor="_Toc452986343" w:history="1">
        <w:r>
          <w:rPr>
            <w:rStyle w:val="Hyperlink"/>
            <w:noProof/>
          </w:rPr>
          <w:t>2.1</w:t>
        </w:r>
        <w:r>
          <w:rPr>
            <w:rFonts w:eastAsiaTheme="minorEastAsia" w:cstheme="minorBidi"/>
            <w:smallCaps w:val="0"/>
            <w:noProof/>
            <w:snapToGrid/>
            <w:sz w:val="22"/>
            <w:szCs w:val="22"/>
            <w:lang w:eastAsia="en-US"/>
          </w:rPr>
          <w:tab/>
        </w:r>
        <w:r>
          <w:rPr>
            <w:rStyle w:val="Hyperlink"/>
            <w:noProof/>
          </w:rPr>
          <w:t>Generic SCons Development and Maintenance</w:t>
        </w:r>
        <w:r>
          <w:rPr>
            <w:noProof/>
            <w:webHidden/>
          </w:rPr>
          <w:tab/>
        </w:r>
        <w:r>
          <w:rPr>
            <w:noProof/>
            <w:webHidden/>
          </w:rPr>
          <w:fldChar w:fldCharType="begin"/>
        </w:r>
        <w:r>
          <w:rPr>
            <w:noProof/>
            <w:webHidden/>
          </w:rPr>
          <w:instrText xml:space="preserve"> PAGEREF _Toc452986343 \h </w:instrText>
        </w:r>
        <w:r>
          <w:rPr>
            <w:noProof/>
            <w:webHidden/>
          </w:rPr>
        </w:r>
        <w:r>
          <w:rPr>
            <w:noProof/>
            <w:webHidden/>
          </w:rPr>
          <w:fldChar w:fldCharType="separate"/>
        </w:r>
        <w:r>
          <w:rPr>
            <w:noProof/>
            <w:webHidden/>
          </w:rPr>
          <w:t>6</w:t>
        </w:r>
        <w:r>
          <w:rPr>
            <w:noProof/>
            <w:webHidden/>
          </w:rPr>
          <w:fldChar w:fldCharType="end"/>
        </w:r>
      </w:hyperlink>
    </w:p>
    <w:p>
      <w:pPr>
        <w:pStyle w:val="TOC3"/>
        <w:tabs>
          <w:tab w:val="left" w:pos="1200"/>
          <w:tab w:val="right" w:leader="dot" w:pos="9350"/>
        </w:tabs>
        <w:rPr>
          <w:rFonts w:eastAsiaTheme="minorEastAsia" w:cstheme="minorBidi"/>
          <w:i w:val="0"/>
          <w:iCs w:val="0"/>
          <w:noProof/>
          <w:snapToGrid/>
          <w:sz w:val="22"/>
          <w:szCs w:val="22"/>
          <w:lang w:eastAsia="en-US"/>
        </w:rPr>
      </w:pPr>
      <w:hyperlink w:anchor="_Toc452986344" w:history="1">
        <w:r>
          <w:rPr>
            <w:rStyle w:val="Hyperlink"/>
            <w:noProof/>
          </w:rPr>
          <w:t>2.1.1</w:t>
        </w:r>
        <w:r>
          <w:rPr>
            <w:rFonts w:eastAsiaTheme="minorEastAsia" w:cstheme="minorBidi"/>
            <w:i w:val="0"/>
            <w:iCs w:val="0"/>
            <w:noProof/>
            <w:snapToGrid/>
            <w:sz w:val="22"/>
            <w:szCs w:val="22"/>
            <w:lang w:eastAsia="en-US"/>
          </w:rPr>
          <w:tab/>
        </w:r>
        <w:r>
          <w:rPr>
            <w:rStyle w:val="Hyperlink"/>
            <w:noProof/>
          </w:rPr>
          <w:t>Error and Exception Handling</w:t>
        </w:r>
        <w:r>
          <w:rPr>
            <w:noProof/>
            <w:webHidden/>
          </w:rPr>
          <w:tab/>
        </w:r>
        <w:r>
          <w:rPr>
            <w:noProof/>
            <w:webHidden/>
          </w:rPr>
          <w:fldChar w:fldCharType="begin"/>
        </w:r>
        <w:r>
          <w:rPr>
            <w:noProof/>
            <w:webHidden/>
          </w:rPr>
          <w:instrText xml:space="preserve"> PAGEREF _Toc452986344 \h </w:instrText>
        </w:r>
        <w:r>
          <w:rPr>
            <w:noProof/>
            <w:webHidden/>
          </w:rPr>
        </w:r>
        <w:r>
          <w:rPr>
            <w:noProof/>
            <w:webHidden/>
          </w:rPr>
          <w:fldChar w:fldCharType="separate"/>
        </w:r>
        <w:r>
          <w:rPr>
            <w:noProof/>
            <w:webHidden/>
          </w:rPr>
          <w:t>7</w:t>
        </w:r>
        <w:r>
          <w:rPr>
            <w:noProof/>
            <w:webHidden/>
          </w:rPr>
          <w:fldChar w:fldCharType="end"/>
        </w:r>
      </w:hyperlink>
    </w:p>
    <w:p>
      <w:pPr>
        <w:pStyle w:val="TOC2"/>
        <w:tabs>
          <w:tab w:val="left" w:pos="800"/>
          <w:tab w:val="right" w:leader="dot" w:pos="9350"/>
        </w:tabs>
        <w:rPr>
          <w:rFonts w:eastAsiaTheme="minorEastAsia" w:cstheme="minorBidi"/>
          <w:smallCaps w:val="0"/>
          <w:noProof/>
          <w:snapToGrid/>
          <w:sz w:val="22"/>
          <w:szCs w:val="22"/>
          <w:lang w:eastAsia="en-US"/>
        </w:rPr>
      </w:pPr>
      <w:hyperlink w:anchor="_Toc452986345" w:history="1">
        <w:r>
          <w:rPr>
            <w:rStyle w:val="Hyperlink"/>
            <w:noProof/>
          </w:rPr>
          <w:t>2.2</w:t>
        </w:r>
        <w:r>
          <w:rPr>
            <w:rFonts w:eastAsiaTheme="minorEastAsia" w:cstheme="minorBidi"/>
            <w:smallCaps w:val="0"/>
            <w:noProof/>
            <w:snapToGrid/>
            <w:sz w:val="22"/>
            <w:szCs w:val="22"/>
            <w:lang w:eastAsia="en-US"/>
          </w:rPr>
          <w:tab/>
        </w:r>
        <w:r>
          <w:rPr>
            <w:rStyle w:val="Hyperlink"/>
            <w:noProof/>
          </w:rPr>
          <w:t>Generic SCons Project Management</w:t>
        </w:r>
        <w:r>
          <w:rPr>
            <w:noProof/>
            <w:webHidden/>
          </w:rPr>
          <w:tab/>
        </w:r>
        <w:r>
          <w:rPr>
            <w:noProof/>
            <w:webHidden/>
          </w:rPr>
          <w:fldChar w:fldCharType="begin"/>
        </w:r>
        <w:r>
          <w:rPr>
            <w:noProof/>
            <w:webHidden/>
          </w:rPr>
          <w:instrText xml:space="preserve"> PAGEREF _Toc452986345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350"/>
        </w:tabs>
        <w:rPr>
          <w:rFonts w:eastAsiaTheme="minorEastAsia" w:cstheme="minorBidi"/>
          <w:i w:val="0"/>
          <w:iCs w:val="0"/>
          <w:noProof/>
          <w:snapToGrid/>
          <w:sz w:val="22"/>
          <w:szCs w:val="22"/>
          <w:lang w:eastAsia="en-US"/>
        </w:rPr>
      </w:pPr>
      <w:hyperlink w:anchor="_Toc452986346" w:history="1">
        <w:r>
          <w:rPr>
            <w:rStyle w:val="Hyperlink"/>
            <w:noProof/>
          </w:rPr>
          <w:t>2.2.1</w:t>
        </w:r>
        <w:r>
          <w:rPr>
            <w:rFonts w:eastAsiaTheme="minorEastAsia" w:cstheme="minorBidi"/>
            <w:i w:val="0"/>
            <w:iCs w:val="0"/>
            <w:noProof/>
            <w:snapToGrid/>
            <w:sz w:val="22"/>
            <w:szCs w:val="22"/>
            <w:lang w:eastAsia="en-US"/>
          </w:rPr>
          <w:tab/>
        </w:r>
        <w:r>
          <w:rPr>
            <w:rStyle w:val="Hyperlink"/>
            <w:noProof/>
          </w:rPr>
          <w:t>Estimation and Scheduling</w:t>
        </w:r>
        <w:r>
          <w:rPr>
            <w:noProof/>
            <w:webHidden/>
          </w:rPr>
          <w:tab/>
        </w:r>
        <w:r>
          <w:rPr>
            <w:noProof/>
            <w:webHidden/>
          </w:rPr>
          <w:fldChar w:fldCharType="begin"/>
        </w:r>
        <w:r>
          <w:rPr>
            <w:noProof/>
            <w:webHidden/>
          </w:rPr>
          <w:instrText xml:space="preserve"> PAGEREF _Toc452986346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350"/>
        </w:tabs>
        <w:rPr>
          <w:rFonts w:eastAsiaTheme="minorEastAsia" w:cstheme="minorBidi"/>
          <w:i w:val="0"/>
          <w:iCs w:val="0"/>
          <w:noProof/>
          <w:snapToGrid/>
          <w:sz w:val="22"/>
          <w:szCs w:val="22"/>
          <w:lang w:eastAsia="en-US"/>
        </w:rPr>
      </w:pPr>
      <w:hyperlink w:anchor="_Toc452986347" w:history="1">
        <w:r>
          <w:rPr>
            <w:rStyle w:val="Hyperlink"/>
            <w:noProof/>
          </w:rPr>
          <w:t>2.2.2</w:t>
        </w:r>
        <w:r>
          <w:rPr>
            <w:rFonts w:eastAsiaTheme="minorEastAsia" w:cstheme="minorBidi"/>
            <w:i w:val="0"/>
            <w:iCs w:val="0"/>
            <w:noProof/>
            <w:snapToGrid/>
            <w:sz w:val="22"/>
            <w:szCs w:val="22"/>
            <w:lang w:eastAsia="en-US"/>
          </w:rPr>
          <w:tab/>
        </w:r>
        <w:r>
          <w:rPr>
            <w:rStyle w:val="Hyperlink"/>
            <w:noProof/>
          </w:rPr>
          <w:t>Metrics collection</w:t>
        </w:r>
        <w:r>
          <w:rPr>
            <w:noProof/>
            <w:webHidden/>
          </w:rPr>
          <w:tab/>
        </w:r>
        <w:r>
          <w:rPr>
            <w:noProof/>
            <w:webHidden/>
          </w:rPr>
          <w:fldChar w:fldCharType="begin"/>
        </w:r>
        <w:r>
          <w:rPr>
            <w:noProof/>
            <w:webHidden/>
          </w:rPr>
          <w:instrText xml:space="preserve"> PAGEREF _Toc452986347 \h </w:instrText>
        </w:r>
        <w:r>
          <w:rPr>
            <w:noProof/>
            <w:webHidden/>
          </w:rPr>
        </w:r>
        <w:r>
          <w:rPr>
            <w:noProof/>
            <w:webHidden/>
          </w:rPr>
          <w:fldChar w:fldCharType="separate"/>
        </w:r>
        <w:r>
          <w:rPr>
            <w:noProof/>
            <w:webHidden/>
          </w:rPr>
          <w:t>10</w:t>
        </w:r>
        <w:r>
          <w:rPr>
            <w:noProof/>
            <w:webHidden/>
          </w:rPr>
          <w:fldChar w:fldCharType="end"/>
        </w:r>
      </w:hyperlink>
    </w:p>
    <w:p>
      <w:pPr>
        <w:pStyle w:val="TOC3"/>
        <w:tabs>
          <w:tab w:val="left" w:pos="1200"/>
          <w:tab w:val="right" w:leader="dot" w:pos="9350"/>
        </w:tabs>
        <w:rPr>
          <w:rFonts w:eastAsiaTheme="minorEastAsia" w:cstheme="minorBidi"/>
          <w:i w:val="0"/>
          <w:iCs w:val="0"/>
          <w:noProof/>
          <w:snapToGrid/>
          <w:sz w:val="22"/>
          <w:szCs w:val="22"/>
          <w:lang w:eastAsia="en-US"/>
        </w:rPr>
      </w:pPr>
      <w:hyperlink w:anchor="_Toc452986348" w:history="1">
        <w:r>
          <w:rPr>
            <w:rStyle w:val="Hyperlink"/>
            <w:noProof/>
          </w:rPr>
          <w:t>2.2.3</w:t>
        </w:r>
        <w:r>
          <w:rPr>
            <w:rFonts w:eastAsiaTheme="minorEastAsia" w:cstheme="minorBidi"/>
            <w:i w:val="0"/>
            <w:iCs w:val="0"/>
            <w:noProof/>
            <w:snapToGrid/>
            <w:sz w:val="22"/>
            <w:szCs w:val="22"/>
            <w:lang w:eastAsia="en-US"/>
          </w:rPr>
          <w:tab/>
        </w:r>
        <w:r>
          <w:rPr>
            <w:rStyle w:val="Hyperlink"/>
            <w:noProof/>
          </w:rPr>
          <w:t>Risk Management</w:t>
        </w:r>
        <w:r>
          <w:rPr>
            <w:noProof/>
            <w:webHidden/>
          </w:rPr>
          <w:tab/>
        </w:r>
        <w:r>
          <w:rPr>
            <w:noProof/>
            <w:webHidden/>
          </w:rPr>
          <w:fldChar w:fldCharType="begin"/>
        </w:r>
        <w:r>
          <w:rPr>
            <w:noProof/>
            <w:webHidden/>
          </w:rPr>
          <w:instrText xml:space="preserve"> PAGEREF _Toc452986348 \h </w:instrText>
        </w:r>
        <w:r>
          <w:rPr>
            <w:noProof/>
            <w:webHidden/>
          </w:rPr>
        </w:r>
        <w:r>
          <w:rPr>
            <w:noProof/>
            <w:webHidden/>
          </w:rPr>
          <w:fldChar w:fldCharType="separate"/>
        </w:r>
        <w:r>
          <w:rPr>
            <w:noProof/>
            <w:webHidden/>
          </w:rPr>
          <w:t>10</w:t>
        </w:r>
        <w:r>
          <w:rPr>
            <w:noProof/>
            <w:webHidden/>
          </w:rPr>
          <w:fldChar w:fldCharType="end"/>
        </w:r>
      </w:hyperlink>
    </w:p>
    <w:p>
      <w:pPr>
        <w:pStyle w:val="TOC3"/>
        <w:tabs>
          <w:tab w:val="left" w:pos="1200"/>
          <w:tab w:val="right" w:leader="dot" w:pos="9350"/>
        </w:tabs>
        <w:rPr>
          <w:rFonts w:eastAsiaTheme="minorEastAsia" w:cstheme="minorBidi"/>
          <w:i w:val="0"/>
          <w:iCs w:val="0"/>
          <w:noProof/>
          <w:snapToGrid/>
          <w:sz w:val="22"/>
          <w:szCs w:val="22"/>
          <w:lang w:eastAsia="en-US"/>
        </w:rPr>
      </w:pPr>
      <w:hyperlink w:anchor="_Toc452986349" w:history="1">
        <w:r>
          <w:rPr>
            <w:rStyle w:val="Hyperlink"/>
            <w:noProof/>
          </w:rPr>
          <w:t>2.2.4</w:t>
        </w:r>
        <w:r>
          <w:rPr>
            <w:rFonts w:eastAsiaTheme="minorEastAsia" w:cstheme="minorBidi"/>
            <w:i w:val="0"/>
            <w:iCs w:val="0"/>
            <w:noProof/>
            <w:snapToGrid/>
            <w:sz w:val="22"/>
            <w:szCs w:val="22"/>
            <w:lang w:eastAsia="en-US"/>
          </w:rPr>
          <w:tab/>
        </w:r>
        <w:r>
          <w:rPr>
            <w:rStyle w:val="Hyperlink"/>
            <w:noProof/>
          </w:rPr>
          <w:t>Configuration Management</w:t>
        </w:r>
        <w:r>
          <w:rPr>
            <w:noProof/>
            <w:webHidden/>
          </w:rPr>
          <w:tab/>
        </w:r>
        <w:r>
          <w:rPr>
            <w:noProof/>
            <w:webHidden/>
          </w:rPr>
          <w:fldChar w:fldCharType="begin"/>
        </w:r>
        <w:r>
          <w:rPr>
            <w:noProof/>
            <w:webHidden/>
          </w:rPr>
          <w:instrText xml:space="preserve"> PAGEREF _Toc452986349 \h </w:instrText>
        </w:r>
        <w:r>
          <w:rPr>
            <w:noProof/>
            <w:webHidden/>
          </w:rPr>
        </w:r>
        <w:r>
          <w:rPr>
            <w:noProof/>
            <w:webHidden/>
          </w:rPr>
          <w:fldChar w:fldCharType="separate"/>
        </w:r>
        <w:r>
          <w:rPr>
            <w:noProof/>
            <w:webHidden/>
          </w:rPr>
          <w:t>10</w:t>
        </w:r>
        <w:r>
          <w:rPr>
            <w:noProof/>
            <w:webHidden/>
          </w:rPr>
          <w:fldChar w:fldCharType="end"/>
        </w:r>
      </w:hyperlink>
    </w:p>
    <w:p>
      <w:pPr>
        <w:pStyle w:val="TOC2"/>
        <w:tabs>
          <w:tab w:val="left" w:pos="800"/>
          <w:tab w:val="right" w:leader="dot" w:pos="9350"/>
        </w:tabs>
        <w:rPr>
          <w:rFonts w:eastAsiaTheme="minorEastAsia" w:cstheme="minorBidi"/>
          <w:smallCaps w:val="0"/>
          <w:noProof/>
          <w:snapToGrid/>
          <w:sz w:val="22"/>
          <w:szCs w:val="22"/>
          <w:lang w:eastAsia="en-US"/>
        </w:rPr>
      </w:pPr>
      <w:hyperlink w:anchor="_Toc452986350" w:history="1">
        <w:r>
          <w:rPr>
            <w:rStyle w:val="Hyperlink"/>
            <w:noProof/>
          </w:rPr>
          <w:t>2.3</w:t>
        </w:r>
        <w:r>
          <w:rPr>
            <w:rFonts w:eastAsiaTheme="minorEastAsia" w:cstheme="minorBidi"/>
            <w:smallCaps w:val="0"/>
            <w:noProof/>
            <w:snapToGrid/>
            <w:sz w:val="22"/>
            <w:szCs w:val="22"/>
            <w:lang w:eastAsia="en-US"/>
          </w:rPr>
          <w:tab/>
        </w:r>
        <w:r>
          <w:rPr>
            <w:rStyle w:val="Hyperlink"/>
            <w:noProof/>
          </w:rPr>
          <w:t>Process improvements</w:t>
        </w:r>
        <w:r>
          <w:rPr>
            <w:noProof/>
            <w:webHidden/>
          </w:rPr>
          <w:tab/>
        </w:r>
        <w:r>
          <w:rPr>
            <w:noProof/>
            <w:webHidden/>
          </w:rPr>
          <w:fldChar w:fldCharType="begin"/>
        </w:r>
        <w:r>
          <w:rPr>
            <w:noProof/>
            <w:webHidden/>
          </w:rPr>
          <w:instrText xml:space="preserve"> PAGEREF _Toc452986350 \h </w:instrText>
        </w:r>
        <w:r>
          <w:rPr>
            <w:noProof/>
            <w:webHidden/>
          </w:rPr>
        </w:r>
        <w:r>
          <w:rPr>
            <w:noProof/>
            <w:webHidden/>
          </w:rPr>
          <w:fldChar w:fldCharType="separate"/>
        </w:r>
        <w:r>
          <w:rPr>
            <w:noProof/>
            <w:webHidden/>
          </w:rPr>
          <w:t>10</w:t>
        </w:r>
        <w:r>
          <w:rPr>
            <w:noProof/>
            <w:webHidden/>
          </w:rPr>
          <w:fldChar w:fldCharType="end"/>
        </w:r>
      </w:hyperlink>
    </w:p>
    <w:p>
      <w:pPr>
        <w:pStyle w:val="TOC3"/>
        <w:tabs>
          <w:tab w:val="left" w:pos="1200"/>
          <w:tab w:val="right" w:leader="dot" w:pos="9350"/>
        </w:tabs>
        <w:rPr>
          <w:rFonts w:eastAsiaTheme="minorEastAsia" w:cstheme="minorBidi"/>
          <w:i w:val="0"/>
          <w:iCs w:val="0"/>
          <w:noProof/>
          <w:snapToGrid/>
          <w:sz w:val="22"/>
          <w:szCs w:val="22"/>
          <w:lang w:eastAsia="en-US"/>
        </w:rPr>
      </w:pPr>
      <w:hyperlink w:anchor="_Toc452986351" w:history="1">
        <w:r>
          <w:rPr>
            <w:rStyle w:val="Hyperlink"/>
            <w:noProof/>
          </w:rPr>
          <w:t>2.3.1</w:t>
        </w:r>
        <w:r>
          <w:rPr>
            <w:rFonts w:eastAsiaTheme="minorEastAsia" w:cstheme="minorBidi"/>
            <w:i w:val="0"/>
            <w:iCs w:val="0"/>
            <w:noProof/>
            <w:snapToGrid/>
            <w:sz w:val="22"/>
            <w:szCs w:val="22"/>
            <w:lang w:eastAsia="en-US"/>
          </w:rPr>
          <w:tab/>
        </w:r>
        <w:r>
          <w:rPr>
            <w:rStyle w:val="Hyperlink"/>
            <w:noProof/>
          </w:rPr>
          <w:t>Release Process</w:t>
        </w:r>
        <w:r>
          <w:rPr>
            <w:noProof/>
            <w:webHidden/>
          </w:rPr>
          <w:tab/>
        </w:r>
        <w:r>
          <w:rPr>
            <w:noProof/>
            <w:webHidden/>
          </w:rPr>
          <w:fldChar w:fldCharType="begin"/>
        </w:r>
        <w:r>
          <w:rPr>
            <w:noProof/>
            <w:webHidden/>
          </w:rPr>
          <w:instrText xml:space="preserve"> PAGEREF _Toc452986351 \h </w:instrText>
        </w:r>
        <w:r>
          <w:rPr>
            <w:noProof/>
            <w:webHidden/>
          </w:rPr>
        </w:r>
        <w:r>
          <w:rPr>
            <w:noProof/>
            <w:webHidden/>
          </w:rPr>
          <w:fldChar w:fldCharType="separate"/>
        </w:r>
        <w:r>
          <w:rPr>
            <w:noProof/>
            <w:webHidden/>
          </w:rPr>
          <w:t>10</w:t>
        </w:r>
        <w:r>
          <w:rPr>
            <w:noProof/>
            <w:webHidden/>
          </w:rPr>
          <w:fldChar w:fldCharType="end"/>
        </w:r>
      </w:hyperlink>
    </w:p>
    <w:p>
      <w:pPr>
        <w:pStyle w:val="TOC3"/>
        <w:tabs>
          <w:tab w:val="left" w:pos="1200"/>
          <w:tab w:val="right" w:leader="dot" w:pos="9350"/>
        </w:tabs>
        <w:rPr>
          <w:rFonts w:eastAsiaTheme="minorEastAsia" w:cstheme="minorBidi"/>
          <w:i w:val="0"/>
          <w:iCs w:val="0"/>
          <w:noProof/>
          <w:snapToGrid/>
          <w:sz w:val="22"/>
          <w:szCs w:val="22"/>
          <w:lang w:eastAsia="en-US"/>
        </w:rPr>
      </w:pPr>
      <w:hyperlink w:anchor="_Toc452986352" w:history="1">
        <w:r>
          <w:rPr>
            <w:rStyle w:val="Hyperlink"/>
            <w:noProof/>
          </w:rPr>
          <w:t>2.3.2</w:t>
        </w:r>
        <w:r>
          <w:rPr>
            <w:rFonts w:eastAsiaTheme="minorEastAsia" w:cstheme="minorBidi"/>
            <w:i w:val="0"/>
            <w:iCs w:val="0"/>
            <w:noProof/>
            <w:snapToGrid/>
            <w:sz w:val="22"/>
            <w:szCs w:val="22"/>
            <w:lang w:eastAsia="en-US"/>
          </w:rPr>
          <w:tab/>
        </w:r>
        <w:r>
          <w:rPr>
            <w:rStyle w:val="Hyperlink"/>
            <w:noProof/>
          </w:rPr>
          <w:t>Testing Process</w:t>
        </w:r>
        <w:r>
          <w:rPr>
            <w:noProof/>
            <w:webHidden/>
          </w:rPr>
          <w:tab/>
        </w:r>
        <w:r>
          <w:rPr>
            <w:noProof/>
            <w:webHidden/>
          </w:rPr>
          <w:fldChar w:fldCharType="begin"/>
        </w:r>
        <w:r>
          <w:rPr>
            <w:noProof/>
            <w:webHidden/>
          </w:rPr>
          <w:instrText xml:space="preserve"> PAGEREF _Toc452986352 \h </w:instrText>
        </w:r>
        <w:r>
          <w:rPr>
            <w:noProof/>
            <w:webHidden/>
          </w:rPr>
        </w:r>
        <w:r>
          <w:rPr>
            <w:noProof/>
            <w:webHidden/>
          </w:rPr>
          <w:fldChar w:fldCharType="separate"/>
        </w:r>
        <w:r>
          <w:rPr>
            <w:noProof/>
            <w:webHidden/>
          </w:rPr>
          <w:t>10</w:t>
        </w:r>
        <w:r>
          <w:rPr>
            <w:noProof/>
            <w:webHidden/>
          </w:rPr>
          <w:fldChar w:fldCharType="end"/>
        </w:r>
      </w:hyperlink>
    </w:p>
    <w:p>
      <w:pPr>
        <w:pStyle w:val="TOC3"/>
        <w:tabs>
          <w:tab w:val="left" w:pos="1200"/>
          <w:tab w:val="right" w:leader="dot" w:pos="9350"/>
        </w:tabs>
        <w:rPr>
          <w:rFonts w:eastAsiaTheme="minorEastAsia" w:cstheme="minorBidi"/>
          <w:i w:val="0"/>
          <w:iCs w:val="0"/>
          <w:noProof/>
          <w:snapToGrid/>
          <w:sz w:val="22"/>
          <w:szCs w:val="22"/>
          <w:lang w:eastAsia="en-US"/>
        </w:rPr>
      </w:pPr>
      <w:hyperlink w:anchor="_Toc452986353" w:history="1">
        <w:r>
          <w:rPr>
            <w:rStyle w:val="Hyperlink"/>
            <w:noProof/>
          </w:rPr>
          <w:t>2.3.3</w:t>
        </w:r>
        <w:r>
          <w:rPr>
            <w:rFonts w:eastAsiaTheme="minorEastAsia" w:cstheme="minorBidi"/>
            <w:i w:val="0"/>
            <w:iCs w:val="0"/>
            <w:noProof/>
            <w:snapToGrid/>
            <w:sz w:val="22"/>
            <w:szCs w:val="22"/>
            <w:lang w:eastAsia="en-US"/>
          </w:rPr>
          <w:tab/>
        </w:r>
        <w:r>
          <w:rPr>
            <w:rStyle w:val="Hyperlink"/>
            <w:noProof/>
          </w:rPr>
          <w:t>Quality Process</w:t>
        </w:r>
        <w:r>
          <w:rPr>
            <w:noProof/>
            <w:webHidden/>
          </w:rPr>
          <w:tab/>
        </w:r>
        <w:r>
          <w:rPr>
            <w:noProof/>
            <w:webHidden/>
          </w:rPr>
          <w:fldChar w:fldCharType="begin"/>
        </w:r>
        <w:r>
          <w:rPr>
            <w:noProof/>
            <w:webHidden/>
          </w:rPr>
          <w:instrText xml:space="preserve"> PAGEREF _Toc452986353 \h </w:instrText>
        </w:r>
        <w:r>
          <w:rPr>
            <w:noProof/>
            <w:webHidden/>
          </w:rPr>
        </w:r>
        <w:r>
          <w:rPr>
            <w:noProof/>
            <w:webHidden/>
          </w:rPr>
          <w:fldChar w:fldCharType="separate"/>
        </w:r>
        <w:r>
          <w:rPr>
            <w:noProof/>
            <w:webHidden/>
          </w:rPr>
          <w:t>10</w:t>
        </w:r>
        <w:r>
          <w:rPr>
            <w:noProof/>
            <w:webHidden/>
          </w:rPr>
          <w:fldChar w:fldCharType="end"/>
        </w:r>
      </w:hyperlink>
    </w:p>
    <w:p>
      <w:pPr>
        <w:rPr>
          <w:rFonts w:ascii="Arial" w:hAnsi="Arial" w:cs="Arial"/>
          <w:sz w:val="32"/>
          <w:szCs w:val="32"/>
        </w:rPr>
      </w:pPr>
      <w:r>
        <w:rPr>
          <w:rFonts w:ascii="Arial" w:hAnsi="Arial" w:cs="Arial"/>
          <w:b/>
          <w:bCs/>
          <w:caps/>
          <w:sz w:val="32"/>
          <w:szCs w:val="32"/>
        </w:rPr>
        <w:fldChar w:fldCharType="end"/>
      </w: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pStyle w:val="Heading1"/>
        <w:numPr>
          <w:ilvl w:val="0"/>
          <w:numId w:val="16"/>
        </w:numPr>
      </w:pPr>
      <w:bookmarkStart w:id="0" w:name="_Toc452986337"/>
      <w:r>
        <w:lastRenderedPageBreak/>
        <w:t>Introduction</w:t>
      </w:r>
      <w:bookmarkEnd w:id="0"/>
    </w:p>
    <w:p>
      <w:pPr>
        <w:pStyle w:val="Heading2"/>
      </w:pPr>
      <w:bookmarkStart w:id="1" w:name="_Toc452986338"/>
      <w:r>
        <w:t>Purpose</w:t>
      </w:r>
      <w:bookmarkEnd w:id="1"/>
    </w:p>
    <w:p/>
    <w:p>
      <w:pPr>
        <w:pStyle w:val="NormalWeb"/>
        <w:shd w:val="clear" w:color="auto" w:fill="FFFFFF"/>
        <w:spacing w:before="0" w:beforeAutospacing="0" w:after="0" w:afterAutospacing="0"/>
        <w:rPr>
          <w:rFonts w:ascii="Arial" w:hAnsi="Arial" w:cs="Arial"/>
        </w:rPr>
      </w:pPr>
      <w:r>
        <w:rPr>
          <w:rFonts w:ascii="Arial" w:hAnsi="Arial" w:cs="Arial"/>
        </w:rPr>
        <w:t>Lessons Learned (LL) is knowledge or understanding which is gained by positive or negative experiences by a member of a project. It contains:</w:t>
      </w:r>
    </w:p>
    <w:p>
      <w:pPr>
        <w:pStyle w:val="NormalWeb"/>
        <w:numPr>
          <w:ilvl w:val="0"/>
          <w:numId w:val="29"/>
        </w:numPr>
        <w:shd w:val="clear" w:color="auto" w:fill="FFFFFF"/>
        <w:spacing w:before="0" w:beforeAutospacing="0" w:after="0" w:afterAutospacing="0"/>
        <w:rPr>
          <w:rFonts w:ascii="Arial" w:hAnsi="Arial" w:cs="Arial"/>
        </w:rPr>
      </w:pPr>
      <w:r>
        <w:rPr>
          <w:rFonts w:ascii="Arial" w:hAnsi="Arial" w:cs="Arial"/>
        </w:rPr>
        <w:t>success factors</w:t>
      </w:r>
    </w:p>
    <w:p>
      <w:pPr>
        <w:pStyle w:val="NormalWeb"/>
        <w:numPr>
          <w:ilvl w:val="0"/>
          <w:numId w:val="29"/>
        </w:numPr>
        <w:shd w:val="clear" w:color="auto" w:fill="FFFFFF"/>
        <w:spacing w:before="0" w:beforeAutospacing="0" w:after="0" w:afterAutospacing="0"/>
        <w:rPr>
          <w:rFonts w:ascii="Arial" w:hAnsi="Arial" w:cs="Arial"/>
        </w:rPr>
      </w:pPr>
      <w:r>
        <w:rPr>
          <w:rFonts w:ascii="Arial" w:hAnsi="Arial" w:cs="Arial"/>
        </w:rPr>
        <w:t>reasons for and impacts of plan deviations</w:t>
      </w:r>
    </w:p>
    <w:p>
      <w:pPr>
        <w:pStyle w:val="NormalWeb"/>
        <w:numPr>
          <w:ilvl w:val="0"/>
          <w:numId w:val="29"/>
        </w:numPr>
        <w:shd w:val="clear" w:color="auto" w:fill="FFFFFF"/>
        <w:spacing w:before="0" w:beforeAutospacing="0" w:after="0" w:afterAutospacing="0"/>
        <w:rPr>
          <w:rFonts w:ascii="Arial" w:hAnsi="Arial" w:cs="Arial"/>
        </w:rPr>
      </w:pPr>
      <w:r>
        <w:rPr>
          <w:rFonts w:ascii="Arial" w:hAnsi="Arial" w:cs="Arial"/>
        </w:rPr>
        <w:t>recommendations how to cooperate with stakeholders</w:t>
      </w:r>
    </w:p>
    <w:p>
      <w:pPr>
        <w:pStyle w:val="NormalWeb"/>
        <w:numPr>
          <w:ilvl w:val="0"/>
          <w:numId w:val="29"/>
        </w:numPr>
        <w:shd w:val="clear" w:color="auto" w:fill="FFFFFF"/>
        <w:spacing w:before="0" w:beforeAutospacing="0" w:after="0" w:afterAutospacing="0"/>
        <w:rPr>
          <w:rFonts w:ascii="Arial" w:hAnsi="Arial" w:cs="Arial"/>
        </w:rPr>
      </w:pPr>
      <w:r>
        <w:rPr>
          <w:rFonts w:ascii="Arial" w:hAnsi="Arial" w:cs="Arial"/>
        </w:rPr>
        <w:t>a list of "don't do"</w:t>
      </w:r>
    </w:p>
    <w:p>
      <w:pPr>
        <w:pStyle w:val="NormalWeb"/>
        <w:numPr>
          <w:ilvl w:val="0"/>
          <w:numId w:val="29"/>
        </w:numPr>
        <w:shd w:val="clear" w:color="auto" w:fill="FFFFFF"/>
        <w:spacing w:before="0" w:beforeAutospacing="0" w:after="0" w:afterAutospacing="0"/>
        <w:rPr>
          <w:rFonts w:ascii="Arial" w:hAnsi="Arial" w:cs="Arial"/>
        </w:rPr>
      </w:pPr>
      <w:r>
        <w:rPr>
          <w:rFonts w:ascii="Arial" w:hAnsi="Arial" w:cs="Arial"/>
        </w:rPr>
        <w:t>proposals for process, quality, management improvement actions</w:t>
      </w:r>
    </w:p>
    <w:p>
      <w:pPr>
        <w:pStyle w:val="NormalWeb"/>
        <w:numPr>
          <w:ilvl w:val="0"/>
          <w:numId w:val="29"/>
        </w:numPr>
        <w:shd w:val="clear" w:color="auto" w:fill="FFFFFF"/>
        <w:spacing w:before="0" w:beforeAutospacing="0" w:after="0" w:afterAutospacing="0"/>
        <w:rPr>
          <w:rFonts w:ascii="Arial" w:hAnsi="Arial" w:cs="Arial"/>
        </w:rPr>
      </w:pPr>
      <w:r>
        <w:rPr>
          <w:rFonts w:ascii="Arial" w:hAnsi="Arial" w:cs="Arial"/>
        </w:rPr>
        <w:t>accumulated data derived from the measurement data</w:t>
      </w:r>
    </w:p>
    <w:p>
      <w:pPr>
        <w:pStyle w:val="NormalWeb"/>
        <w:shd w:val="clear" w:color="auto" w:fill="FFFFFF"/>
        <w:spacing w:before="0" w:beforeAutospacing="0" w:after="0" w:afterAutospacing="0"/>
        <w:rPr>
          <w:rFonts w:ascii="Arial" w:hAnsi="Arial" w:cs="Arial"/>
        </w:rPr>
      </w:pPr>
    </w:p>
    <w:p>
      <w:pPr>
        <w:pStyle w:val="NormalWeb"/>
        <w:shd w:val="clear" w:color="auto" w:fill="FFFFFF"/>
        <w:spacing w:before="0" w:beforeAutospacing="0" w:after="0" w:afterAutospacing="0"/>
        <w:rPr>
          <w:rFonts w:ascii="Arial" w:hAnsi="Arial" w:cs="Arial"/>
        </w:rPr>
      </w:pPr>
      <w:r>
        <w:rPr>
          <w:rFonts w:ascii="Arial" w:hAnsi="Arial" w:cs="Arial"/>
        </w:rPr>
        <w:t>The impact of this experience is significant of project operations and is applicable in processes, decisions or projects. Lessons learned should help to reduce costs, failures, mishaps or risks inside the SCT_Sconstools tool in Engineering Tool Kit (ETK) project.</w:t>
      </w:r>
    </w:p>
    <w:p>
      <w:pPr>
        <w:pStyle w:val="NormalWeb"/>
        <w:shd w:val="clear" w:color="auto" w:fill="FFFFFF"/>
        <w:spacing w:before="0" w:beforeAutospacing="0" w:after="0" w:afterAutospacing="0"/>
        <w:rPr>
          <w:rFonts w:ascii="Arial" w:hAnsi="Arial" w:cs="Arial"/>
        </w:rPr>
      </w:pPr>
    </w:p>
    <w:p>
      <w:pPr>
        <w:pStyle w:val="NormalWeb"/>
        <w:shd w:val="clear" w:color="auto" w:fill="FFFFFF"/>
        <w:spacing w:before="0" w:beforeAutospacing="0" w:after="0" w:afterAutospacing="0"/>
        <w:rPr>
          <w:rFonts w:ascii="Arial" w:hAnsi="Arial" w:cs="Arial"/>
          <w:snapToGrid w:val="0"/>
          <w:lang w:eastAsia="de-DE"/>
        </w:rPr>
      </w:pPr>
      <w:r>
        <w:rPr>
          <w:rFonts w:ascii="Arial" w:hAnsi="Arial" w:cs="Arial"/>
        </w:rPr>
        <w:t xml:space="preserve">Evaluation of completed projects and record of the results and knowledge for further </w:t>
      </w:r>
      <w:r>
        <w:rPr>
          <w:rFonts w:ascii="Arial" w:hAnsi="Arial" w:cs="Arial"/>
          <w:snapToGrid w:val="0"/>
          <w:lang w:eastAsia="de-DE"/>
        </w:rPr>
        <w:t>reference or use.</w:t>
      </w:r>
    </w:p>
    <w:p>
      <w:pPr>
        <w:pStyle w:val="NormalWeb"/>
        <w:shd w:val="clear" w:color="auto" w:fill="FFFFFF"/>
        <w:spacing w:before="0" w:beforeAutospacing="0" w:after="0" w:afterAutospacing="0"/>
        <w:rPr>
          <w:rFonts w:ascii="Arial" w:hAnsi="Arial" w:cs="Arial"/>
        </w:rPr>
      </w:pPr>
    </w:p>
    <w:p>
      <w:pPr>
        <w:pStyle w:val="NormalWeb"/>
        <w:shd w:val="clear" w:color="auto" w:fill="FFFFFF"/>
        <w:spacing w:before="0" w:beforeAutospacing="0" w:after="0" w:afterAutospacing="0"/>
        <w:rPr>
          <w:rFonts w:ascii="Arial" w:hAnsi="Arial" w:cs="Arial"/>
        </w:rPr>
      </w:pPr>
      <w:r>
        <w:rPr>
          <w:rFonts w:ascii="Arial" w:hAnsi="Arial" w:cs="Arial"/>
        </w:rPr>
        <w:t>Lessons Learned are collected within the document for reuse by successive similar projects with the intention to improve quality and efficiency.</w:t>
      </w:r>
    </w:p>
    <w:p>
      <w:pPr>
        <w:pStyle w:val="Heading2"/>
      </w:pPr>
      <w:bookmarkStart w:id="2" w:name="_Toc452986339"/>
      <w:r>
        <w:t>Scope</w:t>
      </w:r>
      <w:bookmarkEnd w:id="2"/>
    </w:p>
    <w:p>
      <w:pPr>
        <w:pStyle w:val="ListParagraph"/>
        <w:ind w:left="0"/>
        <w:jc w:val="both"/>
        <w:rPr>
          <w:rFonts w:ascii="Arial" w:hAnsi="Arial" w:cs="Arial"/>
          <w:sz w:val="24"/>
          <w:szCs w:val="24"/>
        </w:rPr>
      </w:pPr>
    </w:p>
    <w:p>
      <w:pPr>
        <w:pStyle w:val="ListParagraph"/>
        <w:ind w:left="0"/>
        <w:jc w:val="both"/>
        <w:rPr>
          <w:rFonts w:ascii="Arial" w:hAnsi="Arial" w:cs="Arial"/>
          <w:sz w:val="24"/>
          <w:szCs w:val="24"/>
        </w:rPr>
      </w:pPr>
      <w:r>
        <w:rPr>
          <w:rFonts w:ascii="Arial" w:hAnsi="Arial" w:cs="Arial"/>
          <w:sz w:val="24"/>
          <w:szCs w:val="24"/>
        </w:rPr>
        <w:t xml:space="preserve">This document applies for recording all lessons learned during the processes, development and management of SCT_Sconstools tool in Engineering Tool Kit (ETK) project. </w:t>
      </w:r>
    </w:p>
    <w:p>
      <w:pPr>
        <w:pStyle w:val="ListParagraph"/>
        <w:ind w:left="0"/>
        <w:jc w:val="both"/>
        <w:rPr>
          <w:rFonts w:ascii="Arial" w:hAnsi="Arial" w:cs="Arial"/>
          <w:sz w:val="24"/>
          <w:szCs w:val="24"/>
        </w:rPr>
      </w:pPr>
    </w:p>
    <w:p>
      <w:pPr>
        <w:pStyle w:val="ListParagraph"/>
        <w:ind w:left="0"/>
        <w:jc w:val="both"/>
        <w:rPr>
          <w:rFonts w:ascii="Arial" w:hAnsi="Arial" w:cs="Arial"/>
          <w:sz w:val="24"/>
          <w:szCs w:val="24"/>
        </w:rPr>
      </w:pPr>
      <w:r>
        <w:rPr>
          <w:rFonts w:ascii="Arial" w:hAnsi="Arial" w:cs="Arial"/>
          <w:sz w:val="24"/>
          <w:szCs w:val="24"/>
        </w:rPr>
        <w:t>This document will follow the Continental Lessons Learned process.</w:t>
      </w:r>
    </w:p>
    <w:p>
      <w:pPr>
        <w:pStyle w:val="Heading2"/>
      </w:pPr>
      <w:bookmarkStart w:id="3" w:name="_Ref421282980"/>
      <w:bookmarkStart w:id="4" w:name="_Toc452986340"/>
      <w:r>
        <w:t>Reference documents</w:t>
      </w:r>
      <w:bookmarkEnd w:id="3"/>
      <w:bookmarkEnd w:id="4"/>
    </w:p>
    <w:p>
      <w:pPr>
        <w:pStyle w:val="ListParagraph"/>
        <w:ind w:left="0"/>
        <w:jc w:val="both"/>
        <w:rPr>
          <w:rFonts w:ascii="Arial" w:hAnsi="Arial" w:cs="Arial"/>
          <w:sz w:val="24"/>
          <w:szCs w:val="24"/>
        </w:rPr>
      </w:pPr>
    </w:p>
    <w:tbl>
      <w:tblPr>
        <w:tblStyle w:val="TableGrid"/>
        <w:tblW w:w="0" w:type="auto"/>
        <w:tblInd w:w="108" w:type="dxa"/>
        <w:tblLayout w:type="fixed"/>
        <w:tblLook w:val="04A0"/>
      </w:tblPr>
      <w:tblGrid>
        <w:gridCol w:w="540"/>
        <w:gridCol w:w="1980"/>
        <w:gridCol w:w="6948"/>
      </w:tblGrid>
      <w:tr>
        <w:tc>
          <w:tcPr>
            <w:tcW w:w="540" w:type="dxa"/>
            <w:shd w:val="pct25" w:color="auto" w:fill="auto"/>
          </w:tcPr>
          <w:p>
            <w:pPr>
              <w:pStyle w:val="ListParagraph"/>
              <w:ind w:left="0"/>
              <w:jc w:val="both"/>
              <w:rPr>
                <w:rFonts w:ascii="Arial" w:hAnsi="Arial" w:cs="Arial"/>
                <w:b/>
                <w:sz w:val="24"/>
                <w:szCs w:val="24"/>
              </w:rPr>
            </w:pPr>
            <w:r>
              <w:rPr>
                <w:rFonts w:ascii="Arial" w:hAnsi="Arial" w:cs="Arial"/>
                <w:b/>
                <w:sz w:val="24"/>
                <w:szCs w:val="24"/>
              </w:rPr>
              <w:t>S. No.</w:t>
            </w:r>
          </w:p>
        </w:tc>
        <w:tc>
          <w:tcPr>
            <w:tcW w:w="1980" w:type="dxa"/>
            <w:shd w:val="pct25" w:color="auto" w:fill="auto"/>
          </w:tcPr>
          <w:p>
            <w:pPr>
              <w:pStyle w:val="ListParagraph"/>
              <w:ind w:left="0"/>
              <w:jc w:val="both"/>
              <w:rPr>
                <w:rFonts w:ascii="Arial" w:hAnsi="Arial" w:cs="Arial"/>
                <w:b/>
                <w:sz w:val="24"/>
                <w:szCs w:val="24"/>
              </w:rPr>
            </w:pPr>
            <w:r>
              <w:rPr>
                <w:rFonts w:ascii="Arial" w:hAnsi="Arial" w:cs="Arial"/>
                <w:b/>
                <w:sz w:val="24"/>
                <w:szCs w:val="24"/>
              </w:rPr>
              <w:t>Reference Document</w:t>
            </w:r>
          </w:p>
        </w:tc>
        <w:tc>
          <w:tcPr>
            <w:tcW w:w="6948" w:type="dxa"/>
            <w:shd w:val="pct25" w:color="auto" w:fill="auto"/>
          </w:tcPr>
          <w:p>
            <w:pPr>
              <w:pStyle w:val="ListParagraph"/>
              <w:ind w:left="0"/>
              <w:jc w:val="both"/>
              <w:rPr>
                <w:rFonts w:ascii="Arial" w:hAnsi="Arial" w:cs="Arial"/>
                <w:b/>
                <w:sz w:val="24"/>
                <w:szCs w:val="24"/>
              </w:rPr>
            </w:pPr>
            <w:r>
              <w:rPr>
                <w:rFonts w:ascii="Arial" w:hAnsi="Arial" w:cs="Arial"/>
                <w:b/>
                <w:sz w:val="24"/>
                <w:szCs w:val="24"/>
              </w:rPr>
              <w:t>Location</w:t>
            </w:r>
          </w:p>
        </w:tc>
      </w:tr>
      <w:tr>
        <w:tc>
          <w:tcPr>
            <w:tcW w:w="540" w:type="dxa"/>
          </w:tcPr>
          <w:p>
            <w:pPr>
              <w:pStyle w:val="ListParagraph"/>
              <w:ind w:left="0"/>
              <w:jc w:val="both"/>
              <w:rPr>
                <w:rFonts w:ascii="Arial" w:hAnsi="Arial" w:cs="Arial"/>
                <w:sz w:val="24"/>
                <w:szCs w:val="24"/>
              </w:rPr>
            </w:pPr>
            <w:r>
              <w:rPr>
                <w:rFonts w:ascii="Arial" w:hAnsi="Arial" w:cs="Arial"/>
                <w:sz w:val="24"/>
                <w:szCs w:val="24"/>
              </w:rPr>
              <w:t>1</w:t>
            </w:r>
          </w:p>
        </w:tc>
        <w:tc>
          <w:tcPr>
            <w:tcW w:w="1980" w:type="dxa"/>
          </w:tcPr>
          <w:p>
            <w:pPr>
              <w:pStyle w:val="ListParagraph"/>
              <w:ind w:left="0"/>
              <w:jc w:val="both"/>
              <w:rPr>
                <w:rFonts w:ascii="Arial" w:hAnsi="Arial" w:cs="Arial"/>
                <w:sz w:val="24"/>
                <w:szCs w:val="24"/>
              </w:rPr>
            </w:pPr>
          </w:p>
        </w:tc>
        <w:tc>
          <w:tcPr>
            <w:tcW w:w="6948" w:type="dxa"/>
          </w:tcPr>
          <w:p>
            <w:pPr>
              <w:pStyle w:val="ListParagraph"/>
              <w:ind w:left="0"/>
              <w:jc w:val="both"/>
              <w:rPr>
                <w:rFonts w:ascii="Arial" w:hAnsi="Arial" w:cs="Arial"/>
                <w:sz w:val="24"/>
                <w:szCs w:val="24"/>
              </w:rPr>
            </w:pPr>
          </w:p>
        </w:tc>
      </w:tr>
      <w:tr>
        <w:tc>
          <w:tcPr>
            <w:tcW w:w="540" w:type="dxa"/>
          </w:tcPr>
          <w:p>
            <w:pPr>
              <w:pStyle w:val="ListParagraph"/>
              <w:ind w:left="0"/>
              <w:jc w:val="both"/>
              <w:rPr>
                <w:rFonts w:ascii="Arial" w:hAnsi="Arial" w:cs="Arial"/>
                <w:sz w:val="24"/>
                <w:szCs w:val="24"/>
              </w:rPr>
            </w:pPr>
            <w:r>
              <w:rPr>
                <w:rFonts w:ascii="Arial" w:hAnsi="Arial" w:cs="Arial"/>
                <w:sz w:val="24"/>
                <w:szCs w:val="24"/>
              </w:rPr>
              <w:t>2</w:t>
            </w:r>
          </w:p>
        </w:tc>
        <w:tc>
          <w:tcPr>
            <w:tcW w:w="1980" w:type="dxa"/>
          </w:tcPr>
          <w:p>
            <w:pPr>
              <w:pStyle w:val="ListParagraph"/>
              <w:ind w:left="0"/>
              <w:jc w:val="both"/>
              <w:rPr>
                <w:rFonts w:ascii="Arial" w:hAnsi="Arial" w:cs="Arial"/>
                <w:sz w:val="24"/>
                <w:szCs w:val="24"/>
              </w:rPr>
            </w:pPr>
          </w:p>
        </w:tc>
        <w:tc>
          <w:tcPr>
            <w:tcW w:w="6948" w:type="dxa"/>
          </w:tcPr>
          <w:p>
            <w:pPr>
              <w:pStyle w:val="ListParagraph"/>
              <w:ind w:left="0"/>
              <w:jc w:val="both"/>
              <w:rPr>
                <w:rFonts w:ascii="Arial" w:hAnsi="Arial" w:cs="Arial"/>
                <w:sz w:val="24"/>
                <w:szCs w:val="24"/>
              </w:rPr>
            </w:pPr>
          </w:p>
        </w:tc>
      </w:tr>
      <w:tr>
        <w:tc>
          <w:tcPr>
            <w:tcW w:w="540" w:type="dxa"/>
          </w:tcPr>
          <w:p>
            <w:pPr>
              <w:pStyle w:val="ListParagraph"/>
              <w:ind w:left="0"/>
              <w:jc w:val="both"/>
              <w:rPr>
                <w:rFonts w:ascii="Arial" w:hAnsi="Arial" w:cs="Arial"/>
                <w:sz w:val="24"/>
                <w:szCs w:val="24"/>
              </w:rPr>
            </w:pPr>
            <w:r>
              <w:rPr>
                <w:rFonts w:ascii="Arial" w:hAnsi="Arial" w:cs="Arial"/>
                <w:sz w:val="24"/>
                <w:szCs w:val="24"/>
              </w:rPr>
              <w:t>3</w:t>
            </w:r>
          </w:p>
        </w:tc>
        <w:tc>
          <w:tcPr>
            <w:tcW w:w="1980" w:type="dxa"/>
          </w:tcPr>
          <w:p>
            <w:pPr>
              <w:pStyle w:val="ListParagraph"/>
              <w:ind w:left="0"/>
              <w:rPr>
                <w:rFonts w:ascii="Arial" w:hAnsi="Arial" w:cs="Arial"/>
                <w:sz w:val="24"/>
                <w:szCs w:val="24"/>
              </w:rPr>
            </w:pPr>
          </w:p>
        </w:tc>
        <w:tc>
          <w:tcPr>
            <w:tcW w:w="6948" w:type="dxa"/>
          </w:tcPr>
          <w:p>
            <w:pPr>
              <w:pStyle w:val="ListParagraph"/>
              <w:ind w:left="0"/>
              <w:jc w:val="both"/>
              <w:rPr>
                <w:rFonts w:ascii="Arial" w:hAnsi="Arial" w:cs="Arial"/>
                <w:sz w:val="24"/>
                <w:szCs w:val="24"/>
              </w:rPr>
            </w:pPr>
          </w:p>
        </w:tc>
      </w:tr>
      <w:tr>
        <w:tc>
          <w:tcPr>
            <w:tcW w:w="540" w:type="dxa"/>
          </w:tcPr>
          <w:p>
            <w:pPr>
              <w:pStyle w:val="ListParagraph"/>
              <w:ind w:left="0"/>
              <w:jc w:val="both"/>
              <w:rPr>
                <w:rFonts w:ascii="Arial" w:hAnsi="Arial" w:cs="Arial"/>
                <w:sz w:val="24"/>
                <w:szCs w:val="24"/>
              </w:rPr>
            </w:pPr>
            <w:r>
              <w:rPr>
                <w:rFonts w:ascii="Arial" w:hAnsi="Arial" w:cs="Arial"/>
                <w:sz w:val="24"/>
                <w:szCs w:val="24"/>
              </w:rPr>
              <w:t>4</w:t>
            </w:r>
          </w:p>
        </w:tc>
        <w:tc>
          <w:tcPr>
            <w:tcW w:w="1980" w:type="dxa"/>
          </w:tcPr>
          <w:p>
            <w:pPr>
              <w:pStyle w:val="ListParagraph"/>
              <w:ind w:left="0"/>
              <w:jc w:val="both"/>
              <w:rPr>
                <w:rFonts w:ascii="Arial" w:hAnsi="Arial" w:cs="Arial"/>
                <w:sz w:val="24"/>
                <w:szCs w:val="24"/>
              </w:rPr>
            </w:pPr>
          </w:p>
        </w:tc>
        <w:tc>
          <w:tcPr>
            <w:tcW w:w="6948" w:type="dxa"/>
          </w:tcPr>
          <w:p>
            <w:pPr>
              <w:pStyle w:val="ListParagraph"/>
              <w:ind w:left="0"/>
              <w:jc w:val="both"/>
              <w:rPr>
                <w:rFonts w:ascii="Arial" w:hAnsi="Arial" w:cs="Arial"/>
                <w:sz w:val="24"/>
                <w:szCs w:val="24"/>
              </w:rPr>
            </w:pPr>
          </w:p>
        </w:tc>
      </w:tr>
      <w:tr>
        <w:tc>
          <w:tcPr>
            <w:tcW w:w="540" w:type="dxa"/>
          </w:tcPr>
          <w:p>
            <w:pPr>
              <w:pStyle w:val="ListParagraph"/>
              <w:ind w:left="0"/>
              <w:jc w:val="both"/>
              <w:rPr>
                <w:rFonts w:ascii="Arial" w:hAnsi="Arial" w:cs="Arial"/>
                <w:sz w:val="24"/>
                <w:szCs w:val="24"/>
              </w:rPr>
            </w:pPr>
            <w:r>
              <w:rPr>
                <w:rFonts w:ascii="Arial" w:hAnsi="Arial" w:cs="Arial"/>
                <w:sz w:val="24"/>
                <w:szCs w:val="24"/>
              </w:rPr>
              <w:t>5.</w:t>
            </w:r>
          </w:p>
        </w:tc>
        <w:tc>
          <w:tcPr>
            <w:tcW w:w="1980" w:type="dxa"/>
          </w:tcPr>
          <w:p>
            <w:pPr>
              <w:pStyle w:val="ListParagraph"/>
              <w:ind w:left="0"/>
              <w:jc w:val="both"/>
              <w:rPr>
                <w:rFonts w:ascii="Arial" w:hAnsi="Arial" w:cs="Arial"/>
                <w:sz w:val="24"/>
                <w:szCs w:val="24"/>
              </w:rPr>
            </w:pPr>
          </w:p>
        </w:tc>
        <w:tc>
          <w:tcPr>
            <w:tcW w:w="6948" w:type="dxa"/>
          </w:tcPr>
          <w:p>
            <w:pPr>
              <w:pStyle w:val="ListParagraph"/>
              <w:ind w:left="0"/>
              <w:jc w:val="both"/>
              <w:rPr>
                <w:rFonts w:ascii="Arial" w:hAnsi="Arial" w:cs="Arial"/>
                <w:sz w:val="24"/>
                <w:szCs w:val="24"/>
              </w:rPr>
            </w:pPr>
          </w:p>
        </w:tc>
      </w:tr>
      <w:tr>
        <w:tc>
          <w:tcPr>
            <w:tcW w:w="540" w:type="dxa"/>
          </w:tcPr>
          <w:p>
            <w:pPr>
              <w:pStyle w:val="ListParagraph"/>
              <w:ind w:left="0"/>
              <w:jc w:val="both"/>
              <w:rPr>
                <w:rFonts w:ascii="Arial" w:hAnsi="Arial" w:cs="Arial"/>
                <w:sz w:val="24"/>
                <w:szCs w:val="24"/>
              </w:rPr>
            </w:pPr>
          </w:p>
        </w:tc>
        <w:tc>
          <w:tcPr>
            <w:tcW w:w="1980" w:type="dxa"/>
          </w:tcPr>
          <w:p>
            <w:pPr>
              <w:pStyle w:val="ListParagraph"/>
              <w:ind w:left="0"/>
              <w:jc w:val="both"/>
              <w:rPr>
                <w:rFonts w:ascii="Arial" w:hAnsi="Arial" w:cs="Arial"/>
                <w:sz w:val="24"/>
                <w:szCs w:val="24"/>
              </w:rPr>
            </w:pPr>
          </w:p>
        </w:tc>
        <w:tc>
          <w:tcPr>
            <w:tcW w:w="6948" w:type="dxa"/>
          </w:tcPr>
          <w:p>
            <w:pPr>
              <w:pStyle w:val="ListParagraph"/>
              <w:ind w:left="0"/>
              <w:jc w:val="both"/>
              <w:rPr>
                <w:rFonts w:ascii="Arial" w:hAnsi="Arial" w:cs="Arial"/>
                <w:sz w:val="24"/>
                <w:szCs w:val="24"/>
              </w:rPr>
            </w:pPr>
          </w:p>
        </w:tc>
      </w:tr>
    </w:tbl>
    <w:p>
      <w:pPr>
        <w:pStyle w:val="ListParagraph"/>
        <w:ind w:left="0"/>
        <w:jc w:val="both"/>
        <w:rPr>
          <w:rFonts w:ascii="Arial" w:hAnsi="Arial" w:cs="Arial"/>
          <w:sz w:val="24"/>
          <w:szCs w:val="24"/>
        </w:rPr>
      </w:pPr>
    </w:p>
    <w:p>
      <w:pPr>
        <w:pStyle w:val="Heading2"/>
      </w:pPr>
      <w:bookmarkStart w:id="5" w:name="_Ref418695123"/>
      <w:bookmarkStart w:id="6" w:name="_Toc452986341"/>
      <w:r>
        <w:lastRenderedPageBreak/>
        <w:t>Overview</w:t>
      </w:r>
      <w:bookmarkEnd w:id="5"/>
      <w:bookmarkEnd w:id="6"/>
    </w:p>
    <w:p>
      <w:pPr>
        <w:pStyle w:val="ListParagraph"/>
        <w:ind w:left="0"/>
        <w:jc w:val="both"/>
        <w:rPr>
          <w:rFonts w:ascii="Arial" w:hAnsi="Arial" w:cs="Arial"/>
          <w:sz w:val="24"/>
          <w:szCs w:val="24"/>
        </w:rPr>
      </w:pPr>
    </w:p>
    <w:p>
      <w:pPr>
        <w:pStyle w:val="ListParagraph"/>
        <w:ind w:left="0"/>
        <w:jc w:val="both"/>
        <w:rPr>
          <w:rFonts w:ascii="Arial" w:hAnsi="Arial" w:cs="Arial"/>
          <w:sz w:val="24"/>
          <w:szCs w:val="24"/>
        </w:rPr>
      </w:pPr>
      <w:r>
        <w:rPr>
          <w:rFonts w:ascii="Arial" w:hAnsi="Arial" w:cs="Arial"/>
          <w:sz w:val="24"/>
          <w:szCs w:val="24"/>
        </w:rPr>
        <w:t>Lessons Learned is mandatory for SCT_Sconstools tool in Engineering Tool Kit (ETK) project for continuous improvement on development and management activities.</w:t>
      </w:r>
    </w:p>
    <w:p>
      <w:pPr>
        <w:pStyle w:val="ListParagraph"/>
        <w:ind w:left="0"/>
        <w:jc w:val="both"/>
        <w:rPr>
          <w:rFonts w:ascii="Arial" w:hAnsi="Arial" w:cs="Arial"/>
          <w:sz w:val="24"/>
          <w:szCs w:val="24"/>
        </w:rPr>
      </w:pPr>
    </w:p>
    <w:p>
      <w:pPr>
        <w:pStyle w:val="ListParagraph"/>
        <w:ind w:left="0"/>
        <w:jc w:val="both"/>
        <w:rPr>
          <w:rFonts w:ascii="Arial" w:hAnsi="Arial" w:cs="Arial"/>
          <w:sz w:val="24"/>
          <w:szCs w:val="24"/>
        </w:rPr>
      </w:pPr>
      <w:r>
        <w:rPr>
          <w:rFonts w:ascii="Arial" w:hAnsi="Arial" w:cs="Arial"/>
          <w:sz w:val="24"/>
          <w:szCs w:val="24"/>
        </w:rPr>
        <w:t>Generic SCons development team will record the lesson that is a:</w:t>
      </w:r>
    </w:p>
    <w:p>
      <w:pPr>
        <w:pStyle w:val="ListParagraph"/>
        <w:numPr>
          <w:ilvl w:val="0"/>
          <w:numId w:val="28"/>
        </w:numPr>
        <w:jc w:val="both"/>
        <w:rPr>
          <w:rFonts w:ascii="Arial" w:hAnsi="Arial" w:cs="Arial"/>
          <w:sz w:val="24"/>
          <w:szCs w:val="24"/>
        </w:rPr>
      </w:pPr>
      <w:r>
        <w:rPr>
          <w:rFonts w:ascii="Arial" w:hAnsi="Arial" w:cs="Arial"/>
          <w:sz w:val="24"/>
          <w:szCs w:val="24"/>
        </w:rPr>
        <w:t>Knowledge or understanding which is gained by positive or negative experience</w:t>
      </w:r>
    </w:p>
    <w:p>
      <w:pPr>
        <w:pStyle w:val="ListParagraph"/>
        <w:numPr>
          <w:ilvl w:val="0"/>
          <w:numId w:val="28"/>
        </w:numPr>
        <w:jc w:val="both"/>
        <w:rPr>
          <w:rFonts w:ascii="Arial" w:hAnsi="Arial" w:cs="Arial"/>
          <w:sz w:val="24"/>
          <w:szCs w:val="24"/>
        </w:rPr>
      </w:pPr>
      <w:r>
        <w:rPr>
          <w:rFonts w:ascii="Arial" w:hAnsi="Arial" w:cs="Arial"/>
          <w:sz w:val="24"/>
          <w:szCs w:val="24"/>
        </w:rPr>
        <w:t>Applicable in a similar situation</w:t>
      </w:r>
    </w:p>
    <w:p>
      <w:pPr>
        <w:pStyle w:val="ListParagraph"/>
        <w:numPr>
          <w:ilvl w:val="0"/>
          <w:numId w:val="28"/>
        </w:numPr>
        <w:jc w:val="both"/>
        <w:rPr>
          <w:rFonts w:ascii="Arial" w:hAnsi="Arial" w:cs="Arial"/>
          <w:sz w:val="24"/>
          <w:szCs w:val="24"/>
        </w:rPr>
      </w:pPr>
      <w:r>
        <w:rPr>
          <w:rFonts w:ascii="Arial" w:hAnsi="Arial" w:cs="Arial"/>
          <w:sz w:val="24"/>
          <w:szCs w:val="24"/>
        </w:rPr>
        <w:t>Helpful for other colleagues</w:t>
      </w:r>
    </w:p>
    <w:p>
      <w:pPr>
        <w:pStyle w:val="ListParagraph"/>
        <w:numPr>
          <w:ilvl w:val="0"/>
          <w:numId w:val="28"/>
        </w:numPr>
        <w:jc w:val="both"/>
        <w:rPr>
          <w:rFonts w:ascii="Arial" w:hAnsi="Arial" w:cs="Arial"/>
          <w:sz w:val="24"/>
          <w:szCs w:val="24"/>
        </w:rPr>
      </w:pPr>
      <w:r>
        <w:rPr>
          <w:rFonts w:ascii="Arial" w:hAnsi="Arial" w:cs="Arial"/>
          <w:sz w:val="24"/>
          <w:szCs w:val="24"/>
        </w:rPr>
        <w:t>Proven solution or verified experience</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Record experiences in the following template format in each key item in section </w:t>
      </w:r>
      <w:r>
        <w:rPr>
          <w:rFonts w:ascii="Arial" w:hAnsi="Arial" w:cs="Arial"/>
          <w:sz w:val="24"/>
          <w:szCs w:val="24"/>
        </w:rPr>
        <w:fldChar w:fldCharType="begin"/>
      </w:r>
      <w:r>
        <w:rPr>
          <w:rFonts w:ascii="Arial" w:hAnsi="Arial" w:cs="Arial"/>
          <w:sz w:val="24"/>
          <w:szCs w:val="24"/>
        </w:rPr>
        <w:instrText xml:space="preserve"> REF _Ref425342198 \r \h </w:instrText>
      </w:r>
      <w:r>
        <w:rPr>
          <w:rFonts w:ascii="Arial" w:hAnsi="Arial" w:cs="Arial"/>
          <w:sz w:val="24"/>
          <w:szCs w:val="24"/>
        </w:rPr>
      </w:r>
      <w:r>
        <w:rPr>
          <w:rFonts w:ascii="Arial" w:hAnsi="Arial" w:cs="Arial"/>
          <w:sz w:val="24"/>
          <w:szCs w:val="24"/>
        </w:rPr>
        <w:fldChar w:fldCharType="separate"/>
      </w:r>
      <w:r>
        <w:rPr>
          <w:rFonts w:ascii="Arial" w:hAnsi="Arial" w:cs="Arial"/>
          <w:sz w:val="24"/>
          <w:szCs w:val="24"/>
        </w:rPr>
        <w:t>2</w:t>
      </w:r>
      <w:r>
        <w:rPr>
          <w:rFonts w:ascii="Arial" w:hAnsi="Arial" w:cs="Arial"/>
          <w:sz w:val="24"/>
          <w:szCs w:val="24"/>
        </w:rPr>
        <w:fldChar w:fldCharType="end"/>
      </w:r>
    </w:p>
    <w:tbl>
      <w:tblPr>
        <w:tblStyle w:val="TableGrid"/>
        <w:tblW w:w="9540" w:type="dxa"/>
        <w:tblInd w:w="108" w:type="dxa"/>
        <w:tblLayout w:type="fixed"/>
        <w:tblLook w:val="04A0"/>
      </w:tblPr>
      <w:tblGrid>
        <w:gridCol w:w="900"/>
        <w:gridCol w:w="1920"/>
        <w:gridCol w:w="2580"/>
        <w:gridCol w:w="3203"/>
        <w:gridCol w:w="937"/>
      </w:tblGrid>
      <w:tr>
        <w:trPr>
          <w:trHeight w:val="260"/>
        </w:trPr>
        <w:tc>
          <w:tcPr>
            <w:tcW w:w="900" w:type="dxa"/>
            <w:shd w:val="clear" w:color="auto" w:fill="A6A6A6" w:themeFill="background1" w:themeFillShade="A6"/>
            <w:vAlign w:val="center"/>
          </w:tcPr>
          <w:p>
            <w:pPr>
              <w:spacing w:after="200" w:line="276" w:lineRule="auto"/>
              <w:jc w:val="center"/>
              <w:rPr>
                <w:rFonts w:ascii="Arial" w:hAnsi="Arial" w:cs="Arial"/>
                <w:b/>
                <w:sz w:val="22"/>
                <w:szCs w:val="22"/>
              </w:rPr>
            </w:pPr>
            <w:r>
              <w:rPr>
                <w:rFonts w:ascii="Arial" w:hAnsi="Arial" w:cs="Arial"/>
                <w:b/>
                <w:sz w:val="22"/>
                <w:szCs w:val="22"/>
              </w:rPr>
              <w:t>S. No.</w:t>
            </w:r>
          </w:p>
        </w:tc>
        <w:tc>
          <w:tcPr>
            <w:tcW w:w="1920" w:type="dxa"/>
            <w:shd w:val="clear" w:color="auto" w:fill="A6A6A6" w:themeFill="background1" w:themeFillShade="A6"/>
            <w:vAlign w:val="center"/>
          </w:tcPr>
          <w:p>
            <w:pPr>
              <w:spacing w:after="200" w:line="276" w:lineRule="auto"/>
              <w:jc w:val="center"/>
              <w:rPr>
                <w:rFonts w:ascii="Arial" w:hAnsi="Arial" w:cs="Arial"/>
                <w:b/>
                <w:sz w:val="22"/>
                <w:szCs w:val="22"/>
              </w:rPr>
            </w:pPr>
            <w:r>
              <w:rPr>
                <w:rFonts w:ascii="Arial" w:hAnsi="Arial" w:cs="Arial"/>
                <w:b/>
                <w:sz w:val="22"/>
                <w:szCs w:val="22"/>
              </w:rPr>
              <w:t>Title</w:t>
            </w:r>
          </w:p>
        </w:tc>
        <w:tc>
          <w:tcPr>
            <w:tcW w:w="2580" w:type="dxa"/>
            <w:shd w:val="clear" w:color="auto" w:fill="A6A6A6" w:themeFill="background1" w:themeFillShade="A6"/>
            <w:vAlign w:val="center"/>
          </w:tcPr>
          <w:p>
            <w:pPr>
              <w:spacing w:after="200" w:line="276" w:lineRule="auto"/>
              <w:jc w:val="center"/>
              <w:rPr>
                <w:rFonts w:ascii="Arial" w:hAnsi="Arial" w:cs="Arial"/>
                <w:b/>
                <w:sz w:val="22"/>
                <w:szCs w:val="22"/>
              </w:rPr>
            </w:pPr>
            <w:r>
              <w:rPr>
                <w:rFonts w:ascii="Arial" w:hAnsi="Arial" w:cs="Arial"/>
                <w:b/>
                <w:sz w:val="22"/>
                <w:szCs w:val="22"/>
              </w:rPr>
              <w:t>Description</w:t>
            </w:r>
          </w:p>
        </w:tc>
        <w:tc>
          <w:tcPr>
            <w:tcW w:w="3203" w:type="dxa"/>
            <w:shd w:val="clear" w:color="auto" w:fill="A6A6A6" w:themeFill="background1" w:themeFillShade="A6"/>
            <w:vAlign w:val="center"/>
          </w:tcPr>
          <w:p>
            <w:pPr>
              <w:spacing w:after="200" w:line="276" w:lineRule="auto"/>
              <w:jc w:val="center"/>
              <w:rPr>
                <w:rFonts w:ascii="Arial" w:hAnsi="Arial" w:cs="Arial"/>
                <w:b/>
                <w:sz w:val="22"/>
                <w:szCs w:val="22"/>
              </w:rPr>
            </w:pPr>
            <w:r>
              <w:rPr>
                <w:rFonts w:ascii="Arial" w:hAnsi="Arial" w:cs="Arial"/>
                <w:b/>
                <w:sz w:val="22"/>
                <w:szCs w:val="22"/>
              </w:rPr>
              <w:t>Solution</w:t>
            </w:r>
          </w:p>
        </w:tc>
        <w:tc>
          <w:tcPr>
            <w:tcW w:w="937" w:type="dxa"/>
            <w:shd w:val="clear" w:color="auto" w:fill="A6A6A6" w:themeFill="background1" w:themeFillShade="A6"/>
            <w:vAlign w:val="center"/>
          </w:tcPr>
          <w:p>
            <w:pPr>
              <w:spacing w:after="200" w:line="276" w:lineRule="auto"/>
              <w:jc w:val="center"/>
              <w:rPr>
                <w:rFonts w:ascii="Arial" w:hAnsi="Arial" w:cs="Arial"/>
                <w:b/>
                <w:sz w:val="22"/>
                <w:szCs w:val="22"/>
              </w:rPr>
            </w:pPr>
            <w:r>
              <w:rPr>
                <w:rFonts w:ascii="Arial" w:hAnsi="Arial" w:cs="Arial"/>
                <w:b/>
                <w:sz w:val="22"/>
                <w:szCs w:val="22"/>
              </w:rPr>
              <w:t>Author</w:t>
            </w:r>
          </w:p>
        </w:tc>
      </w:tr>
      <w:tr>
        <w:tc>
          <w:tcPr>
            <w:tcW w:w="900" w:type="dxa"/>
          </w:tcPr>
          <w:p>
            <w:pPr>
              <w:spacing w:after="200" w:line="276" w:lineRule="auto"/>
              <w:rPr>
                <w:rFonts w:ascii="Arial" w:hAnsi="Arial" w:cs="Arial"/>
                <w:sz w:val="22"/>
                <w:szCs w:val="22"/>
              </w:rPr>
            </w:pPr>
            <w:r>
              <w:rPr>
                <w:rFonts w:ascii="Arial" w:hAnsi="Arial" w:cs="Arial"/>
                <w:sz w:val="22"/>
                <w:szCs w:val="22"/>
              </w:rPr>
              <w:t>1.</w:t>
            </w:r>
          </w:p>
        </w:tc>
        <w:tc>
          <w:tcPr>
            <w:tcW w:w="1920" w:type="dxa"/>
          </w:tcPr>
          <w:p>
            <w:pPr>
              <w:spacing w:after="200" w:line="276" w:lineRule="auto"/>
              <w:rPr>
                <w:rFonts w:ascii="Arial" w:hAnsi="Arial" w:cs="Arial"/>
                <w:sz w:val="22"/>
                <w:szCs w:val="22"/>
              </w:rPr>
            </w:pPr>
            <w:r>
              <w:rPr>
                <w:rFonts w:ascii="Arial" w:hAnsi="Arial" w:cs="Arial"/>
                <w:sz w:val="22"/>
                <w:szCs w:val="22"/>
              </w:rPr>
              <w:t>&lt;Topic+Root Cause+Approach&gt;</w:t>
            </w:r>
          </w:p>
          <w:p>
            <w:pPr>
              <w:spacing w:after="200" w:line="276" w:lineRule="auto"/>
              <w:rPr>
                <w:rFonts w:ascii="Arial" w:hAnsi="Arial" w:cs="Arial"/>
                <w:sz w:val="22"/>
                <w:szCs w:val="22"/>
              </w:rPr>
            </w:pPr>
            <w:r>
              <w:rPr>
                <w:rFonts w:ascii="Arial" w:hAnsi="Arial" w:cs="Arial"/>
                <w:sz w:val="22"/>
                <w:szCs w:val="22"/>
              </w:rPr>
              <w:t>e.g., “Improve the quality by using review checklists”</w:t>
            </w:r>
          </w:p>
        </w:tc>
        <w:tc>
          <w:tcPr>
            <w:tcW w:w="2580" w:type="dxa"/>
          </w:tcPr>
          <w:p>
            <w:pPr>
              <w:spacing w:after="200" w:line="276" w:lineRule="auto"/>
              <w:rPr>
                <w:rFonts w:ascii="Arial" w:hAnsi="Arial" w:cs="Arial"/>
                <w:sz w:val="22"/>
                <w:szCs w:val="22"/>
              </w:rPr>
            </w:pPr>
            <w:r>
              <w:rPr>
                <w:rFonts w:ascii="Arial" w:hAnsi="Arial" w:cs="Arial"/>
                <w:sz w:val="22"/>
                <w:szCs w:val="22"/>
              </w:rPr>
              <w:t>What was the initial situation?</w:t>
            </w:r>
          </w:p>
          <w:p>
            <w:pPr>
              <w:spacing w:after="200" w:line="276" w:lineRule="auto"/>
              <w:rPr>
                <w:rFonts w:ascii="Arial" w:hAnsi="Arial" w:cs="Arial"/>
                <w:sz w:val="22"/>
                <w:szCs w:val="22"/>
              </w:rPr>
            </w:pPr>
            <w:r>
              <w:rPr>
                <w:rFonts w:ascii="Arial" w:hAnsi="Arial" w:cs="Arial"/>
                <w:sz w:val="22"/>
                <w:szCs w:val="22"/>
              </w:rPr>
              <w:t>In which context did the root cause happen?</w:t>
            </w:r>
          </w:p>
          <w:p>
            <w:pPr>
              <w:spacing w:after="200" w:line="276" w:lineRule="auto"/>
              <w:rPr>
                <w:rFonts w:ascii="Arial" w:hAnsi="Arial" w:cs="Arial"/>
                <w:sz w:val="22"/>
                <w:szCs w:val="22"/>
              </w:rPr>
            </w:pPr>
            <w:r>
              <w:rPr>
                <w:rFonts w:ascii="Arial" w:hAnsi="Arial" w:cs="Arial"/>
                <w:sz w:val="22"/>
                <w:szCs w:val="22"/>
              </w:rPr>
              <w:t>Where does the lesson apply?</w:t>
            </w:r>
          </w:p>
        </w:tc>
        <w:tc>
          <w:tcPr>
            <w:tcW w:w="3203" w:type="dxa"/>
          </w:tcPr>
          <w:p>
            <w:pPr>
              <w:spacing w:after="200" w:line="276" w:lineRule="auto"/>
              <w:rPr>
                <w:rFonts w:ascii="Arial" w:hAnsi="Arial" w:cs="Arial"/>
                <w:sz w:val="22"/>
                <w:szCs w:val="22"/>
              </w:rPr>
            </w:pPr>
            <w:r>
              <w:rPr>
                <w:rFonts w:ascii="Arial" w:hAnsi="Arial" w:cs="Arial"/>
                <w:sz w:val="22"/>
                <w:szCs w:val="22"/>
              </w:rPr>
              <w:t>Where are the proven correction actions? Which result was achieved? Which constraints do apply?</w:t>
            </w:r>
          </w:p>
        </w:tc>
        <w:tc>
          <w:tcPr>
            <w:tcW w:w="937" w:type="dxa"/>
          </w:tcPr>
          <w:p>
            <w:pPr>
              <w:spacing w:after="200" w:line="276" w:lineRule="auto"/>
              <w:rPr>
                <w:rFonts w:ascii="Arial" w:hAnsi="Arial" w:cs="Arial"/>
                <w:sz w:val="22"/>
                <w:szCs w:val="22"/>
              </w:rPr>
            </w:pPr>
          </w:p>
        </w:tc>
      </w:tr>
    </w:tbl>
    <w:p>
      <w:pPr>
        <w:pStyle w:val="ListParagraph"/>
        <w:ind w:left="0"/>
        <w:jc w:val="both"/>
        <w:rPr>
          <w:rFonts w:ascii="Arial" w:hAnsi="Arial" w:cs="Arial"/>
          <w:sz w:val="24"/>
          <w:szCs w:val="24"/>
        </w:rPr>
      </w:pPr>
    </w:p>
    <w:p>
      <w:pPr>
        <w:pStyle w:val="ListParagraph"/>
        <w:ind w:left="0"/>
        <w:jc w:val="both"/>
        <w:rPr>
          <w:rFonts w:ascii="Arial" w:hAnsi="Arial" w:cs="Arial"/>
          <w:sz w:val="24"/>
          <w:szCs w:val="24"/>
        </w:rPr>
      </w:pPr>
    </w:p>
    <w:p>
      <w:pPr>
        <w:pStyle w:val="ListParagraph"/>
        <w:ind w:left="0"/>
        <w:jc w:val="both"/>
        <w:rPr>
          <w:rFonts w:ascii="Arial" w:hAnsi="Arial" w:cs="Arial"/>
          <w:sz w:val="24"/>
          <w:szCs w:val="24"/>
        </w:rPr>
        <w:sectPr>
          <w:headerReference w:type="default" r:id="rId8"/>
          <w:footerReference w:type="default" r:id="rId9"/>
          <w:pgSz w:w="12240" w:h="15840"/>
          <w:pgMar w:top="1440" w:right="1440" w:bottom="1440" w:left="1440" w:header="720" w:footer="720" w:gutter="0"/>
          <w:cols w:space="720"/>
          <w:docGrid w:linePitch="360"/>
        </w:sectPr>
      </w:pPr>
    </w:p>
    <w:p>
      <w:pPr>
        <w:pStyle w:val="Heading1"/>
        <w:numPr>
          <w:ilvl w:val="0"/>
          <w:numId w:val="16"/>
        </w:numPr>
      </w:pPr>
      <w:bookmarkStart w:id="7" w:name="_Ref425342198"/>
      <w:bookmarkStart w:id="8" w:name="_Toc452986342"/>
      <w:r>
        <w:lastRenderedPageBreak/>
        <w:t>Lessons Learned</w:t>
      </w:r>
      <w:bookmarkEnd w:id="7"/>
      <w:bookmarkEnd w:id="8"/>
    </w:p>
    <w:p/>
    <w:p>
      <w:pPr>
        <w:pStyle w:val="Heading2"/>
      </w:pPr>
      <w:bookmarkStart w:id="9" w:name="_Toc452986343"/>
      <w:r>
        <w:t>Generic SCons Development and Maintenance</w:t>
      </w:r>
      <w:bookmarkEnd w:id="9"/>
    </w:p>
    <w:p/>
    <w:tbl>
      <w:tblPr>
        <w:tblStyle w:val="TableGrid"/>
        <w:tblW w:w="9540" w:type="dxa"/>
        <w:tblInd w:w="108" w:type="dxa"/>
        <w:tblLayout w:type="fixed"/>
        <w:tblLook w:val="04A0"/>
      </w:tblPr>
      <w:tblGrid>
        <w:gridCol w:w="900"/>
        <w:gridCol w:w="1920"/>
        <w:gridCol w:w="2580"/>
        <w:gridCol w:w="3105"/>
        <w:gridCol w:w="1035"/>
      </w:tblGrid>
      <w:tr>
        <w:trPr>
          <w:trHeight w:val="260"/>
        </w:trPr>
        <w:tc>
          <w:tcPr>
            <w:tcW w:w="900" w:type="dxa"/>
            <w:shd w:val="clear" w:color="auto" w:fill="A6A6A6" w:themeFill="background1" w:themeFillShade="A6"/>
            <w:vAlign w:val="center"/>
          </w:tcPr>
          <w:p>
            <w:pPr>
              <w:spacing w:after="200" w:line="276" w:lineRule="auto"/>
              <w:jc w:val="center"/>
              <w:rPr>
                <w:rFonts w:ascii="Arial" w:hAnsi="Arial" w:cs="Arial"/>
                <w:b/>
                <w:sz w:val="22"/>
                <w:szCs w:val="22"/>
              </w:rPr>
            </w:pPr>
            <w:r>
              <w:rPr>
                <w:rFonts w:ascii="Arial" w:hAnsi="Arial" w:cs="Arial"/>
                <w:b/>
                <w:sz w:val="22"/>
                <w:szCs w:val="22"/>
              </w:rPr>
              <w:t>S. No.</w:t>
            </w:r>
          </w:p>
        </w:tc>
        <w:tc>
          <w:tcPr>
            <w:tcW w:w="1920" w:type="dxa"/>
            <w:shd w:val="clear" w:color="auto" w:fill="A6A6A6" w:themeFill="background1" w:themeFillShade="A6"/>
            <w:vAlign w:val="center"/>
          </w:tcPr>
          <w:p>
            <w:pPr>
              <w:spacing w:after="200" w:line="276" w:lineRule="auto"/>
              <w:jc w:val="center"/>
              <w:rPr>
                <w:rFonts w:ascii="Arial" w:hAnsi="Arial" w:cs="Arial"/>
                <w:b/>
                <w:sz w:val="22"/>
                <w:szCs w:val="22"/>
              </w:rPr>
            </w:pPr>
            <w:r>
              <w:rPr>
                <w:rFonts w:ascii="Arial" w:hAnsi="Arial" w:cs="Arial"/>
                <w:b/>
                <w:sz w:val="22"/>
                <w:szCs w:val="22"/>
              </w:rPr>
              <w:t>Title</w:t>
            </w:r>
          </w:p>
        </w:tc>
        <w:tc>
          <w:tcPr>
            <w:tcW w:w="2580" w:type="dxa"/>
            <w:shd w:val="clear" w:color="auto" w:fill="A6A6A6" w:themeFill="background1" w:themeFillShade="A6"/>
            <w:vAlign w:val="center"/>
          </w:tcPr>
          <w:p>
            <w:pPr>
              <w:spacing w:after="200" w:line="276" w:lineRule="auto"/>
              <w:jc w:val="center"/>
              <w:rPr>
                <w:rFonts w:ascii="Arial" w:hAnsi="Arial" w:cs="Arial"/>
                <w:b/>
                <w:sz w:val="22"/>
                <w:szCs w:val="22"/>
              </w:rPr>
            </w:pPr>
            <w:r>
              <w:rPr>
                <w:rFonts w:ascii="Arial" w:hAnsi="Arial" w:cs="Arial"/>
                <w:b/>
                <w:sz w:val="22"/>
                <w:szCs w:val="22"/>
              </w:rPr>
              <w:t>Description</w:t>
            </w:r>
          </w:p>
        </w:tc>
        <w:tc>
          <w:tcPr>
            <w:tcW w:w="3105" w:type="dxa"/>
            <w:shd w:val="clear" w:color="auto" w:fill="A6A6A6" w:themeFill="background1" w:themeFillShade="A6"/>
            <w:vAlign w:val="center"/>
          </w:tcPr>
          <w:p>
            <w:pPr>
              <w:spacing w:after="200" w:line="276" w:lineRule="auto"/>
              <w:jc w:val="center"/>
              <w:rPr>
                <w:rFonts w:ascii="Arial" w:hAnsi="Arial" w:cs="Arial"/>
                <w:b/>
                <w:sz w:val="22"/>
                <w:szCs w:val="22"/>
              </w:rPr>
            </w:pPr>
            <w:r>
              <w:rPr>
                <w:rFonts w:ascii="Arial" w:hAnsi="Arial" w:cs="Arial"/>
                <w:b/>
                <w:sz w:val="22"/>
                <w:szCs w:val="22"/>
              </w:rPr>
              <w:t>Solution</w:t>
            </w:r>
          </w:p>
        </w:tc>
        <w:tc>
          <w:tcPr>
            <w:tcW w:w="1035" w:type="dxa"/>
            <w:shd w:val="clear" w:color="auto" w:fill="A6A6A6" w:themeFill="background1" w:themeFillShade="A6"/>
            <w:vAlign w:val="center"/>
          </w:tcPr>
          <w:p>
            <w:pPr>
              <w:spacing w:after="200" w:line="276" w:lineRule="auto"/>
              <w:jc w:val="center"/>
              <w:rPr>
                <w:rFonts w:ascii="Arial" w:hAnsi="Arial" w:cs="Arial"/>
                <w:b/>
                <w:sz w:val="22"/>
                <w:szCs w:val="22"/>
              </w:rPr>
            </w:pPr>
            <w:r>
              <w:rPr>
                <w:rFonts w:ascii="Arial" w:hAnsi="Arial" w:cs="Arial"/>
                <w:b/>
                <w:sz w:val="22"/>
                <w:szCs w:val="22"/>
              </w:rPr>
              <w:t>Author</w:t>
            </w:r>
          </w:p>
        </w:tc>
      </w:tr>
      <w:tr>
        <w:tc>
          <w:tcPr>
            <w:tcW w:w="900" w:type="dxa"/>
          </w:tcPr>
          <w:p>
            <w:pPr>
              <w:spacing w:after="200" w:line="276" w:lineRule="auto"/>
              <w:rPr>
                <w:rFonts w:ascii="Arial" w:hAnsi="Arial" w:cs="Arial"/>
                <w:sz w:val="22"/>
                <w:szCs w:val="22"/>
              </w:rPr>
            </w:pPr>
            <w:r>
              <w:rPr>
                <w:rFonts w:ascii="Arial" w:hAnsi="Arial" w:cs="Arial"/>
                <w:sz w:val="22"/>
                <w:szCs w:val="22"/>
              </w:rPr>
              <w:t>1.</w:t>
            </w:r>
          </w:p>
        </w:tc>
        <w:tc>
          <w:tcPr>
            <w:tcW w:w="1920" w:type="dxa"/>
          </w:tcPr>
          <w:p>
            <w:pPr>
              <w:spacing w:after="200" w:line="276" w:lineRule="auto"/>
              <w:rPr>
                <w:rFonts w:ascii="Arial" w:hAnsi="Arial" w:cs="Arial"/>
                <w:sz w:val="22"/>
                <w:szCs w:val="22"/>
              </w:rPr>
            </w:pPr>
            <w:r>
              <w:rPr>
                <w:rFonts w:ascii="Arial" w:hAnsi="Arial" w:cs="Arial"/>
                <w:sz w:val="22"/>
                <w:szCs w:val="22"/>
              </w:rPr>
              <w:t>“</w:t>
            </w:r>
            <w:r>
              <w:rPr>
                <w:rFonts w:ascii="Arial" w:hAnsi="Arial" w:cs="Arial"/>
                <w:b/>
                <w:sz w:val="22"/>
                <w:szCs w:val="22"/>
              </w:rPr>
              <w:t xml:space="preserve">Avoid confusion by jotting down in a document the changes done on applying </w:t>
            </w:r>
            <w:proofErr w:type="spellStart"/>
            <w:r>
              <w:rPr>
                <w:rFonts w:ascii="Arial" w:hAnsi="Arial" w:cs="Arial"/>
                <w:b/>
                <w:sz w:val="22"/>
                <w:szCs w:val="22"/>
              </w:rPr>
              <w:t>GenericScons</w:t>
            </w:r>
            <w:proofErr w:type="spellEnd"/>
            <w:r>
              <w:rPr>
                <w:rFonts w:ascii="Arial" w:hAnsi="Arial" w:cs="Arial"/>
                <w:b/>
                <w:sz w:val="22"/>
                <w:szCs w:val="22"/>
              </w:rPr>
              <w:t xml:space="preserve"> for new component</w:t>
            </w:r>
            <w:r>
              <w:rPr>
                <w:rFonts w:ascii="Arial" w:hAnsi="Arial" w:cs="Arial"/>
                <w:sz w:val="22"/>
                <w:szCs w:val="22"/>
              </w:rPr>
              <w:t>”</w:t>
            </w:r>
          </w:p>
        </w:tc>
        <w:tc>
          <w:tcPr>
            <w:tcW w:w="2580" w:type="dxa"/>
          </w:tcPr>
          <w:p>
            <w:pPr>
              <w:spacing w:after="200" w:line="276" w:lineRule="auto"/>
              <w:rPr>
                <w:rFonts w:ascii="Arial" w:hAnsi="Arial" w:cs="Arial"/>
                <w:sz w:val="22"/>
                <w:szCs w:val="22"/>
              </w:rPr>
            </w:pPr>
            <w:r>
              <w:rPr>
                <w:rFonts w:ascii="Arial" w:hAnsi="Arial" w:cs="Arial"/>
                <w:sz w:val="22"/>
                <w:szCs w:val="22"/>
              </w:rPr>
              <w:t xml:space="preserve">On applying </w:t>
            </w:r>
            <w:proofErr w:type="spellStart"/>
            <w:r>
              <w:rPr>
                <w:rFonts w:ascii="Arial" w:hAnsi="Arial" w:cs="Arial"/>
                <w:sz w:val="22"/>
                <w:szCs w:val="22"/>
              </w:rPr>
              <w:t>GenericScons</w:t>
            </w:r>
            <w:proofErr w:type="spellEnd"/>
            <w:r>
              <w:rPr>
                <w:rFonts w:ascii="Arial" w:hAnsi="Arial" w:cs="Arial"/>
                <w:sz w:val="22"/>
                <w:szCs w:val="22"/>
              </w:rPr>
              <w:t xml:space="preserve"> for component GS(Global Scheduler), I made changes in files to adapt </w:t>
            </w:r>
            <w:proofErr w:type="spellStart"/>
            <w:r>
              <w:rPr>
                <w:rFonts w:ascii="Arial" w:hAnsi="Arial" w:cs="Arial"/>
                <w:sz w:val="22"/>
                <w:szCs w:val="22"/>
              </w:rPr>
              <w:t>GenericScons</w:t>
            </w:r>
            <w:proofErr w:type="spellEnd"/>
            <w:r>
              <w:rPr>
                <w:rFonts w:ascii="Arial" w:hAnsi="Arial" w:cs="Arial"/>
                <w:sz w:val="22"/>
                <w:szCs w:val="22"/>
              </w:rPr>
              <w:t xml:space="preserve"> environment </w:t>
            </w:r>
          </w:p>
          <w:p>
            <w:pPr>
              <w:spacing w:after="200" w:line="276" w:lineRule="auto"/>
              <w:rPr>
                <w:rFonts w:ascii="Arial" w:hAnsi="Arial" w:cs="Arial"/>
                <w:sz w:val="22"/>
                <w:szCs w:val="22"/>
              </w:rPr>
            </w:pPr>
            <w:r>
              <w:rPr>
                <w:rFonts w:ascii="Arial" w:hAnsi="Arial" w:cs="Arial"/>
                <w:sz w:val="22"/>
                <w:szCs w:val="22"/>
              </w:rPr>
              <w:t>I did not note down the changes I made in any document, and as the days passed I forgot the changes I made.</w:t>
            </w:r>
          </w:p>
          <w:p>
            <w:pPr>
              <w:spacing w:after="200" w:line="276" w:lineRule="auto"/>
              <w:rPr>
                <w:rFonts w:ascii="Arial" w:hAnsi="Arial" w:cs="Arial"/>
                <w:sz w:val="22"/>
                <w:szCs w:val="22"/>
              </w:rPr>
            </w:pPr>
            <w:r>
              <w:rPr>
                <w:rFonts w:ascii="Arial" w:hAnsi="Arial" w:cs="Arial"/>
                <w:sz w:val="22"/>
                <w:szCs w:val="22"/>
              </w:rPr>
              <w:t>Lesson I learned – I met lot of confusion on which files did I changed and the reason why I changed.</w:t>
            </w:r>
          </w:p>
        </w:tc>
        <w:tc>
          <w:tcPr>
            <w:tcW w:w="3105" w:type="dxa"/>
          </w:tcPr>
          <w:p>
            <w:pPr>
              <w:spacing w:after="200" w:line="276" w:lineRule="auto"/>
              <w:rPr>
                <w:rFonts w:ascii="Arial" w:hAnsi="Arial" w:cs="Arial"/>
                <w:sz w:val="22"/>
                <w:szCs w:val="22"/>
              </w:rPr>
            </w:pPr>
            <w:r>
              <w:rPr>
                <w:rFonts w:ascii="Arial" w:hAnsi="Arial" w:cs="Arial"/>
                <w:sz w:val="22"/>
                <w:szCs w:val="22"/>
              </w:rPr>
              <w:t xml:space="preserve">To prepare a document in the beginning and note all the changes done. </w:t>
            </w:r>
          </w:p>
          <w:p>
            <w:pPr>
              <w:spacing w:after="200" w:line="276" w:lineRule="auto"/>
              <w:rPr>
                <w:rFonts w:ascii="Arial" w:hAnsi="Arial" w:cs="Arial"/>
                <w:sz w:val="22"/>
                <w:szCs w:val="22"/>
              </w:rPr>
            </w:pPr>
            <w:r>
              <w:rPr>
                <w:rFonts w:ascii="Arial" w:hAnsi="Arial" w:cs="Arial"/>
                <w:sz w:val="22"/>
                <w:szCs w:val="22"/>
              </w:rPr>
              <w:t xml:space="preserve">In this way, </w:t>
            </w:r>
            <w:proofErr w:type="gramStart"/>
            <w:r>
              <w:rPr>
                <w:rFonts w:ascii="Arial" w:hAnsi="Arial" w:cs="Arial"/>
                <w:sz w:val="22"/>
                <w:szCs w:val="22"/>
              </w:rPr>
              <w:t>developer  will</w:t>
            </w:r>
            <w:proofErr w:type="gramEnd"/>
            <w:r>
              <w:rPr>
                <w:rFonts w:ascii="Arial" w:hAnsi="Arial" w:cs="Arial"/>
                <w:sz w:val="22"/>
                <w:szCs w:val="22"/>
              </w:rPr>
              <w:t xml:space="preserve"> always remember the cause of changes and avoid confusions. </w:t>
            </w:r>
          </w:p>
          <w:p>
            <w:pPr>
              <w:spacing w:after="200" w:line="276" w:lineRule="auto"/>
              <w:rPr>
                <w:rFonts w:ascii="Arial" w:hAnsi="Arial" w:cs="Arial"/>
                <w:sz w:val="22"/>
                <w:szCs w:val="22"/>
              </w:rPr>
            </w:pPr>
            <w:r>
              <w:rPr>
                <w:rFonts w:ascii="Arial" w:hAnsi="Arial" w:cs="Arial"/>
                <w:sz w:val="22"/>
                <w:szCs w:val="22"/>
              </w:rPr>
              <w:t>I suggest always preparing a document and note down the changes, which developer have to deliver to the component owner.</w:t>
            </w:r>
          </w:p>
        </w:tc>
        <w:tc>
          <w:tcPr>
            <w:tcW w:w="1035" w:type="dxa"/>
          </w:tcPr>
          <w:p>
            <w:pPr>
              <w:spacing w:after="200" w:line="276" w:lineRule="auto"/>
              <w:rPr>
                <w:rFonts w:ascii="Arial" w:hAnsi="Arial" w:cs="Arial"/>
                <w:sz w:val="22"/>
                <w:szCs w:val="22"/>
              </w:rPr>
            </w:pPr>
            <w:proofErr w:type="spellStart"/>
            <w:r>
              <w:rPr>
                <w:rFonts w:ascii="Arial" w:hAnsi="Arial" w:cs="Arial"/>
                <w:sz w:val="22"/>
                <w:szCs w:val="22"/>
              </w:rPr>
              <w:t>Tridip</w:t>
            </w:r>
            <w:proofErr w:type="spellEnd"/>
            <w:r>
              <w:rPr>
                <w:rFonts w:ascii="Arial" w:hAnsi="Arial" w:cs="Arial"/>
                <w:sz w:val="22"/>
                <w:szCs w:val="22"/>
              </w:rPr>
              <w:t xml:space="preserve"> </w:t>
            </w:r>
            <w:proofErr w:type="spellStart"/>
            <w:r>
              <w:rPr>
                <w:rFonts w:ascii="Arial" w:hAnsi="Arial" w:cs="Arial"/>
                <w:sz w:val="22"/>
                <w:szCs w:val="22"/>
              </w:rPr>
              <w:t>Bhagawati</w:t>
            </w:r>
            <w:proofErr w:type="spellEnd"/>
          </w:p>
        </w:tc>
      </w:tr>
      <w:tr>
        <w:tc>
          <w:tcPr>
            <w:tcW w:w="900" w:type="dxa"/>
          </w:tcPr>
          <w:p>
            <w:pPr>
              <w:spacing w:after="200" w:line="276" w:lineRule="auto"/>
              <w:rPr>
                <w:rFonts w:ascii="Arial" w:hAnsi="Arial" w:cs="Arial"/>
                <w:sz w:val="22"/>
                <w:szCs w:val="22"/>
              </w:rPr>
            </w:pPr>
            <w:r>
              <w:rPr>
                <w:rFonts w:ascii="Arial" w:hAnsi="Arial" w:cs="Arial"/>
                <w:sz w:val="22"/>
                <w:szCs w:val="22"/>
              </w:rPr>
              <w:t>2.</w:t>
            </w:r>
          </w:p>
        </w:tc>
        <w:tc>
          <w:tcPr>
            <w:tcW w:w="1920" w:type="dxa"/>
          </w:tcPr>
          <w:p>
            <w:pPr>
              <w:spacing w:after="200" w:line="276" w:lineRule="auto"/>
              <w:rPr>
                <w:rFonts w:ascii="Arial" w:hAnsi="Arial" w:cs="Arial"/>
                <w:b/>
                <w:sz w:val="22"/>
                <w:szCs w:val="22"/>
              </w:rPr>
            </w:pPr>
            <w:r>
              <w:rPr>
                <w:rFonts w:ascii="Arial" w:hAnsi="Arial" w:cs="Arial"/>
                <w:sz w:val="22"/>
                <w:szCs w:val="22"/>
              </w:rPr>
              <w:t>“</w:t>
            </w:r>
            <w:r>
              <w:rPr>
                <w:rFonts w:ascii="Arial" w:hAnsi="Arial" w:cs="Arial"/>
                <w:b/>
                <w:sz w:val="22"/>
                <w:szCs w:val="22"/>
              </w:rPr>
              <w:t>To initiate Scons build node, add it to Scons Alias</w:t>
            </w:r>
            <w:r>
              <w:rPr>
                <w:rFonts w:ascii="Arial" w:hAnsi="Arial" w:cs="Arial"/>
                <w:sz w:val="22"/>
                <w:szCs w:val="22"/>
              </w:rPr>
              <w:t>”</w:t>
            </w:r>
          </w:p>
        </w:tc>
        <w:tc>
          <w:tcPr>
            <w:tcW w:w="2580" w:type="dxa"/>
          </w:tcPr>
          <w:p>
            <w:pPr>
              <w:spacing w:after="200" w:line="276" w:lineRule="auto"/>
              <w:rPr>
                <w:rFonts w:ascii="Arial" w:hAnsi="Arial" w:cs="Arial"/>
                <w:sz w:val="22"/>
                <w:szCs w:val="22"/>
              </w:rPr>
            </w:pPr>
            <w:r>
              <w:rPr>
                <w:rFonts w:ascii="Arial" w:hAnsi="Arial" w:cs="Arial"/>
                <w:sz w:val="22"/>
                <w:szCs w:val="22"/>
              </w:rPr>
              <w:t xml:space="preserve">I created a build node to do an </w:t>
            </w:r>
            <w:proofErr w:type="gramStart"/>
            <w:r>
              <w:rPr>
                <w:rFonts w:ascii="Arial" w:hAnsi="Arial" w:cs="Arial"/>
                <w:sz w:val="22"/>
                <w:szCs w:val="22"/>
              </w:rPr>
              <w:t>action(</w:t>
            </w:r>
            <w:proofErr w:type="gramEnd"/>
            <w:r>
              <w:rPr>
                <w:rFonts w:ascii="Arial" w:hAnsi="Arial" w:cs="Arial"/>
                <w:sz w:val="22"/>
                <w:szCs w:val="22"/>
              </w:rPr>
              <w:t xml:space="preserve">read </w:t>
            </w:r>
            <w:proofErr w:type="spellStart"/>
            <w:r>
              <w:rPr>
                <w:rFonts w:ascii="Arial" w:hAnsi="Arial" w:cs="Arial"/>
                <w:sz w:val="22"/>
                <w:szCs w:val="22"/>
              </w:rPr>
              <w:t>sdl</w:t>
            </w:r>
            <w:proofErr w:type="spellEnd"/>
            <w:r>
              <w:rPr>
                <w:rFonts w:ascii="Arial" w:hAnsi="Arial" w:cs="Arial"/>
                <w:sz w:val="22"/>
                <w:szCs w:val="22"/>
              </w:rPr>
              <w:t xml:space="preserve"> file after this file is generated) in build time.</w:t>
            </w:r>
          </w:p>
          <w:p>
            <w:pPr>
              <w:spacing w:after="200" w:line="276" w:lineRule="auto"/>
              <w:rPr>
                <w:rFonts w:ascii="Arial" w:hAnsi="Arial" w:cs="Arial"/>
                <w:sz w:val="22"/>
                <w:szCs w:val="22"/>
              </w:rPr>
            </w:pPr>
            <w:r>
              <w:rPr>
                <w:rFonts w:ascii="Arial" w:hAnsi="Arial" w:cs="Arial"/>
                <w:sz w:val="22"/>
                <w:szCs w:val="22"/>
              </w:rPr>
              <w:t xml:space="preserve"> I want this action to work when I build </w:t>
            </w:r>
            <w:proofErr w:type="spellStart"/>
            <w:r>
              <w:rPr>
                <w:rFonts w:ascii="Arial" w:hAnsi="Arial" w:cs="Arial"/>
                <w:sz w:val="22"/>
                <w:szCs w:val="22"/>
              </w:rPr>
              <w:t>sdl</w:t>
            </w:r>
            <w:proofErr w:type="spellEnd"/>
            <w:r>
              <w:rPr>
                <w:rFonts w:ascii="Arial" w:hAnsi="Arial" w:cs="Arial"/>
                <w:sz w:val="22"/>
                <w:szCs w:val="22"/>
              </w:rPr>
              <w:t xml:space="preserve"> file using command line  target “</w:t>
            </w:r>
            <w:proofErr w:type="spellStart"/>
            <w:r>
              <w:rPr>
                <w:rFonts w:ascii="Arial" w:hAnsi="Arial" w:cs="Arial"/>
                <w:sz w:val="22"/>
                <w:szCs w:val="22"/>
              </w:rPr>
              <w:t>component_sdl</w:t>
            </w:r>
            <w:proofErr w:type="spellEnd"/>
            <w:r>
              <w:rPr>
                <w:rFonts w:ascii="Arial" w:hAnsi="Arial" w:cs="Arial"/>
                <w:sz w:val="22"/>
                <w:szCs w:val="22"/>
              </w:rPr>
              <w:t xml:space="preserve">” </w:t>
            </w:r>
          </w:p>
          <w:p>
            <w:pPr>
              <w:spacing w:after="200" w:line="276" w:lineRule="auto"/>
              <w:rPr>
                <w:rFonts w:ascii="Arial" w:hAnsi="Arial" w:cs="Arial"/>
                <w:sz w:val="22"/>
                <w:szCs w:val="22"/>
              </w:rPr>
            </w:pPr>
            <w:r>
              <w:rPr>
                <w:rFonts w:ascii="Arial" w:hAnsi="Arial" w:cs="Arial"/>
                <w:sz w:val="22"/>
                <w:szCs w:val="22"/>
              </w:rPr>
              <w:t xml:space="preserve">I was astonished as the action was not initiated.  </w:t>
            </w:r>
          </w:p>
        </w:tc>
        <w:tc>
          <w:tcPr>
            <w:tcW w:w="3105" w:type="dxa"/>
          </w:tcPr>
          <w:p>
            <w:pPr>
              <w:spacing w:after="200" w:line="276" w:lineRule="auto"/>
              <w:rPr>
                <w:rFonts w:ascii="Arial" w:hAnsi="Arial" w:cs="Arial"/>
                <w:sz w:val="22"/>
                <w:szCs w:val="22"/>
              </w:rPr>
            </w:pPr>
            <w:r>
              <w:rPr>
                <w:rFonts w:ascii="Arial" w:hAnsi="Arial" w:cs="Arial"/>
                <w:sz w:val="22"/>
                <w:szCs w:val="22"/>
              </w:rPr>
              <w:t xml:space="preserve">To initiate a build </w:t>
            </w:r>
            <w:proofErr w:type="gramStart"/>
            <w:r>
              <w:rPr>
                <w:rFonts w:ascii="Arial" w:hAnsi="Arial" w:cs="Arial"/>
                <w:sz w:val="22"/>
                <w:szCs w:val="22"/>
              </w:rPr>
              <w:t>node(</w:t>
            </w:r>
            <w:proofErr w:type="gramEnd"/>
            <w:r>
              <w:rPr>
                <w:rFonts w:ascii="Arial" w:hAnsi="Arial" w:cs="Arial"/>
                <w:sz w:val="22"/>
                <w:szCs w:val="22"/>
              </w:rPr>
              <w:t>can be an action in this case but it may be any other task to Scons) it has to be added to Scons Alias.</w:t>
            </w:r>
          </w:p>
          <w:p>
            <w:pPr>
              <w:spacing w:after="200" w:line="276" w:lineRule="auto"/>
              <w:rPr>
                <w:rFonts w:ascii="Arial" w:hAnsi="Arial" w:cs="Arial"/>
                <w:sz w:val="22"/>
                <w:szCs w:val="22"/>
              </w:rPr>
            </w:pPr>
            <w:r>
              <w:rPr>
                <w:rFonts w:ascii="Arial" w:hAnsi="Arial" w:cs="Arial"/>
                <w:sz w:val="22"/>
                <w:szCs w:val="22"/>
              </w:rPr>
              <w:t xml:space="preserve">For </w:t>
            </w:r>
            <w:proofErr w:type="spellStart"/>
            <w:r>
              <w:rPr>
                <w:rFonts w:ascii="Arial" w:hAnsi="Arial" w:cs="Arial"/>
                <w:sz w:val="22"/>
                <w:szCs w:val="22"/>
              </w:rPr>
              <w:t>eg</w:t>
            </w:r>
            <w:proofErr w:type="spellEnd"/>
            <w:r>
              <w:rPr>
                <w:rFonts w:ascii="Arial" w:hAnsi="Arial" w:cs="Arial"/>
                <w:sz w:val="22"/>
                <w:szCs w:val="22"/>
              </w:rPr>
              <w:t xml:space="preserve">: Alias(“”, </w:t>
            </w:r>
            <w:proofErr w:type="spellStart"/>
            <w:r>
              <w:rPr>
                <w:rFonts w:ascii="Arial" w:hAnsi="Arial" w:cs="Arial"/>
                <w:sz w:val="22"/>
                <w:szCs w:val="22"/>
              </w:rPr>
              <w:t>build_node</w:t>
            </w:r>
            <w:proofErr w:type="spellEnd"/>
            <w:r>
              <w:rPr>
                <w:rFonts w:ascii="Arial" w:hAnsi="Arial" w:cs="Arial"/>
                <w:sz w:val="22"/>
                <w:szCs w:val="22"/>
              </w:rPr>
              <w:t>)</w:t>
            </w:r>
          </w:p>
        </w:tc>
        <w:tc>
          <w:tcPr>
            <w:tcW w:w="1035" w:type="dxa"/>
          </w:tcPr>
          <w:p>
            <w:pPr>
              <w:spacing w:after="200" w:line="276" w:lineRule="auto"/>
              <w:rPr>
                <w:rFonts w:ascii="Arial" w:hAnsi="Arial" w:cs="Arial"/>
                <w:sz w:val="22"/>
                <w:szCs w:val="22"/>
              </w:rPr>
            </w:pPr>
            <w:proofErr w:type="spellStart"/>
            <w:r>
              <w:rPr>
                <w:rFonts w:ascii="Arial" w:hAnsi="Arial" w:cs="Arial"/>
                <w:sz w:val="22"/>
                <w:szCs w:val="22"/>
              </w:rPr>
              <w:t>Tridip</w:t>
            </w:r>
            <w:proofErr w:type="spellEnd"/>
            <w:r>
              <w:rPr>
                <w:rFonts w:ascii="Arial" w:hAnsi="Arial" w:cs="Arial"/>
                <w:sz w:val="22"/>
                <w:szCs w:val="22"/>
              </w:rPr>
              <w:t xml:space="preserve"> </w:t>
            </w:r>
            <w:proofErr w:type="spellStart"/>
            <w:r>
              <w:rPr>
                <w:rFonts w:ascii="Arial" w:hAnsi="Arial" w:cs="Arial"/>
                <w:sz w:val="22"/>
                <w:szCs w:val="22"/>
              </w:rPr>
              <w:t>Bhagawati</w:t>
            </w:r>
            <w:proofErr w:type="spellEnd"/>
          </w:p>
        </w:tc>
      </w:tr>
    </w:tbl>
    <w:p/>
    <w:p/>
    <w:p>
      <w:pPr>
        <w:pStyle w:val="Heading3"/>
      </w:pPr>
      <w:bookmarkStart w:id="10" w:name="_Ref426553585"/>
      <w:bookmarkStart w:id="11" w:name="_Ref452718536"/>
      <w:bookmarkStart w:id="12" w:name="_Toc452986344"/>
      <w:r>
        <w:lastRenderedPageBreak/>
        <w:t>Error and Exception Handling</w:t>
      </w:r>
      <w:bookmarkEnd w:id="10"/>
      <w:bookmarkEnd w:id="11"/>
      <w:bookmarkEnd w:id="12"/>
    </w:p>
    <w:p/>
    <w:tbl>
      <w:tblPr>
        <w:tblStyle w:val="TableGrid"/>
        <w:tblW w:w="9540" w:type="dxa"/>
        <w:tblInd w:w="108" w:type="dxa"/>
        <w:tblLayout w:type="fixed"/>
        <w:tblLook w:val="04A0"/>
      </w:tblPr>
      <w:tblGrid>
        <w:gridCol w:w="630"/>
        <w:gridCol w:w="2190"/>
        <w:gridCol w:w="2580"/>
        <w:gridCol w:w="2700"/>
        <w:gridCol w:w="1440"/>
      </w:tblGrid>
      <w:tr>
        <w:trPr>
          <w:trHeight w:val="260"/>
        </w:trPr>
        <w:tc>
          <w:tcPr>
            <w:tcW w:w="630" w:type="dxa"/>
            <w:shd w:val="clear" w:color="auto" w:fill="A6A6A6" w:themeFill="background1" w:themeFillShade="A6"/>
            <w:vAlign w:val="center"/>
          </w:tcPr>
          <w:p>
            <w:pPr>
              <w:spacing w:after="200" w:line="276" w:lineRule="auto"/>
              <w:jc w:val="center"/>
              <w:rPr>
                <w:rFonts w:ascii="Arial" w:hAnsi="Arial" w:cs="Arial"/>
                <w:b/>
                <w:sz w:val="22"/>
                <w:szCs w:val="22"/>
              </w:rPr>
            </w:pPr>
            <w:r>
              <w:rPr>
                <w:rFonts w:ascii="Arial" w:hAnsi="Arial" w:cs="Arial"/>
                <w:b/>
                <w:sz w:val="22"/>
                <w:szCs w:val="22"/>
              </w:rPr>
              <w:t>S. No.</w:t>
            </w:r>
          </w:p>
        </w:tc>
        <w:tc>
          <w:tcPr>
            <w:tcW w:w="2190" w:type="dxa"/>
            <w:shd w:val="clear" w:color="auto" w:fill="A6A6A6" w:themeFill="background1" w:themeFillShade="A6"/>
            <w:vAlign w:val="center"/>
          </w:tcPr>
          <w:p>
            <w:pPr>
              <w:spacing w:after="200" w:line="276" w:lineRule="auto"/>
              <w:jc w:val="center"/>
              <w:rPr>
                <w:rFonts w:ascii="Arial" w:hAnsi="Arial" w:cs="Arial"/>
                <w:b/>
                <w:sz w:val="22"/>
                <w:szCs w:val="22"/>
              </w:rPr>
            </w:pPr>
            <w:r>
              <w:rPr>
                <w:rFonts w:ascii="Arial" w:hAnsi="Arial" w:cs="Arial"/>
                <w:b/>
                <w:sz w:val="22"/>
                <w:szCs w:val="22"/>
              </w:rPr>
              <w:t>Title</w:t>
            </w:r>
          </w:p>
        </w:tc>
        <w:tc>
          <w:tcPr>
            <w:tcW w:w="2580" w:type="dxa"/>
            <w:shd w:val="clear" w:color="auto" w:fill="A6A6A6" w:themeFill="background1" w:themeFillShade="A6"/>
            <w:vAlign w:val="center"/>
          </w:tcPr>
          <w:p>
            <w:pPr>
              <w:spacing w:after="200" w:line="276" w:lineRule="auto"/>
              <w:jc w:val="center"/>
              <w:rPr>
                <w:rFonts w:ascii="Arial" w:hAnsi="Arial" w:cs="Arial"/>
                <w:b/>
                <w:sz w:val="22"/>
                <w:szCs w:val="22"/>
              </w:rPr>
            </w:pPr>
            <w:r>
              <w:rPr>
                <w:rFonts w:ascii="Arial" w:hAnsi="Arial" w:cs="Arial"/>
                <w:b/>
                <w:sz w:val="22"/>
                <w:szCs w:val="22"/>
              </w:rPr>
              <w:t>Description</w:t>
            </w:r>
          </w:p>
        </w:tc>
        <w:tc>
          <w:tcPr>
            <w:tcW w:w="2700" w:type="dxa"/>
            <w:shd w:val="clear" w:color="auto" w:fill="A6A6A6" w:themeFill="background1" w:themeFillShade="A6"/>
            <w:vAlign w:val="center"/>
          </w:tcPr>
          <w:p>
            <w:pPr>
              <w:spacing w:after="200" w:line="276" w:lineRule="auto"/>
              <w:jc w:val="center"/>
              <w:rPr>
                <w:rFonts w:ascii="Arial" w:hAnsi="Arial" w:cs="Arial"/>
                <w:b/>
                <w:sz w:val="22"/>
                <w:szCs w:val="22"/>
              </w:rPr>
            </w:pPr>
            <w:r>
              <w:rPr>
                <w:rFonts w:ascii="Arial" w:hAnsi="Arial" w:cs="Arial"/>
                <w:b/>
                <w:sz w:val="22"/>
                <w:szCs w:val="22"/>
              </w:rPr>
              <w:t>Solution</w:t>
            </w:r>
          </w:p>
        </w:tc>
        <w:tc>
          <w:tcPr>
            <w:tcW w:w="1440" w:type="dxa"/>
            <w:shd w:val="clear" w:color="auto" w:fill="A6A6A6" w:themeFill="background1" w:themeFillShade="A6"/>
            <w:vAlign w:val="center"/>
          </w:tcPr>
          <w:p>
            <w:pPr>
              <w:spacing w:after="200" w:line="276" w:lineRule="auto"/>
              <w:jc w:val="center"/>
              <w:rPr>
                <w:rFonts w:ascii="Arial" w:hAnsi="Arial" w:cs="Arial"/>
                <w:b/>
                <w:sz w:val="22"/>
                <w:szCs w:val="22"/>
              </w:rPr>
            </w:pPr>
            <w:r>
              <w:rPr>
                <w:rFonts w:ascii="Arial" w:hAnsi="Arial" w:cs="Arial"/>
                <w:b/>
                <w:sz w:val="22"/>
                <w:szCs w:val="22"/>
              </w:rPr>
              <w:t>Author</w:t>
            </w:r>
          </w:p>
        </w:tc>
      </w:tr>
      <w:tr>
        <w:tc>
          <w:tcPr>
            <w:tcW w:w="630" w:type="dxa"/>
          </w:tcPr>
          <w:p>
            <w:pPr>
              <w:spacing w:after="200" w:line="276" w:lineRule="auto"/>
              <w:rPr>
                <w:rFonts w:ascii="Arial" w:hAnsi="Arial" w:cs="Arial"/>
                <w:sz w:val="22"/>
                <w:szCs w:val="22"/>
              </w:rPr>
            </w:pPr>
            <w:r>
              <w:rPr>
                <w:rFonts w:ascii="Arial" w:hAnsi="Arial" w:cs="Arial"/>
                <w:sz w:val="22"/>
                <w:szCs w:val="22"/>
              </w:rPr>
              <w:t>1.</w:t>
            </w:r>
          </w:p>
        </w:tc>
        <w:tc>
          <w:tcPr>
            <w:tcW w:w="2190" w:type="dxa"/>
          </w:tcPr>
          <w:p>
            <w:pPr>
              <w:spacing w:after="200" w:line="276" w:lineRule="auto"/>
              <w:rPr>
                <w:rFonts w:ascii="Arial" w:hAnsi="Arial" w:cs="Arial"/>
                <w:b/>
                <w:sz w:val="22"/>
                <w:szCs w:val="22"/>
              </w:rPr>
            </w:pPr>
            <w:r>
              <w:rPr>
                <w:rFonts w:ascii="Arial" w:hAnsi="Arial" w:cs="Arial"/>
                <w:b/>
                <w:sz w:val="22"/>
                <w:szCs w:val="22"/>
              </w:rPr>
              <w:t xml:space="preserve"> “Two environments with different actions were specified for the same target” – </w:t>
            </w:r>
            <w:r>
              <w:rPr>
                <w:rFonts w:ascii="Arial" w:hAnsi="Arial" w:cs="Arial"/>
                <w:sz w:val="22"/>
                <w:szCs w:val="22"/>
              </w:rPr>
              <w:t>A typical cause</w:t>
            </w:r>
          </w:p>
        </w:tc>
        <w:tc>
          <w:tcPr>
            <w:tcW w:w="2580" w:type="dxa"/>
          </w:tcPr>
          <w:p>
            <w:pPr>
              <w:spacing w:after="200" w:line="276" w:lineRule="auto"/>
              <w:rPr>
                <w:rFonts w:ascii="Arial" w:hAnsi="Arial" w:cs="Arial"/>
                <w:sz w:val="22"/>
                <w:szCs w:val="22"/>
              </w:rPr>
            </w:pPr>
            <w:r>
              <w:rPr>
                <w:rFonts w:ascii="Arial" w:hAnsi="Arial" w:cs="Arial"/>
                <w:sz w:val="22"/>
                <w:szCs w:val="22"/>
              </w:rPr>
              <w:t xml:space="preserve">When adding new targets to a </w:t>
            </w:r>
            <w:proofErr w:type="spellStart"/>
            <w:r>
              <w:rPr>
                <w:rFonts w:ascii="Arial" w:hAnsi="Arial" w:cs="Arial"/>
                <w:sz w:val="22"/>
                <w:szCs w:val="22"/>
              </w:rPr>
              <w:t>GenericScons</w:t>
            </w:r>
            <w:proofErr w:type="spellEnd"/>
            <w:r>
              <w:rPr>
                <w:rFonts w:ascii="Arial" w:hAnsi="Arial" w:cs="Arial"/>
                <w:sz w:val="22"/>
                <w:szCs w:val="22"/>
              </w:rPr>
              <w:t xml:space="preserve"> environment, this error may pop up. </w:t>
            </w:r>
          </w:p>
          <w:p>
            <w:pPr>
              <w:spacing w:after="200" w:line="276" w:lineRule="auto"/>
              <w:rPr>
                <w:rFonts w:ascii="Arial" w:hAnsi="Arial" w:cs="Arial"/>
                <w:sz w:val="22"/>
                <w:szCs w:val="22"/>
              </w:rPr>
            </w:pPr>
            <w:r>
              <w:rPr>
                <w:rFonts w:ascii="Arial" w:hAnsi="Arial" w:cs="Arial"/>
                <w:b/>
                <w:sz w:val="22"/>
                <w:szCs w:val="22"/>
              </w:rPr>
              <w:t xml:space="preserve">Problem: </w:t>
            </w:r>
            <w:r>
              <w:rPr>
                <w:rFonts w:ascii="Arial" w:hAnsi="Arial" w:cs="Arial"/>
                <w:sz w:val="22"/>
                <w:szCs w:val="22"/>
              </w:rPr>
              <w:t>Scons has gathered all the information on build targets integrated in build environment, and for at least one build target (e.g. an *.</w:t>
            </w:r>
            <w:proofErr w:type="spellStart"/>
            <w:r>
              <w:rPr>
                <w:rFonts w:ascii="Arial" w:hAnsi="Arial" w:cs="Arial"/>
                <w:sz w:val="22"/>
                <w:szCs w:val="22"/>
              </w:rPr>
              <w:t>obj</w:t>
            </w:r>
            <w:proofErr w:type="spellEnd"/>
            <w:r>
              <w:rPr>
                <w:rFonts w:ascii="Arial" w:hAnsi="Arial" w:cs="Arial"/>
                <w:sz w:val="22"/>
                <w:szCs w:val="22"/>
              </w:rPr>
              <w:t>-file) there are apparently two different ways of generating it according to the build scripts.</w:t>
            </w:r>
          </w:p>
        </w:tc>
        <w:tc>
          <w:tcPr>
            <w:tcW w:w="2700" w:type="dxa"/>
          </w:tcPr>
          <w:p>
            <w:pPr>
              <w:spacing w:after="200" w:line="276" w:lineRule="auto"/>
              <w:rPr>
                <w:rFonts w:ascii="Arial" w:hAnsi="Arial" w:cs="Arial"/>
                <w:sz w:val="22"/>
                <w:szCs w:val="22"/>
              </w:rPr>
            </w:pPr>
            <w:r>
              <w:rPr>
                <w:rFonts w:ascii="Arial" w:hAnsi="Arial" w:cs="Arial"/>
                <w:sz w:val="22"/>
                <w:szCs w:val="22"/>
              </w:rPr>
              <w:t xml:space="preserve">For any source file lists remove the “#” at the start, if existing. </w:t>
            </w:r>
          </w:p>
          <w:p>
            <w:pPr>
              <w:spacing w:after="200" w:line="276" w:lineRule="auto"/>
              <w:rPr>
                <w:rFonts w:ascii="Arial" w:hAnsi="Arial" w:cs="Arial"/>
                <w:sz w:val="22"/>
                <w:szCs w:val="22"/>
              </w:rPr>
            </w:pPr>
            <w:r>
              <w:rPr>
                <w:rFonts w:ascii="Arial" w:hAnsi="Arial" w:cs="Arial"/>
                <w:b/>
                <w:sz w:val="22"/>
                <w:szCs w:val="22"/>
              </w:rPr>
              <w:t xml:space="preserve">Explanation: </w:t>
            </w:r>
            <w:r>
              <w:rPr>
                <w:rFonts w:ascii="Arial" w:hAnsi="Arial" w:cs="Arial"/>
                <w:sz w:val="22"/>
                <w:szCs w:val="22"/>
              </w:rPr>
              <w:t>When defining a path, “#” indicates the location of SConstruct, so suppose you want to compile a certain source file for both release and debug. Then the resulting .</w:t>
            </w:r>
            <w:proofErr w:type="spellStart"/>
            <w:proofErr w:type="gramStart"/>
            <w:r>
              <w:rPr>
                <w:rFonts w:ascii="Arial" w:hAnsi="Arial" w:cs="Arial"/>
                <w:sz w:val="22"/>
                <w:szCs w:val="22"/>
              </w:rPr>
              <w:t>obj’s</w:t>
            </w:r>
            <w:proofErr w:type="spellEnd"/>
            <w:proofErr w:type="gramEnd"/>
            <w:r>
              <w:rPr>
                <w:rFonts w:ascii="Arial" w:hAnsi="Arial" w:cs="Arial"/>
                <w:sz w:val="22"/>
                <w:szCs w:val="22"/>
              </w:rPr>
              <w:t xml:space="preserve"> must have different build locations. This is typically accomplished by “</w:t>
            </w:r>
            <w:proofErr w:type="spellStart"/>
            <w:r>
              <w:rPr>
                <w:rFonts w:ascii="Arial" w:hAnsi="Arial" w:cs="Arial"/>
                <w:sz w:val="22"/>
                <w:szCs w:val="22"/>
              </w:rPr>
              <w:t>VariantDir</w:t>
            </w:r>
            <w:proofErr w:type="spellEnd"/>
            <w:r>
              <w:rPr>
                <w:rFonts w:ascii="Arial" w:hAnsi="Arial" w:cs="Arial"/>
                <w:sz w:val="22"/>
                <w:szCs w:val="22"/>
              </w:rPr>
              <w:t xml:space="preserve">”. The </w:t>
            </w:r>
            <w:proofErr w:type="spellStart"/>
            <w:r>
              <w:rPr>
                <w:rFonts w:ascii="Arial" w:hAnsi="Arial" w:cs="Arial"/>
                <w:sz w:val="22"/>
                <w:szCs w:val="22"/>
              </w:rPr>
              <w:t>VariantDir</w:t>
            </w:r>
            <w:proofErr w:type="spellEnd"/>
            <w:r>
              <w:rPr>
                <w:rFonts w:ascii="Arial" w:hAnsi="Arial" w:cs="Arial"/>
                <w:sz w:val="22"/>
                <w:szCs w:val="22"/>
              </w:rPr>
              <w:t xml:space="preserve">-Command is </w:t>
            </w:r>
            <w:proofErr w:type="spellStart"/>
            <w:r>
              <w:rPr>
                <w:rFonts w:ascii="Arial" w:hAnsi="Arial" w:cs="Arial"/>
                <w:sz w:val="22"/>
                <w:szCs w:val="22"/>
              </w:rPr>
              <w:t>effectless</w:t>
            </w:r>
            <w:proofErr w:type="spellEnd"/>
            <w:r>
              <w:rPr>
                <w:rFonts w:ascii="Arial" w:hAnsi="Arial" w:cs="Arial"/>
                <w:sz w:val="22"/>
                <w:szCs w:val="22"/>
              </w:rPr>
              <w:t xml:space="preserve"> though, if “#” is prefixed, since then we well always build relative to SConstruct location.</w:t>
            </w:r>
          </w:p>
        </w:tc>
        <w:tc>
          <w:tcPr>
            <w:tcW w:w="1440" w:type="dxa"/>
          </w:tcPr>
          <w:p>
            <w:pPr>
              <w:spacing w:after="200" w:line="276" w:lineRule="auto"/>
              <w:rPr>
                <w:rFonts w:ascii="Arial" w:hAnsi="Arial" w:cs="Arial"/>
                <w:sz w:val="22"/>
                <w:szCs w:val="22"/>
              </w:rPr>
            </w:pPr>
            <w:r>
              <w:rPr>
                <w:rFonts w:ascii="Arial" w:hAnsi="Arial" w:cs="Arial"/>
                <w:sz w:val="22"/>
                <w:szCs w:val="22"/>
              </w:rPr>
              <w:t>André Fischer</w:t>
            </w:r>
          </w:p>
        </w:tc>
      </w:tr>
      <w:tr>
        <w:tc>
          <w:tcPr>
            <w:tcW w:w="630" w:type="dxa"/>
          </w:tcPr>
          <w:p>
            <w:pPr>
              <w:spacing w:after="200" w:line="276" w:lineRule="auto"/>
              <w:rPr>
                <w:rFonts w:ascii="Arial" w:hAnsi="Arial" w:cs="Arial"/>
                <w:sz w:val="22"/>
                <w:szCs w:val="22"/>
              </w:rPr>
            </w:pPr>
            <w:r>
              <w:rPr>
                <w:rFonts w:ascii="Arial" w:hAnsi="Arial" w:cs="Arial"/>
                <w:sz w:val="22"/>
                <w:szCs w:val="22"/>
              </w:rPr>
              <w:t>2.</w:t>
            </w:r>
          </w:p>
        </w:tc>
        <w:tc>
          <w:tcPr>
            <w:tcW w:w="2190" w:type="dxa"/>
          </w:tcPr>
          <w:p>
            <w:pPr>
              <w:spacing w:after="200" w:line="276" w:lineRule="auto"/>
              <w:rPr>
                <w:rFonts w:ascii="Arial" w:hAnsi="Arial" w:cs="Arial"/>
                <w:b/>
                <w:sz w:val="22"/>
                <w:szCs w:val="22"/>
              </w:rPr>
            </w:pPr>
            <w:r>
              <w:rPr>
                <w:rFonts w:ascii="Arial" w:hAnsi="Arial" w:cs="Arial"/>
                <w:b/>
                <w:sz w:val="22"/>
                <w:szCs w:val="22"/>
              </w:rPr>
              <w:t xml:space="preserve">Multiple include directories in </w:t>
            </w:r>
            <w:proofErr w:type="spellStart"/>
            <w:r>
              <w:rPr>
                <w:rFonts w:ascii="Arial" w:hAnsi="Arial" w:cs="Arial"/>
                <w:b/>
                <w:sz w:val="22"/>
                <w:szCs w:val="22"/>
              </w:rPr>
              <w:t>commandline</w:t>
            </w:r>
            <w:proofErr w:type="spellEnd"/>
          </w:p>
        </w:tc>
        <w:tc>
          <w:tcPr>
            <w:tcW w:w="2580" w:type="dxa"/>
          </w:tcPr>
          <w:p>
            <w:pPr>
              <w:spacing w:after="200" w:line="276" w:lineRule="auto"/>
              <w:rPr>
                <w:rFonts w:ascii="Arial" w:hAnsi="Arial" w:cs="Arial"/>
                <w:sz w:val="22"/>
                <w:szCs w:val="22"/>
              </w:rPr>
            </w:pPr>
            <w:r>
              <w:rPr>
                <w:rFonts w:ascii="Arial" w:hAnsi="Arial" w:cs="Arial"/>
                <w:sz w:val="22"/>
                <w:szCs w:val="22"/>
              </w:rPr>
              <w:t>It happens that the compilation command for source files contains directories twice, once in the project and once under 04_Build, e.g.</w:t>
            </w:r>
          </w:p>
          <w:p>
            <w:pPr>
              <w:spacing w:after="200" w:line="276" w:lineRule="auto"/>
              <w:rPr>
                <w:rFonts w:ascii="Arial" w:hAnsi="Arial" w:cs="Arial"/>
                <w:b/>
                <w:sz w:val="22"/>
                <w:szCs w:val="22"/>
              </w:rPr>
            </w:pPr>
            <w:r>
              <w:rPr>
                <w:rFonts w:ascii="Arial" w:hAnsi="Arial" w:cs="Arial"/>
                <w:sz w:val="22"/>
                <w:szCs w:val="22"/>
              </w:rPr>
              <w:t>-IH:\sandboxes\regular\SIB_StereoImageBase\04_Engineering\04_Build\algo\sib\ti_c674x\release\</w:t>
            </w:r>
            <w:r>
              <w:rPr>
                <w:rFonts w:ascii="Arial" w:hAnsi="Arial" w:cs="Arial"/>
                <w:b/>
                <w:sz w:val="22"/>
                <w:szCs w:val="22"/>
              </w:rPr>
              <w:t>01_Source_Code\algo\sib\common</w:t>
            </w:r>
            <w:r>
              <w:rPr>
                <w:rFonts w:ascii="Arial" w:hAnsi="Arial" w:cs="Arial"/>
                <w:sz w:val="22"/>
                <w:szCs w:val="22"/>
              </w:rPr>
              <w:t xml:space="preserve"> -IH:\sandboxes\regular\SIB_StereoImageBase\0</w:t>
            </w:r>
            <w:r>
              <w:rPr>
                <w:rFonts w:ascii="Arial" w:hAnsi="Arial" w:cs="Arial"/>
                <w:sz w:val="22"/>
                <w:szCs w:val="22"/>
              </w:rPr>
              <w:lastRenderedPageBreak/>
              <w:t>4_Engineering\</w:t>
            </w:r>
            <w:r>
              <w:rPr>
                <w:rFonts w:ascii="Arial" w:hAnsi="Arial" w:cs="Arial"/>
                <w:b/>
                <w:sz w:val="22"/>
                <w:szCs w:val="22"/>
              </w:rPr>
              <w:t>01_Source_Code\algo\sib\common</w:t>
            </w:r>
          </w:p>
          <w:p>
            <w:pPr>
              <w:spacing w:after="200" w:line="276" w:lineRule="auto"/>
              <w:rPr>
                <w:rFonts w:ascii="Arial" w:hAnsi="Arial" w:cs="Arial"/>
                <w:sz w:val="22"/>
                <w:szCs w:val="22"/>
              </w:rPr>
            </w:pPr>
            <w:r>
              <w:rPr>
                <w:rFonts w:ascii="Arial" w:hAnsi="Arial" w:cs="Arial"/>
                <w:sz w:val="22"/>
                <w:szCs w:val="22"/>
              </w:rPr>
              <w:t xml:space="preserve">Such a behavior can result in the </w:t>
            </w:r>
            <w:proofErr w:type="spellStart"/>
            <w:r>
              <w:rPr>
                <w:rFonts w:ascii="Arial" w:hAnsi="Arial" w:cs="Arial"/>
                <w:sz w:val="22"/>
                <w:szCs w:val="22"/>
              </w:rPr>
              <w:t>commandline</w:t>
            </w:r>
            <w:proofErr w:type="spellEnd"/>
            <w:r>
              <w:rPr>
                <w:rFonts w:ascii="Arial" w:hAnsi="Arial" w:cs="Arial"/>
                <w:sz w:val="22"/>
                <w:szCs w:val="22"/>
              </w:rPr>
              <w:t xml:space="preserve"> becoming too long either for </w:t>
            </w:r>
            <w:proofErr w:type="spellStart"/>
            <w:r>
              <w:rPr>
                <w:rFonts w:ascii="Arial" w:hAnsi="Arial" w:cs="Arial"/>
                <w:sz w:val="22"/>
                <w:szCs w:val="22"/>
              </w:rPr>
              <w:t>commandline</w:t>
            </w:r>
            <w:proofErr w:type="spellEnd"/>
            <w:r>
              <w:rPr>
                <w:rFonts w:ascii="Arial" w:hAnsi="Arial" w:cs="Arial"/>
                <w:sz w:val="22"/>
                <w:szCs w:val="22"/>
              </w:rPr>
              <w:t xml:space="preserve"> or for the compiler!!</w:t>
            </w:r>
          </w:p>
        </w:tc>
        <w:tc>
          <w:tcPr>
            <w:tcW w:w="2700" w:type="dxa"/>
          </w:tcPr>
          <w:p>
            <w:pPr>
              <w:spacing w:after="200" w:line="276" w:lineRule="auto"/>
              <w:rPr>
                <w:rFonts w:ascii="Arial" w:hAnsi="Arial" w:cs="Arial"/>
                <w:sz w:val="22"/>
                <w:szCs w:val="22"/>
              </w:rPr>
            </w:pPr>
            <w:r>
              <w:rPr>
                <w:rFonts w:ascii="Arial" w:hAnsi="Arial" w:cs="Arial"/>
                <w:sz w:val="22"/>
                <w:szCs w:val="22"/>
              </w:rPr>
              <w:lastRenderedPageBreak/>
              <w:t xml:space="preserve">Include directories shall always be prefixed with “#”, i.e. given relative to SConstruct. If not, </w:t>
            </w:r>
            <w:proofErr w:type="spellStart"/>
            <w:r>
              <w:rPr>
                <w:rFonts w:ascii="Arial" w:hAnsi="Arial" w:cs="Arial"/>
                <w:sz w:val="22"/>
                <w:szCs w:val="22"/>
              </w:rPr>
              <w:t>VariantDir</w:t>
            </w:r>
            <w:proofErr w:type="spellEnd"/>
            <w:r>
              <w:rPr>
                <w:rFonts w:ascii="Arial" w:hAnsi="Arial" w:cs="Arial"/>
                <w:sz w:val="22"/>
                <w:szCs w:val="22"/>
              </w:rPr>
              <w:t xml:space="preserve"> duplicates this include as shown in the description.</w:t>
            </w:r>
          </w:p>
        </w:tc>
        <w:tc>
          <w:tcPr>
            <w:tcW w:w="1440" w:type="dxa"/>
          </w:tcPr>
          <w:p>
            <w:pPr>
              <w:spacing w:after="200" w:line="276" w:lineRule="auto"/>
              <w:rPr>
                <w:rFonts w:ascii="Arial" w:hAnsi="Arial" w:cs="Arial"/>
                <w:sz w:val="22"/>
                <w:szCs w:val="22"/>
              </w:rPr>
            </w:pPr>
            <w:r>
              <w:rPr>
                <w:rFonts w:ascii="Arial" w:hAnsi="Arial" w:cs="Arial"/>
                <w:sz w:val="22"/>
                <w:szCs w:val="22"/>
              </w:rPr>
              <w:t>André Fischer</w:t>
            </w:r>
          </w:p>
        </w:tc>
      </w:tr>
      <w:tr>
        <w:tc>
          <w:tcPr>
            <w:tcW w:w="630" w:type="dxa"/>
          </w:tcPr>
          <w:p>
            <w:pPr>
              <w:spacing w:after="200" w:line="276" w:lineRule="auto"/>
              <w:rPr>
                <w:rFonts w:ascii="Arial" w:hAnsi="Arial" w:cs="Arial"/>
                <w:sz w:val="22"/>
                <w:szCs w:val="22"/>
              </w:rPr>
            </w:pPr>
            <w:r>
              <w:rPr>
                <w:rFonts w:ascii="Arial" w:hAnsi="Arial" w:cs="Arial"/>
                <w:sz w:val="22"/>
                <w:szCs w:val="22"/>
              </w:rPr>
              <w:lastRenderedPageBreak/>
              <w:t>3.</w:t>
            </w:r>
          </w:p>
        </w:tc>
        <w:tc>
          <w:tcPr>
            <w:tcW w:w="2190" w:type="dxa"/>
          </w:tcPr>
          <w:p>
            <w:pPr>
              <w:spacing w:after="200" w:line="276" w:lineRule="auto"/>
              <w:rPr>
                <w:rFonts w:ascii="Arial" w:hAnsi="Arial" w:cs="Arial"/>
                <w:b/>
                <w:sz w:val="22"/>
                <w:szCs w:val="22"/>
              </w:rPr>
            </w:pPr>
            <w:r>
              <w:rPr>
                <w:rFonts w:ascii="Arial" w:hAnsi="Arial" w:cs="Arial"/>
                <w:b/>
                <w:sz w:val="22"/>
                <w:szCs w:val="22"/>
              </w:rPr>
              <w:t>Command line too long for visual studio targets</w:t>
            </w:r>
          </w:p>
        </w:tc>
        <w:tc>
          <w:tcPr>
            <w:tcW w:w="2580" w:type="dxa"/>
          </w:tcPr>
          <w:p>
            <w:pPr>
              <w:spacing w:after="200" w:line="276" w:lineRule="auto"/>
              <w:rPr>
                <w:rFonts w:ascii="Arial" w:hAnsi="Arial" w:cs="Arial"/>
                <w:sz w:val="22"/>
                <w:szCs w:val="22"/>
              </w:rPr>
            </w:pPr>
            <w:r>
              <w:rPr>
                <w:rFonts w:ascii="Arial" w:hAnsi="Arial" w:cs="Arial"/>
                <w:sz w:val="22"/>
                <w:szCs w:val="22"/>
              </w:rPr>
              <w:t xml:space="preserve">In scons_adas_extensions\msvc-addon.py the maximal length of command is defined, before the command is forwarded via temporary files to the </w:t>
            </w:r>
            <w:proofErr w:type="spellStart"/>
            <w:r>
              <w:rPr>
                <w:rFonts w:ascii="Arial" w:hAnsi="Arial" w:cs="Arial"/>
                <w:sz w:val="22"/>
                <w:szCs w:val="22"/>
              </w:rPr>
              <w:t>vs</w:t>
            </w:r>
            <w:proofErr w:type="spellEnd"/>
            <w:r>
              <w:rPr>
                <w:rFonts w:ascii="Arial" w:hAnsi="Arial" w:cs="Arial"/>
                <w:sz w:val="22"/>
                <w:szCs w:val="22"/>
              </w:rPr>
              <w:t xml:space="preserve"> compiler. In theory this should/could match the batch line limit of 8191. But setting the key “MAXLINELENGTH” to 8191 can result in errors, because of a bug in Scons 2.2.0 related to computation of the command line length. </w:t>
            </w:r>
          </w:p>
        </w:tc>
        <w:tc>
          <w:tcPr>
            <w:tcW w:w="2700" w:type="dxa"/>
          </w:tcPr>
          <w:p>
            <w:pPr>
              <w:spacing w:after="200" w:line="276" w:lineRule="auto"/>
              <w:rPr>
                <w:rFonts w:ascii="Arial" w:hAnsi="Arial" w:cs="Arial"/>
                <w:sz w:val="22"/>
                <w:szCs w:val="22"/>
              </w:rPr>
            </w:pPr>
            <w:r>
              <w:rPr>
                <w:rFonts w:ascii="Arial" w:hAnsi="Arial" w:cs="Arial"/>
                <w:sz w:val="22"/>
                <w:szCs w:val="22"/>
              </w:rPr>
              <w:t>In such cases where one tries to go for hard bounds such a bound needs to be positively verified. Even SCons docs may contain bugs!</w:t>
            </w:r>
          </w:p>
          <w:p>
            <w:pPr>
              <w:spacing w:after="200" w:line="276" w:lineRule="auto"/>
              <w:rPr>
                <w:rFonts w:ascii="Arial" w:hAnsi="Arial" w:cs="Arial"/>
                <w:sz w:val="22"/>
                <w:szCs w:val="22"/>
              </w:rPr>
            </w:pPr>
            <w:r>
              <w:rPr>
                <w:rFonts w:ascii="Arial" w:hAnsi="Arial" w:cs="Arial"/>
                <w:sz w:val="22"/>
                <w:szCs w:val="22"/>
              </w:rPr>
              <w:t>This is why instead of 8191, at the moment (2015-08-05) the value 7800 is set.</w:t>
            </w:r>
          </w:p>
          <w:p>
            <w:pPr>
              <w:spacing w:after="200" w:line="276" w:lineRule="auto"/>
              <w:rPr>
                <w:rFonts w:ascii="Arial" w:hAnsi="Arial" w:cs="Arial"/>
                <w:sz w:val="22"/>
                <w:szCs w:val="22"/>
              </w:rPr>
            </w:pPr>
            <w:r>
              <w:rPr>
                <w:rFonts w:ascii="Arial" w:hAnsi="Arial" w:cs="Arial"/>
                <w:b/>
                <w:sz w:val="22"/>
                <w:szCs w:val="22"/>
              </w:rPr>
              <w:t xml:space="preserve">Info: </w:t>
            </w:r>
            <w:r>
              <w:rPr>
                <w:rFonts w:ascii="Arial" w:hAnsi="Arial" w:cs="Arial"/>
                <w:sz w:val="22"/>
                <w:szCs w:val="22"/>
              </w:rPr>
              <w:t>This bug has been fixed in more recent versions of SCons.</w:t>
            </w:r>
          </w:p>
        </w:tc>
        <w:tc>
          <w:tcPr>
            <w:tcW w:w="1440" w:type="dxa"/>
          </w:tcPr>
          <w:p>
            <w:pPr>
              <w:spacing w:after="200" w:line="276" w:lineRule="auto"/>
              <w:rPr>
                <w:rFonts w:ascii="Arial" w:hAnsi="Arial" w:cs="Arial"/>
                <w:sz w:val="22"/>
                <w:szCs w:val="22"/>
              </w:rPr>
            </w:pPr>
            <w:r>
              <w:rPr>
                <w:rFonts w:ascii="Arial" w:hAnsi="Arial" w:cs="Arial"/>
                <w:sz w:val="22"/>
                <w:szCs w:val="22"/>
              </w:rPr>
              <w:t>André Fischer</w:t>
            </w:r>
          </w:p>
        </w:tc>
      </w:tr>
      <w:tr>
        <w:tc>
          <w:tcPr>
            <w:tcW w:w="630" w:type="dxa"/>
          </w:tcPr>
          <w:p>
            <w:pPr>
              <w:spacing w:after="200" w:line="276" w:lineRule="auto"/>
              <w:rPr>
                <w:rFonts w:ascii="Arial" w:hAnsi="Arial" w:cs="Arial"/>
                <w:sz w:val="22"/>
                <w:szCs w:val="22"/>
              </w:rPr>
            </w:pPr>
            <w:r>
              <w:rPr>
                <w:rFonts w:ascii="Arial" w:hAnsi="Arial" w:cs="Arial"/>
                <w:sz w:val="22"/>
                <w:szCs w:val="22"/>
              </w:rPr>
              <w:t>4.</w:t>
            </w:r>
          </w:p>
        </w:tc>
        <w:tc>
          <w:tcPr>
            <w:tcW w:w="2190" w:type="dxa"/>
          </w:tcPr>
          <w:p>
            <w:pPr>
              <w:spacing w:after="200" w:line="276" w:lineRule="auto"/>
              <w:rPr>
                <w:rFonts w:ascii="Arial" w:hAnsi="Arial" w:cs="Arial"/>
                <w:b/>
                <w:sz w:val="22"/>
                <w:szCs w:val="22"/>
              </w:rPr>
            </w:pPr>
            <w:r>
              <w:rPr>
                <w:rFonts w:ascii="Arial" w:hAnsi="Arial" w:cs="Arial"/>
                <w:b/>
                <w:sz w:val="22"/>
                <w:szCs w:val="22"/>
              </w:rPr>
              <w:t>Adding global compiler flags</w:t>
            </w:r>
          </w:p>
        </w:tc>
        <w:tc>
          <w:tcPr>
            <w:tcW w:w="2580" w:type="dxa"/>
          </w:tcPr>
          <w:p>
            <w:pPr>
              <w:spacing w:after="200" w:line="276" w:lineRule="auto"/>
              <w:rPr>
                <w:rFonts w:ascii="Arial" w:hAnsi="Arial" w:cs="Arial"/>
                <w:sz w:val="22"/>
                <w:szCs w:val="22"/>
              </w:rPr>
            </w:pPr>
            <w:r>
              <w:rPr>
                <w:rFonts w:ascii="Arial" w:hAnsi="Arial" w:cs="Arial"/>
                <w:sz w:val="22"/>
                <w:szCs w:val="22"/>
              </w:rPr>
              <w:t xml:space="preserve">From time to time, integrators and/or project management require the use of certain compiler flags for certain targets by </w:t>
            </w:r>
            <w:r>
              <w:rPr>
                <w:rFonts w:ascii="Arial" w:hAnsi="Arial" w:cs="Arial"/>
                <w:b/>
                <w:sz w:val="22"/>
                <w:szCs w:val="22"/>
              </w:rPr>
              <w:t>ALL</w:t>
            </w:r>
            <w:r>
              <w:rPr>
                <w:rFonts w:ascii="Arial" w:hAnsi="Arial" w:cs="Arial"/>
                <w:sz w:val="22"/>
                <w:szCs w:val="22"/>
              </w:rPr>
              <w:t xml:space="preserve"> components. Just adding those to the common_config.scfg can lead to build failures in components.</w:t>
            </w:r>
          </w:p>
        </w:tc>
        <w:tc>
          <w:tcPr>
            <w:tcW w:w="2700" w:type="dxa"/>
          </w:tcPr>
          <w:p>
            <w:pPr>
              <w:spacing w:after="200" w:line="276" w:lineRule="auto"/>
              <w:rPr>
                <w:rFonts w:ascii="Arial" w:hAnsi="Arial" w:cs="Arial"/>
                <w:sz w:val="22"/>
                <w:szCs w:val="22"/>
              </w:rPr>
            </w:pPr>
            <w:r>
              <w:rPr>
                <w:rFonts w:ascii="Arial" w:hAnsi="Arial" w:cs="Arial"/>
                <w:sz w:val="22"/>
                <w:szCs w:val="22"/>
              </w:rPr>
              <w:t>Research on new flags in compiler documentation and/or on the net is indispensable, since any new globally set compiler options may interfere with already existing ones, global and/or local ones!</w:t>
            </w:r>
          </w:p>
          <w:p>
            <w:pPr>
              <w:spacing w:after="200" w:line="276" w:lineRule="auto"/>
              <w:rPr>
                <w:rFonts w:ascii="Arial" w:hAnsi="Arial" w:cs="Arial"/>
                <w:sz w:val="22"/>
                <w:szCs w:val="22"/>
              </w:rPr>
            </w:pPr>
            <w:r>
              <w:rPr>
                <w:rFonts w:ascii="Arial" w:hAnsi="Arial" w:cs="Arial"/>
                <w:sz w:val="22"/>
                <w:szCs w:val="22"/>
              </w:rPr>
              <w:t xml:space="preserve">This may explain build failures for certain </w:t>
            </w:r>
            <w:r>
              <w:rPr>
                <w:rFonts w:ascii="Arial" w:hAnsi="Arial" w:cs="Arial"/>
                <w:sz w:val="22"/>
                <w:szCs w:val="22"/>
              </w:rPr>
              <w:lastRenderedPageBreak/>
              <w:t>components on Jenkins server and needs to be communicated to the initiator before release.</w:t>
            </w:r>
          </w:p>
        </w:tc>
        <w:tc>
          <w:tcPr>
            <w:tcW w:w="1440" w:type="dxa"/>
          </w:tcPr>
          <w:p>
            <w:pPr>
              <w:spacing w:after="200" w:line="276" w:lineRule="auto"/>
              <w:rPr>
                <w:rFonts w:ascii="Arial" w:hAnsi="Arial" w:cs="Arial"/>
                <w:sz w:val="22"/>
                <w:szCs w:val="22"/>
              </w:rPr>
            </w:pPr>
            <w:r>
              <w:rPr>
                <w:rFonts w:ascii="Arial" w:hAnsi="Arial" w:cs="Arial"/>
                <w:sz w:val="22"/>
                <w:szCs w:val="22"/>
              </w:rPr>
              <w:lastRenderedPageBreak/>
              <w:t>André Fischer</w:t>
            </w:r>
          </w:p>
        </w:tc>
      </w:tr>
      <w:tr>
        <w:tc>
          <w:tcPr>
            <w:tcW w:w="630" w:type="dxa"/>
          </w:tcPr>
          <w:p>
            <w:pPr>
              <w:spacing w:after="200" w:line="276" w:lineRule="auto"/>
              <w:rPr>
                <w:rFonts w:ascii="Arial" w:hAnsi="Arial" w:cs="Arial"/>
                <w:sz w:val="22"/>
                <w:szCs w:val="22"/>
              </w:rPr>
            </w:pPr>
            <w:r>
              <w:rPr>
                <w:rFonts w:ascii="Arial" w:hAnsi="Arial" w:cs="Arial"/>
                <w:sz w:val="22"/>
                <w:szCs w:val="22"/>
              </w:rPr>
              <w:lastRenderedPageBreak/>
              <w:t>5.</w:t>
            </w:r>
          </w:p>
        </w:tc>
        <w:tc>
          <w:tcPr>
            <w:tcW w:w="2190" w:type="dxa"/>
          </w:tcPr>
          <w:p>
            <w:pPr>
              <w:spacing w:after="200" w:line="276" w:lineRule="auto"/>
              <w:rPr>
                <w:rFonts w:ascii="Arial" w:hAnsi="Arial" w:cs="Arial"/>
                <w:b/>
                <w:sz w:val="22"/>
                <w:szCs w:val="22"/>
              </w:rPr>
            </w:pPr>
            <w:r>
              <w:rPr>
                <w:rFonts w:ascii="Arial" w:hAnsi="Arial" w:cs="Arial"/>
                <w:b/>
                <w:sz w:val="22"/>
                <w:szCs w:val="22"/>
              </w:rPr>
              <w:t>Provide the user friendly information for invalid configuration by adding exception handler</w:t>
            </w:r>
          </w:p>
        </w:tc>
        <w:tc>
          <w:tcPr>
            <w:tcW w:w="2580" w:type="dxa"/>
          </w:tcPr>
          <w:p>
            <w:pPr>
              <w:spacing w:after="200" w:line="276" w:lineRule="auto"/>
              <w:rPr>
                <w:rFonts w:ascii="Arial" w:hAnsi="Arial" w:cs="Arial"/>
                <w:sz w:val="22"/>
                <w:szCs w:val="22"/>
              </w:rPr>
            </w:pPr>
            <w:r>
              <w:rPr>
                <w:rFonts w:ascii="Arial" w:hAnsi="Arial" w:cs="Arial"/>
                <w:sz w:val="22"/>
                <w:szCs w:val="22"/>
              </w:rPr>
              <w:t>When there is an invalid configuration value in shared/specific configuration item for a component, misleading message “old version of scons used” displayed.  This is very difficult to locate and fix the configuration issues in GSCons</w:t>
            </w:r>
          </w:p>
        </w:tc>
        <w:tc>
          <w:tcPr>
            <w:tcW w:w="2700" w:type="dxa"/>
          </w:tcPr>
          <w:p>
            <w:pPr>
              <w:spacing w:after="200" w:line="276" w:lineRule="auto"/>
              <w:rPr>
                <w:rFonts w:ascii="Arial" w:hAnsi="Arial" w:cs="Arial"/>
                <w:sz w:val="22"/>
                <w:szCs w:val="22"/>
              </w:rPr>
            </w:pPr>
            <w:r>
              <w:rPr>
                <w:rFonts w:ascii="Arial" w:hAnsi="Arial" w:cs="Arial"/>
                <w:sz w:val="22"/>
                <w:szCs w:val="22"/>
              </w:rPr>
              <w:t>Implement Error and warning exception handler for each and every mandatory configuration item in GSCons and do thorough testing</w:t>
            </w:r>
          </w:p>
        </w:tc>
        <w:tc>
          <w:tcPr>
            <w:tcW w:w="1440" w:type="dxa"/>
          </w:tcPr>
          <w:p>
            <w:pPr>
              <w:spacing w:after="200" w:line="276" w:lineRule="auto"/>
              <w:rPr>
                <w:rFonts w:ascii="Arial" w:hAnsi="Arial" w:cs="Arial"/>
                <w:sz w:val="22"/>
                <w:szCs w:val="22"/>
              </w:rPr>
            </w:pPr>
            <w:r>
              <w:rPr>
                <w:rFonts w:ascii="Arial" w:hAnsi="Arial" w:cs="Arial"/>
                <w:sz w:val="22"/>
                <w:szCs w:val="22"/>
              </w:rPr>
              <w:t>Lenin Palanisamy</w:t>
            </w:r>
          </w:p>
        </w:tc>
      </w:tr>
      <w:tr>
        <w:tc>
          <w:tcPr>
            <w:tcW w:w="630" w:type="dxa"/>
          </w:tcPr>
          <w:p>
            <w:pPr>
              <w:spacing w:after="200" w:line="276" w:lineRule="auto"/>
              <w:rPr>
                <w:rFonts w:ascii="Arial" w:hAnsi="Arial" w:cs="Arial"/>
                <w:sz w:val="22"/>
                <w:szCs w:val="22"/>
              </w:rPr>
            </w:pPr>
          </w:p>
        </w:tc>
        <w:tc>
          <w:tcPr>
            <w:tcW w:w="2190" w:type="dxa"/>
          </w:tcPr>
          <w:p>
            <w:pPr>
              <w:spacing w:after="200" w:line="276" w:lineRule="auto"/>
              <w:rPr>
                <w:rFonts w:ascii="Arial" w:hAnsi="Arial" w:cs="Arial"/>
                <w:b/>
                <w:sz w:val="22"/>
                <w:szCs w:val="22"/>
              </w:rPr>
            </w:pPr>
          </w:p>
        </w:tc>
        <w:tc>
          <w:tcPr>
            <w:tcW w:w="2580" w:type="dxa"/>
          </w:tcPr>
          <w:p>
            <w:pPr>
              <w:spacing w:after="200" w:line="276" w:lineRule="auto"/>
              <w:rPr>
                <w:rFonts w:ascii="Arial" w:hAnsi="Arial" w:cs="Arial"/>
                <w:sz w:val="22"/>
                <w:szCs w:val="22"/>
              </w:rPr>
            </w:pPr>
          </w:p>
        </w:tc>
        <w:tc>
          <w:tcPr>
            <w:tcW w:w="2700" w:type="dxa"/>
          </w:tcPr>
          <w:p>
            <w:pPr>
              <w:spacing w:after="200" w:line="276" w:lineRule="auto"/>
              <w:rPr>
                <w:rFonts w:ascii="Arial" w:hAnsi="Arial" w:cs="Arial"/>
                <w:sz w:val="22"/>
                <w:szCs w:val="22"/>
              </w:rPr>
            </w:pPr>
          </w:p>
        </w:tc>
        <w:tc>
          <w:tcPr>
            <w:tcW w:w="1440" w:type="dxa"/>
          </w:tcPr>
          <w:p>
            <w:pPr>
              <w:spacing w:after="200" w:line="276" w:lineRule="auto"/>
              <w:rPr>
                <w:rFonts w:ascii="Arial" w:hAnsi="Arial" w:cs="Arial"/>
                <w:sz w:val="22"/>
                <w:szCs w:val="22"/>
              </w:rPr>
            </w:pPr>
          </w:p>
        </w:tc>
      </w:tr>
    </w:tbl>
    <w:p/>
    <w:p/>
    <w:p>
      <w:pPr>
        <w:pStyle w:val="Heading2"/>
      </w:pPr>
      <w:bookmarkStart w:id="13" w:name="_Toc452986345"/>
      <w:r>
        <w:t>Generic SCons Project Management</w:t>
      </w:r>
      <w:bookmarkEnd w:id="13"/>
    </w:p>
    <w:p>
      <w:pPr>
        <w:pStyle w:val="Heading3"/>
      </w:pPr>
      <w:bookmarkStart w:id="14" w:name="_Ref452718459"/>
      <w:bookmarkStart w:id="15" w:name="_Ref452718487"/>
      <w:bookmarkStart w:id="16" w:name="_Toc452986346"/>
      <w:r>
        <w:t>Estimation and Scheduling</w:t>
      </w:r>
      <w:bookmarkEnd w:id="14"/>
      <w:bookmarkEnd w:id="15"/>
      <w:bookmarkEnd w:id="16"/>
    </w:p>
    <w:p/>
    <w:tbl>
      <w:tblPr>
        <w:tblStyle w:val="TableGrid"/>
        <w:tblW w:w="9540" w:type="dxa"/>
        <w:tblInd w:w="108" w:type="dxa"/>
        <w:tblLook w:val="04A0"/>
      </w:tblPr>
      <w:tblGrid>
        <w:gridCol w:w="900"/>
        <w:gridCol w:w="1920"/>
        <w:gridCol w:w="1691"/>
        <w:gridCol w:w="3548"/>
        <w:gridCol w:w="1481"/>
      </w:tblGrid>
      <w:tr>
        <w:trPr>
          <w:trHeight w:val="350"/>
        </w:trPr>
        <w:tc>
          <w:tcPr>
            <w:tcW w:w="900" w:type="dxa"/>
            <w:shd w:val="clear" w:color="auto" w:fill="A6A6A6" w:themeFill="background1" w:themeFillShade="A6"/>
            <w:vAlign w:val="center"/>
          </w:tcPr>
          <w:p>
            <w:pPr>
              <w:spacing w:after="200" w:line="276" w:lineRule="auto"/>
              <w:jc w:val="center"/>
              <w:rPr>
                <w:rFonts w:ascii="Arial" w:hAnsi="Arial" w:cs="Arial"/>
                <w:b/>
                <w:sz w:val="22"/>
                <w:szCs w:val="22"/>
              </w:rPr>
            </w:pPr>
            <w:r>
              <w:rPr>
                <w:rFonts w:ascii="Arial" w:hAnsi="Arial" w:cs="Arial"/>
                <w:b/>
                <w:sz w:val="22"/>
                <w:szCs w:val="22"/>
              </w:rPr>
              <w:t>S. No.</w:t>
            </w:r>
          </w:p>
        </w:tc>
        <w:tc>
          <w:tcPr>
            <w:tcW w:w="1920" w:type="dxa"/>
            <w:shd w:val="clear" w:color="auto" w:fill="A6A6A6" w:themeFill="background1" w:themeFillShade="A6"/>
            <w:vAlign w:val="center"/>
          </w:tcPr>
          <w:p>
            <w:pPr>
              <w:spacing w:after="200" w:line="276" w:lineRule="auto"/>
              <w:jc w:val="center"/>
              <w:rPr>
                <w:rFonts w:ascii="Arial" w:hAnsi="Arial" w:cs="Arial"/>
                <w:b/>
                <w:sz w:val="22"/>
                <w:szCs w:val="22"/>
              </w:rPr>
            </w:pPr>
            <w:r>
              <w:rPr>
                <w:rFonts w:ascii="Arial" w:hAnsi="Arial" w:cs="Arial"/>
                <w:b/>
                <w:sz w:val="22"/>
                <w:szCs w:val="22"/>
              </w:rPr>
              <w:t>Title</w:t>
            </w:r>
          </w:p>
        </w:tc>
        <w:tc>
          <w:tcPr>
            <w:tcW w:w="1691" w:type="dxa"/>
            <w:shd w:val="clear" w:color="auto" w:fill="A6A6A6" w:themeFill="background1" w:themeFillShade="A6"/>
            <w:vAlign w:val="center"/>
          </w:tcPr>
          <w:p>
            <w:pPr>
              <w:spacing w:after="200" w:line="276" w:lineRule="auto"/>
              <w:jc w:val="center"/>
              <w:rPr>
                <w:rFonts w:ascii="Arial" w:hAnsi="Arial" w:cs="Arial"/>
                <w:b/>
                <w:sz w:val="22"/>
                <w:szCs w:val="22"/>
              </w:rPr>
            </w:pPr>
            <w:r>
              <w:rPr>
                <w:rFonts w:ascii="Arial" w:hAnsi="Arial" w:cs="Arial"/>
                <w:b/>
                <w:sz w:val="22"/>
                <w:szCs w:val="22"/>
              </w:rPr>
              <w:t>Description</w:t>
            </w:r>
          </w:p>
        </w:tc>
        <w:tc>
          <w:tcPr>
            <w:tcW w:w="3548" w:type="dxa"/>
            <w:shd w:val="clear" w:color="auto" w:fill="A6A6A6" w:themeFill="background1" w:themeFillShade="A6"/>
            <w:vAlign w:val="center"/>
          </w:tcPr>
          <w:p>
            <w:pPr>
              <w:spacing w:after="200" w:line="276" w:lineRule="auto"/>
              <w:jc w:val="center"/>
              <w:rPr>
                <w:rFonts w:ascii="Arial" w:hAnsi="Arial" w:cs="Arial"/>
                <w:b/>
                <w:sz w:val="22"/>
                <w:szCs w:val="22"/>
              </w:rPr>
            </w:pPr>
            <w:r>
              <w:rPr>
                <w:rFonts w:ascii="Arial" w:hAnsi="Arial" w:cs="Arial"/>
                <w:b/>
                <w:sz w:val="22"/>
                <w:szCs w:val="22"/>
              </w:rPr>
              <w:t>Solution</w:t>
            </w:r>
          </w:p>
        </w:tc>
        <w:tc>
          <w:tcPr>
            <w:tcW w:w="1481" w:type="dxa"/>
            <w:shd w:val="clear" w:color="auto" w:fill="A6A6A6" w:themeFill="background1" w:themeFillShade="A6"/>
            <w:vAlign w:val="center"/>
          </w:tcPr>
          <w:p>
            <w:pPr>
              <w:spacing w:after="200" w:line="276" w:lineRule="auto"/>
              <w:jc w:val="center"/>
              <w:rPr>
                <w:rFonts w:ascii="Arial" w:hAnsi="Arial" w:cs="Arial"/>
                <w:b/>
                <w:sz w:val="22"/>
                <w:szCs w:val="22"/>
              </w:rPr>
            </w:pPr>
            <w:r>
              <w:rPr>
                <w:rFonts w:ascii="Arial" w:hAnsi="Arial" w:cs="Arial"/>
                <w:b/>
                <w:sz w:val="22"/>
                <w:szCs w:val="22"/>
              </w:rPr>
              <w:t>Author</w:t>
            </w:r>
          </w:p>
        </w:tc>
      </w:tr>
      <w:tr>
        <w:tc>
          <w:tcPr>
            <w:tcW w:w="900" w:type="dxa"/>
          </w:tcPr>
          <w:p>
            <w:pPr>
              <w:spacing w:after="200" w:line="276" w:lineRule="auto"/>
              <w:rPr>
                <w:rFonts w:ascii="Arial" w:hAnsi="Arial" w:cs="Arial"/>
                <w:sz w:val="22"/>
                <w:szCs w:val="22"/>
              </w:rPr>
            </w:pPr>
            <w:r>
              <w:rPr>
                <w:rFonts w:ascii="Arial" w:hAnsi="Arial" w:cs="Arial"/>
                <w:sz w:val="22"/>
                <w:szCs w:val="22"/>
              </w:rPr>
              <w:t>1.</w:t>
            </w:r>
          </w:p>
        </w:tc>
        <w:tc>
          <w:tcPr>
            <w:tcW w:w="1920" w:type="dxa"/>
          </w:tcPr>
          <w:p>
            <w:pPr>
              <w:spacing w:after="200" w:line="276" w:lineRule="auto"/>
              <w:rPr>
                <w:rFonts w:ascii="Arial" w:hAnsi="Arial" w:cs="Arial"/>
                <w:sz w:val="22"/>
                <w:szCs w:val="22"/>
              </w:rPr>
            </w:pPr>
            <w:r>
              <w:rPr>
                <w:rFonts w:ascii="Arial" w:hAnsi="Arial" w:cs="Arial"/>
                <w:sz w:val="22"/>
                <w:szCs w:val="22"/>
              </w:rPr>
              <w:t>Improve the scheduling list of issues to be delivered by bringing the Release and testing processes for GSCons</w:t>
            </w:r>
          </w:p>
        </w:tc>
        <w:tc>
          <w:tcPr>
            <w:tcW w:w="1691" w:type="dxa"/>
          </w:tcPr>
          <w:p>
            <w:pPr>
              <w:spacing w:after="200" w:line="276" w:lineRule="auto"/>
              <w:rPr>
                <w:rFonts w:ascii="Arial" w:hAnsi="Arial" w:cs="Arial"/>
                <w:sz w:val="22"/>
                <w:szCs w:val="22"/>
              </w:rPr>
            </w:pPr>
            <w:r>
              <w:rPr>
                <w:rFonts w:ascii="Arial" w:hAnsi="Arial" w:cs="Arial"/>
                <w:sz w:val="22"/>
                <w:szCs w:val="22"/>
              </w:rPr>
              <w:t xml:space="preserve">There is no process in GSCons which will describe the work flow and release definition and testing process for quality deliverables.  This was making difficult to plan the list of issues for a release. </w:t>
            </w:r>
          </w:p>
        </w:tc>
        <w:tc>
          <w:tcPr>
            <w:tcW w:w="3548" w:type="dxa"/>
          </w:tcPr>
          <w:p>
            <w:pPr>
              <w:spacing w:after="200" w:line="276" w:lineRule="auto"/>
              <w:rPr>
                <w:rFonts w:ascii="Arial" w:hAnsi="Arial" w:cs="Arial"/>
                <w:sz w:val="22"/>
                <w:szCs w:val="22"/>
              </w:rPr>
            </w:pPr>
            <w:r>
              <w:rPr>
                <w:rFonts w:ascii="Arial" w:hAnsi="Arial" w:cs="Arial"/>
                <w:sz w:val="22"/>
                <w:szCs w:val="22"/>
              </w:rPr>
              <w:t>Prepare the Release and Testing process for GSCons development and Maintenance activities. This will be used for all developers of GSCons.</w:t>
            </w:r>
          </w:p>
        </w:tc>
        <w:tc>
          <w:tcPr>
            <w:tcW w:w="1481" w:type="dxa"/>
          </w:tcPr>
          <w:p>
            <w:pPr>
              <w:spacing w:after="200" w:line="276" w:lineRule="auto"/>
              <w:rPr>
                <w:rFonts w:ascii="Arial" w:hAnsi="Arial" w:cs="Arial"/>
                <w:sz w:val="22"/>
                <w:szCs w:val="22"/>
              </w:rPr>
            </w:pPr>
            <w:r>
              <w:rPr>
                <w:rFonts w:ascii="Arial" w:hAnsi="Arial" w:cs="Arial"/>
                <w:sz w:val="22"/>
                <w:szCs w:val="22"/>
              </w:rPr>
              <w:t>Lenin Palanisamy</w:t>
            </w:r>
          </w:p>
        </w:tc>
      </w:tr>
      <w:tr>
        <w:tc>
          <w:tcPr>
            <w:tcW w:w="900" w:type="dxa"/>
          </w:tcPr>
          <w:p>
            <w:pPr>
              <w:spacing w:after="200" w:line="276" w:lineRule="auto"/>
              <w:rPr>
                <w:rFonts w:ascii="Arial" w:hAnsi="Arial" w:cs="Arial"/>
                <w:sz w:val="22"/>
                <w:szCs w:val="22"/>
              </w:rPr>
            </w:pPr>
          </w:p>
        </w:tc>
        <w:tc>
          <w:tcPr>
            <w:tcW w:w="1920" w:type="dxa"/>
          </w:tcPr>
          <w:p>
            <w:pPr>
              <w:spacing w:after="200" w:line="276" w:lineRule="auto"/>
              <w:rPr>
                <w:rFonts w:ascii="Arial" w:hAnsi="Arial" w:cs="Arial"/>
                <w:sz w:val="22"/>
                <w:szCs w:val="22"/>
              </w:rPr>
            </w:pPr>
          </w:p>
        </w:tc>
        <w:tc>
          <w:tcPr>
            <w:tcW w:w="1691" w:type="dxa"/>
          </w:tcPr>
          <w:p>
            <w:pPr>
              <w:spacing w:after="200" w:line="276" w:lineRule="auto"/>
              <w:rPr>
                <w:rFonts w:ascii="Arial" w:hAnsi="Arial" w:cs="Arial"/>
                <w:sz w:val="22"/>
                <w:szCs w:val="22"/>
              </w:rPr>
            </w:pPr>
          </w:p>
        </w:tc>
        <w:tc>
          <w:tcPr>
            <w:tcW w:w="3548" w:type="dxa"/>
          </w:tcPr>
          <w:p>
            <w:pPr>
              <w:spacing w:after="200" w:line="276" w:lineRule="auto"/>
              <w:rPr>
                <w:rFonts w:ascii="Arial" w:hAnsi="Arial" w:cs="Arial"/>
                <w:sz w:val="22"/>
                <w:szCs w:val="22"/>
              </w:rPr>
            </w:pPr>
          </w:p>
        </w:tc>
        <w:tc>
          <w:tcPr>
            <w:tcW w:w="1481" w:type="dxa"/>
          </w:tcPr>
          <w:p>
            <w:pPr>
              <w:spacing w:after="200" w:line="276" w:lineRule="auto"/>
              <w:rPr>
                <w:rFonts w:ascii="Arial" w:hAnsi="Arial" w:cs="Arial"/>
                <w:sz w:val="22"/>
                <w:szCs w:val="22"/>
              </w:rPr>
            </w:pPr>
          </w:p>
        </w:tc>
      </w:tr>
      <w:tr>
        <w:tc>
          <w:tcPr>
            <w:tcW w:w="900" w:type="dxa"/>
          </w:tcPr>
          <w:p>
            <w:pPr>
              <w:spacing w:after="200" w:line="276" w:lineRule="auto"/>
              <w:rPr>
                <w:rFonts w:ascii="Arial" w:hAnsi="Arial" w:cs="Arial"/>
                <w:sz w:val="22"/>
                <w:szCs w:val="22"/>
              </w:rPr>
            </w:pPr>
          </w:p>
        </w:tc>
        <w:tc>
          <w:tcPr>
            <w:tcW w:w="1920" w:type="dxa"/>
          </w:tcPr>
          <w:p>
            <w:pPr>
              <w:spacing w:after="200" w:line="276" w:lineRule="auto"/>
              <w:rPr>
                <w:rFonts w:ascii="Arial" w:hAnsi="Arial" w:cs="Arial"/>
                <w:sz w:val="22"/>
                <w:szCs w:val="22"/>
              </w:rPr>
            </w:pPr>
          </w:p>
        </w:tc>
        <w:tc>
          <w:tcPr>
            <w:tcW w:w="1691" w:type="dxa"/>
          </w:tcPr>
          <w:p>
            <w:pPr>
              <w:spacing w:after="200" w:line="276" w:lineRule="auto"/>
              <w:rPr>
                <w:rFonts w:ascii="Arial" w:hAnsi="Arial" w:cs="Arial"/>
                <w:sz w:val="22"/>
                <w:szCs w:val="22"/>
              </w:rPr>
            </w:pPr>
          </w:p>
        </w:tc>
        <w:tc>
          <w:tcPr>
            <w:tcW w:w="3548" w:type="dxa"/>
          </w:tcPr>
          <w:p>
            <w:pPr>
              <w:spacing w:after="200" w:line="276" w:lineRule="auto"/>
              <w:rPr>
                <w:rFonts w:ascii="Arial" w:hAnsi="Arial" w:cs="Arial"/>
                <w:sz w:val="22"/>
                <w:szCs w:val="22"/>
              </w:rPr>
            </w:pPr>
          </w:p>
        </w:tc>
        <w:tc>
          <w:tcPr>
            <w:tcW w:w="1481" w:type="dxa"/>
          </w:tcPr>
          <w:p>
            <w:pPr>
              <w:spacing w:after="200" w:line="276" w:lineRule="auto"/>
              <w:rPr>
                <w:rFonts w:ascii="Arial" w:hAnsi="Arial" w:cs="Arial"/>
                <w:sz w:val="22"/>
                <w:szCs w:val="22"/>
              </w:rPr>
            </w:pPr>
          </w:p>
        </w:tc>
      </w:tr>
    </w:tbl>
    <w:p/>
    <w:p>
      <w:pPr>
        <w:pStyle w:val="Heading3"/>
      </w:pPr>
      <w:bookmarkStart w:id="17" w:name="_Toc452986347"/>
      <w:r>
        <w:t>Metrics collection</w:t>
      </w:r>
      <w:bookmarkEnd w:id="17"/>
    </w:p>
    <w:p/>
    <w:p>
      <w:pPr>
        <w:pStyle w:val="Heading3"/>
      </w:pPr>
      <w:bookmarkStart w:id="18" w:name="_Toc452986348"/>
      <w:r>
        <w:t>Risk Management</w:t>
      </w:r>
      <w:bookmarkEnd w:id="18"/>
    </w:p>
    <w:p/>
    <w:p>
      <w:pPr>
        <w:pStyle w:val="Heading3"/>
      </w:pPr>
      <w:bookmarkStart w:id="19" w:name="_Toc452986349"/>
      <w:r>
        <w:t>Configuration Management</w:t>
      </w:r>
      <w:bookmarkEnd w:id="19"/>
    </w:p>
    <w:p/>
    <w:p/>
    <w:p>
      <w:pPr>
        <w:pStyle w:val="Heading2"/>
      </w:pPr>
      <w:bookmarkStart w:id="20" w:name="_Toc452986350"/>
      <w:r>
        <w:t>Process improvements</w:t>
      </w:r>
      <w:bookmarkEnd w:id="20"/>
    </w:p>
    <w:p/>
    <w:p>
      <w:pPr>
        <w:pStyle w:val="Heading3"/>
      </w:pPr>
      <w:bookmarkStart w:id="21" w:name="_Toc452986351"/>
      <w:r>
        <w:t>Release Process</w:t>
      </w:r>
      <w:bookmarkEnd w:id="21"/>
    </w:p>
    <w:p>
      <w:pPr>
        <w:pStyle w:val="Heading3"/>
        <w:numPr>
          <w:ilvl w:val="0"/>
          <w:numId w:val="0"/>
        </w:numPr>
        <w:ind w:left="720"/>
      </w:pPr>
    </w:p>
    <w:p>
      <w:pPr>
        <w:pStyle w:val="Heading3"/>
      </w:pPr>
      <w:bookmarkStart w:id="22" w:name="_Toc452986352"/>
      <w:r>
        <w:t>Testing Process</w:t>
      </w:r>
      <w:bookmarkEnd w:id="22"/>
    </w:p>
    <w:p/>
    <w:p>
      <w:pPr>
        <w:pStyle w:val="ListParagraph"/>
        <w:ind w:left="0"/>
        <w:jc w:val="both"/>
        <w:rPr>
          <w:rFonts w:ascii="Arial" w:hAnsi="Arial" w:cs="Arial"/>
          <w:sz w:val="24"/>
          <w:szCs w:val="24"/>
        </w:rPr>
      </w:pPr>
    </w:p>
    <w:p>
      <w:pPr>
        <w:pStyle w:val="Heading3"/>
      </w:pPr>
      <w:bookmarkStart w:id="23" w:name="_Ref452718548"/>
      <w:bookmarkStart w:id="24" w:name="_Toc452986353"/>
      <w:r>
        <w:t>Quality Process</w:t>
      </w:r>
      <w:bookmarkEnd w:id="23"/>
      <w:bookmarkEnd w:id="24"/>
    </w:p>
    <w:p>
      <w:pPr>
        <w:pStyle w:val="ListParagraph"/>
        <w:ind w:left="0"/>
        <w:jc w:val="both"/>
        <w:rPr>
          <w:rFonts w:ascii="Arial" w:hAnsi="Arial" w:cs="Arial"/>
          <w:sz w:val="24"/>
          <w:szCs w:val="24"/>
        </w:rPr>
      </w:pPr>
    </w:p>
    <w:tbl>
      <w:tblPr>
        <w:tblStyle w:val="TableGrid"/>
        <w:tblW w:w="9540" w:type="dxa"/>
        <w:tblInd w:w="108" w:type="dxa"/>
        <w:tblLook w:val="04A0"/>
      </w:tblPr>
      <w:tblGrid>
        <w:gridCol w:w="900"/>
        <w:gridCol w:w="1920"/>
        <w:gridCol w:w="1691"/>
        <w:gridCol w:w="3548"/>
        <w:gridCol w:w="1481"/>
      </w:tblGrid>
      <w:tr>
        <w:trPr>
          <w:trHeight w:val="350"/>
        </w:trPr>
        <w:tc>
          <w:tcPr>
            <w:tcW w:w="900" w:type="dxa"/>
            <w:shd w:val="clear" w:color="auto" w:fill="A6A6A6" w:themeFill="background1" w:themeFillShade="A6"/>
            <w:vAlign w:val="center"/>
          </w:tcPr>
          <w:p>
            <w:pPr>
              <w:spacing w:after="200" w:line="276" w:lineRule="auto"/>
              <w:jc w:val="center"/>
              <w:rPr>
                <w:rFonts w:ascii="Arial" w:hAnsi="Arial" w:cs="Arial"/>
                <w:b/>
                <w:sz w:val="22"/>
                <w:szCs w:val="22"/>
              </w:rPr>
            </w:pPr>
            <w:r>
              <w:rPr>
                <w:rFonts w:ascii="Arial" w:hAnsi="Arial" w:cs="Arial"/>
                <w:b/>
                <w:sz w:val="22"/>
                <w:szCs w:val="22"/>
              </w:rPr>
              <w:t>S. No.</w:t>
            </w:r>
          </w:p>
        </w:tc>
        <w:tc>
          <w:tcPr>
            <w:tcW w:w="1920" w:type="dxa"/>
            <w:shd w:val="clear" w:color="auto" w:fill="A6A6A6" w:themeFill="background1" w:themeFillShade="A6"/>
            <w:vAlign w:val="center"/>
          </w:tcPr>
          <w:p>
            <w:pPr>
              <w:spacing w:after="200" w:line="276" w:lineRule="auto"/>
              <w:jc w:val="center"/>
              <w:rPr>
                <w:rFonts w:ascii="Arial" w:hAnsi="Arial" w:cs="Arial"/>
                <w:b/>
                <w:sz w:val="22"/>
                <w:szCs w:val="22"/>
              </w:rPr>
            </w:pPr>
            <w:r>
              <w:rPr>
                <w:rFonts w:ascii="Arial" w:hAnsi="Arial" w:cs="Arial"/>
                <w:b/>
                <w:sz w:val="22"/>
                <w:szCs w:val="22"/>
              </w:rPr>
              <w:t>Title</w:t>
            </w:r>
          </w:p>
        </w:tc>
        <w:tc>
          <w:tcPr>
            <w:tcW w:w="1691" w:type="dxa"/>
            <w:shd w:val="clear" w:color="auto" w:fill="A6A6A6" w:themeFill="background1" w:themeFillShade="A6"/>
            <w:vAlign w:val="center"/>
          </w:tcPr>
          <w:p>
            <w:pPr>
              <w:spacing w:after="200" w:line="276" w:lineRule="auto"/>
              <w:jc w:val="center"/>
              <w:rPr>
                <w:rFonts w:ascii="Arial" w:hAnsi="Arial" w:cs="Arial"/>
                <w:b/>
                <w:sz w:val="22"/>
                <w:szCs w:val="22"/>
              </w:rPr>
            </w:pPr>
            <w:r>
              <w:rPr>
                <w:rFonts w:ascii="Arial" w:hAnsi="Arial" w:cs="Arial"/>
                <w:b/>
                <w:sz w:val="22"/>
                <w:szCs w:val="22"/>
              </w:rPr>
              <w:t>Description</w:t>
            </w:r>
          </w:p>
        </w:tc>
        <w:tc>
          <w:tcPr>
            <w:tcW w:w="3548" w:type="dxa"/>
            <w:shd w:val="clear" w:color="auto" w:fill="A6A6A6" w:themeFill="background1" w:themeFillShade="A6"/>
            <w:vAlign w:val="center"/>
          </w:tcPr>
          <w:p>
            <w:pPr>
              <w:spacing w:after="200" w:line="276" w:lineRule="auto"/>
              <w:jc w:val="center"/>
              <w:rPr>
                <w:rFonts w:ascii="Arial" w:hAnsi="Arial" w:cs="Arial"/>
                <w:b/>
                <w:sz w:val="22"/>
                <w:szCs w:val="22"/>
              </w:rPr>
            </w:pPr>
            <w:r>
              <w:rPr>
                <w:rFonts w:ascii="Arial" w:hAnsi="Arial" w:cs="Arial"/>
                <w:b/>
                <w:sz w:val="22"/>
                <w:szCs w:val="22"/>
              </w:rPr>
              <w:t>Solution</w:t>
            </w:r>
          </w:p>
        </w:tc>
        <w:tc>
          <w:tcPr>
            <w:tcW w:w="1481" w:type="dxa"/>
            <w:shd w:val="clear" w:color="auto" w:fill="A6A6A6" w:themeFill="background1" w:themeFillShade="A6"/>
            <w:vAlign w:val="center"/>
          </w:tcPr>
          <w:p>
            <w:pPr>
              <w:spacing w:after="200" w:line="276" w:lineRule="auto"/>
              <w:jc w:val="center"/>
              <w:rPr>
                <w:rFonts w:ascii="Arial" w:hAnsi="Arial" w:cs="Arial"/>
                <w:b/>
                <w:sz w:val="22"/>
                <w:szCs w:val="22"/>
              </w:rPr>
            </w:pPr>
            <w:r>
              <w:rPr>
                <w:rFonts w:ascii="Arial" w:hAnsi="Arial" w:cs="Arial"/>
                <w:b/>
                <w:sz w:val="22"/>
                <w:szCs w:val="22"/>
              </w:rPr>
              <w:t>Author</w:t>
            </w:r>
          </w:p>
        </w:tc>
      </w:tr>
      <w:tr>
        <w:tc>
          <w:tcPr>
            <w:tcW w:w="900" w:type="dxa"/>
          </w:tcPr>
          <w:p>
            <w:pPr>
              <w:spacing w:after="200" w:line="276" w:lineRule="auto"/>
              <w:rPr>
                <w:rFonts w:ascii="Arial" w:hAnsi="Arial" w:cs="Arial"/>
                <w:sz w:val="22"/>
                <w:szCs w:val="22"/>
              </w:rPr>
            </w:pPr>
            <w:r>
              <w:rPr>
                <w:rFonts w:ascii="Arial" w:hAnsi="Arial" w:cs="Arial"/>
                <w:sz w:val="22"/>
                <w:szCs w:val="22"/>
              </w:rPr>
              <w:t>1.</w:t>
            </w:r>
          </w:p>
        </w:tc>
        <w:tc>
          <w:tcPr>
            <w:tcW w:w="1920" w:type="dxa"/>
          </w:tcPr>
          <w:p>
            <w:pPr>
              <w:spacing w:after="200" w:line="276" w:lineRule="auto"/>
              <w:rPr>
                <w:rFonts w:ascii="Arial" w:hAnsi="Arial" w:cs="Arial"/>
                <w:sz w:val="22"/>
                <w:szCs w:val="22"/>
              </w:rPr>
            </w:pPr>
            <w:r>
              <w:rPr>
                <w:rFonts w:ascii="Arial" w:hAnsi="Arial" w:cs="Arial"/>
                <w:sz w:val="22"/>
                <w:szCs w:val="22"/>
              </w:rPr>
              <w:t>Improve the quality by defining the checklists for each issue and release</w:t>
            </w:r>
          </w:p>
        </w:tc>
        <w:tc>
          <w:tcPr>
            <w:tcW w:w="1691" w:type="dxa"/>
          </w:tcPr>
          <w:p>
            <w:pPr>
              <w:spacing w:after="200" w:line="276" w:lineRule="auto"/>
              <w:rPr>
                <w:rFonts w:ascii="Arial" w:hAnsi="Arial" w:cs="Arial"/>
                <w:sz w:val="22"/>
                <w:szCs w:val="22"/>
              </w:rPr>
            </w:pPr>
            <w:r>
              <w:rPr>
                <w:rFonts w:ascii="Arial" w:hAnsi="Arial" w:cs="Arial"/>
                <w:sz w:val="22"/>
                <w:szCs w:val="22"/>
              </w:rPr>
              <w:t>There is no checklist for GSCons to make sure that the all mandatory points are followed. This was making many reworks and repeated doubts.</w:t>
            </w:r>
          </w:p>
        </w:tc>
        <w:tc>
          <w:tcPr>
            <w:tcW w:w="3548" w:type="dxa"/>
          </w:tcPr>
          <w:p>
            <w:pPr>
              <w:spacing w:after="200" w:line="276" w:lineRule="auto"/>
              <w:rPr>
                <w:rFonts w:ascii="Arial" w:hAnsi="Arial" w:cs="Arial"/>
                <w:sz w:val="22"/>
                <w:szCs w:val="22"/>
              </w:rPr>
            </w:pPr>
            <w:r>
              <w:rPr>
                <w:rFonts w:ascii="Arial" w:hAnsi="Arial" w:cs="Arial"/>
                <w:sz w:val="22"/>
                <w:szCs w:val="22"/>
              </w:rPr>
              <w:t xml:space="preserve">Define the checklist templates for Issue and release which will be used for each issue and release. </w:t>
            </w:r>
          </w:p>
        </w:tc>
        <w:tc>
          <w:tcPr>
            <w:tcW w:w="1481" w:type="dxa"/>
          </w:tcPr>
          <w:p>
            <w:pPr>
              <w:spacing w:after="200" w:line="276" w:lineRule="auto"/>
              <w:rPr>
                <w:rFonts w:ascii="Arial" w:hAnsi="Arial" w:cs="Arial"/>
                <w:sz w:val="22"/>
                <w:szCs w:val="22"/>
              </w:rPr>
            </w:pPr>
            <w:r>
              <w:rPr>
                <w:rFonts w:ascii="Arial" w:hAnsi="Arial" w:cs="Arial"/>
                <w:sz w:val="22"/>
                <w:szCs w:val="22"/>
              </w:rPr>
              <w:t>Lenin Palanisamy</w:t>
            </w:r>
          </w:p>
        </w:tc>
      </w:tr>
      <w:tr>
        <w:tc>
          <w:tcPr>
            <w:tcW w:w="900" w:type="dxa"/>
          </w:tcPr>
          <w:p>
            <w:pPr>
              <w:spacing w:after="200" w:line="276" w:lineRule="auto"/>
              <w:rPr>
                <w:rFonts w:ascii="Arial" w:hAnsi="Arial" w:cs="Arial"/>
                <w:sz w:val="22"/>
                <w:szCs w:val="22"/>
              </w:rPr>
            </w:pPr>
            <w:r>
              <w:rPr>
                <w:rFonts w:ascii="Arial" w:hAnsi="Arial" w:cs="Arial"/>
                <w:sz w:val="22"/>
                <w:szCs w:val="22"/>
              </w:rPr>
              <w:t>2.</w:t>
            </w:r>
          </w:p>
        </w:tc>
        <w:tc>
          <w:tcPr>
            <w:tcW w:w="1920" w:type="dxa"/>
          </w:tcPr>
          <w:p>
            <w:pPr>
              <w:spacing w:after="200" w:line="276" w:lineRule="auto"/>
              <w:rPr>
                <w:rFonts w:ascii="Arial" w:hAnsi="Arial" w:cs="Arial"/>
                <w:sz w:val="22"/>
                <w:szCs w:val="22"/>
              </w:rPr>
            </w:pPr>
            <w:r>
              <w:rPr>
                <w:rFonts w:ascii="Arial" w:hAnsi="Arial" w:cs="Arial"/>
                <w:sz w:val="22"/>
                <w:szCs w:val="22"/>
              </w:rPr>
              <w:t xml:space="preserve">Improve the quality by maintaining the </w:t>
            </w:r>
            <w:r>
              <w:rPr>
                <w:rFonts w:ascii="Arial" w:hAnsi="Arial" w:cs="Arial"/>
                <w:sz w:val="22"/>
                <w:szCs w:val="22"/>
              </w:rPr>
              <w:lastRenderedPageBreak/>
              <w:t>Lessons Learned document for continuous improvement</w:t>
            </w:r>
          </w:p>
        </w:tc>
        <w:tc>
          <w:tcPr>
            <w:tcW w:w="1691" w:type="dxa"/>
          </w:tcPr>
          <w:p>
            <w:pPr>
              <w:spacing w:after="200" w:line="276" w:lineRule="auto"/>
              <w:rPr>
                <w:rFonts w:ascii="Arial" w:hAnsi="Arial" w:cs="Arial"/>
                <w:sz w:val="22"/>
                <w:szCs w:val="22"/>
              </w:rPr>
            </w:pPr>
            <w:r>
              <w:rPr>
                <w:rFonts w:ascii="Arial" w:hAnsi="Arial" w:cs="Arial"/>
                <w:sz w:val="22"/>
                <w:szCs w:val="22"/>
              </w:rPr>
              <w:lastRenderedPageBreak/>
              <w:t xml:space="preserve">There was not LL document, in turn makes </w:t>
            </w:r>
            <w:r>
              <w:rPr>
                <w:rFonts w:ascii="Arial" w:hAnsi="Arial" w:cs="Arial"/>
                <w:sz w:val="22"/>
                <w:szCs w:val="22"/>
              </w:rPr>
              <w:lastRenderedPageBreak/>
              <w:t>a lot of rework and no knowledge sharing</w:t>
            </w:r>
          </w:p>
        </w:tc>
        <w:tc>
          <w:tcPr>
            <w:tcW w:w="3548" w:type="dxa"/>
          </w:tcPr>
          <w:p>
            <w:pPr>
              <w:spacing w:after="200" w:line="276" w:lineRule="auto"/>
              <w:rPr>
                <w:rFonts w:ascii="Arial" w:hAnsi="Arial" w:cs="Arial"/>
                <w:sz w:val="22"/>
                <w:szCs w:val="22"/>
              </w:rPr>
            </w:pPr>
            <w:r>
              <w:rPr>
                <w:rFonts w:ascii="Arial" w:hAnsi="Arial" w:cs="Arial"/>
                <w:sz w:val="22"/>
                <w:szCs w:val="22"/>
              </w:rPr>
              <w:lastRenderedPageBreak/>
              <w:t xml:space="preserve">Prepare the LL document and encourage the team to update the document with their knowledge </w:t>
            </w:r>
            <w:r>
              <w:rPr>
                <w:rFonts w:ascii="Arial" w:hAnsi="Arial" w:cs="Arial"/>
                <w:sz w:val="22"/>
                <w:szCs w:val="22"/>
              </w:rPr>
              <w:lastRenderedPageBreak/>
              <w:t>and positive and negative experiences.</w:t>
            </w:r>
          </w:p>
        </w:tc>
        <w:tc>
          <w:tcPr>
            <w:tcW w:w="1481" w:type="dxa"/>
          </w:tcPr>
          <w:p>
            <w:pPr>
              <w:spacing w:after="200" w:line="276" w:lineRule="auto"/>
              <w:rPr>
                <w:rFonts w:ascii="Arial" w:hAnsi="Arial" w:cs="Arial"/>
                <w:sz w:val="22"/>
                <w:szCs w:val="22"/>
              </w:rPr>
            </w:pPr>
            <w:r>
              <w:rPr>
                <w:rFonts w:ascii="Arial" w:hAnsi="Arial" w:cs="Arial"/>
                <w:sz w:val="22"/>
                <w:szCs w:val="22"/>
              </w:rPr>
              <w:lastRenderedPageBreak/>
              <w:t>Lenin Palanisamy</w:t>
            </w:r>
          </w:p>
        </w:tc>
      </w:tr>
      <w:tr>
        <w:tc>
          <w:tcPr>
            <w:tcW w:w="900" w:type="dxa"/>
          </w:tcPr>
          <w:p>
            <w:pPr>
              <w:spacing w:after="200" w:line="276" w:lineRule="auto"/>
              <w:rPr>
                <w:rFonts w:ascii="Arial" w:hAnsi="Arial" w:cs="Arial"/>
                <w:sz w:val="22"/>
                <w:szCs w:val="22"/>
              </w:rPr>
            </w:pPr>
            <w:r>
              <w:rPr>
                <w:rFonts w:ascii="Arial" w:hAnsi="Arial" w:cs="Arial"/>
                <w:sz w:val="22"/>
                <w:szCs w:val="22"/>
              </w:rPr>
              <w:lastRenderedPageBreak/>
              <w:t>3.</w:t>
            </w:r>
          </w:p>
        </w:tc>
        <w:tc>
          <w:tcPr>
            <w:tcW w:w="1920" w:type="dxa"/>
          </w:tcPr>
          <w:p>
            <w:pPr>
              <w:spacing w:after="200" w:line="276" w:lineRule="auto"/>
              <w:rPr>
                <w:rFonts w:ascii="Arial" w:hAnsi="Arial" w:cs="Arial"/>
                <w:sz w:val="22"/>
                <w:szCs w:val="22"/>
              </w:rPr>
            </w:pPr>
            <w:r>
              <w:rPr>
                <w:rFonts w:ascii="Arial" w:hAnsi="Arial" w:cs="Arial"/>
                <w:sz w:val="22"/>
                <w:szCs w:val="22"/>
              </w:rPr>
              <w:t>Improve the process of GSCons by reviewing quality updates in ADAS periodically for continuous improvements</w:t>
            </w:r>
          </w:p>
        </w:tc>
        <w:tc>
          <w:tcPr>
            <w:tcW w:w="1691" w:type="dxa"/>
          </w:tcPr>
          <w:p>
            <w:pPr>
              <w:spacing w:after="200" w:line="276" w:lineRule="auto"/>
              <w:rPr>
                <w:rFonts w:ascii="Arial" w:hAnsi="Arial" w:cs="Arial"/>
                <w:sz w:val="22"/>
                <w:szCs w:val="22"/>
              </w:rPr>
            </w:pPr>
            <w:r>
              <w:rPr>
                <w:rFonts w:ascii="Arial" w:hAnsi="Arial" w:cs="Arial"/>
                <w:sz w:val="22"/>
                <w:szCs w:val="22"/>
              </w:rPr>
              <w:t>Any project should adapt to common quality process following in the BU or organization.</w:t>
            </w:r>
          </w:p>
        </w:tc>
        <w:tc>
          <w:tcPr>
            <w:tcW w:w="3548" w:type="dxa"/>
          </w:tcPr>
          <w:p>
            <w:pPr>
              <w:spacing w:after="200" w:line="276" w:lineRule="auto"/>
              <w:rPr>
                <w:rFonts w:ascii="Arial" w:hAnsi="Arial" w:cs="Arial"/>
                <w:sz w:val="22"/>
                <w:szCs w:val="22"/>
              </w:rPr>
            </w:pPr>
            <w:r>
              <w:rPr>
                <w:rFonts w:ascii="Arial" w:hAnsi="Arial" w:cs="Arial"/>
                <w:sz w:val="22"/>
                <w:szCs w:val="22"/>
              </w:rPr>
              <w:t>Review the project specific quality process if there is a notification regarding quality updates in ADAS</w:t>
            </w:r>
          </w:p>
        </w:tc>
        <w:tc>
          <w:tcPr>
            <w:tcW w:w="1481" w:type="dxa"/>
          </w:tcPr>
          <w:p>
            <w:pPr>
              <w:spacing w:after="200" w:line="276" w:lineRule="auto"/>
              <w:rPr>
                <w:rFonts w:ascii="Arial" w:hAnsi="Arial" w:cs="Arial"/>
                <w:sz w:val="22"/>
                <w:szCs w:val="22"/>
              </w:rPr>
            </w:pPr>
            <w:r>
              <w:rPr>
                <w:rFonts w:ascii="Arial" w:hAnsi="Arial" w:cs="Arial"/>
                <w:sz w:val="22"/>
                <w:szCs w:val="22"/>
              </w:rPr>
              <w:t>Lenin Palanisamy</w:t>
            </w:r>
          </w:p>
        </w:tc>
      </w:tr>
      <w:tr>
        <w:tc>
          <w:tcPr>
            <w:tcW w:w="900" w:type="dxa"/>
          </w:tcPr>
          <w:p>
            <w:pPr>
              <w:spacing w:after="200" w:line="276" w:lineRule="auto"/>
              <w:rPr>
                <w:rFonts w:ascii="Arial" w:hAnsi="Arial" w:cs="Arial"/>
                <w:sz w:val="22"/>
                <w:szCs w:val="22"/>
              </w:rPr>
            </w:pPr>
          </w:p>
        </w:tc>
        <w:tc>
          <w:tcPr>
            <w:tcW w:w="1920" w:type="dxa"/>
          </w:tcPr>
          <w:p>
            <w:pPr>
              <w:spacing w:after="200" w:line="276" w:lineRule="auto"/>
              <w:rPr>
                <w:rFonts w:ascii="Arial" w:hAnsi="Arial" w:cs="Arial"/>
                <w:sz w:val="22"/>
                <w:szCs w:val="22"/>
              </w:rPr>
            </w:pPr>
          </w:p>
        </w:tc>
        <w:tc>
          <w:tcPr>
            <w:tcW w:w="1691" w:type="dxa"/>
          </w:tcPr>
          <w:p>
            <w:pPr>
              <w:spacing w:after="200" w:line="276" w:lineRule="auto"/>
              <w:rPr>
                <w:rFonts w:ascii="Arial" w:hAnsi="Arial" w:cs="Arial"/>
                <w:sz w:val="22"/>
                <w:szCs w:val="22"/>
              </w:rPr>
            </w:pPr>
          </w:p>
        </w:tc>
        <w:tc>
          <w:tcPr>
            <w:tcW w:w="3548" w:type="dxa"/>
          </w:tcPr>
          <w:p>
            <w:pPr>
              <w:spacing w:after="200" w:line="276" w:lineRule="auto"/>
              <w:rPr>
                <w:rFonts w:ascii="Arial" w:hAnsi="Arial" w:cs="Arial"/>
                <w:sz w:val="22"/>
                <w:szCs w:val="22"/>
              </w:rPr>
            </w:pPr>
          </w:p>
        </w:tc>
        <w:tc>
          <w:tcPr>
            <w:tcW w:w="1481" w:type="dxa"/>
          </w:tcPr>
          <w:p>
            <w:pPr>
              <w:spacing w:after="200" w:line="276" w:lineRule="auto"/>
              <w:rPr>
                <w:rFonts w:ascii="Arial" w:hAnsi="Arial" w:cs="Arial"/>
                <w:sz w:val="22"/>
                <w:szCs w:val="22"/>
              </w:rPr>
            </w:pPr>
          </w:p>
        </w:tc>
      </w:tr>
      <w:tr>
        <w:tc>
          <w:tcPr>
            <w:tcW w:w="900" w:type="dxa"/>
          </w:tcPr>
          <w:p>
            <w:pPr>
              <w:spacing w:after="200" w:line="276" w:lineRule="auto"/>
              <w:rPr>
                <w:rFonts w:ascii="Arial" w:hAnsi="Arial" w:cs="Arial"/>
                <w:sz w:val="22"/>
                <w:szCs w:val="22"/>
              </w:rPr>
            </w:pPr>
          </w:p>
        </w:tc>
        <w:tc>
          <w:tcPr>
            <w:tcW w:w="1920" w:type="dxa"/>
          </w:tcPr>
          <w:p>
            <w:pPr>
              <w:spacing w:after="200" w:line="276" w:lineRule="auto"/>
              <w:rPr>
                <w:rFonts w:ascii="Arial" w:hAnsi="Arial" w:cs="Arial"/>
                <w:sz w:val="22"/>
                <w:szCs w:val="22"/>
              </w:rPr>
            </w:pPr>
          </w:p>
        </w:tc>
        <w:tc>
          <w:tcPr>
            <w:tcW w:w="1691" w:type="dxa"/>
          </w:tcPr>
          <w:p>
            <w:pPr>
              <w:spacing w:after="200" w:line="276" w:lineRule="auto"/>
              <w:rPr>
                <w:rFonts w:ascii="Arial" w:hAnsi="Arial" w:cs="Arial"/>
                <w:sz w:val="22"/>
                <w:szCs w:val="22"/>
              </w:rPr>
            </w:pPr>
          </w:p>
        </w:tc>
        <w:tc>
          <w:tcPr>
            <w:tcW w:w="3548" w:type="dxa"/>
          </w:tcPr>
          <w:p>
            <w:pPr>
              <w:spacing w:after="200" w:line="276" w:lineRule="auto"/>
              <w:rPr>
                <w:rFonts w:ascii="Arial" w:hAnsi="Arial" w:cs="Arial"/>
                <w:sz w:val="22"/>
                <w:szCs w:val="22"/>
              </w:rPr>
            </w:pPr>
          </w:p>
        </w:tc>
        <w:tc>
          <w:tcPr>
            <w:tcW w:w="1481" w:type="dxa"/>
          </w:tcPr>
          <w:p>
            <w:pPr>
              <w:spacing w:after="200" w:line="276" w:lineRule="auto"/>
              <w:rPr>
                <w:rFonts w:ascii="Arial" w:hAnsi="Arial" w:cs="Arial"/>
                <w:sz w:val="22"/>
                <w:szCs w:val="22"/>
              </w:rPr>
            </w:pPr>
          </w:p>
        </w:tc>
      </w:tr>
    </w:tbl>
    <w:p>
      <w:pPr>
        <w:pStyle w:val="ListParagraph"/>
        <w:ind w:left="0"/>
        <w:jc w:val="both"/>
        <w:rPr>
          <w:rFonts w:ascii="Arial" w:hAnsi="Arial" w:cs="Arial"/>
          <w:sz w:val="24"/>
          <w:szCs w:val="24"/>
        </w:rPr>
      </w:pPr>
    </w:p>
    <w:p>
      <w:pPr>
        <w:pStyle w:val="ListParagraph"/>
        <w:ind w:left="0"/>
        <w:jc w:val="both"/>
        <w:rPr>
          <w:rFonts w:ascii="Arial" w:hAnsi="Arial" w:cs="Arial"/>
          <w:sz w:val="24"/>
          <w:szCs w:val="24"/>
        </w:rPr>
      </w:pPr>
    </w:p>
    <w:sectPr>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70951"/>
      <w:docPartObj>
        <w:docPartGallery w:val="Page Numbers (Bottom of Page)"/>
        <w:docPartUnique/>
      </w:docPartObj>
    </w:sdtPr>
    <w:sdtEndPr>
      <w:rPr>
        <w:color w:val="7F7F7F" w:themeColor="background1" w:themeShade="7F"/>
        <w:spacing w:val="60"/>
      </w:rPr>
    </w:sdtEndPr>
    <w:sdtContent>
      <w:p>
        <w:pPr>
          <w:pStyle w:val="Footer"/>
          <w:pBdr>
            <w:top w:val="single" w:sz="4" w:space="1" w:color="D9D9D9" w:themeColor="background1" w:themeShade="D9"/>
          </w:pBdr>
          <w:jc w:val="right"/>
        </w:pPr>
        <w:fldSimple w:instr=" PAGE   \* MERGEFORMAT ">
          <w:r>
            <w:rPr>
              <w:noProof/>
            </w:rPr>
            <w:t>5</w:t>
          </w:r>
        </w:fldSimple>
        <w:r>
          <w:t xml:space="preserve"> | </w:t>
        </w:r>
        <w:r>
          <w:rPr>
            <w:color w:val="7F7F7F" w:themeColor="background1" w:themeShade="7F"/>
            <w:spacing w:val="60"/>
          </w:rPr>
          <w:t>Page</w:t>
        </w:r>
      </w:p>
    </w:sdtContent>
  </w:sdt>
  <w:p>
    <w:pPr>
      <w:pStyle w:val="Footer"/>
      <w:rPr>
        <w:rFonts w:ascii="Arial" w:hAnsi="Arial" w:cs="Arial"/>
        <w:snapToGrid/>
        <w:color w:val="000000"/>
        <w:sz w:val="16"/>
        <w:szCs w:val="16"/>
        <w:lang w:eastAsia="en-US"/>
      </w:rPr>
    </w:pPr>
  </w:p>
  <w:p>
    <w:pPr>
      <w:pStyle w:val="Footer"/>
    </w:pPr>
    <w:r>
      <w:rPr>
        <w:rFonts w:ascii="Arial" w:hAnsi="Arial" w:cs="Arial"/>
        <w:snapToGrid/>
        <w:color w:val="000000"/>
        <w:sz w:val="16"/>
        <w:szCs w:val="16"/>
        <w:lang w:eastAsia="en-US"/>
      </w:rPr>
      <w:t>This Document is proprietary and confidential. Distribution only by expressed authority of Continental AG or its subsidiaries</w:t>
    </w:r>
    <w:r>
      <w:rPr>
        <w:rStyle w:val="SpracheAlle"/>
        <w:rFonts w:ascii="Arial" w:hAnsi="Arial" w:cs="Arial"/>
        <w:sz w:val="16"/>
        <w:szCs w:val="16"/>
        <w:lang w:val="en-GB"/>
      </w:rPr>
      <w:t xml:space="preserve"> ©</w:t>
    </w:r>
  </w:p>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70932"/>
      <w:docPartObj>
        <w:docPartGallery w:val="Page Numbers (Bottom of Page)"/>
        <w:docPartUnique/>
      </w:docPartObj>
    </w:sdtPr>
    <w:sdtEndPr>
      <w:rPr>
        <w:color w:val="7F7F7F" w:themeColor="background1" w:themeShade="7F"/>
        <w:spacing w:val="60"/>
      </w:rPr>
    </w:sdtEndPr>
    <w:sdtContent>
      <w:p>
        <w:pPr>
          <w:pStyle w:val="Footer"/>
          <w:pBdr>
            <w:top w:val="single" w:sz="4" w:space="1" w:color="D9D9D9" w:themeColor="background1" w:themeShade="D9"/>
          </w:pBdr>
          <w:jc w:val="right"/>
        </w:pPr>
        <w:fldSimple w:instr=" PAGE   \* MERGEFORMAT ">
          <w:r>
            <w:rPr>
              <w:noProof/>
            </w:rPr>
            <w:t>6</w:t>
          </w:r>
        </w:fldSimple>
        <w:r>
          <w:t xml:space="preserve"> | </w:t>
        </w:r>
        <w:r>
          <w:rPr>
            <w:color w:val="7F7F7F" w:themeColor="background1" w:themeShade="7F"/>
            <w:spacing w:val="60"/>
          </w:rPr>
          <w:t>Page</w:t>
        </w:r>
      </w:p>
    </w:sdtContent>
  </w:sdt>
  <w:p>
    <w:pPr>
      <w:pStyle w:val="Footer"/>
      <w:rPr>
        <w:rFonts w:ascii="Arial" w:hAnsi="Arial" w:cs="Arial"/>
        <w:snapToGrid/>
        <w:color w:val="000000"/>
        <w:sz w:val="16"/>
        <w:szCs w:val="16"/>
        <w:lang w:eastAsia="en-US"/>
      </w:rPr>
    </w:pPr>
  </w:p>
  <w:p>
    <w:pPr>
      <w:pStyle w:val="Footer"/>
    </w:pPr>
    <w:r>
      <w:rPr>
        <w:rFonts w:ascii="Arial" w:hAnsi="Arial" w:cs="Arial"/>
        <w:snapToGrid/>
        <w:color w:val="000000"/>
        <w:sz w:val="16"/>
        <w:szCs w:val="16"/>
        <w:lang w:eastAsia="en-US"/>
      </w:rPr>
      <w:t>This Document is proprietary and confidential. Distribution only by expressed authority of Continental AG or its subsidiaries</w:t>
    </w:r>
    <w:r>
      <w:rPr>
        <w:rStyle w:val="SpracheAlle"/>
        <w:rFonts w:ascii="Arial" w:hAnsi="Arial" w:cs="Arial"/>
        <w:sz w:val="16"/>
        <w:szCs w:val="16"/>
        <w:lang w:val="en-GB"/>
      </w:rPr>
      <w:t xml:space="preserve"> ©</w:t>
    </w:r>
  </w:p>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0" w:type="dxa"/>
      <w:jc w:val="center"/>
      <w:tblInd w:w="70"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left w:w="70" w:type="dxa"/>
        <w:right w:w="70" w:type="dxa"/>
      </w:tblCellMar>
      <w:tblLook w:val="0000"/>
    </w:tblPr>
    <w:tblGrid>
      <w:gridCol w:w="2551"/>
      <w:gridCol w:w="4112"/>
      <w:gridCol w:w="2937"/>
    </w:tblGrid>
    <w:tr>
      <w:trPr>
        <w:cantSplit/>
        <w:trHeight w:val="720"/>
        <w:jc w:val="center"/>
      </w:trPr>
      <w:tc>
        <w:tcPr>
          <w:tcW w:w="2551" w:type="dxa"/>
          <w:vAlign w:val="center"/>
        </w:tcPr>
        <w:p>
          <w:pPr>
            <w:spacing w:after="60"/>
            <w:rPr>
              <w:rFonts w:ascii="Arial" w:hAnsi="Arial" w:cs="Arial"/>
            </w:rPr>
          </w:pPr>
          <w:r>
            <w:rPr>
              <w:rFonts w:ascii="Arial" w:hAnsi="Arial" w:cs="Arial"/>
              <w:sz w:val="24"/>
              <w:szCs w:val="24"/>
            </w:rPr>
            <w:t>Engineering Tool Kit</w:t>
          </w:r>
        </w:p>
      </w:tc>
      <w:tc>
        <w:tcPr>
          <w:tcW w:w="4112" w:type="dxa"/>
          <w:vAlign w:val="center"/>
        </w:tcPr>
        <w:p>
          <w:pPr>
            <w:spacing w:before="120" w:after="100" w:afterAutospacing="1"/>
            <w:jc w:val="center"/>
            <w:rPr>
              <w:rFonts w:ascii="Arial" w:hAnsi="Arial" w:cs="Arial"/>
              <w:b/>
              <w:bCs/>
              <w:sz w:val="24"/>
              <w:szCs w:val="24"/>
            </w:rPr>
          </w:pPr>
          <w:r>
            <w:rPr>
              <w:rFonts w:ascii="Arial" w:hAnsi="Arial" w:cs="Arial"/>
              <w:b/>
              <w:bCs/>
              <w:sz w:val="24"/>
              <w:szCs w:val="24"/>
            </w:rPr>
            <w:t xml:space="preserve"> Generic SCons </w:t>
          </w:r>
        </w:p>
        <w:p>
          <w:pPr>
            <w:spacing w:before="120" w:after="100" w:afterAutospacing="1"/>
            <w:jc w:val="center"/>
            <w:rPr>
              <w:rFonts w:ascii="Arial" w:hAnsi="Arial" w:cs="Arial"/>
              <w:b/>
              <w:bCs/>
              <w:sz w:val="24"/>
              <w:szCs w:val="24"/>
            </w:rPr>
          </w:pPr>
          <w:r>
            <w:rPr>
              <w:rFonts w:ascii="Arial" w:hAnsi="Arial" w:cs="Arial"/>
              <w:b/>
              <w:bCs/>
              <w:sz w:val="24"/>
              <w:szCs w:val="24"/>
            </w:rPr>
            <w:t xml:space="preserve">Lessons Learned </w:t>
          </w:r>
        </w:p>
      </w:tc>
      <w:tc>
        <w:tcPr>
          <w:tcW w:w="2937" w:type="dxa"/>
          <w:tcBorders>
            <w:top w:val="single" w:sz="2" w:space="0" w:color="auto"/>
          </w:tcBorders>
          <w:vAlign w:val="center"/>
        </w:tcPr>
        <w:p>
          <w:pPr>
            <w:pStyle w:val="Header"/>
            <w:spacing w:before="240" w:after="100" w:afterAutospacing="1"/>
            <w:jc w:val="center"/>
            <w:rPr>
              <w:lang w:val="en-GB"/>
            </w:rPr>
          </w:pPr>
          <w:r>
            <w:rPr>
              <w:noProof/>
              <w:snapToGrid/>
              <w:lang w:eastAsia="en-US"/>
            </w:rPr>
            <w:drawing>
              <wp:anchor distT="0" distB="0" distL="114300" distR="114300" simplePos="0" relativeHeight="251661312" behindDoc="0" locked="0" layoutInCell="1" allowOverlap="1">
                <wp:simplePos x="0" y="0"/>
                <wp:positionH relativeFrom="column">
                  <wp:posOffset>18415</wp:posOffset>
                </wp:positionH>
                <wp:positionV relativeFrom="paragraph">
                  <wp:posOffset>36830</wp:posOffset>
                </wp:positionV>
                <wp:extent cx="1682115" cy="405130"/>
                <wp:effectExtent l="19050" t="0" r="0" b="0"/>
                <wp:wrapNone/>
                <wp:docPr id="3" name="Picture 1" descr="Continental_137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ental_137_K"/>
                        <pic:cNvPicPr>
                          <a:picLocks noChangeAspect="1" noChangeArrowheads="1"/>
                        </pic:cNvPicPr>
                      </pic:nvPicPr>
                      <pic:blipFill>
                        <a:blip r:embed="rId1"/>
                        <a:stretch>
                          <a:fillRect/>
                        </a:stretch>
                      </pic:blipFill>
                      <pic:spPr bwMode="auto">
                        <a:xfrm>
                          <a:off x="0" y="0"/>
                          <a:ext cx="1682115" cy="405130"/>
                        </a:xfrm>
                        <a:prstGeom prst="rect">
                          <a:avLst/>
                        </a:prstGeom>
                        <a:noFill/>
                        <a:ln w="9525">
                          <a:noFill/>
                          <a:miter lim="800000"/>
                          <a:headEnd/>
                          <a:tailEnd/>
                        </a:ln>
                      </pic:spPr>
                    </pic:pic>
                  </a:graphicData>
                </a:graphic>
              </wp:anchor>
            </w:drawing>
          </w:r>
        </w:p>
      </w:tc>
    </w:tr>
  </w:tbl>
  <w:p>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0" w:type="dxa"/>
      <w:jc w:val="center"/>
      <w:tblInd w:w="70"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left w:w="70" w:type="dxa"/>
        <w:right w:w="70" w:type="dxa"/>
      </w:tblCellMar>
      <w:tblLook w:val="0000"/>
    </w:tblPr>
    <w:tblGrid>
      <w:gridCol w:w="2551"/>
      <w:gridCol w:w="4112"/>
      <w:gridCol w:w="2937"/>
    </w:tblGrid>
    <w:tr>
      <w:trPr>
        <w:cantSplit/>
        <w:trHeight w:val="720"/>
        <w:jc w:val="center"/>
      </w:trPr>
      <w:tc>
        <w:tcPr>
          <w:tcW w:w="2551" w:type="dxa"/>
          <w:vAlign w:val="center"/>
        </w:tcPr>
        <w:p>
          <w:pPr>
            <w:spacing w:after="60"/>
            <w:rPr>
              <w:rFonts w:ascii="Arial" w:hAnsi="Arial" w:cs="Arial"/>
            </w:rPr>
          </w:pPr>
          <w:r>
            <w:rPr>
              <w:rFonts w:ascii="Arial" w:hAnsi="Arial" w:cs="Arial"/>
              <w:sz w:val="24"/>
              <w:szCs w:val="24"/>
            </w:rPr>
            <w:t>Engineering Tool Kit</w:t>
          </w:r>
        </w:p>
      </w:tc>
      <w:tc>
        <w:tcPr>
          <w:tcW w:w="4112" w:type="dxa"/>
          <w:vAlign w:val="center"/>
        </w:tcPr>
        <w:p>
          <w:pPr>
            <w:spacing w:before="120" w:after="100" w:afterAutospacing="1"/>
            <w:jc w:val="center"/>
            <w:rPr>
              <w:rFonts w:ascii="Arial" w:hAnsi="Arial" w:cs="Arial"/>
              <w:b/>
              <w:bCs/>
              <w:sz w:val="24"/>
              <w:szCs w:val="24"/>
            </w:rPr>
          </w:pPr>
          <w:r>
            <w:rPr>
              <w:rFonts w:ascii="Arial" w:hAnsi="Arial" w:cs="Arial"/>
              <w:b/>
              <w:bCs/>
              <w:sz w:val="24"/>
              <w:szCs w:val="24"/>
            </w:rPr>
            <w:t xml:space="preserve"> Generic SCons </w:t>
          </w:r>
        </w:p>
        <w:p>
          <w:pPr>
            <w:spacing w:before="120" w:after="100" w:afterAutospacing="1"/>
            <w:jc w:val="center"/>
            <w:rPr>
              <w:rFonts w:ascii="Arial" w:hAnsi="Arial" w:cs="Arial"/>
              <w:b/>
              <w:bCs/>
              <w:sz w:val="24"/>
              <w:szCs w:val="24"/>
            </w:rPr>
          </w:pPr>
          <w:r>
            <w:rPr>
              <w:rFonts w:ascii="Arial" w:hAnsi="Arial" w:cs="Arial"/>
              <w:b/>
              <w:bCs/>
              <w:sz w:val="24"/>
              <w:szCs w:val="24"/>
            </w:rPr>
            <w:t xml:space="preserve">Lessons Learned </w:t>
          </w:r>
        </w:p>
      </w:tc>
      <w:tc>
        <w:tcPr>
          <w:tcW w:w="2937" w:type="dxa"/>
          <w:tcBorders>
            <w:top w:val="single" w:sz="2" w:space="0" w:color="auto"/>
          </w:tcBorders>
          <w:vAlign w:val="center"/>
        </w:tcPr>
        <w:p>
          <w:pPr>
            <w:pStyle w:val="Header"/>
            <w:spacing w:before="240" w:after="100" w:afterAutospacing="1"/>
            <w:jc w:val="center"/>
            <w:rPr>
              <w:lang w:val="en-GB"/>
            </w:rPr>
          </w:pPr>
          <w:r>
            <w:rPr>
              <w:noProof/>
              <w:snapToGrid/>
              <w:lang w:eastAsia="en-US"/>
            </w:rPr>
            <w:drawing>
              <wp:anchor distT="0" distB="0" distL="114300" distR="114300" simplePos="0" relativeHeight="251663360" behindDoc="0" locked="0" layoutInCell="1" allowOverlap="1">
                <wp:simplePos x="0" y="0"/>
                <wp:positionH relativeFrom="column">
                  <wp:posOffset>18084</wp:posOffset>
                </wp:positionH>
                <wp:positionV relativeFrom="paragraph">
                  <wp:posOffset>120070</wp:posOffset>
                </wp:positionV>
                <wp:extent cx="1682529" cy="405517"/>
                <wp:effectExtent l="19050" t="0" r="0" b="0"/>
                <wp:wrapNone/>
                <wp:docPr id="6" name="Picture 1" descr="Continental_137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ental_137_K"/>
                        <pic:cNvPicPr>
                          <a:picLocks noChangeAspect="1" noChangeArrowheads="1"/>
                        </pic:cNvPicPr>
                      </pic:nvPicPr>
                      <pic:blipFill>
                        <a:blip r:embed="rId1"/>
                        <a:stretch>
                          <a:fillRect/>
                        </a:stretch>
                      </pic:blipFill>
                      <pic:spPr bwMode="auto">
                        <a:xfrm>
                          <a:off x="0" y="0"/>
                          <a:ext cx="1682115" cy="405130"/>
                        </a:xfrm>
                        <a:prstGeom prst="rect">
                          <a:avLst/>
                        </a:prstGeom>
                        <a:noFill/>
                        <a:ln w="9525">
                          <a:noFill/>
                          <a:miter lim="800000"/>
                          <a:headEnd/>
                          <a:tailEnd/>
                        </a:ln>
                      </pic:spPr>
                    </pic:pic>
                  </a:graphicData>
                </a:graphic>
              </wp:anchor>
            </w:drawing>
          </w:r>
        </w:p>
      </w:tc>
    </w:tr>
  </w:tbl>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65972"/>
    <w:multiLevelType w:val="hybridMultilevel"/>
    <w:tmpl w:val="5EB6CB56"/>
    <w:lvl w:ilvl="0" w:tplc="9A40F104">
      <w:start w:val="1"/>
      <w:numFmt w:val="decimal"/>
      <w:lvlText w:val="%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8C6465"/>
    <w:multiLevelType w:val="hybridMultilevel"/>
    <w:tmpl w:val="E44A8C26"/>
    <w:lvl w:ilvl="0" w:tplc="4A4216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4E0AB8"/>
    <w:multiLevelType w:val="hybridMultilevel"/>
    <w:tmpl w:val="1CC05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195D75"/>
    <w:multiLevelType w:val="hybridMultilevel"/>
    <w:tmpl w:val="03B6946A"/>
    <w:lvl w:ilvl="0" w:tplc="9A40F1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635332"/>
    <w:multiLevelType w:val="hybridMultilevel"/>
    <w:tmpl w:val="42E2466E"/>
    <w:lvl w:ilvl="0" w:tplc="403234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896A1C"/>
    <w:multiLevelType w:val="multilevel"/>
    <w:tmpl w:val="0C5A12B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i w:val="0"/>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2C8D6891"/>
    <w:multiLevelType w:val="multilevel"/>
    <w:tmpl w:val="5A8C129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2EE119FC"/>
    <w:multiLevelType w:val="hybridMultilevel"/>
    <w:tmpl w:val="4BEE5F44"/>
    <w:lvl w:ilvl="0" w:tplc="B0AE8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FF8609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9854756"/>
    <w:multiLevelType w:val="multilevel"/>
    <w:tmpl w:val="D08A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934882"/>
    <w:multiLevelType w:val="hybridMultilevel"/>
    <w:tmpl w:val="CD1EA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DF2AC3"/>
    <w:multiLevelType w:val="hybridMultilevel"/>
    <w:tmpl w:val="08F4FB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C92A78"/>
    <w:multiLevelType w:val="hybridMultilevel"/>
    <w:tmpl w:val="FE48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D228FD"/>
    <w:multiLevelType w:val="hybridMultilevel"/>
    <w:tmpl w:val="414EA9B4"/>
    <w:lvl w:ilvl="0" w:tplc="AA7CDF82">
      <w:numFmt w:val="bullet"/>
      <w:lvlText w:val="-"/>
      <w:lvlJc w:val="left"/>
      <w:pPr>
        <w:ind w:left="720" w:hanging="360"/>
      </w:pPr>
      <w:rPr>
        <w:rFonts w:ascii="Arial" w:eastAsia="Times New Roman" w:hAnsi="Arial" w:cs="Arial"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AD6054D"/>
    <w:multiLevelType w:val="hybridMultilevel"/>
    <w:tmpl w:val="31EA5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881530"/>
    <w:multiLevelType w:val="hybridMultilevel"/>
    <w:tmpl w:val="F1749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98596D"/>
    <w:multiLevelType w:val="hybridMultilevel"/>
    <w:tmpl w:val="FEB631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70930492"/>
    <w:multiLevelType w:val="hybridMultilevel"/>
    <w:tmpl w:val="FCE0A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1DD691A"/>
    <w:multiLevelType w:val="hybridMultilevel"/>
    <w:tmpl w:val="86063312"/>
    <w:lvl w:ilvl="0" w:tplc="08786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4A1709"/>
    <w:multiLevelType w:val="multilevel"/>
    <w:tmpl w:val="A558A3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769F0217"/>
    <w:multiLevelType w:val="hybridMultilevel"/>
    <w:tmpl w:val="9BDCF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A444F4A"/>
    <w:multiLevelType w:val="multilevel"/>
    <w:tmpl w:val="5A8C12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BDC0860"/>
    <w:multiLevelType w:val="hybridMultilevel"/>
    <w:tmpl w:val="041E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9"/>
  </w:num>
  <w:num w:numId="4">
    <w:abstractNumId w:val="11"/>
  </w:num>
  <w:num w:numId="5">
    <w:abstractNumId w:val="18"/>
  </w:num>
  <w:num w:numId="6">
    <w:abstractNumId w:val="8"/>
  </w:num>
  <w:num w:numId="7">
    <w:abstractNumId w:val="1"/>
  </w:num>
  <w:num w:numId="8">
    <w:abstractNumId w:val="21"/>
  </w:num>
  <w:num w:numId="9">
    <w:abstractNumId w:val="0"/>
  </w:num>
  <w:num w:numId="10">
    <w:abstractNumId w:val="7"/>
  </w:num>
  <w:num w:numId="11">
    <w:abstractNumId w:val="3"/>
  </w:num>
  <w:num w:numId="12">
    <w:abstractNumId w:val="4"/>
  </w:num>
  <w:num w:numId="13">
    <w:abstractNumId w:val="16"/>
  </w:num>
  <w:num w:numId="14">
    <w:abstractNumId w:val="5"/>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5"/>
  </w:num>
  <w:num w:numId="19">
    <w:abstractNumId w:val="5"/>
  </w:num>
  <w:num w:numId="20">
    <w:abstractNumId w:val="5"/>
  </w:num>
  <w:num w:numId="21">
    <w:abstractNumId w:val="22"/>
  </w:num>
  <w:num w:numId="22">
    <w:abstractNumId w:val="10"/>
  </w:num>
  <w:num w:numId="23">
    <w:abstractNumId w:val="6"/>
  </w:num>
  <w:num w:numId="24">
    <w:abstractNumId w:val="13"/>
  </w:num>
  <w:num w:numId="25">
    <w:abstractNumId w:val="9"/>
  </w:num>
  <w:num w:numId="26">
    <w:abstractNumId w:val="17"/>
  </w:num>
  <w:num w:numId="27">
    <w:abstractNumId w:val="12"/>
  </w:num>
  <w:num w:numId="28">
    <w:abstractNumId w:val="14"/>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hdrShapeDefaults>
    <o:shapedefaults v:ext="edit" spidmax="121858"/>
  </w:hdrShapeDefaults>
  <w:footnotePr>
    <w:footnote w:id="-1"/>
    <w:footnote w:id="0"/>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18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snapToGrid w:val="0"/>
      <w:sz w:val="20"/>
      <w:szCs w:val="20"/>
      <w:lang w:eastAsia="de-DE"/>
    </w:rPr>
  </w:style>
  <w:style w:type="paragraph" w:styleId="Heading1">
    <w:name w:val="heading 1"/>
    <w:basedOn w:val="Normal"/>
    <w:next w:val="Normal"/>
    <w:link w:val="Heading1Char"/>
    <w:qFormat/>
    <w:pPr>
      <w:keepNext/>
      <w:keepLines/>
      <w:numPr>
        <w:numId w:val="14"/>
      </w:numPr>
      <w:spacing w:before="480"/>
      <w:outlineLvl w:val="0"/>
    </w:pPr>
    <w:rPr>
      <w:rFonts w:ascii="Arial" w:eastAsiaTheme="majorEastAsia" w:hAnsi="Arial" w:cstheme="majorBidi"/>
      <w:b/>
      <w:bCs/>
      <w:color w:val="000000" w:themeColor="text1"/>
      <w:sz w:val="28"/>
      <w:szCs w:val="28"/>
    </w:rPr>
  </w:style>
  <w:style w:type="paragraph" w:styleId="Heading2">
    <w:name w:val="heading 2"/>
    <w:basedOn w:val="Normal"/>
    <w:next w:val="Normal"/>
    <w:link w:val="Heading2Char"/>
    <w:uiPriority w:val="9"/>
    <w:unhideWhenUsed/>
    <w:qFormat/>
    <w:pPr>
      <w:keepNext/>
      <w:keepLines/>
      <w:numPr>
        <w:ilvl w:val="1"/>
        <w:numId w:val="14"/>
      </w:numPr>
      <w:spacing w:before="200"/>
      <w:outlineLvl w:val="1"/>
    </w:pPr>
    <w:rPr>
      <w:rFonts w:ascii="Arial" w:eastAsiaTheme="majorEastAsia" w:hAnsi="Arial" w:cstheme="majorBidi"/>
      <w:b/>
      <w:bCs/>
      <w:color w:val="000000" w:themeColor="text1"/>
      <w:sz w:val="24"/>
      <w:szCs w:val="26"/>
    </w:rPr>
  </w:style>
  <w:style w:type="paragraph" w:styleId="Heading3">
    <w:name w:val="heading 3"/>
    <w:basedOn w:val="Normal"/>
    <w:next w:val="Normal"/>
    <w:link w:val="Heading3Char"/>
    <w:uiPriority w:val="9"/>
    <w:unhideWhenUsed/>
    <w:qFormat/>
    <w:pPr>
      <w:keepNext/>
      <w:keepLines/>
      <w:numPr>
        <w:ilvl w:val="2"/>
        <w:numId w:val="14"/>
      </w:numPr>
      <w:spacing w:before="200"/>
      <w:outlineLvl w:val="2"/>
    </w:pPr>
    <w:rPr>
      <w:rFonts w:ascii="Arial" w:eastAsiaTheme="majorEastAsia" w:hAnsi="Arial"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pPr>
      <w:spacing w:before="120" w:after="120"/>
    </w:pPr>
    <w:rPr>
      <w:rFonts w:asciiTheme="minorHAnsi" w:hAnsiTheme="minorHAnsi"/>
      <w:b/>
      <w:bCs/>
      <w:caps/>
    </w:rPr>
  </w:style>
  <w:style w:type="paragraph" w:styleId="TOC2">
    <w:name w:val="toc 2"/>
    <w:basedOn w:val="Normal"/>
    <w:next w:val="Normal"/>
    <w:autoRedefine/>
    <w:uiPriority w:val="39"/>
    <w:qFormat/>
    <w:pPr>
      <w:ind w:left="200"/>
    </w:pPr>
    <w:rPr>
      <w:rFonts w:asciiTheme="minorHAnsi" w:hAnsiTheme="minorHAnsi"/>
      <w:smallCaps/>
    </w:rPr>
  </w:style>
  <w:style w:type="character" w:styleId="Hyperlink">
    <w:name w:val="Hyperlink"/>
    <w:basedOn w:val="DefaultParagraphFont"/>
    <w:uiPriority w:val="99"/>
    <w:rPr>
      <w:color w:val="0000FF"/>
      <w:u w:val="single"/>
    </w:rPr>
  </w:style>
  <w:style w:type="character" w:customStyle="1" w:styleId="Heading1Char">
    <w:name w:val="Heading 1 Char"/>
    <w:basedOn w:val="DefaultParagraphFont"/>
    <w:link w:val="Heading1"/>
    <w:rPr>
      <w:rFonts w:ascii="Arial" w:eastAsiaTheme="majorEastAsia" w:hAnsi="Arial" w:cstheme="majorBidi"/>
      <w:b/>
      <w:bCs/>
      <w:snapToGrid w:val="0"/>
      <w:color w:val="000000" w:themeColor="text1"/>
      <w:sz w:val="28"/>
      <w:szCs w:val="28"/>
      <w:lang w:eastAsia="de-DE"/>
    </w:rPr>
  </w:style>
  <w:style w:type="paragraph" w:styleId="TOCHeading">
    <w:name w:val="TOC Heading"/>
    <w:basedOn w:val="Heading1"/>
    <w:next w:val="Normal"/>
    <w:uiPriority w:val="39"/>
    <w:semiHidden/>
    <w:unhideWhenUsed/>
    <w:qFormat/>
    <w:pPr>
      <w:spacing w:line="276" w:lineRule="auto"/>
      <w:outlineLvl w:val="9"/>
    </w:pPr>
    <w:rPr>
      <w:rFonts w:ascii="Cambria" w:eastAsia="Times New Roman" w:hAnsi="Cambria" w:cs="Times New Roman"/>
      <w:snapToGrid/>
      <w:color w:val="365F91"/>
      <w:lang w:eastAsia="en-US"/>
    </w:rPr>
  </w:style>
  <w:style w:type="character" w:customStyle="1" w:styleId="Heading2Char">
    <w:name w:val="Heading 2 Char"/>
    <w:basedOn w:val="DefaultParagraphFont"/>
    <w:link w:val="Heading2"/>
    <w:uiPriority w:val="9"/>
    <w:rPr>
      <w:rFonts w:ascii="Arial" w:eastAsiaTheme="majorEastAsia" w:hAnsi="Arial" w:cstheme="majorBidi"/>
      <w:b/>
      <w:bCs/>
      <w:snapToGrid w:val="0"/>
      <w:color w:val="000000" w:themeColor="text1"/>
      <w:sz w:val="24"/>
      <w:szCs w:val="26"/>
      <w:lang w:eastAsia="de-D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Pr>
      <w:color w:val="800080" w:themeColor="followedHyperlink"/>
      <w:u w:val="single"/>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napToGrid w:val="0"/>
      <w:sz w:val="16"/>
      <w:szCs w:val="16"/>
      <w:lang w:eastAsia="de-DE"/>
    </w:rPr>
  </w:style>
  <w:style w:type="paragraph" w:styleId="Header">
    <w:name w:val="header"/>
    <w:basedOn w:val="Normal"/>
    <w:link w:val="HeaderChar"/>
    <w:unhideWhenUsed/>
    <w:pPr>
      <w:tabs>
        <w:tab w:val="center" w:pos="4680"/>
        <w:tab w:val="right" w:pos="9360"/>
      </w:tabs>
    </w:pPr>
  </w:style>
  <w:style w:type="character" w:customStyle="1" w:styleId="HeaderChar">
    <w:name w:val="Header Char"/>
    <w:basedOn w:val="DefaultParagraphFont"/>
    <w:link w:val="Header"/>
    <w:uiPriority w:val="99"/>
    <w:semiHidden/>
    <w:rPr>
      <w:rFonts w:ascii="Times New Roman" w:eastAsia="Times New Roman" w:hAnsi="Times New Roman" w:cs="Times New Roman"/>
      <w:snapToGrid w:val="0"/>
      <w:sz w:val="20"/>
      <w:szCs w:val="20"/>
      <w:lang w:eastAsia="de-DE"/>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napToGrid w:val="0"/>
      <w:sz w:val="20"/>
      <w:szCs w:val="20"/>
      <w:lang w:eastAsia="de-DE"/>
    </w:rPr>
  </w:style>
  <w:style w:type="character" w:customStyle="1" w:styleId="SpracheAlle">
    <w:name w:val="Sprache_Alle"/>
    <w:rPr>
      <w:color w:val="339966"/>
    </w:rPr>
  </w:style>
  <w:style w:type="paragraph" w:customStyle="1" w:styleId="TableHead">
    <w:name w:val="Table_Head"/>
    <w:link w:val="TableHeadChar"/>
    <w:autoRedefine/>
    <w:pPr>
      <w:tabs>
        <w:tab w:val="left" w:pos="1080"/>
      </w:tabs>
      <w:spacing w:before="120" w:after="120" w:line="240" w:lineRule="auto"/>
      <w:jc w:val="center"/>
    </w:pPr>
    <w:rPr>
      <w:rFonts w:ascii="Arial" w:eastAsia="Times New Roman" w:hAnsi="Arial" w:cs="Times New Roman"/>
      <w:b/>
      <w:sz w:val="20"/>
      <w:szCs w:val="24"/>
    </w:rPr>
  </w:style>
  <w:style w:type="paragraph" w:customStyle="1" w:styleId="TableText">
    <w:name w:val="Table_Text"/>
    <w:autoRedefine/>
    <w:pPr>
      <w:tabs>
        <w:tab w:val="left" w:pos="0"/>
        <w:tab w:val="left" w:pos="1080"/>
      </w:tabs>
      <w:spacing w:before="60" w:after="60" w:line="300" w:lineRule="atLeast"/>
      <w:jc w:val="both"/>
    </w:pPr>
    <w:rPr>
      <w:rFonts w:ascii="Arial" w:eastAsia="Times New Roman" w:hAnsi="Arial" w:cs="Times New Roman"/>
      <w:sz w:val="20"/>
      <w:szCs w:val="24"/>
    </w:rPr>
  </w:style>
  <w:style w:type="paragraph" w:customStyle="1" w:styleId="TOCTitle">
    <w:name w:val="TOC_Title"/>
    <w:basedOn w:val="Normal"/>
    <w:next w:val="Normal"/>
    <w:autoRedefine/>
    <w:pPr>
      <w:pageBreakBefore/>
      <w:pBdr>
        <w:bottom w:val="single" w:sz="12" w:space="1" w:color="auto"/>
      </w:pBdr>
      <w:tabs>
        <w:tab w:val="left" w:pos="0"/>
      </w:tabs>
      <w:spacing w:before="120" w:after="360" w:line="300" w:lineRule="atLeast"/>
      <w:jc w:val="center"/>
    </w:pPr>
    <w:rPr>
      <w:rFonts w:ascii="Arial" w:hAnsi="Arial"/>
      <w:b/>
      <w:snapToGrid/>
      <w:sz w:val="28"/>
      <w:szCs w:val="28"/>
      <w:lang w:val="en-IN" w:eastAsia="en-US"/>
    </w:rPr>
  </w:style>
  <w:style w:type="paragraph" w:customStyle="1" w:styleId="Separator">
    <w:name w:val="Separator"/>
    <w:next w:val="Normal"/>
    <w:autoRedefine/>
    <w:pPr>
      <w:spacing w:after="0" w:line="240" w:lineRule="auto"/>
    </w:pPr>
    <w:rPr>
      <w:rFonts w:ascii="Arial" w:eastAsia="Times New Roman" w:hAnsi="Arial" w:cs="Times New Roman"/>
      <w:sz w:val="8"/>
      <w:szCs w:val="18"/>
      <w:lang w:val="de-DE"/>
    </w:rPr>
  </w:style>
  <w:style w:type="character" w:customStyle="1" w:styleId="TableHeadChar">
    <w:name w:val="Table_Head Char"/>
    <w:basedOn w:val="DefaultParagraphFont"/>
    <w:link w:val="TableHead"/>
    <w:rPr>
      <w:rFonts w:ascii="Arial" w:eastAsia="Times New Roman" w:hAnsi="Arial" w:cs="Times New Roman"/>
      <w:b/>
      <w:sz w:val="20"/>
      <w:szCs w:val="24"/>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Pr>
      <w:rFonts w:ascii="Arial" w:eastAsiaTheme="majorEastAsia" w:hAnsi="Arial" w:cstheme="majorBidi"/>
      <w:b/>
      <w:bCs/>
      <w:snapToGrid w:val="0"/>
      <w:sz w:val="24"/>
      <w:szCs w:val="28"/>
      <w:lang w:eastAsia="de-DE"/>
    </w:r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rPr>
      <w:rFonts w:ascii="Times New Roman" w:eastAsia="Times New Roman" w:hAnsi="Times New Roman" w:cs="Times New Roman"/>
      <w:snapToGrid w:val="0"/>
      <w:sz w:val="20"/>
      <w:szCs w:val="20"/>
      <w:lang w:eastAsia="de-DE"/>
    </w:rPr>
  </w:style>
  <w:style w:type="character" w:styleId="FootnoteReference">
    <w:name w:val="footnote reference"/>
    <w:basedOn w:val="DefaultParagraphFont"/>
    <w:uiPriority w:val="99"/>
    <w:semiHidden/>
    <w:unhideWhenUsed/>
    <w:rPr>
      <w:vertAlign w:val="superscript"/>
    </w:rPr>
  </w:style>
  <w:style w:type="paragraph" w:styleId="TOC3">
    <w:name w:val="toc 3"/>
    <w:basedOn w:val="Normal"/>
    <w:next w:val="Normal"/>
    <w:autoRedefine/>
    <w:uiPriority w:val="39"/>
    <w:unhideWhenUsed/>
    <w:pPr>
      <w:ind w:left="400"/>
    </w:pPr>
    <w:rPr>
      <w:rFonts w:asciiTheme="minorHAnsi" w:hAnsiTheme="minorHAnsi"/>
      <w:i/>
      <w:iCs/>
    </w:rPr>
  </w:style>
  <w:style w:type="paragraph" w:styleId="TOC4">
    <w:name w:val="toc 4"/>
    <w:basedOn w:val="Normal"/>
    <w:next w:val="Normal"/>
    <w:autoRedefine/>
    <w:uiPriority w:val="39"/>
    <w:unhideWhenUsed/>
    <w:pPr>
      <w:ind w:left="600"/>
    </w:pPr>
    <w:rPr>
      <w:rFonts w:asciiTheme="minorHAnsi" w:hAnsiTheme="minorHAnsi"/>
      <w:sz w:val="18"/>
      <w:szCs w:val="18"/>
    </w:rPr>
  </w:style>
  <w:style w:type="paragraph" w:styleId="TOC5">
    <w:name w:val="toc 5"/>
    <w:basedOn w:val="Normal"/>
    <w:next w:val="Normal"/>
    <w:autoRedefine/>
    <w:uiPriority w:val="39"/>
    <w:unhideWhenUsed/>
    <w:pPr>
      <w:ind w:left="800"/>
    </w:pPr>
    <w:rPr>
      <w:rFonts w:asciiTheme="minorHAnsi" w:hAnsiTheme="minorHAnsi"/>
      <w:sz w:val="18"/>
      <w:szCs w:val="18"/>
    </w:rPr>
  </w:style>
  <w:style w:type="paragraph" w:styleId="TOC6">
    <w:name w:val="toc 6"/>
    <w:basedOn w:val="Normal"/>
    <w:next w:val="Normal"/>
    <w:autoRedefine/>
    <w:uiPriority w:val="39"/>
    <w:unhideWhenUsed/>
    <w:pPr>
      <w:ind w:left="1000"/>
    </w:pPr>
    <w:rPr>
      <w:rFonts w:asciiTheme="minorHAnsi" w:hAnsiTheme="minorHAnsi"/>
      <w:sz w:val="18"/>
      <w:szCs w:val="18"/>
    </w:rPr>
  </w:style>
  <w:style w:type="paragraph" w:styleId="TOC7">
    <w:name w:val="toc 7"/>
    <w:basedOn w:val="Normal"/>
    <w:next w:val="Normal"/>
    <w:autoRedefine/>
    <w:uiPriority w:val="39"/>
    <w:unhideWhenUsed/>
    <w:pPr>
      <w:ind w:left="1200"/>
    </w:pPr>
    <w:rPr>
      <w:rFonts w:asciiTheme="minorHAnsi" w:hAnsiTheme="minorHAnsi"/>
      <w:sz w:val="18"/>
      <w:szCs w:val="18"/>
    </w:rPr>
  </w:style>
  <w:style w:type="paragraph" w:styleId="TOC8">
    <w:name w:val="toc 8"/>
    <w:basedOn w:val="Normal"/>
    <w:next w:val="Normal"/>
    <w:autoRedefine/>
    <w:uiPriority w:val="39"/>
    <w:unhideWhenUsed/>
    <w:pPr>
      <w:ind w:left="1400"/>
    </w:pPr>
    <w:rPr>
      <w:rFonts w:asciiTheme="minorHAnsi" w:hAnsiTheme="minorHAnsi"/>
      <w:sz w:val="18"/>
      <w:szCs w:val="18"/>
    </w:rPr>
  </w:style>
  <w:style w:type="paragraph" w:styleId="TOC9">
    <w:name w:val="toc 9"/>
    <w:basedOn w:val="Normal"/>
    <w:next w:val="Normal"/>
    <w:autoRedefine/>
    <w:uiPriority w:val="39"/>
    <w:unhideWhenUsed/>
    <w:pPr>
      <w:ind w:left="1600"/>
    </w:pPr>
    <w:rPr>
      <w:rFonts w:asciiTheme="minorHAnsi" w:hAnsiTheme="minorHAnsi"/>
      <w:sz w:val="18"/>
      <w:szCs w:val="18"/>
    </w:rPr>
  </w:style>
  <w:style w:type="paragraph" w:styleId="NormalWeb">
    <w:name w:val="Normal (Web)"/>
    <w:basedOn w:val="Normal"/>
    <w:uiPriority w:val="99"/>
    <w:unhideWhenUsed/>
    <w:pPr>
      <w:spacing w:before="100" w:beforeAutospacing="1" w:after="100" w:afterAutospacing="1"/>
    </w:pPr>
    <w:rPr>
      <w:snapToGrid/>
      <w:sz w:val="24"/>
      <w:szCs w:val="24"/>
      <w:lang w:eastAsia="en-US"/>
    </w:rPr>
  </w:style>
  <w:style w:type="table" w:styleId="LightShading-Accent3">
    <w:name w:val="Light Shading Accent 3"/>
    <w:basedOn w:val="TableNormal"/>
    <w:uiPriority w:val="6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r="http://schemas.openxmlformats.org/officeDocument/2006/relationships" xmlns:w="http://schemas.openxmlformats.org/wordprocessingml/2006/main">
  <w:divs>
    <w:div w:id="82919749">
      <w:bodyDiv w:val="1"/>
      <w:marLeft w:val="0"/>
      <w:marRight w:val="0"/>
      <w:marTop w:val="0"/>
      <w:marBottom w:val="0"/>
      <w:divBdr>
        <w:top w:val="none" w:sz="0" w:space="0" w:color="auto"/>
        <w:left w:val="none" w:sz="0" w:space="0" w:color="auto"/>
        <w:bottom w:val="none" w:sz="0" w:space="0" w:color="auto"/>
        <w:right w:val="none" w:sz="0" w:space="0" w:color="auto"/>
      </w:divBdr>
    </w:div>
    <w:div w:id="265887842">
      <w:bodyDiv w:val="1"/>
      <w:marLeft w:val="0"/>
      <w:marRight w:val="0"/>
      <w:marTop w:val="0"/>
      <w:marBottom w:val="0"/>
      <w:divBdr>
        <w:top w:val="none" w:sz="0" w:space="0" w:color="auto"/>
        <w:left w:val="none" w:sz="0" w:space="0" w:color="auto"/>
        <w:bottom w:val="none" w:sz="0" w:space="0" w:color="auto"/>
        <w:right w:val="none" w:sz="0" w:space="0" w:color="auto"/>
      </w:divBdr>
      <w:divsChild>
        <w:div w:id="882209487">
          <w:marLeft w:val="0"/>
          <w:marRight w:val="0"/>
          <w:marTop w:val="0"/>
          <w:marBottom w:val="0"/>
          <w:divBdr>
            <w:top w:val="none" w:sz="0" w:space="0" w:color="auto"/>
            <w:left w:val="none" w:sz="0" w:space="0" w:color="auto"/>
            <w:bottom w:val="none" w:sz="0" w:space="0" w:color="auto"/>
            <w:right w:val="none" w:sz="0" w:space="0" w:color="auto"/>
          </w:divBdr>
          <w:divsChild>
            <w:div w:id="1756440146">
              <w:marLeft w:val="0"/>
              <w:marRight w:val="0"/>
              <w:marTop w:val="0"/>
              <w:marBottom w:val="0"/>
              <w:divBdr>
                <w:top w:val="none" w:sz="0" w:space="0" w:color="auto"/>
                <w:left w:val="none" w:sz="0" w:space="0" w:color="auto"/>
                <w:bottom w:val="none" w:sz="0" w:space="0" w:color="auto"/>
                <w:right w:val="none" w:sz="0" w:space="0" w:color="auto"/>
              </w:divBdr>
              <w:divsChild>
                <w:div w:id="780681503">
                  <w:marLeft w:val="0"/>
                  <w:marRight w:val="0"/>
                  <w:marTop w:val="0"/>
                  <w:marBottom w:val="0"/>
                  <w:divBdr>
                    <w:top w:val="none" w:sz="0" w:space="0" w:color="auto"/>
                    <w:left w:val="none" w:sz="0" w:space="0" w:color="auto"/>
                    <w:bottom w:val="none" w:sz="0" w:space="0" w:color="auto"/>
                    <w:right w:val="none" w:sz="0" w:space="0" w:color="auto"/>
                  </w:divBdr>
                  <w:divsChild>
                    <w:div w:id="1424762560">
                      <w:marLeft w:val="0"/>
                      <w:marRight w:val="0"/>
                      <w:marTop w:val="0"/>
                      <w:marBottom w:val="0"/>
                      <w:divBdr>
                        <w:top w:val="none" w:sz="0" w:space="0" w:color="auto"/>
                        <w:left w:val="none" w:sz="0" w:space="0" w:color="auto"/>
                        <w:bottom w:val="none" w:sz="0" w:space="0" w:color="auto"/>
                        <w:right w:val="none" w:sz="0" w:space="0" w:color="auto"/>
                      </w:divBdr>
                      <w:divsChild>
                        <w:div w:id="1132288225">
                          <w:marLeft w:val="0"/>
                          <w:marRight w:val="0"/>
                          <w:marTop w:val="0"/>
                          <w:marBottom w:val="480"/>
                          <w:divBdr>
                            <w:top w:val="none" w:sz="0" w:space="0" w:color="auto"/>
                            <w:left w:val="none" w:sz="0" w:space="0" w:color="auto"/>
                            <w:bottom w:val="none" w:sz="0" w:space="0" w:color="auto"/>
                            <w:right w:val="none" w:sz="0" w:space="0" w:color="auto"/>
                          </w:divBdr>
                          <w:divsChild>
                            <w:div w:id="1957178283">
                              <w:marLeft w:val="0"/>
                              <w:marRight w:val="0"/>
                              <w:marTop w:val="0"/>
                              <w:marBottom w:val="0"/>
                              <w:divBdr>
                                <w:top w:val="none" w:sz="0" w:space="0" w:color="auto"/>
                                <w:left w:val="none" w:sz="0" w:space="0" w:color="auto"/>
                                <w:bottom w:val="none" w:sz="0" w:space="0" w:color="auto"/>
                                <w:right w:val="none" w:sz="0" w:space="0" w:color="auto"/>
                              </w:divBdr>
                              <w:divsChild>
                                <w:div w:id="13425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126108">
      <w:bodyDiv w:val="1"/>
      <w:marLeft w:val="0"/>
      <w:marRight w:val="0"/>
      <w:marTop w:val="0"/>
      <w:marBottom w:val="0"/>
      <w:divBdr>
        <w:top w:val="none" w:sz="0" w:space="0" w:color="auto"/>
        <w:left w:val="none" w:sz="0" w:space="0" w:color="auto"/>
        <w:bottom w:val="none" w:sz="0" w:space="0" w:color="auto"/>
        <w:right w:val="none" w:sz="0" w:space="0" w:color="auto"/>
      </w:divBdr>
    </w:div>
    <w:div w:id="929580994">
      <w:bodyDiv w:val="1"/>
      <w:marLeft w:val="0"/>
      <w:marRight w:val="0"/>
      <w:marTop w:val="0"/>
      <w:marBottom w:val="0"/>
      <w:divBdr>
        <w:top w:val="none" w:sz="0" w:space="0" w:color="auto"/>
        <w:left w:val="none" w:sz="0" w:space="0" w:color="auto"/>
        <w:bottom w:val="none" w:sz="0" w:space="0" w:color="auto"/>
        <w:right w:val="none" w:sz="0" w:space="0" w:color="auto"/>
      </w:divBdr>
    </w:div>
    <w:div w:id="146954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23E4C8-3135-4D7D-85E5-8B84C946F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1674</Words>
  <Characters>9543</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Continental AG</Company>
  <LinksUpToDate>false</LinksUpToDate>
  <CharactersWithSpaces>11195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uidr2134</dc:creator>
  <cp:lastModifiedBy>Lenin</cp:lastModifiedBy>
  <cp:revision>183</cp:revision>
  <dcterms:created xsi:type="dcterms:W3CDTF">2015-07-02T04:44:00Z</dcterms:created>
  <dcterms:modified xsi:type="dcterms:W3CDTF">2016-06-06T08:54:00Z</dcterms:modified>
</cp:coreProperties>
</file>