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2AE84" w14:textId="4E3681AB" w:rsidR="009F44C1" w:rsidRDefault="009F44C1" w:rsidP="009F44C1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applying the flex-direction:”” attribute?</w:t>
      </w:r>
    </w:p>
    <w:p w14:paraId="424E063F" w14:textId="77777777" w:rsidR="009F44C1" w:rsidRDefault="009F44C1" w:rsidP="009F44C1">
      <w:pPr>
        <w:jc w:val="center"/>
        <w:rPr>
          <w:sz w:val="44"/>
          <w:szCs w:val="44"/>
        </w:rPr>
      </w:pPr>
    </w:p>
    <w:p w14:paraId="46528850" w14:textId="683A79EF" w:rsidR="009F44C1" w:rsidRDefault="009F44C1" w:rsidP="009F44C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my content is placed on the axis I want?</w:t>
      </w:r>
    </w:p>
    <w:p w14:paraId="2664A4FC" w14:textId="7E1A253E" w:rsidR="003E012B" w:rsidRDefault="003E012B" w:rsidP="009F44C1">
      <w:pPr>
        <w:jc w:val="center"/>
        <w:rPr>
          <w:sz w:val="36"/>
          <w:szCs w:val="36"/>
        </w:rPr>
      </w:pPr>
    </w:p>
    <w:p w14:paraId="3FB5B3E8" w14:textId="77777777" w:rsidR="003E012B" w:rsidRDefault="003E012B" w:rsidP="009F44C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Using the flex-direction: </w:t>
      </w:r>
      <w:proofErr w:type="spellStart"/>
      <w:r>
        <w:rPr>
          <w:sz w:val="44"/>
          <w:szCs w:val="44"/>
        </w:rPr>
        <w:t>column|column-reverse</w:t>
      </w:r>
      <w:proofErr w:type="spellEnd"/>
      <w:r>
        <w:rPr>
          <w:sz w:val="44"/>
          <w:szCs w:val="44"/>
        </w:rPr>
        <w:t xml:space="preserve">, Causes the </w:t>
      </w:r>
    </w:p>
    <w:p w14:paraId="430FFA0A" w14:textId="5BDEB8B7" w:rsidR="003E012B" w:rsidRDefault="003E012B" w:rsidP="009F44C1">
      <w:pPr>
        <w:jc w:val="center"/>
        <w:rPr>
          <w:sz w:val="44"/>
          <w:szCs w:val="44"/>
        </w:rPr>
      </w:pPr>
      <w:r>
        <w:rPr>
          <w:sz w:val="44"/>
          <w:szCs w:val="44"/>
        </w:rPr>
        <w:t>justify-content:</w:t>
      </w:r>
      <w:proofErr w:type="gramStart"/>
      <w:r>
        <w:rPr>
          <w:sz w:val="44"/>
          <w:szCs w:val="44"/>
        </w:rPr>
        <w:t xml:space="preserve">  ;</w:t>
      </w:r>
      <w:proofErr w:type="gramEnd"/>
    </w:p>
    <w:p w14:paraId="09D0D0D2" w14:textId="77777777" w:rsidR="003E012B" w:rsidRDefault="003E012B" w:rsidP="009F44C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and </w:t>
      </w:r>
    </w:p>
    <w:p w14:paraId="19E3FFCE" w14:textId="0A61193A" w:rsidR="003E012B" w:rsidRDefault="003E012B" w:rsidP="009F44C1">
      <w:pPr>
        <w:jc w:val="center"/>
        <w:rPr>
          <w:sz w:val="44"/>
          <w:szCs w:val="44"/>
        </w:rPr>
      </w:pPr>
      <w:r>
        <w:rPr>
          <w:sz w:val="44"/>
          <w:szCs w:val="44"/>
        </w:rPr>
        <w:t>align-items:</w:t>
      </w:r>
      <w:proofErr w:type="gramStart"/>
      <w:r>
        <w:rPr>
          <w:sz w:val="44"/>
          <w:szCs w:val="44"/>
        </w:rPr>
        <w:t xml:space="preserve">  ;</w:t>
      </w:r>
      <w:proofErr w:type="gramEnd"/>
    </w:p>
    <w:p w14:paraId="4C13C996" w14:textId="3919CE7B" w:rsidR="003E012B" w:rsidRDefault="003E012B" w:rsidP="009F44C1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attributes to switch the axis which they align contents on.</w:t>
      </w:r>
    </w:p>
    <w:p w14:paraId="2E132139" w14:textId="393044D4" w:rsidR="003E012B" w:rsidRPr="003E012B" w:rsidRDefault="003E012B" w:rsidP="009F44C1">
      <w:pPr>
        <w:jc w:val="center"/>
        <w:rPr>
          <w:sz w:val="44"/>
          <w:szCs w:val="44"/>
        </w:rPr>
      </w:pPr>
      <w:r>
        <w:rPr>
          <w:sz w:val="44"/>
          <w:szCs w:val="44"/>
        </w:rPr>
        <w:t>The former (justify-content:</w:t>
      </w:r>
      <w:proofErr w:type="gramStart"/>
      <w:r>
        <w:rPr>
          <w:sz w:val="44"/>
          <w:szCs w:val="44"/>
        </w:rPr>
        <w:t xml:space="preserve">  )</w:t>
      </w:r>
      <w:proofErr w:type="gramEnd"/>
      <w:r>
        <w:rPr>
          <w:sz w:val="44"/>
          <w:szCs w:val="44"/>
        </w:rPr>
        <w:t xml:space="preserve"> starts aligning content on the vertical axis, and the latter (align-item:  ) start aligning content on the horizontal.</w:t>
      </w:r>
      <w:bookmarkStart w:id="0" w:name="_GoBack"/>
      <w:bookmarkEnd w:id="0"/>
    </w:p>
    <w:p w14:paraId="20D0ADD0" w14:textId="77777777" w:rsidR="005734B4" w:rsidRDefault="005734B4" w:rsidP="009F44C1"/>
    <w:sectPr w:rsidR="0057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63A"/>
    <w:rsid w:val="003E012B"/>
    <w:rsid w:val="005734B4"/>
    <w:rsid w:val="009F44C1"/>
    <w:rsid w:val="00A8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1169"/>
  <w15:chartTrackingRefBased/>
  <w15:docId w15:val="{03B7EF16-903F-4331-89FF-04C51DA2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4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3</cp:revision>
  <dcterms:created xsi:type="dcterms:W3CDTF">2024-02-24T14:31:00Z</dcterms:created>
  <dcterms:modified xsi:type="dcterms:W3CDTF">2024-09-02T04:34:00Z</dcterms:modified>
</cp:coreProperties>
</file>