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01" w:rsidRDefault="007A28DA" w:rsidP="007A28DA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the question I ask myse</w:t>
      </w:r>
      <w:r>
        <w:rPr>
          <w:sz w:val="44"/>
          <w:szCs w:val="44"/>
        </w:rPr>
        <w:t>l</w:t>
      </w:r>
      <w:r>
        <w:rPr>
          <w:sz w:val="44"/>
          <w:szCs w:val="44"/>
        </w:rPr>
        <w:t>f when applying the default: condition statement?</w:t>
      </w:r>
    </w:p>
    <w:p w:rsidR="007A28DA" w:rsidRDefault="007A28DA" w:rsidP="007A28DA">
      <w:pPr>
        <w:jc w:val="center"/>
        <w:rPr>
          <w:sz w:val="44"/>
          <w:szCs w:val="44"/>
        </w:rPr>
      </w:pPr>
    </w:p>
    <w:p w:rsidR="007A28DA" w:rsidRPr="007A28DA" w:rsidRDefault="007A28DA" w:rsidP="007A28DA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operators (Along with their own values and variables) and or functions</w:t>
      </w:r>
      <w:r>
        <w:rPr>
          <w:sz w:val="36"/>
          <w:szCs w:val="36"/>
        </w:rPr>
        <w:t xml:space="preserve"> (Along with their own values and variables)</w:t>
      </w:r>
      <w:r>
        <w:rPr>
          <w:sz w:val="36"/>
          <w:szCs w:val="36"/>
        </w:rPr>
        <w:t xml:space="preserve">, That allow me to write the code I want, So it’s executed if all the conditions of other </w:t>
      </w:r>
      <w:proofErr w:type="gramStart"/>
      <w:r>
        <w:rPr>
          <w:sz w:val="36"/>
          <w:szCs w:val="36"/>
        </w:rPr>
        <w:t>case :s</w:t>
      </w:r>
      <w:proofErr w:type="gramEnd"/>
      <w:r>
        <w:rPr>
          <w:sz w:val="36"/>
          <w:szCs w:val="36"/>
        </w:rPr>
        <w:t xml:space="preserve"> isn’t met?</w:t>
      </w:r>
      <w:bookmarkEnd w:id="0"/>
    </w:p>
    <w:sectPr w:rsidR="007A28DA" w:rsidRPr="007A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AF"/>
    <w:rsid w:val="00403BAF"/>
    <w:rsid w:val="007A28DA"/>
    <w:rsid w:val="0091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FA74"/>
  <w15:chartTrackingRefBased/>
  <w15:docId w15:val="{13CC81CD-BCE6-4974-A937-AA9C5CB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>diakov.net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2024-10-23T05:55:00Z</dcterms:created>
  <dcterms:modified xsi:type="dcterms:W3CDTF">2024-10-23T05:57:00Z</dcterms:modified>
</cp:coreProperties>
</file>