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65F" w:rsidRDefault="00502ADB" w:rsidP="00E11DE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is the question I ask myself when applying the </w:t>
      </w:r>
      <w:proofErr w:type="gramStart"/>
      <w:r>
        <w:rPr>
          <w:sz w:val="44"/>
          <w:szCs w:val="44"/>
        </w:rPr>
        <w:t>Boolean(</w:t>
      </w:r>
      <w:proofErr w:type="gramEnd"/>
      <w:r>
        <w:rPr>
          <w:sz w:val="44"/>
          <w:szCs w:val="44"/>
        </w:rPr>
        <w:t>) function?</w:t>
      </w:r>
    </w:p>
    <w:p w:rsidR="00502ADB" w:rsidRDefault="00502ADB" w:rsidP="00E11DE1">
      <w:pPr>
        <w:jc w:val="center"/>
        <w:rPr>
          <w:sz w:val="44"/>
          <w:szCs w:val="44"/>
        </w:rPr>
      </w:pPr>
    </w:p>
    <w:p w:rsidR="00502ADB" w:rsidRDefault="00502ADB" w:rsidP="00E11DE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values/stored values do I want to change the data type of </w:t>
      </w:r>
      <w:proofErr w:type="spellStart"/>
      <w:r>
        <w:rPr>
          <w:sz w:val="36"/>
          <w:szCs w:val="36"/>
        </w:rPr>
        <w:t>to</w:t>
      </w:r>
      <w:proofErr w:type="spellEnd"/>
      <w:r>
        <w:rPr>
          <w:sz w:val="36"/>
          <w:szCs w:val="36"/>
        </w:rPr>
        <w:t xml:space="preserve"> Boolean?</w:t>
      </w:r>
    </w:p>
    <w:p w:rsidR="00E11DE1" w:rsidRDefault="00E11DE1" w:rsidP="00E11DE1">
      <w:pPr>
        <w:jc w:val="center"/>
        <w:rPr>
          <w:sz w:val="36"/>
          <w:szCs w:val="36"/>
        </w:rPr>
      </w:pPr>
    </w:p>
    <w:p w:rsidR="00E11DE1" w:rsidRDefault="00E11DE1" w:rsidP="00E11DE1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If the value/stored value is either:</w:t>
      </w:r>
    </w:p>
    <w:p w:rsidR="00E11DE1" w:rsidRDefault="00E11DE1" w:rsidP="00E11DE1">
      <w:pPr>
        <w:jc w:val="center"/>
        <w:rPr>
          <w:sz w:val="44"/>
          <w:szCs w:val="44"/>
        </w:rPr>
      </w:pPr>
      <w:r>
        <w:rPr>
          <w:sz w:val="44"/>
          <w:szCs w:val="44"/>
        </w:rPr>
        <w:t>0</w:t>
      </w:r>
    </w:p>
    <w:p w:rsidR="00E11DE1" w:rsidRDefault="00E11DE1" w:rsidP="00E11DE1">
      <w:pPr>
        <w:jc w:val="center"/>
        <w:rPr>
          <w:sz w:val="44"/>
          <w:szCs w:val="44"/>
        </w:rPr>
      </w:pPr>
      <w:r>
        <w:rPr>
          <w:sz w:val="44"/>
          <w:szCs w:val="44"/>
        </w:rPr>
        <w:t>`</w:t>
      </w:r>
      <w:proofErr w:type="gramStart"/>
      <w:r>
        <w:rPr>
          <w:sz w:val="44"/>
          <w:szCs w:val="44"/>
        </w:rPr>
        <w:t>` :</w:t>
      </w:r>
      <w:proofErr w:type="gramEnd"/>
      <w:r>
        <w:rPr>
          <w:sz w:val="44"/>
          <w:szCs w:val="44"/>
        </w:rPr>
        <w:t xml:space="preserve"> No space between the back tics.</w:t>
      </w:r>
    </w:p>
    <w:p w:rsidR="00E11DE1" w:rsidRDefault="00E11DE1" w:rsidP="00E11DE1">
      <w:pPr>
        <w:jc w:val="center"/>
        <w:rPr>
          <w:sz w:val="44"/>
          <w:szCs w:val="44"/>
        </w:rPr>
      </w:pPr>
      <w:r>
        <w:rPr>
          <w:sz w:val="44"/>
          <w:szCs w:val="44"/>
        </w:rPr>
        <w:t>Undefined</w:t>
      </w:r>
    </w:p>
    <w:p w:rsidR="00E11DE1" w:rsidRDefault="00E11DE1" w:rsidP="00E11DE1">
      <w:pPr>
        <w:jc w:val="center"/>
        <w:rPr>
          <w:sz w:val="44"/>
          <w:szCs w:val="44"/>
        </w:rPr>
      </w:pPr>
      <w:r>
        <w:rPr>
          <w:sz w:val="44"/>
          <w:szCs w:val="44"/>
        </w:rPr>
        <w:t>Null</w:t>
      </w:r>
    </w:p>
    <w:p w:rsidR="00E11DE1" w:rsidRDefault="00E11DE1" w:rsidP="002C3782">
      <w:pPr>
        <w:jc w:val="center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NaN</w:t>
      </w:r>
      <w:proofErr w:type="spellEnd"/>
      <w:r w:rsidR="002C3782">
        <w:rPr>
          <w:sz w:val="44"/>
          <w:szCs w:val="44"/>
        </w:rPr>
        <w:t xml:space="preserve"> :</w:t>
      </w:r>
      <w:proofErr w:type="gramEnd"/>
      <w:r w:rsidR="002C3782">
        <w:rPr>
          <w:sz w:val="44"/>
          <w:szCs w:val="44"/>
        </w:rPr>
        <w:t xml:space="preserve"> The data type of a string, When we fail, Using the Number() function to change its data type to number, Thanks to it having letter in the quotes as well</w:t>
      </w:r>
      <w:bookmarkStart w:id="0" w:name="_GoBack"/>
      <w:bookmarkEnd w:id="0"/>
      <w:r w:rsidR="002C3782">
        <w:rPr>
          <w:sz w:val="44"/>
          <w:szCs w:val="44"/>
        </w:rPr>
        <w:t xml:space="preserve"> </w:t>
      </w:r>
    </w:p>
    <w:p w:rsidR="00E11DE1" w:rsidRDefault="00E11DE1" w:rsidP="00E11DE1">
      <w:pPr>
        <w:jc w:val="center"/>
        <w:rPr>
          <w:sz w:val="44"/>
          <w:szCs w:val="44"/>
        </w:rPr>
      </w:pPr>
      <w:r>
        <w:rPr>
          <w:sz w:val="44"/>
          <w:szCs w:val="44"/>
        </w:rPr>
        <w:t>The Boolean value will become false values.</w:t>
      </w:r>
    </w:p>
    <w:p w:rsidR="00E11DE1" w:rsidRDefault="00E11DE1" w:rsidP="00E11DE1">
      <w:pPr>
        <w:jc w:val="center"/>
        <w:rPr>
          <w:sz w:val="44"/>
          <w:szCs w:val="44"/>
        </w:rPr>
      </w:pPr>
    </w:p>
    <w:p w:rsidR="00E11DE1" w:rsidRPr="00E11DE1" w:rsidRDefault="00E11DE1" w:rsidP="00E11DE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Any values/stored values that aren’t the above become true values.</w:t>
      </w:r>
    </w:p>
    <w:sectPr w:rsidR="00E11DE1" w:rsidRPr="00E1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7A"/>
    <w:rsid w:val="002C3782"/>
    <w:rsid w:val="00502ADB"/>
    <w:rsid w:val="0086765F"/>
    <w:rsid w:val="00AE367A"/>
    <w:rsid w:val="00E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8D1F"/>
  <w15:chartTrackingRefBased/>
  <w15:docId w15:val="{7C9E8536-6F73-47A4-B61C-4B59C72F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451</Characters>
  <Application>Microsoft Office Word</Application>
  <DocSecurity>0</DocSecurity>
  <Lines>3</Lines>
  <Paragraphs>1</Paragraphs>
  <ScaleCrop>false</ScaleCrop>
  <Company>diakov.net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2024-10-19T06:28:00Z</dcterms:created>
  <dcterms:modified xsi:type="dcterms:W3CDTF">2024-10-19T06:43:00Z</dcterms:modified>
</cp:coreProperties>
</file>